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83AF0" w14:textId="5E32040C" w:rsidR="00A47E86" w:rsidRPr="0005525A" w:rsidRDefault="00A47E86"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after="120" w:line="360" w:lineRule="auto"/>
        <w:jc w:val="center"/>
        <w:rPr>
          <w:rFonts w:cs="Arial"/>
          <w:b/>
          <w:bCs/>
          <w:sz w:val="22"/>
          <w:szCs w:val="22"/>
          <w:lang w:val="en-US"/>
        </w:rPr>
      </w:pPr>
      <w:bookmarkStart w:id="0" w:name="_Hlk56033617"/>
      <w:r w:rsidRPr="0005525A">
        <w:rPr>
          <w:rFonts w:cs="Arial"/>
          <w:b/>
          <w:bCs/>
          <w:sz w:val="22"/>
          <w:szCs w:val="22"/>
          <w:lang w:val="en-US"/>
        </w:rPr>
        <w:t>Contents</w:t>
      </w:r>
    </w:p>
    <w:tbl>
      <w:tblPr>
        <w:tblStyle w:val="TableGrid"/>
        <w:tblW w:w="0" w:type="auto"/>
        <w:tblInd w:w="360" w:type="dxa"/>
        <w:tblLook w:val="04A0" w:firstRow="1" w:lastRow="0" w:firstColumn="1" w:lastColumn="0" w:noHBand="0" w:noVBand="1"/>
      </w:tblPr>
      <w:tblGrid>
        <w:gridCol w:w="1336"/>
        <w:gridCol w:w="7467"/>
      </w:tblGrid>
      <w:tr w:rsidR="00E869A4" w:rsidRPr="0005525A" w14:paraId="5EADDFF0" w14:textId="77777777" w:rsidTr="002B623D">
        <w:tc>
          <w:tcPr>
            <w:tcW w:w="1336" w:type="dxa"/>
            <w:shd w:val="clear" w:color="auto" w:fill="F2F2F2" w:themeFill="background1" w:themeFillShade="F2"/>
          </w:tcPr>
          <w:p w14:paraId="0377AB81" w14:textId="03AA5EA2"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bCs/>
                <w:spacing w:val="-2"/>
                <w:sz w:val="20"/>
                <w:szCs w:val="20"/>
                <w:lang w:val="en-US"/>
              </w:rPr>
            </w:pPr>
            <w:r w:rsidRPr="0005525A">
              <w:rPr>
                <w:rFonts w:cs="Arial"/>
                <w:b/>
                <w:bCs/>
                <w:spacing w:val="-2"/>
                <w:sz w:val="20"/>
                <w:szCs w:val="20"/>
                <w:lang w:val="en-US"/>
              </w:rPr>
              <w:t>Note No.</w:t>
            </w:r>
          </w:p>
        </w:tc>
        <w:tc>
          <w:tcPr>
            <w:tcW w:w="7467" w:type="dxa"/>
            <w:shd w:val="clear" w:color="auto" w:fill="F2F2F2" w:themeFill="background1" w:themeFillShade="F2"/>
          </w:tcPr>
          <w:p w14:paraId="20FB2B03" w14:textId="0704B970"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bCs/>
                <w:spacing w:val="-2"/>
                <w:sz w:val="20"/>
                <w:szCs w:val="20"/>
              </w:rPr>
            </w:pPr>
            <w:r w:rsidRPr="0005525A">
              <w:rPr>
                <w:rFonts w:cs="Arial"/>
                <w:b/>
                <w:bCs/>
                <w:spacing w:val="-2"/>
                <w:sz w:val="20"/>
                <w:szCs w:val="20"/>
              </w:rPr>
              <w:t>Descriptions</w:t>
            </w:r>
          </w:p>
        </w:tc>
      </w:tr>
      <w:tr w:rsidR="00E869A4" w:rsidRPr="0005525A" w14:paraId="1D5CA6CF" w14:textId="77777777" w:rsidTr="002B623D">
        <w:tc>
          <w:tcPr>
            <w:tcW w:w="1336" w:type="dxa"/>
          </w:tcPr>
          <w:p w14:paraId="4F74EFD3"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05525A">
              <w:rPr>
                <w:rFonts w:cs="Arial"/>
                <w:spacing w:val="-2"/>
                <w:sz w:val="20"/>
                <w:szCs w:val="20"/>
                <w:cs/>
              </w:rPr>
              <w:t>1</w:t>
            </w:r>
          </w:p>
        </w:tc>
        <w:tc>
          <w:tcPr>
            <w:tcW w:w="7467" w:type="dxa"/>
          </w:tcPr>
          <w:p w14:paraId="5421523C" w14:textId="07F38644" w:rsidR="00E869A4" w:rsidRPr="0005525A" w:rsidRDefault="000F671D"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05525A">
              <w:rPr>
                <w:rFonts w:cs="Arial"/>
                <w:color w:val="000000" w:themeColor="text1"/>
                <w:spacing w:val="-4"/>
                <w:sz w:val="20"/>
                <w:szCs w:val="20"/>
              </w:rPr>
              <w:t>GENERAL INFORMATION</w:t>
            </w:r>
          </w:p>
        </w:tc>
      </w:tr>
      <w:tr w:rsidR="00E869A4" w:rsidRPr="0005525A" w14:paraId="082E59C7" w14:textId="77777777" w:rsidTr="002B623D">
        <w:tc>
          <w:tcPr>
            <w:tcW w:w="1336" w:type="dxa"/>
          </w:tcPr>
          <w:p w14:paraId="067812F8"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05525A">
              <w:rPr>
                <w:rFonts w:cs="Arial"/>
                <w:spacing w:val="-2"/>
                <w:sz w:val="20"/>
                <w:szCs w:val="20"/>
                <w:cs/>
              </w:rPr>
              <w:t>2</w:t>
            </w:r>
          </w:p>
        </w:tc>
        <w:tc>
          <w:tcPr>
            <w:tcW w:w="7467" w:type="dxa"/>
          </w:tcPr>
          <w:p w14:paraId="477C574F" w14:textId="7C3F96A7" w:rsidR="00E869A4" w:rsidRPr="0005525A" w:rsidRDefault="00A74FBF" w:rsidP="00AB3AC5">
            <w:pPr>
              <w:pStyle w:val="index"/>
              <w:numPr>
                <w:ilvl w:val="0"/>
                <w:numId w:val="0"/>
              </w:numPr>
              <w:tabs>
                <w:tab w:val="num" w:pos="1143"/>
                <w:tab w:val="num" w:pos="1170"/>
              </w:tabs>
              <w:spacing w:after="0" w:line="360" w:lineRule="auto"/>
              <w:outlineLvl w:val="0"/>
              <w:rPr>
                <w:rFonts w:ascii="Arial" w:hAnsi="Arial" w:cs="Arial"/>
                <w:spacing w:val="-2"/>
                <w:sz w:val="20"/>
                <w:szCs w:val="20"/>
              </w:rPr>
            </w:pPr>
            <w:r w:rsidRPr="0005525A">
              <w:rPr>
                <w:rFonts w:ascii="Arial" w:hAnsi="Arial" w:cs="Arial"/>
                <w:color w:val="000000" w:themeColor="text1"/>
                <w:sz w:val="20"/>
                <w:szCs w:val="20"/>
              </w:rPr>
              <w:t>MATERIAL ACCOUNTING POLICIES</w:t>
            </w:r>
          </w:p>
        </w:tc>
      </w:tr>
      <w:tr w:rsidR="00E869A4" w:rsidRPr="0005525A" w14:paraId="577A0BE5" w14:textId="77777777" w:rsidTr="002B623D">
        <w:tc>
          <w:tcPr>
            <w:tcW w:w="1336" w:type="dxa"/>
          </w:tcPr>
          <w:p w14:paraId="7536E63B"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05525A">
              <w:rPr>
                <w:rFonts w:cs="Arial"/>
                <w:spacing w:val="-2"/>
                <w:sz w:val="20"/>
                <w:szCs w:val="20"/>
                <w:cs/>
              </w:rPr>
              <w:t>3</w:t>
            </w:r>
          </w:p>
        </w:tc>
        <w:tc>
          <w:tcPr>
            <w:tcW w:w="7467" w:type="dxa"/>
          </w:tcPr>
          <w:p w14:paraId="562B5573" w14:textId="0F395E96" w:rsidR="00E869A4" w:rsidRPr="0005525A" w:rsidRDefault="00A66FD2"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05525A">
              <w:rPr>
                <w:rFonts w:cs="Arial"/>
                <w:color w:val="000000" w:themeColor="text1"/>
                <w:sz w:val="20"/>
                <w:szCs w:val="20"/>
              </w:rPr>
              <w:t>CRITICAL ACCOUNTING ESTIMATES, ASSUMPTION AND JUDGEMENTS</w:t>
            </w:r>
          </w:p>
        </w:tc>
      </w:tr>
      <w:tr w:rsidR="00E869A4" w:rsidRPr="0005525A" w14:paraId="291D7646" w14:textId="77777777" w:rsidTr="002B623D">
        <w:tc>
          <w:tcPr>
            <w:tcW w:w="1336" w:type="dxa"/>
          </w:tcPr>
          <w:p w14:paraId="00273859"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05525A">
              <w:rPr>
                <w:rFonts w:cs="Arial"/>
                <w:spacing w:val="-2"/>
                <w:sz w:val="20"/>
                <w:szCs w:val="20"/>
                <w:cs/>
              </w:rPr>
              <w:t>4</w:t>
            </w:r>
          </w:p>
        </w:tc>
        <w:tc>
          <w:tcPr>
            <w:tcW w:w="7467" w:type="dxa"/>
          </w:tcPr>
          <w:p w14:paraId="7BA94DE0" w14:textId="6C9F5EF9" w:rsidR="00E869A4" w:rsidRPr="0005525A" w:rsidRDefault="00A66FD2" w:rsidP="00AB3AC5">
            <w:pPr>
              <w:spacing w:line="360" w:lineRule="auto"/>
              <w:rPr>
                <w:rFonts w:cs="Arial"/>
                <w:color w:val="000000" w:themeColor="text1"/>
                <w:spacing w:val="-8"/>
                <w:sz w:val="20"/>
                <w:szCs w:val="20"/>
              </w:rPr>
            </w:pPr>
            <w:r w:rsidRPr="0005525A">
              <w:rPr>
                <w:rFonts w:cs="Arial"/>
                <w:color w:val="000000" w:themeColor="text1"/>
                <w:spacing w:val="-8"/>
                <w:sz w:val="20"/>
                <w:szCs w:val="20"/>
              </w:rPr>
              <w:t>INTEREST IN SUBSIDIARIES</w:t>
            </w:r>
          </w:p>
        </w:tc>
      </w:tr>
      <w:tr w:rsidR="00E869A4" w:rsidRPr="0005525A" w14:paraId="1707148D" w14:textId="77777777" w:rsidTr="002B623D">
        <w:tc>
          <w:tcPr>
            <w:tcW w:w="1336" w:type="dxa"/>
          </w:tcPr>
          <w:p w14:paraId="6A4F32DE"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05525A">
              <w:rPr>
                <w:rFonts w:cs="Arial"/>
                <w:spacing w:val="-2"/>
                <w:sz w:val="20"/>
                <w:szCs w:val="20"/>
                <w:cs/>
              </w:rPr>
              <w:t>5</w:t>
            </w:r>
          </w:p>
        </w:tc>
        <w:tc>
          <w:tcPr>
            <w:tcW w:w="7467" w:type="dxa"/>
          </w:tcPr>
          <w:p w14:paraId="7B5F6DE0" w14:textId="26BCE77B" w:rsidR="00E869A4" w:rsidRPr="0005525A" w:rsidRDefault="00A66FD2"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themeColor="text1"/>
                <w:spacing w:val="-2"/>
                <w:sz w:val="20"/>
                <w:szCs w:val="20"/>
              </w:rPr>
            </w:pPr>
            <w:r w:rsidRPr="0005525A">
              <w:rPr>
                <w:rFonts w:cs="Arial"/>
                <w:color w:val="000000" w:themeColor="text1"/>
                <w:spacing w:val="-2"/>
                <w:sz w:val="20"/>
                <w:szCs w:val="20"/>
              </w:rPr>
              <w:t>INVESTMENT BY EQUITY METHOD</w:t>
            </w:r>
          </w:p>
        </w:tc>
      </w:tr>
      <w:tr w:rsidR="00E869A4" w:rsidRPr="0005525A" w14:paraId="0F32FEC5" w14:textId="77777777" w:rsidTr="002B623D">
        <w:tc>
          <w:tcPr>
            <w:tcW w:w="1336" w:type="dxa"/>
          </w:tcPr>
          <w:p w14:paraId="05AC278A"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6</w:t>
            </w:r>
          </w:p>
        </w:tc>
        <w:tc>
          <w:tcPr>
            <w:tcW w:w="7467" w:type="dxa"/>
          </w:tcPr>
          <w:p w14:paraId="38758318" w14:textId="54C956B0" w:rsidR="00E869A4" w:rsidRPr="0005525A" w:rsidRDefault="00A66FD2"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05525A">
              <w:rPr>
                <w:rFonts w:cs="Arial"/>
                <w:color w:val="000000" w:themeColor="text1"/>
                <w:spacing w:val="-2"/>
                <w:sz w:val="20"/>
                <w:szCs w:val="20"/>
              </w:rPr>
              <w:t>RELATED PARTY TRANSACTIONS</w:t>
            </w:r>
          </w:p>
        </w:tc>
      </w:tr>
      <w:tr w:rsidR="00E869A4" w:rsidRPr="0005525A" w14:paraId="3B940632" w14:textId="77777777" w:rsidTr="002B623D">
        <w:tc>
          <w:tcPr>
            <w:tcW w:w="1336" w:type="dxa"/>
          </w:tcPr>
          <w:p w14:paraId="3264973F"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7</w:t>
            </w:r>
          </w:p>
        </w:tc>
        <w:tc>
          <w:tcPr>
            <w:tcW w:w="7467" w:type="dxa"/>
          </w:tcPr>
          <w:p w14:paraId="580B10E5" w14:textId="0B4FBC46" w:rsidR="00E869A4" w:rsidRPr="0005525A" w:rsidRDefault="00A66FD2"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05525A">
              <w:rPr>
                <w:rFonts w:cs="Arial"/>
                <w:color w:val="000000" w:themeColor="text1"/>
                <w:spacing w:val="-2"/>
                <w:sz w:val="20"/>
                <w:szCs w:val="20"/>
              </w:rPr>
              <w:t>FINANCIAL ASSETS AND LIABILITIES</w:t>
            </w:r>
          </w:p>
        </w:tc>
      </w:tr>
      <w:tr w:rsidR="00E869A4" w:rsidRPr="0005525A" w14:paraId="4F3210F8" w14:textId="77777777" w:rsidTr="002B623D">
        <w:tc>
          <w:tcPr>
            <w:tcW w:w="1336" w:type="dxa"/>
          </w:tcPr>
          <w:p w14:paraId="38BE804F"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8</w:t>
            </w:r>
          </w:p>
        </w:tc>
        <w:tc>
          <w:tcPr>
            <w:tcW w:w="7467" w:type="dxa"/>
          </w:tcPr>
          <w:p w14:paraId="7F4D2FDC" w14:textId="38176899" w:rsidR="00E869A4" w:rsidRPr="0005525A" w:rsidRDefault="00427C66"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WORK IN PROGRESS</w:t>
            </w:r>
          </w:p>
        </w:tc>
      </w:tr>
      <w:tr w:rsidR="00E869A4" w:rsidRPr="0005525A" w14:paraId="15BF4CEF" w14:textId="77777777" w:rsidTr="002B623D">
        <w:tc>
          <w:tcPr>
            <w:tcW w:w="1336" w:type="dxa"/>
          </w:tcPr>
          <w:p w14:paraId="4EC1D249"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9</w:t>
            </w:r>
          </w:p>
        </w:tc>
        <w:tc>
          <w:tcPr>
            <w:tcW w:w="7467" w:type="dxa"/>
          </w:tcPr>
          <w:p w14:paraId="7CAD0C56" w14:textId="20A5EF49" w:rsidR="00E869A4" w:rsidRPr="0005525A" w:rsidRDefault="00427C66"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INVESTMENTS IN ASSOSIATE AND JOINT VENTURE</w:t>
            </w:r>
          </w:p>
        </w:tc>
      </w:tr>
      <w:tr w:rsidR="00E869A4" w:rsidRPr="0005525A" w14:paraId="0F5F5738" w14:textId="77777777" w:rsidTr="002B623D">
        <w:tc>
          <w:tcPr>
            <w:tcW w:w="1336" w:type="dxa"/>
          </w:tcPr>
          <w:p w14:paraId="66F732E1"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10</w:t>
            </w:r>
          </w:p>
        </w:tc>
        <w:tc>
          <w:tcPr>
            <w:tcW w:w="7467" w:type="dxa"/>
          </w:tcPr>
          <w:p w14:paraId="3467DB93" w14:textId="752A259C" w:rsidR="00E869A4" w:rsidRPr="0005525A" w:rsidRDefault="00427C66"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INVESTMENT IN SUBSIDIARY COMPANIES</w:t>
            </w:r>
          </w:p>
        </w:tc>
      </w:tr>
      <w:tr w:rsidR="00E869A4" w:rsidRPr="0005525A" w14:paraId="50443916" w14:textId="77777777" w:rsidTr="002B623D">
        <w:tc>
          <w:tcPr>
            <w:tcW w:w="1336" w:type="dxa"/>
          </w:tcPr>
          <w:p w14:paraId="57A1B764"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11</w:t>
            </w:r>
          </w:p>
        </w:tc>
        <w:tc>
          <w:tcPr>
            <w:tcW w:w="7467" w:type="dxa"/>
          </w:tcPr>
          <w:p w14:paraId="72054C12" w14:textId="5A7641FE" w:rsidR="00E869A4" w:rsidRPr="0005525A" w:rsidRDefault="00427C66"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LEASEHOLD BUILDING IMPROVEMENT AND EQUIPMENT</w:t>
            </w:r>
          </w:p>
        </w:tc>
      </w:tr>
      <w:tr w:rsidR="00E869A4" w:rsidRPr="0005525A" w14:paraId="37077E7E" w14:textId="77777777" w:rsidTr="002B623D">
        <w:tc>
          <w:tcPr>
            <w:tcW w:w="1336" w:type="dxa"/>
          </w:tcPr>
          <w:p w14:paraId="644EE638"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12</w:t>
            </w:r>
          </w:p>
        </w:tc>
        <w:tc>
          <w:tcPr>
            <w:tcW w:w="7467" w:type="dxa"/>
          </w:tcPr>
          <w:p w14:paraId="41E2DB65" w14:textId="7AEA2403" w:rsidR="00E869A4" w:rsidRPr="0005525A" w:rsidRDefault="00427C66"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RIGHT-OF-USE ASSETS</w:t>
            </w:r>
          </w:p>
        </w:tc>
      </w:tr>
      <w:tr w:rsidR="00E869A4" w:rsidRPr="0005525A" w14:paraId="718EB1F9" w14:textId="77777777" w:rsidTr="002B623D">
        <w:tc>
          <w:tcPr>
            <w:tcW w:w="1336" w:type="dxa"/>
          </w:tcPr>
          <w:p w14:paraId="358C8895"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13</w:t>
            </w:r>
          </w:p>
        </w:tc>
        <w:tc>
          <w:tcPr>
            <w:tcW w:w="7467" w:type="dxa"/>
          </w:tcPr>
          <w:p w14:paraId="6B6089AD" w14:textId="3FC20A5E" w:rsidR="00E869A4" w:rsidRPr="0005525A" w:rsidRDefault="00427C66"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INTANGIBLE ASSETS</w:t>
            </w:r>
          </w:p>
        </w:tc>
      </w:tr>
      <w:tr w:rsidR="00E869A4" w:rsidRPr="0005525A" w14:paraId="3F0B414E" w14:textId="77777777" w:rsidTr="002B623D">
        <w:tc>
          <w:tcPr>
            <w:tcW w:w="1336" w:type="dxa"/>
          </w:tcPr>
          <w:p w14:paraId="0A4E8EAD"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14</w:t>
            </w:r>
          </w:p>
        </w:tc>
        <w:tc>
          <w:tcPr>
            <w:tcW w:w="7467" w:type="dxa"/>
          </w:tcPr>
          <w:p w14:paraId="02C44803" w14:textId="34EFFFA5" w:rsidR="00E869A4" w:rsidRPr="0005525A" w:rsidRDefault="00427C66"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EMPLOYEE BENEFITS</w:t>
            </w:r>
          </w:p>
        </w:tc>
      </w:tr>
      <w:tr w:rsidR="00E869A4" w:rsidRPr="0005525A" w14:paraId="2FF910D7" w14:textId="77777777" w:rsidTr="002B623D">
        <w:tc>
          <w:tcPr>
            <w:tcW w:w="1336" w:type="dxa"/>
          </w:tcPr>
          <w:p w14:paraId="2DD5193E"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15</w:t>
            </w:r>
          </w:p>
        </w:tc>
        <w:tc>
          <w:tcPr>
            <w:tcW w:w="7467" w:type="dxa"/>
          </w:tcPr>
          <w:p w14:paraId="63362A13" w14:textId="137EF861"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OTHER CURRENT LIABILITIES</w:t>
            </w:r>
          </w:p>
        </w:tc>
      </w:tr>
      <w:tr w:rsidR="00E869A4" w:rsidRPr="0005525A" w14:paraId="3AA1EF5A" w14:textId="77777777" w:rsidTr="002B623D">
        <w:tc>
          <w:tcPr>
            <w:tcW w:w="1336" w:type="dxa"/>
          </w:tcPr>
          <w:p w14:paraId="0107DE34"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16</w:t>
            </w:r>
          </w:p>
        </w:tc>
        <w:tc>
          <w:tcPr>
            <w:tcW w:w="7467" w:type="dxa"/>
          </w:tcPr>
          <w:p w14:paraId="25E4190E" w14:textId="111F808A"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SHAREHOLDERS’ EQUITY</w:t>
            </w:r>
          </w:p>
        </w:tc>
      </w:tr>
      <w:tr w:rsidR="00E869A4" w:rsidRPr="0005525A" w14:paraId="1B4FD701" w14:textId="77777777" w:rsidTr="002B623D">
        <w:tc>
          <w:tcPr>
            <w:tcW w:w="1336" w:type="dxa"/>
          </w:tcPr>
          <w:p w14:paraId="716816B0"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17</w:t>
            </w:r>
          </w:p>
        </w:tc>
        <w:tc>
          <w:tcPr>
            <w:tcW w:w="7467" w:type="dxa"/>
          </w:tcPr>
          <w:p w14:paraId="413B4EEE" w14:textId="5E49C5F3"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REVENUE FROM CONT</w:t>
            </w:r>
            <w:r w:rsidR="000642B8" w:rsidRPr="0005525A">
              <w:rPr>
                <w:rFonts w:cs="Arial"/>
                <w:color w:val="000000" w:themeColor="text1"/>
                <w:spacing w:val="-4"/>
                <w:sz w:val="20"/>
                <w:szCs w:val="20"/>
              </w:rPr>
              <w:t>R</w:t>
            </w:r>
            <w:r w:rsidRPr="0005525A">
              <w:rPr>
                <w:rFonts w:cs="Arial"/>
                <w:color w:val="000000" w:themeColor="text1"/>
                <w:spacing w:val="-4"/>
                <w:sz w:val="20"/>
                <w:szCs w:val="20"/>
              </w:rPr>
              <w:t>ACTS WITH CUSTOMERS</w:t>
            </w:r>
          </w:p>
        </w:tc>
      </w:tr>
      <w:tr w:rsidR="00E869A4" w:rsidRPr="0005525A" w14:paraId="39A1DE2F" w14:textId="77777777" w:rsidTr="002B623D">
        <w:tc>
          <w:tcPr>
            <w:tcW w:w="1336" w:type="dxa"/>
          </w:tcPr>
          <w:p w14:paraId="60F81355"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18</w:t>
            </w:r>
          </w:p>
        </w:tc>
        <w:tc>
          <w:tcPr>
            <w:tcW w:w="7467" w:type="dxa"/>
          </w:tcPr>
          <w:p w14:paraId="280A9925" w14:textId="3A511B73"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EXPENSES BY NATURE</w:t>
            </w:r>
          </w:p>
        </w:tc>
      </w:tr>
      <w:tr w:rsidR="00E869A4" w:rsidRPr="0005525A" w14:paraId="566DE2F8" w14:textId="77777777" w:rsidTr="002B623D">
        <w:tc>
          <w:tcPr>
            <w:tcW w:w="1336" w:type="dxa"/>
          </w:tcPr>
          <w:p w14:paraId="11D57E54"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19</w:t>
            </w:r>
          </w:p>
        </w:tc>
        <w:tc>
          <w:tcPr>
            <w:tcW w:w="7467" w:type="dxa"/>
          </w:tcPr>
          <w:p w14:paraId="465C1A68" w14:textId="0748BE61"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DEFERRED INCOME TAX ASSET/LIABILITY AND TAX EXPENSE</w:t>
            </w:r>
          </w:p>
        </w:tc>
      </w:tr>
      <w:tr w:rsidR="00E869A4" w:rsidRPr="0005525A" w14:paraId="04017F5C" w14:textId="77777777" w:rsidTr="002B623D">
        <w:tc>
          <w:tcPr>
            <w:tcW w:w="1336" w:type="dxa"/>
          </w:tcPr>
          <w:p w14:paraId="50A9201B"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20</w:t>
            </w:r>
          </w:p>
        </w:tc>
        <w:tc>
          <w:tcPr>
            <w:tcW w:w="7467" w:type="dxa"/>
          </w:tcPr>
          <w:p w14:paraId="034187C0" w14:textId="0AA48731"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BASIC EARNINGS PER SHARE</w:t>
            </w:r>
          </w:p>
        </w:tc>
      </w:tr>
      <w:tr w:rsidR="00E869A4" w:rsidRPr="0005525A" w14:paraId="7A61DFD6" w14:textId="77777777" w:rsidTr="002B623D">
        <w:tc>
          <w:tcPr>
            <w:tcW w:w="1336" w:type="dxa"/>
          </w:tcPr>
          <w:p w14:paraId="487F9F27"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21</w:t>
            </w:r>
          </w:p>
        </w:tc>
        <w:tc>
          <w:tcPr>
            <w:tcW w:w="7467" w:type="dxa"/>
          </w:tcPr>
          <w:p w14:paraId="63096483" w14:textId="3B2204B5"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SEGMENT REPORTING</w:t>
            </w:r>
          </w:p>
        </w:tc>
      </w:tr>
      <w:tr w:rsidR="00E869A4" w:rsidRPr="0005525A" w14:paraId="1619B507" w14:textId="77777777" w:rsidTr="002B623D">
        <w:tc>
          <w:tcPr>
            <w:tcW w:w="1336" w:type="dxa"/>
          </w:tcPr>
          <w:p w14:paraId="17D50450"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22</w:t>
            </w:r>
          </w:p>
        </w:tc>
        <w:tc>
          <w:tcPr>
            <w:tcW w:w="7467" w:type="dxa"/>
          </w:tcPr>
          <w:p w14:paraId="6213365F" w14:textId="7CDDC354"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INVESTMENT PROMOTION CERTIFICATE</w:t>
            </w:r>
          </w:p>
        </w:tc>
      </w:tr>
      <w:tr w:rsidR="00E869A4" w:rsidRPr="0005525A" w14:paraId="5570E355" w14:textId="77777777" w:rsidTr="002B623D">
        <w:tc>
          <w:tcPr>
            <w:tcW w:w="1336" w:type="dxa"/>
          </w:tcPr>
          <w:p w14:paraId="73429133"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23</w:t>
            </w:r>
          </w:p>
        </w:tc>
        <w:tc>
          <w:tcPr>
            <w:tcW w:w="7467" w:type="dxa"/>
          </w:tcPr>
          <w:p w14:paraId="5BC9528D" w14:textId="4933C9AD"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ASSETS PLEDGED AS SECURITY</w:t>
            </w:r>
          </w:p>
        </w:tc>
      </w:tr>
      <w:tr w:rsidR="00E869A4" w:rsidRPr="0005525A" w14:paraId="7BF426D4" w14:textId="77777777" w:rsidTr="002B623D">
        <w:tc>
          <w:tcPr>
            <w:tcW w:w="1336" w:type="dxa"/>
          </w:tcPr>
          <w:p w14:paraId="66CE143C"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24</w:t>
            </w:r>
          </w:p>
        </w:tc>
        <w:tc>
          <w:tcPr>
            <w:tcW w:w="7467" w:type="dxa"/>
          </w:tcPr>
          <w:p w14:paraId="0AEB3245" w14:textId="4669FA5F"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FINANCIAL RISK MANAGEMENT</w:t>
            </w:r>
          </w:p>
        </w:tc>
      </w:tr>
      <w:tr w:rsidR="00E869A4" w:rsidRPr="0005525A" w14:paraId="02056515" w14:textId="77777777" w:rsidTr="002B623D">
        <w:tc>
          <w:tcPr>
            <w:tcW w:w="1336" w:type="dxa"/>
          </w:tcPr>
          <w:p w14:paraId="608281D5"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25</w:t>
            </w:r>
          </w:p>
        </w:tc>
        <w:tc>
          <w:tcPr>
            <w:tcW w:w="7467" w:type="dxa"/>
          </w:tcPr>
          <w:p w14:paraId="09BBBB19" w14:textId="3F98E0B2"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FAIR VALUE HIERARCHY</w:t>
            </w:r>
          </w:p>
        </w:tc>
      </w:tr>
      <w:tr w:rsidR="00E869A4" w:rsidRPr="0005525A" w14:paraId="4C5FABED" w14:textId="77777777" w:rsidTr="002B623D">
        <w:tc>
          <w:tcPr>
            <w:tcW w:w="1336" w:type="dxa"/>
          </w:tcPr>
          <w:p w14:paraId="2403968B"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26</w:t>
            </w:r>
          </w:p>
        </w:tc>
        <w:tc>
          <w:tcPr>
            <w:tcW w:w="7467" w:type="dxa"/>
          </w:tcPr>
          <w:p w14:paraId="38B32A04" w14:textId="145D957C"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CAPITAL MANAGEMENT</w:t>
            </w:r>
          </w:p>
        </w:tc>
      </w:tr>
      <w:tr w:rsidR="00E869A4" w:rsidRPr="0005525A" w14:paraId="6E3C34B7" w14:textId="77777777" w:rsidTr="002B623D">
        <w:tc>
          <w:tcPr>
            <w:tcW w:w="1336" w:type="dxa"/>
          </w:tcPr>
          <w:p w14:paraId="0D538016"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27</w:t>
            </w:r>
          </w:p>
        </w:tc>
        <w:tc>
          <w:tcPr>
            <w:tcW w:w="7467" w:type="dxa"/>
          </w:tcPr>
          <w:p w14:paraId="57658F6D" w14:textId="69F9EC30"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05525A">
              <w:rPr>
                <w:rFonts w:cs="Arial"/>
                <w:color w:val="000000" w:themeColor="text1"/>
                <w:spacing w:val="-4"/>
                <w:sz w:val="20"/>
                <w:szCs w:val="20"/>
              </w:rPr>
              <w:t>CHANGE IN LIABILITIES ARISING FROM FINANCING ACTIVITIES</w:t>
            </w:r>
          </w:p>
        </w:tc>
      </w:tr>
      <w:tr w:rsidR="00E869A4" w:rsidRPr="0005525A" w14:paraId="3F539901" w14:textId="77777777" w:rsidTr="002B623D">
        <w:tc>
          <w:tcPr>
            <w:tcW w:w="1336" w:type="dxa"/>
          </w:tcPr>
          <w:p w14:paraId="16BF54CF"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28</w:t>
            </w:r>
          </w:p>
        </w:tc>
        <w:tc>
          <w:tcPr>
            <w:tcW w:w="7467" w:type="dxa"/>
          </w:tcPr>
          <w:p w14:paraId="45253448" w14:textId="5BB24FA8" w:rsidR="00E869A4" w:rsidRPr="0005525A" w:rsidRDefault="002964F1"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lang w:val="en-US"/>
              </w:rPr>
            </w:pPr>
            <w:r w:rsidRPr="0005525A">
              <w:rPr>
                <w:rFonts w:cs="Arial"/>
                <w:color w:val="000000" w:themeColor="text1"/>
                <w:spacing w:val="-4"/>
                <w:sz w:val="20"/>
                <w:szCs w:val="20"/>
              </w:rPr>
              <w:t>COMMITMENTS AND CONTINGENT LIABILITIES</w:t>
            </w:r>
          </w:p>
        </w:tc>
      </w:tr>
      <w:tr w:rsidR="00E869A4" w:rsidRPr="0005525A" w14:paraId="4CE6399C" w14:textId="77777777" w:rsidTr="002B623D">
        <w:tc>
          <w:tcPr>
            <w:tcW w:w="1336" w:type="dxa"/>
          </w:tcPr>
          <w:p w14:paraId="052195F5"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29</w:t>
            </w:r>
          </w:p>
        </w:tc>
        <w:tc>
          <w:tcPr>
            <w:tcW w:w="7467" w:type="dxa"/>
          </w:tcPr>
          <w:p w14:paraId="74827C44" w14:textId="60FE267C" w:rsidR="00E869A4" w:rsidRPr="0005525A" w:rsidRDefault="00F0109A" w:rsidP="00AB3AC5">
            <w:pPr>
              <w:spacing w:line="360" w:lineRule="auto"/>
              <w:jc w:val="thaiDistribute"/>
              <w:rPr>
                <w:rFonts w:cs="Arial"/>
                <w:sz w:val="20"/>
                <w:szCs w:val="20"/>
                <w:lang w:val="en-US"/>
              </w:rPr>
            </w:pPr>
            <w:r w:rsidRPr="0005525A">
              <w:rPr>
                <w:rFonts w:cs="Arial"/>
                <w:sz w:val="20"/>
                <w:szCs w:val="20"/>
                <w:lang w:val="en-US"/>
              </w:rPr>
              <w:t>EVENTS AFTER THE REPORTING PERIOD</w:t>
            </w:r>
          </w:p>
        </w:tc>
      </w:tr>
      <w:tr w:rsidR="00E869A4" w:rsidRPr="0005525A" w14:paraId="26A24D1A" w14:textId="77777777" w:rsidTr="002B623D">
        <w:tc>
          <w:tcPr>
            <w:tcW w:w="1336" w:type="dxa"/>
          </w:tcPr>
          <w:p w14:paraId="373CE7B8" w14:textId="77777777" w:rsidR="00E869A4" w:rsidRPr="0005525A" w:rsidRDefault="00E869A4"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05525A">
              <w:rPr>
                <w:rFonts w:cs="Arial"/>
                <w:spacing w:val="-2"/>
                <w:sz w:val="20"/>
                <w:szCs w:val="20"/>
                <w:cs/>
              </w:rPr>
              <w:t>30</w:t>
            </w:r>
          </w:p>
        </w:tc>
        <w:tc>
          <w:tcPr>
            <w:tcW w:w="7467" w:type="dxa"/>
          </w:tcPr>
          <w:p w14:paraId="369253B6" w14:textId="31058818" w:rsidR="00E869A4" w:rsidRPr="0005525A" w:rsidRDefault="00227A49" w:rsidP="00AB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cs/>
              </w:rPr>
            </w:pPr>
            <w:r w:rsidRPr="0005525A">
              <w:rPr>
                <w:rFonts w:cs="Arial"/>
                <w:color w:val="000000" w:themeColor="text1"/>
                <w:spacing w:val="-4"/>
                <w:sz w:val="20"/>
                <w:szCs w:val="20"/>
              </w:rPr>
              <w:t>AUTHORISATION OF FINANCIAL STATEMENTS</w:t>
            </w:r>
          </w:p>
        </w:tc>
      </w:tr>
    </w:tbl>
    <w:p w14:paraId="7AA2C3EE" w14:textId="77777777" w:rsidR="00A47E86" w:rsidRPr="0005525A" w:rsidRDefault="00A47E86" w:rsidP="00A47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jc w:val="thaiDistribute"/>
        <w:rPr>
          <w:rFonts w:cs="Arial"/>
          <w:lang w:val="en-US"/>
        </w:rPr>
      </w:pPr>
    </w:p>
    <w:p w14:paraId="62458919" w14:textId="77777777" w:rsidR="00C364C9" w:rsidRPr="0005525A" w:rsidRDefault="00C364C9" w:rsidP="00A47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jc w:val="thaiDistribute"/>
        <w:rPr>
          <w:rFonts w:cs="Arial"/>
          <w:lang w:val="en-US"/>
        </w:rPr>
      </w:pPr>
    </w:p>
    <w:p w14:paraId="1CF7F33C" w14:textId="77777777" w:rsidR="00C364C9" w:rsidRPr="0005525A" w:rsidRDefault="00C364C9" w:rsidP="00A47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jc w:val="thaiDistribute"/>
        <w:rPr>
          <w:rFonts w:cs="Arial"/>
          <w:lang w:val="en-US"/>
        </w:rPr>
      </w:pPr>
    </w:p>
    <w:p w14:paraId="484CF952" w14:textId="77777777" w:rsidR="00C364C9" w:rsidRPr="0005525A" w:rsidRDefault="00C364C9" w:rsidP="00A47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jc w:val="thaiDistribute"/>
        <w:rPr>
          <w:rFonts w:cs="Arial"/>
          <w:lang w:val="en-US"/>
        </w:rPr>
      </w:pPr>
    </w:p>
    <w:p w14:paraId="20D9CA49" w14:textId="77777777" w:rsidR="00A47E86" w:rsidRPr="0005525A" w:rsidRDefault="00A47E86" w:rsidP="00A47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jc w:val="thaiDistribute"/>
        <w:rPr>
          <w:rFonts w:cs="Arial"/>
          <w:lang w:val="en-US"/>
        </w:rPr>
      </w:pPr>
    </w:p>
    <w:p w14:paraId="24ED8808" w14:textId="77777777" w:rsidR="008452CA" w:rsidRPr="0005525A" w:rsidRDefault="008452CA" w:rsidP="009E0BF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r w:rsidRPr="0005525A">
        <w:rPr>
          <w:rFonts w:cs="Arial"/>
          <w:color w:val="000000" w:themeColor="text1"/>
          <w:spacing w:val="-4"/>
          <w:sz w:val="20"/>
          <w:szCs w:val="20"/>
          <w:u w:val="single"/>
        </w:rPr>
        <w:lastRenderedPageBreak/>
        <w:t>GENERAL INFORMATION</w:t>
      </w:r>
    </w:p>
    <w:p w14:paraId="66E5F9EF" w14:textId="77777777" w:rsidR="00D67954" w:rsidRPr="0005525A" w:rsidRDefault="00D6795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color w:val="000000" w:themeColor="text1"/>
          <w:sz w:val="16"/>
          <w:szCs w:val="16"/>
          <w:cs/>
        </w:rPr>
      </w:pPr>
    </w:p>
    <w:p w14:paraId="5DB42B0E" w14:textId="4AF3E921" w:rsidR="008452CA" w:rsidRPr="0005525A" w:rsidRDefault="008452CA" w:rsidP="009E0BF6">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cs="Arial"/>
          <w:color w:val="000000" w:themeColor="text1"/>
          <w:sz w:val="20"/>
          <w:szCs w:val="20"/>
        </w:rPr>
      </w:pPr>
      <w:r w:rsidRPr="0005525A">
        <w:rPr>
          <w:rFonts w:cs="Arial"/>
          <w:color w:val="000000" w:themeColor="text1"/>
          <w:sz w:val="20"/>
          <w:szCs w:val="20"/>
        </w:rPr>
        <w:t>The Company’s information</w:t>
      </w:r>
    </w:p>
    <w:p w14:paraId="6CF685E2" w14:textId="1F112A4A" w:rsidR="00785788" w:rsidRPr="0005525A" w:rsidRDefault="00785788" w:rsidP="00DD72E9">
      <w:pPr>
        <w:pStyle w:val="ListParagraph"/>
        <w:spacing w:after="0" w:line="360" w:lineRule="auto"/>
        <w:contextualSpacing w:val="0"/>
        <w:jc w:val="both"/>
        <w:rPr>
          <w:rFonts w:ascii="Arial" w:hAnsi="Arial" w:cs="Arial"/>
          <w:color w:val="000000" w:themeColor="text1"/>
          <w:sz w:val="8"/>
          <w:szCs w:val="8"/>
          <w:u w:val="single"/>
          <w:cs/>
        </w:rPr>
      </w:pPr>
    </w:p>
    <w:bookmarkEnd w:id="0"/>
    <w:p w14:paraId="48BF9BAF" w14:textId="239B9C27" w:rsidR="00854D2A" w:rsidRPr="0005525A" w:rsidRDefault="00854D2A" w:rsidP="00DD72E9">
      <w:pPr>
        <w:pStyle w:val="BodyTextIndent"/>
        <w:spacing w:after="0" w:line="360" w:lineRule="auto"/>
        <w:ind w:left="900"/>
        <w:jc w:val="thaiDistribute"/>
        <w:rPr>
          <w:rFonts w:cs="Arial"/>
          <w:color w:val="000000" w:themeColor="text1"/>
          <w:sz w:val="20"/>
          <w:szCs w:val="20"/>
        </w:rPr>
      </w:pPr>
      <w:proofErr w:type="spellStart"/>
      <w:r w:rsidRPr="0005525A">
        <w:rPr>
          <w:rFonts w:cs="Arial"/>
          <w:color w:val="000000" w:themeColor="text1"/>
          <w:spacing w:val="-4"/>
          <w:sz w:val="20"/>
          <w:szCs w:val="20"/>
        </w:rPr>
        <w:t>Bluebik</w:t>
      </w:r>
      <w:proofErr w:type="spellEnd"/>
      <w:r w:rsidRPr="0005525A">
        <w:rPr>
          <w:rFonts w:cs="Arial"/>
          <w:color w:val="000000" w:themeColor="text1"/>
          <w:spacing w:val="-4"/>
          <w:sz w:val="20"/>
          <w:szCs w:val="20"/>
        </w:rPr>
        <w:t xml:space="preserve">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w:t>
      </w:r>
      <w:r w:rsidR="00990061" w:rsidRPr="0005525A">
        <w:rPr>
          <w:rFonts w:cs="Arial"/>
          <w:color w:val="000000" w:themeColor="text1"/>
          <w:spacing w:val="-4"/>
          <w:sz w:val="20"/>
          <w:szCs w:val="20"/>
        </w:rPr>
        <w:t xml:space="preserve">1 </w:t>
      </w:r>
      <w:r w:rsidR="00990061" w:rsidRPr="0005525A">
        <w:rPr>
          <w:rFonts w:cs="Arial"/>
          <w:sz w:val="20"/>
          <w:szCs w:val="20"/>
        </w:rPr>
        <w:t xml:space="preserve">and </w:t>
      </w:r>
      <w:r w:rsidR="00990061" w:rsidRPr="0005525A">
        <w:rPr>
          <w:rFonts w:eastAsia="Calibri" w:cs="Arial"/>
          <w:sz w:val="20"/>
          <w:szCs w:val="20"/>
        </w:rPr>
        <w:t>relocated of its securities to the Stock Exchange of Thailand (SET) on 22 July 2025</w:t>
      </w:r>
      <w:r w:rsidR="00990061" w:rsidRPr="0005525A">
        <w:rPr>
          <w:rFonts w:cs="Arial"/>
          <w:sz w:val="20"/>
          <w:szCs w:val="20"/>
        </w:rPr>
        <w:t xml:space="preserve">. The address of the Company’s office is 51, </w:t>
      </w:r>
      <w:proofErr w:type="spellStart"/>
      <w:r w:rsidR="00990061" w:rsidRPr="0005525A">
        <w:rPr>
          <w:rFonts w:cs="Arial"/>
          <w:sz w:val="20"/>
          <w:szCs w:val="20"/>
        </w:rPr>
        <w:t>Naradhiwas</w:t>
      </w:r>
      <w:proofErr w:type="spellEnd"/>
      <w:r w:rsidR="00990061" w:rsidRPr="0005525A">
        <w:rPr>
          <w:rFonts w:cs="Arial"/>
          <w:sz w:val="20"/>
          <w:szCs w:val="20"/>
        </w:rPr>
        <w:t xml:space="preserve"> </w:t>
      </w:r>
      <w:proofErr w:type="spellStart"/>
      <w:r w:rsidR="00990061" w:rsidRPr="0005525A">
        <w:rPr>
          <w:rFonts w:cs="Arial"/>
          <w:sz w:val="20"/>
          <w:szCs w:val="20"/>
        </w:rPr>
        <w:t>Rajanagarindra</w:t>
      </w:r>
      <w:proofErr w:type="spellEnd"/>
      <w:r w:rsidR="00990061" w:rsidRPr="0005525A">
        <w:rPr>
          <w:rFonts w:cs="Arial"/>
          <w:sz w:val="20"/>
          <w:szCs w:val="20"/>
        </w:rPr>
        <w:t xml:space="preserve"> Road, Silom Sub-district, </w:t>
      </w:r>
      <w:proofErr w:type="spellStart"/>
      <w:r w:rsidR="00990061" w:rsidRPr="0005525A">
        <w:rPr>
          <w:rFonts w:cs="Arial"/>
          <w:sz w:val="20"/>
          <w:szCs w:val="20"/>
        </w:rPr>
        <w:t>Bangrak</w:t>
      </w:r>
      <w:proofErr w:type="spellEnd"/>
      <w:r w:rsidR="00990061" w:rsidRPr="0005525A">
        <w:rPr>
          <w:rFonts w:cs="Arial"/>
          <w:sz w:val="20"/>
          <w:szCs w:val="20"/>
        </w:rPr>
        <w:t xml:space="preserve"> District, Bangkok, Thailand.</w:t>
      </w:r>
    </w:p>
    <w:p w14:paraId="79C4517A" w14:textId="1EF47898" w:rsidR="00854D2A" w:rsidRPr="0005525A" w:rsidRDefault="00854D2A" w:rsidP="00D53618">
      <w:pPr>
        <w:pStyle w:val="ListParagraph"/>
        <w:spacing w:after="0" w:line="360" w:lineRule="auto"/>
        <w:contextualSpacing w:val="0"/>
        <w:jc w:val="both"/>
        <w:rPr>
          <w:rFonts w:ascii="Arial" w:hAnsi="Arial" w:cs="Arial"/>
          <w:color w:val="000000" w:themeColor="text1"/>
          <w:sz w:val="8"/>
          <w:szCs w:val="8"/>
          <w:u w:val="single"/>
        </w:rPr>
      </w:pPr>
    </w:p>
    <w:p w14:paraId="33070641" w14:textId="77777777" w:rsidR="008D792C" w:rsidRPr="0005525A" w:rsidRDefault="008D792C" w:rsidP="008D79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color w:val="000000" w:themeColor="text1"/>
          <w:sz w:val="20"/>
          <w:szCs w:val="20"/>
        </w:rPr>
      </w:pPr>
      <w:r w:rsidRPr="0005525A">
        <w:rPr>
          <w:rFonts w:eastAsia="Cordia New" w:cs="Arial"/>
          <w:color w:val="000000" w:themeColor="text1"/>
          <w:sz w:val="20"/>
          <w:szCs w:val="20"/>
        </w:rPr>
        <w:t>The address of its registered office and branch are as follows:</w:t>
      </w:r>
    </w:p>
    <w:p w14:paraId="2F87C035" w14:textId="0A1BE293" w:rsidR="008D792C" w:rsidRPr="0005525A" w:rsidRDefault="008D792C" w:rsidP="009E0BF6">
      <w:pPr>
        <w:numPr>
          <w:ilvl w:val="0"/>
          <w:numId w:val="3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line="360" w:lineRule="auto"/>
        <w:ind w:left="1260" w:hanging="360"/>
        <w:contextualSpacing/>
        <w:jc w:val="thaiDistribute"/>
        <w:rPr>
          <w:rFonts w:eastAsia="Cordia New" w:cs="Arial"/>
          <w:color w:val="000000" w:themeColor="text1"/>
          <w:sz w:val="20"/>
          <w:szCs w:val="20"/>
        </w:rPr>
      </w:pPr>
      <w:r w:rsidRPr="0005525A">
        <w:rPr>
          <w:rFonts w:eastAsia="Cordia New" w:cs="Arial"/>
          <w:color w:val="000000" w:themeColor="text1"/>
          <w:spacing w:val="-2"/>
          <w:sz w:val="20"/>
          <w:szCs w:val="20"/>
        </w:rPr>
        <w:t xml:space="preserve">Head </w:t>
      </w:r>
      <w:proofErr w:type="gramStart"/>
      <w:r w:rsidRPr="0005525A">
        <w:rPr>
          <w:rFonts w:eastAsia="Cordia New" w:cs="Arial"/>
          <w:color w:val="000000" w:themeColor="text1"/>
          <w:spacing w:val="-2"/>
          <w:sz w:val="20"/>
          <w:szCs w:val="20"/>
        </w:rPr>
        <w:t>office :</w:t>
      </w:r>
      <w:proofErr w:type="gramEnd"/>
      <w:r w:rsidRPr="0005525A">
        <w:rPr>
          <w:rFonts w:eastAsia="Cordia New" w:cs="Arial"/>
          <w:color w:val="000000" w:themeColor="text1"/>
          <w:spacing w:val="-2"/>
          <w:sz w:val="20"/>
          <w:szCs w:val="20"/>
        </w:rPr>
        <w:tab/>
        <w:t xml:space="preserve">located on </w:t>
      </w:r>
      <w:r w:rsidRPr="0005525A">
        <w:rPr>
          <w:rFonts w:cs="Arial"/>
          <w:color w:val="000000" w:themeColor="text1"/>
          <w:spacing w:val="-2"/>
          <w:sz w:val="20"/>
          <w:szCs w:val="20"/>
        </w:rPr>
        <w:t xml:space="preserve">51, </w:t>
      </w:r>
      <w:proofErr w:type="spellStart"/>
      <w:r w:rsidRPr="0005525A">
        <w:rPr>
          <w:rFonts w:cs="Arial"/>
          <w:color w:val="000000" w:themeColor="text1"/>
          <w:spacing w:val="-2"/>
          <w:sz w:val="20"/>
          <w:szCs w:val="20"/>
        </w:rPr>
        <w:t>Naradhiwas</w:t>
      </w:r>
      <w:proofErr w:type="spellEnd"/>
      <w:r w:rsidRPr="0005525A">
        <w:rPr>
          <w:rFonts w:cs="Arial"/>
          <w:color w:val="000000" w:themeColor="text1"/>
          <w:spacing w:val="-2"/>
          <w:sz w:val="20"/>
          <w:szCs w:val="20"/>
        </w:rPr>
        <w:t xml:space="preserve"> </w:t>
      </w:r>
      <w:proofErr w:type="spellStart"/>
      <w:r w:rsidRPr="0005525A">
        <w:rPr>
          <w:rFonts w:cs="Arial"/>
          <w:color w:val="000000" w:themeColor="text1"/>
          <w:spacing w:val="-2"/>
          <w:sz w:val="20"/>
          <w:szCs w:val="20"/>
        </w:rPr>
        <w:t>Rajanagarindra</w:t>
      </w:r>
      <w:proofErr w:type="spellEnd"/>
      <w:r w:rsidRPr="0005525A">
        <w:rPr>
          <w:rFonts w:cs="Arial"/>
          <w:color w:val="000000" w:themeColor="text1"/>
          <w:spacing w:val="-2"/>
          <w:sz w:val="20"/>
          <w:szCs w:val="20"/>
        </w:rPr>
        <w:t xml:space="preserve"> Road, Silom Sub-district, </w:t>
      </w:r>
      <w:proofErr w:type="spellStart"/>
      <w:r w:rsidRPr="0005525A">
        <w:rPr>
          <w:rFonts w:cs="Arial"/>
          <w:color w:val="000000" w:themeColor="text1"/>
          <w:spacing w:val="-2"/>
          <w:sz w:val="20"/>
          <w:szCs w:val="20"/>
        </w:rPr>
        <w:t>Bangrak</w:t>
      </w:r>
      <w:proofErr w:type="spellEnd"/>
      <w:r w:rsidRPr="0005525A">
        <w:rPr>
          <w:rFonts w:cs="Arial"/>
          <w:color w:val="000000" w:themeColor="text1"/>
          <w:spacing w:val="-2"/>
          <w:sz w:val="20"/>
          <w:szCs w:val="20"/>
        </w:rPr>
        <w:t xml:space="preserve"> </w:t>
      </w:r>
      <w:r w:rsidRPr="0005525A">
        <w:rPr>
          <w:rFonts w:cs="Arial"/>
          <w:color w:val="000000" w:themeColor="text1"/>
          <w:sz w:val="20"/>
          <w:szCs w:val="20"/>
        </w:rPr>
        <w:tab/>
        <w:t>District, Bangkok</w:t>
      </w:r>
      <w:r w:rsidRPr="0005525A">
        <w:rPr>
          <w:rFonts w:eastAsia="Cordia New" w:cs="Arial"/>
          <w:color w:val="000000" w:themeColor="text1"/>
          <w:sz w:val="20"/>
          <w:szCs w:val="20"/>
        </w:rPr>
        <w:t xml:space="preserve"> 10500</w:t>
      </w:r>
    </w:p>
    <w:p w14:paraId="05E58DDF" w14:textId="3D776BA2" w:rsidR="008D792C" w:rsidRPr="0005525A" w:rsidRDefault="008D792C" w:rsidP="009E0BF6">
      <w:pPr>
        <w:numPr>
          <w:ilvl w:val="0"/>
          <w:numId w:val="3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line="360" w:lineRule="auto"/>
        <w:ind w:left="1260" w:hanging="360"/>
        <w:contextualSpacing/>
        <w:jc w:val="thaiDistribute"/>
        <w:rPr>
          <w:rFonts w:eastAsia="Cordia New" w:cs="Arial"/>
          <w:color w:val="000000" w:themeColor="text1"/>
          <w:spacing w:val="-4"/>
          <w:sz w:val="20"/>
          <w:szCs w:val="20"/>
        </w:rPr>
      </w:pPr>
      <w:r w:rsidRPr="0005525A">
        <w:rPr>
          <w:rFonts w:eastAsia="Cordia New" w:cs="Arial"/>
          <w:color w:val="000000" w:themeColor="text1"/>
          <w:spacing w:val="-4"/>
          <w:sz w:val="20"/>
          <w:szCs w:val="20"/>
        </w:rPr>
        <w:t>Branch (1</w:t>
      </w:r>
      <w:proofErr w:type="gramStart"/>
      <w:r w:rsidRPr="0005525A">
        <w:rPr>
          <w:rFonts w:eastAsia="Cordia New" w:cs="Arial"/>
          <w:color w:val="000000" w:themeColor="text1"/>
          <w:spacing w:val="-4"/>
          <w:sz w:val="20"/>
          <w:szCs w:val="20"/>
        </w:rPr>
        <w:t>) :</w:t>
      </w:r>
      <w:proofErr w:type="gramEnd"/>
      <w:r w:rsidRPr="0005525A">
        <w:rPr>
          <w:rFonts w:eastAsia="Cordia New" w:cs="Arial"/>
          <w:color w:val="000000" w:themeColor="text1"/>
          <w:spacing w:val="-4"/>
          <w:sz w:val="20"/>
          <w:szCs w:val="20"/>
        </w:rPr>
        <w:tab/>
        <w:t xml:space="preserve">located on </w:t>
      </w:r>
      <w:r w:rsidR="00D53618" w:rsidRPr="0005525A">
        <w:rPr>
          <w:rFonts w:eastAsia="Cordia New" w:cs="Arial"/>
          <w:color w:val="000000" w:themeColor="text1"/>
          <w:spacing w:val="-4"/>
          <w:sz w:val="20"/>
          <w:szCs w:val="20"/>
        </w:rPr>
        <w:t xml:space="preserve">1 </w:t>
      </w:r>
      <w:r w:rsidR="00E279F0" w:rsidRPr="0005525A">
        <w:rPr>
          <w:rFonts w:eastAsia="Cordia New" w:cs="Arial"/>
          <w:color w:val="000000" w:themeColor="text1"/>
          <w:spacing w:val="-4"/>
          <w:sz w:val="20"/>
          <w:szCs w:val="20"/>
        </w:rPr>
        <w:t>Empire</w:t>
      </w:r>
      <w:r w:rsidR="00E279F0" w:rsidRPr="0005525A">
        <w:rPr>
          <w:rFonts w:eastAsia="Cordia New" w:cs="Browallia New"/>
          <w:color w:val="000000" w:themeColor="text1"/>
          <w:spacing w:val="-4"/>
          <w:sz w:val="20"/>
          <w:szCs w:val="25"/>
        </w:rPr>
        <w:t xml:space="preserve"> tower,  </w:t>
      </w:r>
      <w:r w:rsidR="00D53618" w:rsidRPr="0005525A">
        <w:rPr>
          <w:rFonts w:eastAsia="Cordia New" w:cs="Arial"/>
          <w:color w:val="000000" w:themeColor="text1"/>
          <w:spacing w:val="-4"/>
          <w:sz w:val="20"/>
          <w:szCs w:val="20"/>
        </w:rPr>
        <w:t>20 Fl. Room 2001,2011,2012 Yan Nawa, Sathorn, Bangkok 10120</w:t>
      </w:r>
    </w:p>
    <w:p w14:paraId="2D51B7DB" w14:textId="77777777" w:rsidR="008D792C" w:rsidRPr="0005525A" w:rsidRDefault="008D792C" w:rsidP="00AE4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color w:val="000000" w:themeColor="text1"/>
          <w:sz w:val="16"/>
          <w:szCs w:val="16"/>
          <w:cs/>
        </w:rPr>
      </w:pPr>
    </w:p>
    <w:p w14:paraId="7B76AB67" w14:textId="77777777" w:rsidR="00854D2A" w:rsidRPr="0005525A" w:rsidRDefault="00854D2A" w:rsidP="009E0BF6">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contextualSpacing/>
        <w:jc w:val="thaiDistribute"/>
        <w:rPr>
          <w:rFonts w:cs="Arial"/>
          <w:color w:val="000000" w:themeColor="text1"/>
          <w:sz w:val="20"/>
          <w:szCs w:val="20"/>
        </w:rPr>
      </w:pPr>
      <w:r w:rsidRPr="0005525A">
        <w:rPr>
          <w:rFonts w:cs="Arial"/>
          <w:color w:val="000000" w:themeColor="text1"/>
          <w:sz w:val="20"/>
          <w:szCs w:val="20"/>
        </w:rPr>
        <w:t>Nature of operations</w:t>
      </w:r>
    </w:p>
    <w:p w14:paraId="129A98D0"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color w:val="000000" w:themeColor="text1"/>
          <w:sz w:val="8"/>
          <w:szCs w:val="8"/>
        </w:rPr>
      </w:pPr>
    </w:p>
    <w:p w14:paraId="4FE529EB" w14:textId="77777777" w:rsidR="00854D2A" w:rsidRPr="0005525A" w:rsidRDefault="00854D2A" w:rsidP="00DD72E9">
      <w:pPr>
        <w:pStyle w:val="ListParagraph"/>
        <w:spacing w:after="0" w:line="360" w:lineRule="auto"/>
        <w:ind w:left="900"/>
        <w:jc w:val="thaiDistribute"/>
        <w:rPr>
          <w:rFonts w:ascii="Arial" w:hAnsi="Arial" w:cs="Arial"/>
          <w:color w:val="000000" w:themeColor="text1"/>
          <w:sz w:val="20"/>
          <w:szCs w:val="20"/>
        </w:rPr>
      </w:pPr>
      <w:r w:rsidRPr="0005525A">
        <w:rPr>
          <w:rFonts w:ascii="Arial" w:hAnsi="Arial" w:cs="Arial"/>
          <w:color w:val="000000" w:themeColor="text1"/>
          <w:spacing w:val="2"/>
          <w:sz w:val="20"/>
          <w:szCs w:val="20"/>
        </w:rPr>
        <w:t xml:space="preserve">The Company and its subsidiaries (“The Group”) is principally engaged in service provider </w:t>
      </w:r>
      <w:r w:rsidRPr="0005525A">
        <w:rPr>
          <w:rFonts w:ascii="Arial" w:hAnsi="Arial" w:cs="Arial"/>
          <w:color w:val="000000" w:themeColor="text1"/>
          <w:sz w:val="20"/>
          <w:szCs w:val="20"/>
        </w:rPr>
        <w:t>for software design and development, management strategies consulting, strategic project management office (PMO), big data implementation and data analytic.</w:t>
      </w:r>
    </w:p>
    <w:p w14:paraId="25860BB7" w14:textId="77777777" w:rsidR="00854D2A" w:rsidRPr="0005525A" w:rsidRDefault="00854D2A" w:rsidP="00DD72E9">
      <w:pPr>
        <w:pStyle w:val="ListParagraph"/>
        <w:spacing w:after="0" w:line="360" w:lineRule="auto"/>
        <w:jc w:val="thaiDistribute"/>
        <w:rPr>
          <w:rFonts w:ascii="Arial" w:hAnsi="Arial" w:cs="Arial"/>
          <w:color w:val="000000" w:themeColor="text1"/>
          <w:sz w:val="20"/>
          <w:szCs w:val="20"/>
        </w:rPr>
      </w:pPr>
    </w:p>
    <w:p w14:paraId="1C455FDA" w14:textId="7C3F28A9" w:rsidR="00854D2A" w:rsidRPr="0005525A" w:rsidRDefault="009E229C"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u w:val="single"/>
        </w:rPr>
      </w:pPr>
      <w:r w:rsidRPr="0005525A">
        <w:rPr>
          <w:rFonts w:cs="Arial"/>
          <w:color w:val="000000" w:themeColor="text1"/>
          <w:sz w:val="20"/>
          <w:szCs w:val="20"/>
          <w:u w:val="single"/>
        </w:rPr>
        <w:t>MATERIAL ACCOUNTING</w:t>
      </w:r>
      <w:r w:rsidR="00A74FBF" w:rsidRPr="0005525A">
        <w:rPr>
          <w:rFonts w:cs="Arial"/>
          <w:color w:val="000000" w:themeColor="text1"/>
          <w:sz w:val="20"/>
          <w:szCs w:val="20"/>
          <w:u w:val="single"/>
        </w:rPr>
        <w:t xml:space="preserve"> POLICIES</w:t>
      </w:r>
      <w:r w:rsidRPr="0005525A">
        <w:rPr>
          <w:rFonts w:cs="Arial"/>
          <w:color w:val="000000" w:themeColor="text1"/>
          <w:sz w:val="20"/>
          <w:szCs w:val="20"/>
          <w:u w:val="single"/>
        </w:rPr>
        <w:t xml:space="preserve"> </w:t>
      </w:r>
    </w:p>
    <w:p w14:paraId="2C7AE6C5" w14:textId="77777777" w:rsidR="00854D2A" w:rsidRPr="0005525A" w:rsidRDefault="00854D2A" w:rsidP="00DD72E9">
      <w:pPr>
        <w:spacing w:line="360" w:lineRule="auto"/>
        <w:ind w:left="360"/>
        <w:jc w:val="thaiDistribute"/>
        <w:rPr>
          <w:rFonts w:cs="Arial"/>
          <w:color w:val="000000" w:themeColor="text1"/>
          <w:sz w:val="16"/>
          <w:szCs w:val="16"/>
        </w:rPr>
      </w:pPr>
    </w:p>
    <w:p w14:paraId="00F3D97D" w14:textId="5A3AE03A" w:rsidR="00854D2A" w:rsidRPr="0005525A" w:rsidRDefault="00854D2A" w:rsidP="009E0BF6">
      <w:pPr>
        <w:pStyle w:val="ListParagraph"/>
        <w:numPr>
          <w:ilvl w:val="1"/>
          <w:numId w:val="30"/>
        </w:numPr>
        <w:spacing w:after="0" w:line="360" w:lineRule="auto"/>
        <w:jc w:val="thaiDistribute"/>
        <w:rPr>
          <w:rFonts w:ascii="Arial" w:hAnsi="Arial" w:cs="Arial"/>
          <w:color w:val="000000" w:themeColor="text1"/>
          <w:sz w:val="20"/>
          <w:szCs w:val="20"/>
        </w:rPr>
      </w:pPr>
      <w:r w:rsidRPr="0005525A">
        <w:rPr>
          <w:rFonts w:ascii="Arial" w:hAnsi="Arial" w:cs="Arial"/>
          <w:color w:val="000000" w:themeColor="text1"/>
          <w:sz w:val="20"/>
          <w:szCs w:val="20"/>
        </w:rPr>
        <w:t>Basis of financial statements preparation</w:t>
      </w:r>
    </w:p>
    <w:p w14:paraId="25EB51C0"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05525A">
        <w:rPr>
          <w:rFonts w:cs="Arial"/>
          <w:color w:val="000000" w:themeColor="text1"/>
          <w:spacing w:val="-2"/>
          <w:sz w:val="20"/>
          <w:szCs w:val="20"/>
        </w:rPr>
        <w:t xml:space="preserve">The accompanying financial statements have been prepared in accordance with the Accounting </w:t>
      </w:r>
      <w:r w:rsidRPr="0005525A">
        <w:rPr>
          <w:rFonts w:cs="Arial"/>
          <w:color w:val="000000" w:themeColor="text1"/>
          <w:spacing w:val="-6"/>
          <w:sz w:val="20"/>
          <w:szCs w:val="20"/>
        </w:rPr>
        <w:t>Act B.E. 2543, Thai Financial Reporting Standards (“TFRS”) issued under the Accounting Professions</w:t>
      </w:r>
      <w:r w:rsidRPr="0005525A">
        <w:rPr>
          <w:rFonts w:cs="Arial"/>
          <w:color w:val="000000" w:themeColor="text1"/>
          <w:spacing w:val="-2"/>
          <w:sz w:val="20"/>
          <w:szCs w:val="20"/>
        </w:rPr>
        <w:t xml:space="preserve"> </w:t>
      </w:r>
      <w:r w:rsidRPr="0005525A">
        <w:rPr>
          <w:rFonts w:cs="Arial"/>
          <w:color w:val="000000" w:themeColor="text1"/>
          <w:spacing w:val="-4"/>
          <w:sz w:val="20"/>
          <w:szCs w:val="20"/>
        </w:rPr>
        <w:t xml:space="preserve">Act B.E. 2547 and the financial reporting requirements promulgated by the Securities and Exchange </w:t>
      </w:r>
      <w:r w:rsidRPr="0005525A">
        <w:rPr>
          <w:rFonts w:cs="Arial"/>
          <w:color w:val="000000" w:themeColor="text1"/>
          <w:spacing w:val="-2"/>
          <w:sz w:val="20"/>
          <w:szCs w:val="20"/>
        </w:rPr>
        <w:t>Commission under the Securities and Exchange Act B.E. 2535. These financial statements are</w:t>
      </w:r>
      <w:r w:rsidRPr="0005525A">
        <w:rPr>
          <w:rFonts w:cs="Arial"/>
          <w:color w:val="000000" w:themeColor="text1"/>
          <w:spacing w:val="-4"/>
          <w:sz w:val="20"/>
          <w:szCs w:val="20"/>
        </w:rPr>
        <w:t xml:space="preserve"> officially prepared in Thai language. The translation of these financial statements to other languages </w:t>
      </w:r>
      <w:r w:rsidRPr="0005525A">
        <w:rPr>
          <w:rFonts w:cs="Arial"/>
          <w:color w:val="000000" w:themeColor="text1"/>
          <w:sz w:val="20"/>
          <w:szCs w:val="20"/>
        </w:rPr>
        <w:t xml:space="preserve">must </w:t>
      </w:r>
      <w:proofErr w:type="gramStart"/>
      <w:r w:rsidRPr="0005525A">
        <w:rPr>
          <w:rFonts w:cs="Arial"/>
          <w:color w:val="000000" w:themeColor="text1"/>
          <w:sz w:val="20"/>
          <w:szCs w:val="20"/>
        </w:rPr>
        <w:t>be in compliance with</w:t>
      </w:r>
      <w:proofErr w:type="gramEnd"/>
      <w:r w:rsidRPr="0005525A">
        <w:rPr>
          <w:rFonts w:cs="Arial"/>
          <w:color w:val="000000" w:themeColor="text1"/>
          <w:sz w:val="20"/>
          <w:szCs w:val="20"/>
        </w:rPr>
        <w:t xml:space="preserve"> the official report in Thai.</w:t>
      </w:r>
    </w:p>
    <w:p w14:paraId="4FAC0C35" w14:textId="77777777" w:rsidR="00854D2A" w:rsidRPr="0005525A" w:rsidRDefault="00854D2A" w:rsidP="00DD72E9">
      <w:pPr>
        <w:spacing w:line="360" w:lineRule="auto"/>
        <w:ind w:left="900"/>
        <w:jc w:val="thaiDistribute"/>
        <w:rPr>
          <w:rFonts w:cs="Arial"/>
          <w:color w:val="000000" w:themeColor="text1"/>
          <w:sz w:val="14"/>
          <w:szCs w:val="14"/>
        </w:rPr>
      </w:pPr>
    </w:p>
    <w:p w14:paraId="165D35AB"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color w:val="000000" w:themeColor="text1"/>
          <w:sz w:val="20"/>
          <w:szCs w:val="20"/>
        </w:rPr>
      </w:pPr>
      <w:r w:rsidRPr="0005525A">
        <w:rPr>
          <w:rFonts w:cs="Arial"/>
          <w:i/>
          <w:iCs/>
          <w:color w:val="000000" w:themeColor="text1"/>
          <w:sz w:val="20"/>
          <w:szCs w:val="20"/>
        </w:rPr>
        <w:t>New Thai Financial Reporting Standards adopted by the Group</w:t>
      </w:r>
    </w:p>
    <w:p w14:paraId="6FA9798F" w14:textId="174FD33B"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05525A">
        <w:rPr>
          <w:rFonts w:cs="Arial"/>
          <w:color w:val="000000" w:themeColor="text1"/>
          <w:spacing w:val="-4"/>
          <w:sz w:val="20"/>
          <w:szCs w:val="20"/>
        </w:rPr>
        <w:t xml:space="preserve">During the year, the Group has adopted the revised financial reporting standards </w:t>
      </w:r>
      <w:r w:rsidRPr="0005525A">
        <w:rPr>
          <w:rFonts w:cs="Arial"/>
          <w:color w:val="000000" w:themeColor="text1"/>
          <w:spacing w:val="-2"/>
          <w:sz w:val="20"/>
          <w:szCs w:val="20"/>
        </w:rPr>
        <w:t>which are effective for fiscal periods beginning on or after 1 January 202</w:t>
      </w:r>
      <w:r w:rsidR="00BC4D2B" w:rsidRPr="0005525A">
        <w:rPr>
          <w:rFonts w:cs="Arial"/>
          <w:color w:val="000000" w:themeColor="text1"/>
          <w:spacing w:val="-2"/>
          <w:sz w:val="20"/>
          <w:szCs w:val="20"/>
        </w:rPr>
        <w:t>5</w:t>
      </w:r>
      <w:r w:rsidRPr="0005525A">
        <w:rPr>
          <w:rFonts w:cs="Arial"/>
          <w:color w:val="000000" w:themeColor="text1"/>
          <w:spacing w:val="-2"/>
          <w:sz w:val="20"/>
          <w:szCs w:val="20"/>
        </w:rPr>
        <w:t>. These</w:t>
      </w:r>
      <w:r w:rsidR="00143CBA" w:rsidRPr="0005525A">
        <w:rPr>
          <w:rFonts w:cs="Arial"/>
          <w:color w:val="000000" w:themeColor="text1"/>
          <w:spacing w:val="-2"/>
          <w:sz w:val="20"/>
          <w:szCs w:val="20"/>
        </w:rPr>
        <w:t xml:space="preserve"> revised</w:t>
      </w:r>
      <w:r w:rsidRPr="0005525A">
        <w:rPr>
          <w:rFonts w:cs="Arial"/>
          <w:color w:val="000000" w:themeColor="text1"/>
          <w:spacing w:val="-2"/>
          <w:sz w:val="20"/>
          <w:szCs w:val="20"/>
        </w:rPr>
        <w:t xml:space="preserve"> financial reporting standards </w:t>
      </w:r>
      <w:r w:rsidRPr="0005525A">
        <w:rPr>
          <w:rFonts w:cs="Arial"/>
          <w:color w:val="000000" w:themeColor="text1"/>
          <w:sz w:val="20"/>
          <w:szCs w:val="20"/>
        </w:rPr>
        <w:t xml:space="preserve">were aimed </w:t>
      </w:r>
      <w:r w:rsidR="00D67B53" w:rsidRPr="0005525A">
        <w:rPr>
          <w:rFonts w:cs="Arial"/>
          <w:color w:val="000000" w:themeColor="text1"/>
          <w:sz w:val="20"/>
          <w:szCs w:val="20"/>
        </w:rPr>
        <w:t>to enhance clarity and appropriateness</w:t>
      </w:r>
      <w:r w:rsidR="009B4198" w:rsidRPr="0005525A">
        <w:rPr>
          <w:rFonts w:cs="Arial"/>
          <w:color w:val="000000" w:themeColor="text1"/>
          <w:sz w:val="20"/>
          <w:szCs w:val="20"/>
        </w:rPr>
        <w:t xml:space="preserve">. </w:t>
      </w:r>
      <w:r w:rsidRPr="0005525A">
        <w:rPr>
          <w:rFonts w:cs="Arial"/>
          <w:color w:val="000000" w:themeColor="text1"/>
          <w:sz w:val="20"/>
          <w:szCs w:val="20"/>
        </w:rPr>
        <w:t>The adoption of these financial reporting</w:t>
      </w:r>
      <w:r w:rsidRPr="0005525A">
        <w:rPr>
          <w:rFonts w:cs="Arial"/>
          <w:color w:val="000000" w:themeColor="text1"/>
          <w:spacing w:val="-4"/>
          <w:sz w:val="20"/>
          <w:szCs w:val="20"/>
        </w:rPr>
        <w:t xml:space="preserve"> </w:t>
      </w:r>
      <w:r w:rsidRPr="0005525A">
        <w:rPr>
          <w:rFonts w:cs="Arial"/>
          <w:color w:val="000000" w:themeColor="text1"/>
          <w:sz w:val="20"/>
          <w:szCs w:val="20"/>
        </w:rPr>
        <w:t>standards does not have any significant impact on the Group’s financial statements.</w:t>
      </w:r>
    </w:p>
    <w:p w14:paraId="39A7A7E0" w14:textId="6C67447D" w:rsidR="00D92E84" w:rsidRPr="0005525A" w:rsidRDefault="00D92E84"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0"/>
          <w:szCs w:val="10"/>
        </w:rPr>
      </w:pPr>
    </w:p>
    <w:p w14:paraId="676AD546" w14:textId="77777777" w:rsidR="00F32F2E" w:rsidRPr="0005525A" w:rsidRDefault="00F32F2E"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0"/>
          <w:szCs w:val="10"/>
        </w:rPr>
      </w:pPr>
    </w:p>
    <w:p w14:paraId="5BE76124" w14:textId="77777777" w:rsidR="00F32F2E" w:rsidRPr="0005525A" w:rsidRDefault="00F32F2E"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0"/>
          <w:szCs w:val="10"/>
        </w:rPr>
      </w:pPr>
    </w:p>
    <w:p w14:paraId="01079E07" w14:textId="77777777" w:rsidR="00F32F2E" w:rsidRPr="0005525A" w:rsidRDefault="00F32F2E"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0"/>
          <w:szCs w:val="10"/>
        </w:rPr>
      </w:pPr>
    </w:p>
    <w:p w14:paraId="497E0761" w14:textId="77777777" w:rsidR="00F32F2E" w:rsidRPr="0005525A" w:rsidRDefault="00F32F2E"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0"/>
          <w:szCs w:val="10"/>
        </w:rPr>
      </w:pPr>
    </w:p>
    <w:p w14:paraId="742AF2B7" w14:textId="089AD1DB" w:rsidR="00C41749" w:rsidRPr="0005525A" w:rsidRDefault="000F2EDE"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i/>
          <w:iCs/>
          <w:color w:val="000000" w:themeColor="text1"/>
          <w:sz w:val="20"/>
          <w:szCs w:val="20"/>
        </w:rPr>
      </w:pPr>
      <w:r w:rsidRPr="0005525A">
        <w:rPr>
          <w:rFonts w:cs="Arial"/>
          <w:i/>
          <w:iCs/>
          <w:color w:val="000000" w:themeColor="text1"/>
          <w:sz w:val="20"/>
          <w:szCs w:val="20"/>
        </w:rPr>
        <w:t>Unapplied Top-up</w:t>
      </w:r>
      <w:r w:rsidR="00C41749" w:rsidRPr="0005525A">
        <w:rPr>
          <w:rFonts w:cs="Arial"/>
          <w:i/>
          <w:iCs/>
          <w:color w:val="000000" w:themeColor="text1"/>
          <w:sz w:val="20"/>
          <w:szCs w:val="20"/>
        </w:rPr>
        <w:t xml:space="preserve"> Tax Regulation (Pillar Two)</w:t>
      </w:r>
    </w:p>
    <w:p w14:paraId="5593E5AE" w14:textId="360F70E2" w:rsidR="00C41749" w:rsidRPr="0005525A" w:rsidRDefault="00C41749"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pacing w:val="-2"/>
          <w:sz w:val="20"/>
          <w:szCs w:val="20"/>
        </w:rPr>
      </w:pPr>
      <w:r w:rsidRPr="0005525A">
        <w:rPr>
          <w:rFonts w:cs="Arial"/>
          <w:color w:val="000000" w:themeColor="text1"/>
          <w:sz w:val="20"/>
          <w:szCs w:val="20"/>
        </w:rPr>
        <w:t xml:space="preserve">Thailand has announced the </w:t>
      </w:r>
      <w:r w:rsidR="000F2EDE" w:rsidRPr="0005525A">
        <w:rPr>
          <w:rFonts w:cs="Arial"/>
          <w:color w:val="000000" w:themeColor="text1"/>
          <w:sz w:val="20"/>
          <w:szCs w:val="25"/>
          <w:lang w:val="en-US"/>
        </w:rPr>
        <w:t xml:space="preserve">Emergency Decree on Top-up Tax, </w:t>
      </w:r>
      <w:r w:rsidRPr="0005525A">
        <w:rPr>
          <w:rFonts w:cs="Arial"/>
          <w:color w:val="000000" w:themeColor="text1"/>
          <w:sz w:val="20"/>
          <w:szCs w:val="20"/>
        </w:rPr>
        <w:t xml:space="preserve">B.E. </w:t>
      </w:r>
      <w:r w:rsidRPr="0005525A">
        <w:rPr>
          <w:rFonts w:cs="Arial"/>
          <w:color w:val="000000" w:themeColor="text1"/>
          <w:sz w:val="20"/>
          <w:szCs w:val="20"/>
          <w:cs/>
        </w:rPr>
        <w:t>2567</w:t>
      </w:r>
      <w:r w:rsidR="000F2EDE" w:rsidRPr="0005525A">
        <w:rPr>
          <w:rFonts w:cs="Arial"/>
          <w:color w:val="000000" w:themeColor="text1"/>
          <w:sz w:val="20"/>
          <w:szCs w:val="20"/>
        </w:rPr>
        <w:t>(</w:t>
      </w:r>
      <w:r w:rsidR="00CF5850" w:rsidRPr="0005525A">
        <w:rPr>
          <w:rFonts w:cs="Arial"/>
          <w:color w:val="000000" w:themeColor="text1"/>
          <w:sz w:val="20"/>
          <w:szCs w:val="20"/>
        </w:rPr>
        <w:t xml:space="preserve">A.D. </w:t>
      </w:r>
      <w:r w:rsidR="000F2EDE" w:rsidRPr="0005525A">
        <w:rPr>
          <w:rFonts w:cs="Arial"/>
          <w:color w:val="000000" w:themeColor="text1"/>
          <w:sz w:val="20"/>
          <w:szCs w:val="20"/>
        </w:rPr>
        <w:t>2024)</w:t>
      </w:r>
      <w:r w:rsidRPr="0005525A">
        <w:rPr>
          <w:rFonts w:cs="Arial"/>
          <w:color w:val="000000" w:themeColor="text1"/>
          <w:sz w:val="20"/>
          <w:szCs w:val="20"/>
        </w:rPr>
        <w:t xml:space="preserve">, which was </w:t>
      </w:r>
      <w:r w:rsidR="000F2EDE" w:rsidRPr="0005525A">
        <w:rPr>
          <w:rFonts w:cs="Arial"/>
          <w:color w:val="000000" w:themeColor="text1"/>
          <w:sz w:val="20"/>
          <w:szCs w:val="20"/>
        </w:rPr>
        <w:t xml:space="preserve">officially promulgated in the </w:t>
      </w:r>
      <w:r w:rsidRPr="0005525A">
        <w:rPr>
          <w:rFonts w:cs="Arial"/>
          <w:color w:val="000000" w:themeColor="text1"/>
          <w:sz w:val="20"/>
          <w:szCs w:val="20"/>
        </w:rPr>
        <w:t xml:space="preserve">Royal Gazette on December </w:t>
      </w:r>
      <w:r w:rsidRPr="0005525A">
        <w:rPr>
          <w:rFonts w:cs="Arial"/>
          <w:color w:val="000000" w:themeColor="text1"/>
          <w:sz w:val="20"/>
          <w:szCs w:val="20"/>
          <w:cs/>
        </w:rPr>
        <w:t>26</w:t>
      </w:r>
      <w:r w:rsidRPr="0005525A">
        <w:rPr>
          <w:rFonts w:cs="Arial"/>
          <w:color w:val="000000" w:themeColor="text1"/>
          <w:sz w:val="20"/>
          <w:szCs w:val="20"/>
        </w:rPr>
        <w:t xml:space="preserve">, </w:t>
      </w:r>
      <w:r w:rsidRPr="0005525A">
        <w:rPr>
          <w:rFonts w:cs="Arial"/>
          <w:color w:val="000000" w:themeColor="text1"/>
          <w:sz w:val="20"/>
          <w:szCs w:val="20"/>
          <w:cs/>
        </w:rPr>
        <w:t>2024</w:t>
      </w:r>
      <w:r w:rsidRPr="0005525A">
        <w:rPr>
          <w:rFonts w:cs="Arial"/>
          <w:color w:val="000000" w:themeColor="text1"/>
          <w:sz w:val="20"/>
          <w:szCs w:val="20"/>
        </w:rPr>
        <w:t xml:space="preserve">, and is effective from </w:t>
      </w:r>
      <w:r w:rsidRPr="0005525A">
        <w:rPr>
          <w:rFonts w:cs="Arial"/>
          <w:color w:val="000000" w:themeColor="text1"/>
          <w:spacing w:val="-2"/>
          <w:sz w:val="20"/>
          <w:szCs w:val="20"/>
        </w:rPr>
        <w:t xml:space="preserve">January </w:t>
      </w:r>
      <w:r w:rsidRPr="0005525A">
        <w:rPr>
          <w:rFonts w:cs="Arial"/>
          <w:color w:val="000000" w:themeColor="text1"/>
          <w:spacing w:val="-2"/>
          <w:sz w:val="20"/>
          <w:szCs w:val="20"/>
          <w:cs/>
        </w:rPr>
        <w:t>1</w:t>
      </w:r>
      <w:r w:rsidRPr="0005525A">
        <w:rPr>
          <w:rFonts w:cs="Arial"/>
          <w:color w:val="000000" w:themeColor="text1"/>
          <w:spacing w:val="-2"/>
          <w:sz w:val="20"/>
          <w:szCs w:val="20"/>
        </w:rPr>
        <w:t xml:space="preserve">, </w:t>
      </w:r>
      <w:r w:rsidRPr="0005525A">
        <w:rPr>
          <w:rFonts w:cs="Arial"/>
          <w:color w:val="000000" w:themeColor="text1"/>
          <w:spacing w:val="-2"/>
          <w:sz w:val="20"/>
          <w:szCs w:val="20"/>
          <w:cs/>
        </w:rPr>
        <w:t xml:space="preserve">2025. </w:t>
      </w:r>
      <w:r w:rsidRPr="0005525A">
        <w:rPr>
          <w:rFonts w:cs="Arial"/>
          <w:color w:val="000000" w:themeColor="text1"/>
          <w:spacing w:val="-2"/>
          <w:sz w:val="20"/>
          <w:szCs w:val="20"/>
        </w:rPr>
        <w:t xml:space="preserve">However, this </w:t>
      </w:r>
      <w:r w:rsidR="004D5836" w:rsidRPr="0005525A">
        <w:rPr>
          <w:rFonts w:cs="Arial"/>
          <w:color w:val="000000" w:themeColor="text1"/>
          <w:spacing w:val="-2"/>
          <w:sz w:val="20"/>
          <w:szCs w:val="20"/>
        </w:rPr>
        <w:t xml:space="preserve">legislation </w:t>
      </w:r>
      <w:r w:rsidRPr="0005525A">
        <w:rPr>
          <w:rFonts w:cs="Arial"/>
          <w:color w:val="000000" w:themeColor="text1"/>
          <w:spacing w:val="-2"/>
          <w:sz w:val="20"/>
          <w:szCs w:val="20"/>
        </w:rPr>
        <w:t xml:space="preserve">does not apply to </w:t>
      </w:r>
      <w:r w:rsidR="004D5836" w:rsidRPr="0005525A">
        <w:rPr>
          <w:rFonts w:cs="Arial"/>
          <w:color w:val="000000" w:themeColor="text1"/>
          <w:spacing w:val="-2"/>
          <w:sz w:val="20"/>
          <w:szCs w:val="20"/>
        </w:rPr>
        <w:t xml:space="preserve">the </w:t>
      </w:r>
      <w:r w:rsidR="00531F76" w:rsidRPr="0005525A">
        <w:rPr>
          <w:rFonts w:cs="Arial"/>
          <w:color w:val="000000" w:themeColor="text1"/>
          <w:spacing w:val="-2"/>
          <w:sz w:val="20"/>
          <w:szCs w:val="20"/>
        </w:rPr>
        <w:t>G</w:t>
      </w:r>
      <w:r w:rsidRPr="0005525A">
        <w:rPr>
          <w:rFonts w:cs="Arial"/>
          <w:color w:val="000000" w:themeColor="text1"/>
          <w:spacing w:val="-2"/>
          <w:sz w:val="20"/>
          <w:szCs w:val="20"/>
        </w:rPr>
        <w:t xml:space="preserve">roup, as </w:t>
      </w:r>
      <w:r w:rsidR="004D5836" w:rsidRPr="0005525A">
        <w:rPr>
          <w:rFonts w:cs="Arial"/>
          <w:color w:val="000000" w:themeColor="text1"/>
          <w:spacing w:val="-2"/>
          <w:sz w:val="20"/>
          <w:szCs w:val="20"/>
        </w:rPr>
        <w:t xml:space="preserve">its consolidated revenue is lower than </w:t>
      </w:r>
      <w:r w:rsidRPr="0005525A">
        <w:rPr>
          <w:rFonts w:cs="Arial"/>
          <w:color w:val="000000" w:themeColor="text1"/>
          <w:spacing w:val="-2"/>
          <w:sz w:val="20"/>
          <w:szCs w:val="20"/>
        </w:rPr>
        <w:t xml:space="preserve">the minimum threshold specified by the </w:t>
      </w:r>
      <w:r w:rsidR="004D5836" w:rsidRPr="0005525A">
        <w:rPr>
          <w:rFonts w:cs="Arial"/>
          <w:color w:val="000000" w:themeColor="text1"/>
          <w:spacing w:val="-2"/>
          <w:sz w:val="20"/>
          <w:szCs w:val="25"/>
          <w:lang w:val="en-US"/>
        </w:rPr>
        <w:t>Emergency</w:t>
      </w:r>
      <w:r w:rsidR="004D5836" w:rsidRPr="0005525A">
        <w:rPr>
          <w:rFonts w:cs="Arial"/>
          <w:color w:val="000000" w:themeColor="text1"/>
          <w:spacing w:val="-2"/>
          <w:sz w:val="20"/>
          <w:szCs w:val="20"/>
        </w:rPr>
        <w:t xml:space="preserve"> Decree</w:t>
      </w:r>
      <w:r w:rsidRPr="0005525A">
        <w:rPr>
          <w:rFonts w:cs="Arial"/>
          <w:color w:val="000000" w:themeColor="text1"/>
          <w:spacing w:val="-2"/>
          <w:sz w:val="20"/>
          <w:szCs w:val="20"/>
        </w:rPr>
        <w:t>.</w:t>
      </w:r>
    </w:p>
    <w:p w14:paraId="38EE77EB" w14:textId="598E873E" w:rsidR="000F2EDE" w:rsidRPr="0005525A" w:rsidRDefault="000F2EDE"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pacing w:val="2"/>
          <w:sz w:val="14"/>
          <w:szCs w:val="14"/>
        </w:rPr>
      </w:pPr>
    </w:p>
    <w:p w14:paraId="593B160C" w14:textId="7C87DA6B"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i/>
          <w:iCs/>
          <w:color w:val="000000" w:themeColor="text1"/>
          <w:sz w:val="20"/>
          <w:szCs w:val="20"/>
        </w:rPr>
      </w:pPr>
      <w:r w:rsidRPr="0005525A">
        <w:rPr>
          <w:rFonts w:cs="Arial"/>
          <w:i/>
          <w:iCs/>
          <w:color w:val="000000" w:themeColor="text1"/>
          <w:sz w:val="20"/>
          <w:szCs w:val="20"/>
        </w:rPr>
        <w:t>New Thai Financial Reporting Standards not yet adopted</w:t>
      </w:r>
    </w:p>
    <w:p w14:paraId="4264255F" w14:textId="17B171FF" w:rsidR="00854D2A" w:rsidRPr="0005525A" w:rsidRDefault="00854D2A" w:rsidP="00DD72E9">
      <w:pPr>
        <w:spacing w:line="360" w:lineRule="auto"/>
        <w:ind w:left="720"/>
        <w:jc w:val="thaiDistribute"/>
        <w:rPr>
          <w:rFonts w:cs="Arial"/>
          <w:color w:val="000000" w:themeColor="text1"/>
          <w:sz w:val="20"/>
          <w:szCs w:val="20"/>
        </w:rPr>
      </w:pPr>
      <w:r w:rsidRPr="0005525A">
        <w:rPr>
          <w:rFonts w:cs="Arial"/>
          <w:color w:val="000000" w:themeColor="text1"/>
          <w:spacing w:val="2"/>
          <w:sz w:val="20"/>
          <w:szCs w:val="20"/>
        </w:rPr>
        <w:t xml:space="preserve">Certain new Thai Financial Reporting Standards have been published but are not effective for </w:t>
      </w:r>
      <w:r w:rsidRPr="0005525A">
        <w:rPr>
          <w:rFonts w:cs="Arial"/>
          <w:color w:val="000000" w:themeColor="text1"/>
          <w:spacing w:val="-2"/>
          <w:sz w:val="20"/>
          <w:szCs w:val="20"/>
        </w:rPr>
        <w:t>31 December 202</w:t>
      </w:r>
      <w:r w:rsidR="00BC4D2B" w:rsidRPr="0005525A">
        <w:rPr>
          <w:rFonts w:cs="Arial"/>
          <w:color w:val="000000" w:themeColor="text1"/>
          <w:spacing w:val="-2"/>
          <w:sz w:val="20"/>
          <w:szCs w:val="20"/>
        </w:rPr>
        <w:t>5</w:t>
      </w:r>
      <w:r w:rsidRPr="0005525A">
        <w:rPr>
          <w:rFonts w:cs="Arial"/>
          <w:color w:val="000000" w:themeColor="text1"/>
          <w:spacing w:val="-2"/>
          <w:sz w:val="20"/>
          <w:szCs w:val="20"/>
        </w:rPr>
        <w:t xml:space="preserve"> reporting periods. These reporting standards have not been early adopted</w:t>
      </w:r>
      <w:r w:rsidRPr="0005525A">
        <w:rPr>
          <w:rFonts w:cs="Arial"/>
          <w:color w:val="000000" w:themeColor="text1"/>
          <w:sz w:val="20"/>
          <w:szCs w:val="20"/>
        </w:rPr>
        <w:t xml:space="preserve"> by </w:t>
      </w:r>
      <w:r w:rsidRPr="0005525A">
        <w:rPr>
          <w:rFonts w:cs="Arial"/>
          <w:color w:val="000000" w:themeColor="text1"/>
          <w:spacing w:val="-2"/>
          <w:sz w:val="20"/>
          <w:szCs w:val="20"/>
        </w:rPr>
        <w:t xml:space="preserve">the </w:t>
      </w:r>
      <w:r w:rsidR="00F2091C" w:rsidRPr="0005525A">
        <w:rPr>
          <w:rFonts w:cs="Arial"/>
          <w:color w:val="000000" w:themeColor="text1"/>
          <w:spacing w:val="-2"/>
          <w:sz w:val="20"/>
          <w:szCs w:val="20"/>
        </w:rPr>
        <w:t>Group,</w:t>
      </w:r>
      <w:r w:rsidRPr="0005525A">
        <w:rPr>
          <w:rFonts w:cs="Arial"/>
          <w:color w:val="000000" w:themeColor="text1"/>
          <w:spacing w:val="-2"/>
          <w:sz w:val="20"/>
          <w:szCs w:val="20"/>
        </w:rPr>
        <w:t xml:space="preserve"> and they are not expected to have a material impact on the entity in the current or</w:t>
      </w:r>
      <w:r w:rsidRPr="0005525A">
        <w:rPr>
          <w:rFonts w:cs="Arial"/>
          <w:color w:val="000000" w:themeColor="text1"/>
          <w:sz w:val="20"/>
          <w:szCs w:val="20"/>
        </w:rPr>
        <w:t xml:space="preserve"> future reporting periods and on foreseeable future transactions.</w:t>
      </w:r>
    </w:p>
    <w:p w14:paraId="5D5D15F4" w14:textId="77777777" w:rsidR="0077280C" w:rsidRPr="0005525A" w:rsidRDefault="0077280C" w:rsidP="00DD72E9">
      <w:pPr>
        <w:spacing w:line="360" w:lineRule="auto"/>
        <w:ind w:left="720"/>
        <w:jc w:val="thaiDistribute"/>
        <w:rPr>
          <w:rFonts w:cs="Arial"/>
          <w:color w:val="000000" w:themeColor="text1"/>
          <w:sz w:val="16"/>
          <w:szCs w:val="16"/>
        </w:rPr>
      </w:pPr>
    </w:p>
    <w:p w14:paraId="210B1D31" w14:textId="7D8BECA8" w:rsidR="00854D2A" w:rsidRPr="0005525A" w:rsidRDefault="00854D2A" w:rsidP="009E0BF6">
      <w:pPr>
        <w:pStyle w:val="ListParagraph"/>
        <w:numPr>
          <w:ilvl w:val="1"/>
          <w:numId w:val="30"/>
        </w:numPr>
        <w:spacing w:after="0" w:line="360" w:lineRule="auto"/>
        <w:jc w:val="thaiDistribute"/>
        <w:rPr>
          <w:rFonts w:ascii="Arial" w:hAnsi="Arial" w:cs="Arial"/>
          <w:color w:val="000000" w:themeColor="text1"/>
          <w:sz w:val="20"/>
          <w:szCs w:val="20"/>
        </w:rPr>
      </w:pPr>
      <w:bookmarkStart w:id="1" w:name="_Hlk123827421"/>
      <w:r w:rsidRPr="0005525A">
        <w:rPr>
          <w:rFonts w:ascii="Arial" w:hAnsi="Arial" w:cs="Arial"/>
          <w:color w:val="000000" w:themeColor="text1"/>
          <w:sz w:val="20"/>
          <w:szCs w:val="20"/>
        </w:rPr>
        <w:t>Basis of consolidation</w:t>
      </w:r>
    </w:p>
    <w:bookmarkEnd w:id="1"/>
    <w:p w14:paraId="426BB0D3"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2"/>
          <w:sz w:val="12"/>
          <w:szCs w:val="12"/>
        </w:rPr>
      </w:pPr>
    </w:p>
    <w:p w14:paraId="386B6831" w14:textId="409D917B" w:rsidR="00854D2A" w:rsidRPr="0005525A" w:rsidRDefault="00854D2A" w:rsidP="00DD72E9">
      <w:pPr>
        <w:tabs>
          <w:tab w:val="clear" w:pos="680"/>
          <w:tab w:val="clear" w:pos="907"/>
        </w:tabs>
        <w:spacing w:line="360" w:lineRule="auto"/>
        <w:ind w:left="720"/>
        <w:jc w:val="thaiDistribute"/>
        <w:rPr>
          <w:rFonts w:cs="Arial"/>
          <w:color w:val="000000" w:themeColor="text1"/>
          <w:spacing w:val="-2"/>
          <w:sz w:val="20"/>
          <w:szCs w:val="20"/>
        </w:rPr>
      </w:pPr>
      <w:bookmarkStart w:id="2" w:name="_Hlk123827438"/>
      <w:r w:rsidRPr="0005525A">
        <w:rPr>
          <w:rFonts w:cs="Arial"/>
          <w:color w:val="000000" w:themeColor="text1"/>
          <w:spacing w:val="-2"/>
          <w:sz w:val="20"/>
          <w:szCs w:val="20"/>
        </w:rPr>
        <w:t>The Company prepared the consolidated financial statements by combining those of the</w:t>
      </w:r>
      <w:r w:rsidRPr="0005525A">
        <w:rPr>
          <w:rFonts w:cs="Arial"/>
          <w:color w:val="000000" w:themeColor="text1"/>
          <w:sz w:val="20"/>
          <w:szCs w:val="20"/>
        </w:rPr>
        <w:t xml:space="preserve"> C</w:t>
      </w:r>
      <w:r w:rsidRPr="0005525A">
        <w:rPr>
          <w:rFonts w:cs="Arial"/>
          <w:color w:val="000000" w:themeColor="text1"/>
          <w:spacing w:val="2"/>
          <w:sz w:val="20"/>
          <w:szCs w:val="20"/>
        </w:rPr>
        <w:t xml:space="preserve">ompany </w:t>
      </w:r>
      <w:r w:rsidRPr="0005525A">
        <w:rPr>
          <w:rFonts w:cs="Arial"/>
          <w:color w:val="000000" w:themeColor="text1"/>
          <w:spacing w:val="-2"/>
          <w:sz w:val="20"/>
          <w:szCs w:val="20"/>
        </w:rPr>
        <w:t xml:space="preserve">and </w:t>
      </w:r>
      <w:r w:rsidR="00F2091C" w:rsidRPr="0005525A">
        <w:rPr>
          <w:rFonts w:cs="Arial"/>
          <w:color w:val="000000" w:themeColor="text1"/>
          <w:spacing w:val="-2"/>
          <w:sz w:val="20"/>
          <w:szCs w:val="20"/>
        </w:rPr>
        <w:t>all</w:t>
      </w:r>
      <w:r w:rsidRPr="0005525A">
        <w:rPr>
          <w:rFonts w:cs="Arial"/>
          <w:color w:val="000000" w:themeColor="text1"/>
          <w:spacing w:val="-2"/>
          <w:sz w:val="20"/>
          <w:szCs w:val="20"/>
        </w:rPr>
        <w:t xml:space="preserve"> its subsidiaries. The end of the reporting period for all subsidiaries </w:t>
      </w:r>
      <w:r w:rsidR="00F2091C" w:rsidRPr="0005525A">
        <w:rPr>
          <w:rFonts w:cs="Arial"/>
          <w:color w:val="000000" w:themeColor="text1"/>
          <w:spacing w:val="-2"/>
          <w:sz w:val="20"/>
          <w:szCs w:val="20"/>
        </w:rPr>
        <w:t>is</w:t>
      </w:r>
      <w:r w:rsidRPr="0005525A">
        <w:rPr>
          <w:rFonts w:cs="Arial"/>
          <w:color w:val="000000" w:themeColor="text1"/>
          <w:spacing w:val="-2"/>
          <w:sz w:val="20"/>
          <w:szCs w:val="20"/>
        </w:rPr>
        <w:t xml:space="preserve"> on 31 December, the same date as the Company’s. </w:t>
      </w:r>
    </w:p>
    <w:p w14:paraId="0B88FBF7"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2"/>
          <w:sz w:val="12"/>
          <w:szCs w:val="12"/>
        </w:rPr>
      </w:pPr>
    </w:p>
    <w:p w14:paraId="2136F63E" w14:textId="517F5973"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05525A">
        <w:rPr>
          <w:rFonts w:cs="Arial"/>
          <w:color w:val="000000" w:themeColor="text1"/>
          <w:sz w:val="20"/>
          <w:szCs w:val="20"/>
        </w:rPr>
        <w:t>All transactions and balances between the Group companies are eliminated on consolidation,</w:t>
      </w:r>
      <w:r w:rsidRPr="0005525A">
        <w:rPr>
          <w:rFonts w:cs="Arial"/>
          <w:color w:val="000000" w:themeColor="text1"/>
          <w:spacing w:val="-4"/>
          <w:sz w:val="20"/>
          <w:szCs w:val="20"/>
        </w:rPr>
        <w:t xml:space="preserve"> </w:t>
      </w:r>
      <w:r w:rsidRPr="0005525A">
        <w:rPr>
          <w:rFonts w:cs="Arial"/>
          <w:color w:val="000000" w:themeColor="text1"/>
          <w:sz w:val="20"/>
          <w:szCs w:val="20"/>
        </w:rPr>
        <w:t>including unrealised gains and losses on transactions between the Group companies. Where</w:t>
      </w:r>
      <w:r w:rsidRPr="0005525A">
        <w:rPr>
          <w:rFonts w:cs="Arial"/>
          <w:color w:val="000000" w:themeColor="text1"/>
          <w:spacing w:val="-4"/>
          <w:sz w:val="20"/>
          <w:szCs w:val="20"/>
        </w:rPr>
        <w:t xml:space="preserve"> unrealised </w:t>
      </w:r>
      <w:r w:rsidR="000B4638" w:rsidRPr="0005525A">
        <w:rPr>
          <w:rFonts w:cs="Arial"/>
          <w:color w:val="000000" w:themeColor="text1"/>
          <w:spacing w:val="-4"/>
          <w:sz w:val="20"/>
          <w:szCs w:val="20"/>
        </w:rPr>
        <w:t xml:space="preserve">gains and </w:t>
      </w:r>
      <w:r w:rsidRPr="0005525A">
        <w:rPr>
          <w:rFonts w:cs="Arial"/>
          <w:color w:val="000000" w:themeColor="text1"/>
          <w:spacing w:val="-4"/>
          <w:sz w:val="20"/>
          <w:szCs w:val="20"/>
        </w:rPr>
        <w:t xml:space="preserve">losses on intra-group asset sales are reversed on consolidation, the underlying asset is also tested for impairment from the Group perspective. Amounts reported in the financial </w:t>
      </w:r>
      <w:r w:rsidRPr="0005525A">
        <w:rPr>
          <w:rFonts w:cs="Arial"/>
          <w:color w:val="000000" w:themeColor="text1"/>
          <w:sz w:val="20"/>
          <w:szCs w:val="20"/>
        </w:rPr>
        <w:t>statements of subsidiary have been adjusted where necessary to ensure consistency with the</w:t>
      </w:r>
      <w:r w:rsidRPr="0005525A">
        <w:rPr>
          <w:rFonts w:cs="Arial"/>
          <w:color w:val="000000" w:themeColor="text1"/>
          <w:spacing w:val="-4"/>
          <w:sz w:val="20"/>
          <w:szCs w:val="20"/>
        </w:rPr>
        <w:t xml:space="preserve"> </w:t>
      </w:r>
      <w:r w:rsidRPr="0005525A">
        <w:rPr>
          <w:rFonts w:cs="Arial"/>
          <w:color w:val="000000" w:themeColor="text1"/>
          <w:sz w:val="20"/>
          <w:szCs w:val="20"/>
        </w:rPr>
        <w:t>accounting policies adopted by the Group.</w:t>
      </w:r>
    </w:p>
    <w:p w14:paraId="54917540" w14:textId="1D976FCA"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2"/>
          <w:sz w:val="12"/>
          <w:szCs w:val="12"/>
        </w:rPr>
      </w:pPr>
    </w:p>
    <w:p w14:paraId="6B4BF216" w14:textId="23ED7690"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2"/>
          <w:sz w:val="20"/>
          <w:szCs w:val="20"/>
        </w:rPr>
      </w:pPr>
      <w:r w:rsidRPr="0005525A">
        <w:rPr>
          <w:rFonts w:cs="Arial"/>
          <w:color w:val="000000" w:themeColor="text1"/>
          <w:spacing w:val="-2"/>
          <w:sz w:val="20"/>
          <w:szCs w:val="20"/>
        </w:rPr>
        <w:t>Profit or loss and other comprehensive income of subsidiaries acquired or disposed of during the year are recognised from the effective date of acquisition, or up to the effective date of disposal, as applicable.</w:t>
      </w:r>
    </w:p>
    <w:p w14:paraId="5B932E07"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2"/>
          <w:sz w:val="12"/>
          <w:szCs w:val="12"/>
          <w:cs/>
        </w:rPr>
      </w:pPr>
    </w:p>
    <w:p w14:paraId="38599C15"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2"/>
          <w:sz w:val="20"/>
          <w:szCs w:val="20"/>
        </w:rPr>
      </w:pPr>
      <w:r w:rsidRPr="0005525A">
        <w:rPr>
          <w:rFonts w:cs="Arial"/>
          <w:color w:val="000000" w:themeColor="text1"/>
          <w:spacing w:val="-2"/>
          <w:sz w:val="20"/>
          <w:szCs w:val="20"/>
        </w:rPr>
        <w:t>The Group attributes total comprehensive income or loss of subsidiary between the owners of the parent and the non-controlling interests based on their respective ownership interests.</w:t>
      </w:r>
    </w:p>
    <w:p w14:paraId="60C5ADCA" w14:textId="77777777" w:rsidR="00854D2A" w:rsidRPr="0005525A" w:rsidRDefault="00854D2A" w:rsidP="00DD72E9">
      <w:pPr>
        <w:pStyle w:val="block"/>
        <w:tabs>
          <w:tab w:val="left" w:pos="720"/>
        </w:tabs>
        <w:spacing w:after="0" w:line="360" w:lineRule="auto"/>
        <w:ind w:left="720"/>
        <w:jc w:val="thaiDistribute"/>
        <w:rPr>
          <w:rFonts w:ascii="Arial" w:hAnsi="Arial" w:cs="Arial"/>
          <w:color w:val="000000" w:themeColor="text1"/>
          <w:sz w:val="14"/>
          <w:szCs w:val="14"/>
        </w:rPr>
      </w:pPr>
    </w:p>
    <w:p w14:paraId="67F5D8CE" w14:textId="77777777" w:rsidR="00854D2A" w:rsidRPr="0005525A" w:rsidRDefault="00854D2A" w:rsidP="00DD72E9">
      <w:pPr>
        <w:pStyle w:val="CordiaNew"/>
        <w:tabs>
          <w:tab w:val="clear" w:pos="4153"/>
          <w:tab w:val="clear" w:pos="8306"/>
        </w:tabs>
        <w:spacing w:line="360" w:lineRule="auto"/>
        <w:ind w:left="720"/>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 xml:space="preserve">Change in the proportion held by non-controlling interests </w:t>
      </w:r>
    </w:p>
    <w:p w14:paraId="7CABF612" w14:textId="2C650F8B" w:rsidR="00957E36" w:rsidRPr="0005525A" w:rsidRDefault="00854D2A" w:rsidP="00DD72E9">
      <w:pPr>
        <w:pStyle w:val="CordiaNew"/>
        <w:tabs>
          <w:tab w:val="clear" w:pos="4153"/>
          <w:tab w:val="clear" w:pos="8306"/>
        </w:tabs>
        <w:spacing w:line="360" w:lineRule="auto"/>
        <w:ind w:left="720"/>
        <w:jc w:val="thaiDistribute"/>
        <w:rPr>
          <w:rFonts w:ascii="Arial" w:hAnsi="Arial" w:cs="Arial"/>
          <w:color w:val="000000" w:themeColor="text1"/>
          <w:sz w:val="20"/>
          <w:szCs w:val="20"/>
        </w:rPr>
      </w:pPr>
      <w:r w:rsidRPr="0005525A">
        <w:rPr>
          <w:rFonts w:ascii="Arial" w:hAnsi="Arial" w:cs="Arial"/>
          <w:color w:val="000000" w:themeColor="text1"/>
          <w:sz w:val="20"/>
          <w:szCs w:val="20"/>
        </w:rPr>
        <w:t>When the proportion of the equity held by non-controlling interests changes, the Company will adjust the carrying amounts of the controlling and non-controlling interests by recognising directly in equity any difference between the amount by which the non-controlling interests are adjusted and the fair value of consideration paid or received, and attribute it to the owners of the parent.</w:t>
      </w:r>
    </w:p>
    <w:p w14:paraId="3C12193E" w14:textId="77777777" w:rsidR="00677224" w:rsidRPr="0005525A" w:rsidRDefault="00677224" w:rsidP="00DD72E9">
      <w:pPr>
        <w:pStyle w:val="CordiaNew"/>
        <w:tabs>
          <w:tab w:val="clear" w:pos="4153"/>
          <w:tab w:val="clear" w:pos="8306"/>
        </w:tabs>
        <w:spacing w:line="360" w:lineRule="auto"/>
        <w:ind w:left="720"/>
        <w:jc w:val="thaiDistribute"/>
        <w:rPr>
          <w:rFonts w:ascii="Arial" w:hAnsi="Arial" w:cs="Arial"/>
          <w:color w:val="000000" w:themeColor="text1"/>
          <w:sz w:val="16"/>
          <w:szCs w:val="16"/>
        </w:rPr>
      </w:pPr>
    </w:p>
    <w:p w14:paraId="079CA1BE" w14:textId="77777777" w:rsidR="0075191B" w:rsidRPr="0005525A" w:rsidRDefault="0075191B" w:rsidP="00DD72E9">
      <w:pPr>
        <w:pStyle w:val="CordiaNew"/>
        <w:tabs>
          <w:tab w:val="clear" w:pos="4153"/>
          <w:tab w:val="clear" w:pos="8306"/>
        </w:tabs>
        <w:spacing w:line="360" w:lineRule="auto"/>
        <w:ind w:left="720"/>
        <w:jc w:val="thaiDistribute"/>
        <w:rPr>
          <w:rFonts w:ascii="Arial" w:hAnsi="Arial" w:cs="Arial"/>
          <w:color w:val="000000" w:themeColor="text1"/>
          <w:sz w:val="16"/>
          <w:szCs w:val="16"/>
        </w:rPr>
      </w:pPr>
    </w:p>
    <w:p w14:paraId="5185A465" w14:textId="77777777" w:rsidR="0075191B" w:rsidRPr="0005525A" w:rsidRDefault="0075191B" w:rsidP="00DD72E9">
      <w:pPr>
        <w:pStyle w:val="CordiaNew"/>
        <w:tabs>
          <w:tab w:val="clear" w:pos="4153"/>
          <w:tab w:val="clear" w:pos="8306"/>
        </w:tabs>
        <w:spacing w:line="360" w:lineRule="auto"/>
        <w:ind w:left="720"/>
        <w:jc w:val="thaiDistribute"/>
        <w:rPr>
          <w:rFonts w:ascii="Arial" w:hAnsi="Arial" w:cs="Arial"/>
          <w:color w:val="000000" w:themeColor="text1"/>
          <w:sz w:val="16"/>
          <w:szCs w:val="16"/>
        </w:rPr>
      </w:pPr>
    </w:p>
    <w:p w14:paraId="25AF6C52" w14:textId="77777777" w:rsidR="0075191B" w:rsidRPr="0005525A" w:rsidRDefault="0075191B" w:rsidP="00DD72E9">
      <w:pPr>
        <w:pStyle w:val="CordiaNew"/>
        <w:tabs>
          <w:tab w:val="clear" w:pos="4153"/>
          <w:tab w:val="clear" w:pos="8306"/>
        </w:tabs>
        <w:spacing w:line="360" w:lineRule="auto"/>
        <w:ind w:left="720"/>
        <w:jc w:val="thaiDistribute"/>
        <w:rPr>
          <w:rFonts w:ascii="Arial" w:hAnsi="Arial" w:cs="Arial"/>
          <w:color w:val="000000" w:themeColor="text1"/>
          <w:sz w:val="16"/>
          <w:szCs w:val="16"/>
        </w:rPr>
      </w:pPr>
    </w:p>
    <w:p w14:paraId="16AB6F56" w14:textId="6BEB3964" w:rsidR="00957E36" w:rsidRPr="0005525A" w:rsidRDefault="00957E36" w:rsidP="009E0BF6">
      <w:pPr>
        <w:pStyle w:val="ListParagraph"/>
        <w:numPr>
          <w:ilvl w:val="1"/>
          <w:numId w:val="30"/>
        </w:numPr>
        <w:spacing w:after="0" w:line="360" w:lineRule="auto"/>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lastRenderedPageBreak/>
        <w:t>Business combinations</w:t>
      </w:r>
    </w:p>
    <w:p w14:paraId="49DAF661" w14:textId="550340BC" w:rsidR="00957E36" w:rsidRPr="0005525A" w:rsidRDefault="00957E36" w:rsidP="00C0641D">
      <w:pPr>
        <w:pStyle w:val="paragraph"/>
        <w:spacing w:before="0" w:beforeAutospacing="0" w:after="0" w:afterAutospacing="0" w:line="360" w:lineRule="auto"/>
        <w:ind w:left="706"/>
        <w:jc w:val="thaiDistribute"/>
        <w:textAlignment w:val="baseline"/>
        <w:rPr>
          <w:rFonts w:ascii="Arial" w:hAnsi="Arial" w:cs="Arial"/>
          <w:color w:val="000000" w:themeColor="text1"/>
          <w:sz w:val="14"/>
          <w:szCs w:val="14"/>
        </w:rPr>
      </w:pPr>
    </w:p>
    <w:p w14:paraId="702AD3A8" w14:textId="600FCB24" w:rsidR="00957E36" w:rsidRPr="0005525A" w:rsidRDefault="00957E36" w:rsidP="008E3D4E">
      <w:pPr>
        <w:pStyle w:val="paragraph"/>
        <w:spacing w:before="0" w:beforeAutospacing="0" w:after="0" w:afterAutospacing="0" w:line="360" w:lineRule="auto"/>
        <w:ind w:left="709"/>
        <w:jc w:val="thaiDistribute"/>
        <w:textAlignment w:val="baseline"/>
        <w:rPr>
          <w:rFonts w:ascii="Arial" w:hAnsi="Arial" w:cs="Arial"/>
          <w:color w:val="000000" w:themeColor="text1"/>
          <w:sz w:val="20"/>
          <w:szCs w:val="20"/>
        </w:rPr>
      </w:pPr>
      <w:r w:rsidRPr="0005525A">
        <w:rPr>
          <w:rStyle w:val="normaltextrun"/>
          <w:rFonts w:ascii="Arial" w:hAnsi="Arial" w:cs="Arial"/>
          <w:color w:val="000000" w:themeColor="text1"/>
          <w:sz w:val="20"/>
          <w:szCs w:val="20"/>
        </w:rPr>
        <w:t>Business combinations are accounted for the using the acquisition method with the cost of the acquisition being the fair value at the acquisition date of the consideration transferred, and the amount of any non-controlling interest in the seller. For business combination, the Company</w:t>
      </w:r>
      <w:r w:rsidRPr="0005525A">
        <w:rPr>
          <w:rStyle w:val="normaltextrun"/>
          <w:rFonts w:ascii="Arial" w:hAnsi="Arial" w:cs="Arial"/>
          <w:color w:val="000000" w:themeColor="text1"/>
          <w:spacing w:val="-2"/>
          <w:sz w:val="20"/>
          <w:szCs w:val="20"/>
        </w:rPr>
        <w:t xml:space="preserve"> measures the non-controlling interest in the acquire either at fair value or at the proportionate</w:t>
      </w:r>
      <w:r w:rsidRPr="0005525A">
        <w:rPr>
          <w:rStyle w:val="normaltextrun"/>
          <w:rFonts w:ascii="Arial" w:hAnsi="Arial" w:cs="Arial"/>
          <w:color w:val="000000" w:themeColor="text1"/>
          <w:sz w:val="20"/>
          <w:szCs w:val="20"/>
        </w:rPr>
        <w:t xml:space="preserve"> share of the seller’s identifiable net assets.</w:t>
      </w:r>
    </w:p>
    <w:p w14:paraId="3606CDDE" w14:textId="77777777" w:rsidR="00957E36" w:rsidRPr="0005525A" w:rsidRDefault="00957E36" w:rsidP="008E3D4E">
      <w:pPr>
        <w:pStyle w:val="paragraph"/>
        <w:spacing w:before="0" w:beforeAutospacing="0" w:after="0" w:afterAutospacing="0" w:line="360" w:lineRule="auto"/>
        <w:ind w:left="706"/>
        <w:jc w:val="thaiDistribute"/>
        <w:textAlignment w:val="baseline"/>
        <w:rPr>
          <w:rFonts w:ascii="Arial" w:hAnsi="Arial" w:cs="Arial"/>
          <w:color w:val="000000" w:themeColor="text1"/>
          <w:sz w:val="14"/>
          <w:szCs w:val="14"/>
          <w:cs/>
        </w:rPr>
      </w:pPr>
    </w:p>
    <w:p w14:paraId="3E147E9D" w14:textId="724D4D54" w:rsidR="00957E36" w:rsidRPr="0005525A"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20"/>
          <w:szCs w:val="20"/>
        </w:rPr>
      </w:pPr>
      <w:r w:rsidRPr="0005525A">
        <w:rPr>
          <w:rStyle w:val="normaltextrun"/>
          <w:rFonts w:ascii="Arial" w:hAnsi="Arial" w:cs="Arial"/>
          <w:color w:val="000000" w:themeColor="text1"/>
          <w:spacing w:val="-2"/>
          <w:sz w:val="20"/>
          <w:szCs w:val="20"/>
        </w:rPr>
        <w:t>Goodwill is measured as the fair value of consideration transferred including the recognised</w:t>
      </w:r>
      <w:r w:rsidRPr="0005525A">
        <w:rPr>
          <w:rStyle w:val="normaltextrun"/>
          <w:rFonts w:ascii="Arial" w:hAnsi="Arial" w:cs="Arial"/>
          <w:color w:val="000000" w:themeColor="text1"/>
          <w:sz w:val="20"/>
          <w:szCs w:val="20"/>
        </w:rPr>
        <w:t xml:space="preserve"> amount of any non-controlling interest in the acquiree, less the net recognised amount (fair value) of the identifiable assets acquired and liabilities assumed, all measured as of the acquisition date.</w:t>
      </w:r>
    </w:p>
    <w:p w14:paraId="334A1305" w14:textId="1A9C8A53" w:rsidR="00957E36" w:rsidRPr="0005525A"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14"/>
          <w:szCs w:val="14"/>
        </w:rPr>
      </w:pPr>
    </w:p>
    <w:p w14:paraId="13FCD5BA" w14:textId="56CCC0D5" w:rsidR="00957E36" w:rsidRPr="0005525A" w:rsidRDefault="00957E36" w:rsidP="00DD72E9">
      <w:pPr>
        <w:pStyle w:val="paragraph"/>
        <w:spacing w:before="0" w:beforeAutospacing="0" w:after="0" w:afterAutospacing="0" w:line="360" w:lineRule="auto"/>
        <w:ind w:left="706"/>
        <w:jc w:val="both"/>
        <w:textAlignment w:val="baseline"/>
        <w:rPr>
          <w:rStyle w:val="normaltextrun"/>
          <w:rFonts w:ascii="Arial" w:hAnsi="Arial" w:cs="Arial"/>
          <w:color w:val="000000" w:themeColor="text1"/>
          <w:sz w:val="20"/>
          <w:szCs w:val="20"/>
        </w:rPr>
      </w:pPr>
      <w:r w:rsidRPr="0005525A">
        <w:rPr>
          <w:rStyle w:val="normaltextrun"/>
          <w:rFonts w:ascii="Arial" w:hAnsi="Arial" w:cs="Arial"/>
          <w:color w:val="000000" w:themeColor="text1"/>
          <w:sz w:val="20"/>
          <w:szCs w:val="20"/>
        </w:rPr>
        <w:t>A contingent liability of the acquiree is assumed in a business combination only if such a liability represents a present obligation and arises from a past event, and its fair value can be measured reliably.</w:t>
      </w:r>
    </w:p>
    <w:p w14:paraId="080E80BA" w14:textId="77777777" w:rsidR="004A4BD8" w:rsidRPr="0005525A" w:rsidRDefault="004A4BD8" w:rsidP="00DD72E9">
      <w:pPr>
        <w:pStyle w:val="paragraph"/>
        <w:spacing w:before="0" w:beforeAutospacing="0" w:after="0" w:afterAutospacing="0" w:line="360" w:lineRule="auto"/>
        <w:ind w:left="706"/>
        <w:jc w:val="both"/>
        <w:textAlignment w:val="baseline"/>
        <w:rPr>
          <w:rFonts w:ascii="Arial" w:hAnsi="Arial" w:cs="Arial"/>
          <w:color w:val="000000" w:themeColor="text1"/>
          <w:sz w:val="14"/>
          <w:szCs w:val="14"/>
        </w:rPr>
      </w:pPr>
    </w:p>
    <w:p w14:paraId="659FF83D" w14:textId="2A900C00" w:rsidR="00957E36" w:rsidRPr="0005525A"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20"/>
          <w:szCs w:val="20"/>
        </w:rPr>
      </w:pPr>
      <w:r w:rsidRPr="0005525A">
        <w:rPr>
          <w:rStyle w:val="normaltextrun"/>
          <w:rFonts w:ascii="Arial" w:hAnsi="Arial" w:cs="Arial"/>
          <w:color w:val="000000" w:themeColor="text1"/>
          <w:spacing w:val="-4"/>
          <w:sz w:val="20"/>
          <w:szCs w:val="20"/>
        </w:rPr>
        <w:t xml:space="preserve">Transaction costs </w:t>
      </w:r>
      <w:r w:rsidR="00F2091C" w:rsidRPr="0005525A">
        <w:rPr>
          <w:rStyle w:val="normaltextrun"/>
          <w:rFonts w:ascii="Arial" w:hAnsi="Arial" w:cs="Arial"/>
          <w:color w:val="000000" w:themeColor="text1"/>
          <w:spacing w:val="-4"/>
          <w:sz w:val="20"/>
          <w:szCs w:val="20"/>
        </w:rPr>
        <w:t>incur</w:t>
      </w:r>
      <w:r w:rsidRPr="0005525A">
        <w:rPr>
          <w:rStyle w:val="normaltextrun"/>
          <w:rFonts w:ascii="Arial" w:hAnsi="Arial" w:cs="Arial"/>
          <w:color w:val="000000" w:themeColor="text1"/>
          <w:spacing w:val="-4"/>
          <w:sz w:val="20"/>
          <w:szCs w:val="20"/>
        </w:rPr>
        <w:t xml:space="preserve"> in connection with a business combination, such as legal fees,</w:t>
      </w:r>
      <w:r w:rsidRPr="0005525A">
        <w:rPr>
          <w:rStyle w:val="normaltextrun"/>
          <w:rFonts w:ascii="Arial" w:hAnsi="Arial" w:cs="Arial"/>
          <w:color w:val="000000" w:themeColor="text1"/>
          <w:sz w:val="20"/>
          <w:szCs w:val="20"/>
        </w:rPr>
        <w:t xml:space="preserve"> professional and other consulting fees are expensed as incurred.</w:t>
      </w:r>
    </w:p>
    <w:p w14:paraId="45033ACA" w14:textId="6B8B734F" w:rsidR="00957E36" w:rsidRPr="0005525A"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12"/>
          <w:szCs w:val="12"/>
        </w:rPr>
      </w:pPr>
    </w:p>
    <w:p w14:paraId="27F3302D" w14:textId="67457497" w:rsidR="00957E36" w:rsidRPr="0005525A"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20"/>
          <w:szCs w:val="20"/>
        </w:rPr>
      </w:pPr>
      <w:r w:rsidRPr="0005525A">
        <w:rPr>
          <w:rStyle w:val="normaltextrun"/>
          <w:rFonts w:ascii="Arial" w:hAnsi="Arial" w:cs="Arial"/>
          <w:color w:val="000000" w:themeColor="text1"/>
          <w:sz w:val="20"/>
          <w:szCs w:val="20"/>
        </w:rPr>
        <w:t>The accounting policies of subsidiaries have been changed where necessary to align them with the policies adopted by the Group. Losses applicable to non-controlling interests in a subsidiary are allocated to non-controlling interests even if doing so causes the non-controlling interests to have a deficit balance.</w:t>
      </w:r>
    </w:p>
    <w:bookmarkEnd w:id="2"/>
    <w:p w14:paraId="22F18B98" w14:textId="5B31AEA8" w:rsidR="00854D2A" w:rsidRPr="0005525A" w:rsidRDefault="00854D2A" w:rsidP="00DD72E9">
      <w:pPr>
        <w:pStyle w:val="CordiaNew"/>
        <w:tabs>
          <w:tab w:val="clear" w:pos="4153"/>
          <w:tab w:val="clear" w:pos="8306"/>
        </w:tabs>
        <w:spacing w:line="360" w:lineRule="auto"/>
        <w:ind w:left="720"/>
        <w:jc w:val="thaiDistribute"/>
        <w:rPr>
          <w:rFonts w:ascii="Arial" w:hAnsi="Arial" w:cs="Arial"/>
          <w:color w:val="000000" w:themeColor="text1"/>
          <w:sz w:val="20"/>
          <w:szCs w:val="20"/>
        </w:rPr>
      </w:pPr>
    </w:p>
    <w:p w14:paraId="2785163E" w14:textId="77777777" w:rsidR="00854D2A" w:rsidRPr="0005525A" w:rsidRDefault="00854D2A" w:rsidP="009E0BF6">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bookmarkStart w:id="3" w:name="_Hlk123827495"/>
      <w:r w:rsidRPr="0005525A">
        <w:rPr>
          <w:rFonts w:cs="Arial"/>
          <w:color w:val="000000" w:themeColor="text1"/>
          <w:sz w:val="20"/>
          <w:szCs w:val="20"/>
        </w:rPr>
        <w:t>Foreign currency translation</w:t>
      </w:r>
    </w:p>
    <w:p w14:paraId="37B32210"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14"/>
          <w:szCs w:val="14"/>
        </w:rPr>
      </w:pPr>
    </w:p>
    <w:p w14:paraId="6E2E9BF9" w14:textId="77777777" w:rsidR="00854D2A" w:rsidRPr="0005525A" w:rsidRDefault="00854D2A" w:rsidP="00DD72E9">
      <w:pPr>
        <w:tabs>
          <w:tab w:val="clear" w:pos="907"/>
          <w:tab w:val="left" w:pos="720"/>
        </w:tabs>
        <w:spacing w:line="360" w:lineRule="auto"/>
        <w:ind w:left="720"/>
        <w:contextualSpacing/>
        <w:jc w:val="thaiDistribute"/>
        <w:rPr>
          <w:rFonts w:cs="Arial"/>
          <w:i/>
          <w:iCs/>
          <w:color w:val="000000" w:themeColor="text1"/>
          <w:sz w:val="20"/>
          <w:szCs w:val="20"/>
        </w:rPr>
      </w:pPr>
      <w:r w:rsidRPr="0005525A">
        <w:rPr>
          <w:rFonts w:cs="Arial"/>
          <w:i/>
          <w:iCs/>
          <w:color w:val="000000" w:themeColor="text1"/>
          <w:sz w:val="20"/>
          <w:szCs w:val="20"/>
        </w:rPr>
        <w:t>Functional and presentation currency</w:t>
      </w:r>
    </w:p>
    <w:p w14:paraId="0D228956"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05525A">
        <w:rPr>
          <w:rFonts w:cs="Arial"/>
          <w:color w:val="000000" w:themeColor="text1"/>
          <w:spacing w:val="-4"/>
          <w:sz w:val="20"/>
          <w:szCs w:val="20"/>
        </w:rPr>
        <w:t>The consolidated financial statements are presented in Thai Baht, which is the Company’s</w:t>
      </w:r>
      <w:r w:rsidRPr="0005525A">
        <w:rPr>
          <w:rFonts w:cs="Arial"/>
          <w:color w:val="000000" w:themeColor="text1"/>
          <w:sz w:val="20"/>
          <w:szCs w:val="20"/>
        </w:rPr>
        <w:t xml:space="preserve"> functional currency.</w:t>
      </w:r>
    </w:p>
    <w:p w14:paraId="00FB4EAF"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14"/>
          <w:szCs w:val="14"/>
        </w:rPr>
      </w:pPr>
    </w:p>
    <w:p w14:paraId="44064A05" w14:textId="77777777" w:rsidR="00854D2A" w:rsidRPr="0005525A" w:rsidRDefault="00854D2A" w:rsidP="00DD72E9">
      <w:pPr>
        <w:tabs>
          <w:tab w:val="clear" w:pos="907"/>
          <w:tab w:val="left" w:pos="720"/>
        </w:tabs>
        <w:spacing w:line="360" w:lineRule="auto"/>
        <w:ind w:left="720"/>
        <w:contextualSpacing/>
        <w:jc w:val="thaiDistribute"/>
        <w:rPr>
          <w:rFonts w:cs="Arial"/>
          <w:i/>
          <w:iCs/>
          <w:color w:val="000000" w:themeColor="text1"/>
          <w:sz w:val="20"/>
          <w:szCs w:val="20"/>
        </w:rPr>
      </w:pPr>
      <w:r w:rsidRPr="0005525A">
        <w:rPr>
          <w:rFonts w:cs="Arial"/>
          <w:i/>
          <w:iCs/>
          <w:color w:val="000000" w:themeColor="text1"/>
          <w:sz w:val="20"/>
          <w:szCs w:val="20"/>
        </w:rPr>
        <w:t>Transactions and balance in foreign currencies</w:t>
      </w:r>
    </w:p>
    <w:p w14:paraId="40526F5E" w14:textId="3DA32B80"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05525A">
        <w:rPr>
          <w:rFonts w:cs="Arial"/>
          <w:color w:val="000000" w:themeColor="text1"/>
          <w:sz w:val="20"/>
          <w:szCs w:val="20"/>
        </w:rPr>
        <w:t xml:space="preserve">Transactions in foreign currencies are translated to Thai Baht at the foreign exchange rates ruling </w:t>
      </w:r>
      <w:r w:rsidRPr="0005525A">
        <w:rPr>
          <w:rFonts w:cs="Arial"/>
          <w:color w:val="000000" w:themeColor="text1"/>
          <w:spacing w:val="-4"/>
          <w:sz w:val="20"/>
          <w:szCs w:val="20"/>
        </w:rPr>
        <w:t>at the dates of the transactions. Gains and loss arising on received or payment in foreign</w:t>
      </w:r>
      <w:r w:rsidRPr="0005525A">
        <w:rPr>
          <w:rFonts w:cs="Arial"/>
          <w:color w:val="000000" w:themeColor="text1"/>
          <w:sz w:val="20"/>
          <w:szCs w:val="20"/>
        </w:rPr>
        <w:t xml:space="preserve"> currencies and translating monetary items are </w:t>
      </w:r>
      <w:r w:rsidR="008B3BA6" w:rsidRPr="0005525A">
        <w:rPr>
          <w:rFonts w:cs="Arial"/>
          <w:color w:val="000000" w:themeColor="text1"/>
          <w:sz w:val="20"/>
          <w:szCs w:val="20"/>
        </w:rPr>
        <w:t>recognised</w:t>
      </w:r>
      <w:r w:rsidRPr="0005525A">
        <w:rPr>
          <w:rFonts w:cs="Arial"/>
          <w:color w:val="000000" w:themeColor="text1"/>
          <w:sz w:val="20"/>
          <w:szCs w:val="20"/>
        </w:rPr>
        <w:t xml:space="preserve"> as profit or loss in the statement of income at the end of the reporting period.</w:t>
      </w:r>
    </w:p>
    <w:p w14:paraId="35874E61"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12"/>
          <w:szCs w:val="12"/>
        </w:rPr>
      </w:pPr>
    </w:p>
    <w:p w14:paraId="22D6A1ED" w14:textId="35F31A62"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05525A">
        <w:rPr>
          <w:rFonts w:cs="Arial"/>
          <w:color w:val="000000" w:themeColor="text1"/>
          <w:sz w:val="20"/>
          <w:szCs w:val="20"/>
        </w:rPr>
        <w:t>Non</w:t>
      </w:r>
      <w:r w:rsidR="00371D7C" w:rsidRPr="0005525A">
        <w:rPr>
          <w:rFonts w:cs="Arial"/>
          <w:color w:val="000000" w:themeColor="text1"/>
          <w:sz w:val="20"/>
          <w:szCs w:val="20"/>
        </w:rPr>
        <w:t>-</w:t>
      </w:r>
      <w:r w:rsidRPr="0005525A">
        <w:rPr>
          <w:rFonts w:cs="Arial"/>
          <w:color w:val="000000" w:themeColor="text1"/>
          <w:sz w:val="20"/>
          <w:szCs w:val="20"/>
        </w:rPr>
        <w:t>monetary items would not be revaluated at the end of the year and are measured in terms of historical cost in a foreign currency shall be translated using the exchange rate at the date of the transaction except non</w:t>
      </w:r>
      <w:r w:rsidRPr="0005525A">
        <w:rPr>
          <w:rFonts w:ascii="Cambria Math" w:hAnsi="Cambria Math" w:cs="Cambria Math"/>
          <w:color w:val="000000" w:themeColor="text1"/>
          <w:sz w:val="20"/>
          <w:szCs w:val="20"/>
        </w:rPr>
        <w:t>‑</w:t>
      </w:r>
      <w:r w:rsidRPr="0005525A">
        <w:rPr>
          <w:rFonts w:cs="Arial"/>
          <w:color w:val="000000" w:themeColor="text1"/>
          <w:sz w:val="20"/>
          <w:szCs w:val="20"/>
        </w:rPr>
        <w:t>monetary items that are measured at fair value in a foreign currency shall be translated using the exchange rates at the date when the fair value was measured.</w:t>
      </w:r>
    </w:p>
    <w:p w14:paraId="1F0ECDE7"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12"/>
          <w:szCs w:val="12"/>
        </w:rPr>
      </w:pPr>
    </w:p>
    <w:p w14:paraId="15FDD15D"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4"/>
          <w:sz w:val="20"/>
          <w:szCs w:val="20"/>
        </w:rPr>
      </w:pPr>
      <w:r w:rsidRPr="0005525A">
        <w:rPr>
          <w:rFonts w:cs="Arial"/>
          <w:color w:val="000000" w:themeColor="text1"/>
          <w:sz w:val="20"/>
          <w:szCs w:val="20"/>
        </w:rPr>
        <w:lastRenderedPageBreak/>
        <w:t>When a gain or loss on a non</w:t>
      </w:r>
      <w:r w:rsidRPr="0005525A">
        <w:rPr>
          <w:rFonts w:ascii="Cambria Math" w:hAnsi="Cambria Math" w:cs="Cambria Math"/>
          <w:color w:val="000000" w:themeColor="text1"/>
          <w:sz w:val="20"/>
          <w:szCs w:val="20"/>
        </w:rPr>
        <w:t>‑</w:t>
      </w:r>
      <w:r w:rsidRPr="0005525A">
        <w:rPr>
          <w:rFonts w:cs="Arial"/>
          <w:color w:val="000000" w:themeColor="text1"/>
          <w:sz w:val="20"/>
          <w:szCs w:val="20"/>
        </w:rPr>
        <w:t>monetary item is recognised in other comprehensive income, any</w:t>
      </w:r>
      <w:r w:rsidRPr="0005525A">
        <w:rPr>
          <w:rFonts w:cs="Arial"/>
          <w:color w:val="000000" w:themeColor="text1"/>
          <w:spacing w:val="-4"/>
          <w:sz w:val="20"/>
          <w:szCs w:val="20"/>
        </w:rPr>
        <w:t xml:space="preserve"> </w:t>
      </w:r>
      <w:r w:rsidRPr="0005525A">
        <w:rPr>
          <w:rFonts w:cs="Arial"/>
          <w:color w:val="000000" w:themeColor="text1"/>
          <w:sz w:val="20"/>
          <w:szCs w:val="20"/>
        </w:rPr>
        <w:t>exchange component of that gain or loss shall be recognised in other comprehensive income.</w:t>
      </w:r>
      <w:r w:rsidRPr="0005525A">
        <w:rPr>
          <w:rFonts w:cs="Arial"/>
          <w:color w:val="000000" w:themeColor="text1"/>
          <w:spacing w:val="-4"/>
          <w:sz w:val="20"/>
          <w:szCs w:val="20"/>
        </w:rPr>
        <w:t xml:space="preserve"> Conversely, when a gain or loss on a non</w:t>
      </w:r>
      <w:r w:rsidRPr="0005525A">
        <w:rPr>
          <w:rFonts w:ascii="Cambria Math" w:hAnsi="Cambria Math" w:cs="Cambria Math"/>
          <w:color w:val="000000" w:themeColor="text1"/>
          <w:spacing w:val="-4"/>
          <w:sz w:val="20"/>
          <w:szCs w:val="20"/>
        </w:rPr>
        <w:t>‑</w:t>
      </w:r>
      <w:r w:rsidRPr="0005525A">
        <w:rPr>
          <w:rFonts w:cs="Arial"/>
          <w:color w:val="000000" w:themeColor="text1"/>
          <w:spacing w:val="-4"/>
          <w:sz w:val="20"/>
          <w:szCs w:val="20"/>
        </w:rPr>
        <w:t>monetary item is recognised in profit or loss, any exchange component of that gain or loss shall be recognised in profit or loss.</w:t>
      </w:r>
    </w:p>
    <w:p w14:paraId="02747F03" w14:textId="6CF59686"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14"/>
          <w:szCs w:val="14"/>
        </w:rPr>
      </w:pPr>
    </w:p>
    <w:p w14:paraId="20B3F3CA" w14:textId="12A1E697" w:rsidR="00957E36" w:rsidRPr="0005525A" w:rsidRDefault="00957E36" w:rsidP="00DD72E9">
      <w:pPr>
        <w:pStyle w:val="paragraph"/>
        <w:spacing w:before="0" w:beforeAutospacing="0" w:after="0" w:afterAutospacing="0" w:line="360" w:lineRule="auto"/>
        <w:ind w:left="709"/>
        <w:jc w:val="both"/>
        <w:textAlignment w:val="baseline"/>
        <w:rPr>
          <w:rFonts w:ascii="Arial" w:hAnsi="Arial" w:cs="Arial"/>
          <w:color w:val="000000" w:themeColor="text1"/>
          <w:sz w:val="18"/>
          <w:szCs w:val="18"/>
        </w:rPr>
      </w:pPr>
      <w:r w:rsidRPr="0005525A">
        <w:rPr>
          <w:rStyle w:val="normaltextrun"/>
          <w:rFonts w:ascii="Arial" w:hAnsi="Arial" w:cs="Arial"/>
          <w:i/>
          <w:iCs/>
          <w:color w:val="000000" w:themeColor="text1"/>
          <w:sz w:val="20"/>
          <w:szCs w:val="20"/>
        </w:rPr>
        <w:t>Foreign operations</w:t>
      </w:r>
    </w:p>
    <w:p w14:paraId="329C4B2D" w14:textId="7F424C2E" w:rsidR="00957E36" w:rsidRPr="0005525A" w:rsidRDefault="00957E36" w:rsidP="00DD72E9">
      <w:pPr>
        <w:pStyle w:val="paragraph"/>
        <w:spacing w:before="0" w:beforeAutospacing="0" w:after="0" w:afterAutospacing="0" w:line="360" w:lineRule="auto"/>
        <w:ind w:left="709"/>
        <w:jc w:val="both"/>
        <w:textAlignment w:val="baseline"/>
        <w:rPr>
          <w:rFonts w:ascii="Arial" w:hAnsi="Arial" w:cs="Arial"/>
          <w:color w:val="000000" w:themeColor="text1"/>
          <w:sz w:val="18"/>
          <w:szCs w:val="18"/>
        </w:rPr>
      </w:pPr>
      <w:r w:rsidRPr="0005525A">
        <w:rPr>
          <w:rStyle w:val="normaltextrun"/>
          <w:rFonts w:ascii="Arial" w:hAnsi="Arial" w:cs="Arial"/>
          <w:color w:val="000000" w:themeColor="text1"/>
          <w:sz w:val="20"/>
          <w:szCs w:val="20"/>
        </w:rPr>
        <w:t>In the Group’s financial statements, all assets, liabilities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30FCB911" w14:textId="3945E161" w:rsidR="00957E36" w:rsidRPr="0005525A" w:rsidRDefault="00957E36" w:rsidP="00DD72E9">
      <w:pPr>
        <w:pStyle w:val="paragraph"/>
        <w:spacing w:before="0" w:beforeAutospacing="0" w:after="0" w:afterAutospacing="0" w:line="360" w:lineRule="auto"/>
        <w:ind w:left="709"/>
        <w:jc w:val="both"/>
        <w:textAlignment w:val="baseline"/>
        <w:rPr>
          <w:rFonts w:ascii="Arial" w:hAnsi="Arial" w:cs="Arial"/>
          <w:color w:val="000000" w:themeColor="text1"/>
          <w:sz w:val="12"/>
          <w:szCs w:val="12"/>
        </w:rPr>
      </w:pPr>
    </w:p>
    <w:p w14:paraId="6A549219" w14:textId="3680C451" w:rsidR="00957E36" w:rsidRPr="0005525A" w:rsidRDefault="00957E36" w:rsidP="00DD72E9">
      <w:pPr>
        <w:pStyle w:val="paragraph"/>
        <w:spacing w:before="0" w:beforeAutospacing="0" w:after="0" w:afterAutospacing="0" w:line="360" w:lineRule="auto"/>
        <w:ind w:left="709"/>
        <w:jc w:val="thaiDistribute"/>
        <w:textAlignment w:val="baseline"/>
        <w:rPr>
          <w:rFonts w:ascii="Arial" w:hAnsi="Arial" w:cs="Arial"/>
          <w:color w:val="000000" w:themeColor="text1"/>
          <w:sz w:val="18"/>
          <w:szCs w:val="18"/>
        </w:rPr>
      </w:pPr>
      <w:r w:rsidRPr="0005525A">
        <w:rPr>
          <w:rStyle w:val="normaltextrun"/>
          <w:rFonts w:ascii="Arial" w:hAnsi="Arial" w:cs="Arial"/>
          <w:color w:val="000000" w:themeColor="text1"/>
          <w:sz w:val="20"/>
          <w:szCs w:val="20"/>
        </w:rPr>
        <w:t>In the Group’s financial statements, all assets, liabilities have translated into Baht by closing rate</w:t>
      </w:r>
      <w:r w:rsidRPr="0005525A">
        <w:rPr>
          <w:rStyle w:val="normaltextrun"/>
          <w:rFonts w:ascii="Arial" w:hAnsi="Arial" w:cs="Arial"/>
          <w:color w:val="000000" w:themeColor="text1"/>
          <w:spacing w:val="-2"/>
          <w:sz w:val="20"/>
          <w:szCs w:val="20"/>
        </w:rPr>
        <w:t xml:space="preserve"> as at report date. Revenue and expense of foreign operations translated into Baht by using average </w:t>
      </w:r>
      <w:r w:rsidRPr="0005525A">
        <w:rPr>
          <w:rStyle w:val="normaltextrun"/>
          <w:rFonts w:ascii="Arial" w:hAnsi="Arial" w:cs="Arial"/>
          <w:color w:val="000000" w:themeColor="text1"/>
          <w:spacing w:val="-4"/>
          <w:sz w:val="20"/>
          <w:szCs w:val="20"/>
        </w:rPr>
        <w:t>rate in during year. All resulting exchange differences are recognised in other comprehensive</w:t>
      </w:r>
      <w:r w:rsidRPr="0005525A">
        <w:rPr>
          <w:rStyle w:val="normaltextrun"/>
          <w:rFonts w:ascii="Arial" w:hAnsi="Arial" w:cs="Arial"/>
          <w:color w:val="000000" w:themeColor="text1"/>
          <w:spacing w:val="-2"/>
          <w:sz w:val="20"/>
          <w:szCs w:val="20"/>
        </w:rPr>
        <w:t xml:space="preserve"> income </w:t>
      </w:r>
      <w:r w:rsidRPr="0005525A">
        <w:rPr>
          <w:rStyle w:val="normaltextrun"/>
          <w:rFonts w:ascii="Arial" w:hAnsi="Arial" w:cs="Arial"/>
          <w:color w:val="000000" w:themeColor="text1"/>
          <w:sz w:val="20"/>
          <w:szCs w:val="20"/>
        </w:rPr>
        <w:t xml:space="preserve">and presentation to different from exchange rate in shareholders' equity. When the company has </w:t>
      </w:r>
      <w:r w:rsidRPr="0005525A">
        <w:rPr>
          <w:rStyle w:val="normaltextrun"/>
          <w:rFonts w:ascii="Arial" w:hAnsi="Arial" w:cs="Arial"/>
          <w:color w:val="000000" w:themeColor="text1"/>
          <w:spacing w:val="-6"/>
          <w:sz w:val="20"/>
          <w:szCs w:val="20"/>
        </w:rPr>
        <w:t>disposal, foreign operations resulting exchange differences in shareholders' equity are</w:t>
      </w:r>
      <w:r w:rsidRPr="0005525A">
        <w:rPr>
          <w:rStyle w:val="normaltextrun"/>
          <w:rFonts w:ascii="Arial" w:hAnsi="Arial" w:cs="Arial"/>
          <w:color w:val="000000" w:themeColor="text1"/>
          <w:sz w:val="20"/>
          <w:szCs w:val="20"/>
        </w:rPr>
        <w:t xml:space="preserve"> reclassification into gain or loss and recognised to gain or loss from disposal.</w:t>
      </w:r>
    </w:p>
    <w:p w14:paraId="249C7151" w14:textId="58584D83" w:rsidR="00957E36" w:rsidRPr="0005525A" w:rsidRDefault="00957E36" w:rsidP="00DD72E9">
      <w:pPr>
        <w:tabs>
          <w:tab w:val="clear" w:pos="907"/>
          <w:tab w:val="left" w:pos="720"/>
        </w:tabs>
        <w:spacing w:line="360" w:lineRule="auto"/>
        <w:ind w:left="720"/>
        <w:contextualSpacing/>
        <w:jc w:val="thaiDistribute"/>
        <w:rPr>
          <w:rFonts w:cs="Arial"/>
          <w:color w:val="000000" w:themeColor="text1"/>
          <w:sz w:val="20"/>
          <w:szCs w:val="20"/>
        </w:rPr>
      </w:pPr>
    </w:p>
    <w:p w14:paraId="4A393A6E" w14:textId="77777777" w:rsidR="00854D2A" w:rsidRPr="0005525A" w:rsidRDefault="00854D2A" w:rsidP="009E0BF6">
      <w:pPr>
        <w:pStyle w:val="ListParagraph"/>
        <w:numPr>
          <w:ilvl w:val="1"/>
          <w:numId w:val="30"/>
        </w:numPr>
        <w:spacing w:after="0" w:line="360" w:lineRule="auto"/>
        <w:jc w:val="thaiDistribute"/>
        <w:rPr>
          <w:rFonts w:ascii="Arial" w:hAnsi="Arial" w:cs="Arial"/>
          <w:color w:val="000000" w:themeColor="text1"/>
          <w:sz w:val="20"/>
          <w:szCs w:val="20"/>
        </w:rPr>
      </w:pPr>
      <w:r w:rsidRPr="0005525A">
        <w:rPr>
          <w:rFonts w:ascii="Arial" w:hAnsi="Arial" w:cs="Arial"/>
          <w:color w:val="000000" w:themeColor="text1"/>
          <w:sz w:val="20"/>
          <w:szCs w:val="20"/>
        </w:rPr>
        <w:t>Fair value measurements</w:t>
      </w:r>
    </w:p>
    <w:p w14:paraId="10836B7A"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10"/>
          <w:szCs w:val="10"/>
        </w:rPr>
      </w:pPr>
    </w:p>
    <w:p w14:paraId="1CBEE5D0" w14:textId="3530D99E"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2"/>
          <w:sz w:val="20"/>
          <w:szCs w:val="20"/>
        </w:rPr>
      </w:pPr>
      <w:r w:rsidRPr="0005525A">
        <w:rPr>
          <w:rFonts w:cs="Arial"/>
          <w:color w:val="000000" w:themeColor="text1"/>
          <w:spacing w:val="-4"/>
          <w:sz w:val="20"/>
          <w:szCs w:val="20"/>
        </w:rPr>
        <w:t xml:space="preserve">Fair value is the price that would be received to sell an asset or paid to transfer a liability in an orderly </w:t>
      </w:r>
      <w:r w:rsidRPr="0005525A">
        <w:rPr>
          <w:rFonts w:cs="Arial"/>
          <w:color w:val="000000" w:themeColor="text1"/>
          <w:spacing w:val="-2"/>
          <w:sz w:val="20"/>
          <w:szCs w:val="20"/>
        </w:rPr>
        <w:t>transaction between buyer and seller at the measurement date. The Group (market participants)</w:t>
      </w:r>
      <w:r w:rsidRPr="0005525A">
        <w:rPr>
          <w:rFonts w:cs="Arial"/>
          <w:color w:val="000000" w:themeColor="text1"/>
          <w:spacing w:val="-4"/>
          <w:sz w:val="20"/>
          <w:szCs w:val="20"/>
        </w:rPr>
        <w:t xml:space="preserve"> applies a quoted market price in an active market to measure its assets and liabilities that are required </w:t>
      </w:r>
      <w:r w:rsidRPr="0005525A">
        <w:rPr>
          <w:rFonts w:cs="Arial"/>
          <w:color w:val="000000" w:themeColor="text1"/>
          <w:spacing w:val="-2"/>
          <w:sz w:val="20"/>
          <w:szCs w:val="20"/>
        </w:rPr>
        <w:t>to be measured at fair value by relevant financial reporting standards. Except in case of no active</w:t>
      </w:r>
      <w:r w:rsidRPr="0005525A">
        <w:rPr>
          <w:rFonts w:cs="Arial"/>
          <w:color w:val="000000" w:themeColor="text1"/>
          <w:spacing w:val="-4"/>
          <w:sz w:val="20"/>
          <w:szCs w:val="20"/>
        </w:rPr>
        <w:t xml:space="preserve"> </w:t>
      </w:r>
      <w:r w:rsidRPr="0005525A">
        <w:rPr>
          <w:rFonts w:cs="Arial"/>
          <w:color w:val="000000" w:themeColor="text1"/>
          <w:sz w:val="20"/>
          <w:szCs w:val="20"/>
        </w:rPr>
        <w:t>market of an identical asset or liability or when a quoted market price is not available, the Group</w:t>
      </w:r>
      <w:r w:rsidRPr="0005525A">
        <w:rPr>
          <w:rFonts w:cs="Arial"/>
          <w:color w:val="000000" w:themeColor="text1"/>
          <w:spacing w:val="-2"/>
          <w:sz w:val="20"/>
          <w:szCs w:val="20"/>
        </w:rPr>
        <w:t xml:space="preserve"> </w:t>
      </w:r>
      <w:r w:rsidRPr="0005525A">
        <w:rPr>
          <w:rFonts w:cs="Arial"/>
          <w:color w:val="000000" w:themeColor="text1"/>
          <w:spacing w:val="-6"/>
          <w:sz w:val="20"/>
          <w:szCs w:val="20"/>
        </w:rPr>
        <w:t>measures fair value using valuation technique that are appropriate in the circumstances and</w:t>
      </w:r>
      <w:r w:rsidRPr="0005525A">
        <w:rPr>
          <w:rFonts w:cs="Arial"/>
          <w:color w:val="000000" w:themeColor="text1"/>
          <w:spacing w:val="-2"/>
          <w:sz w:val="20"/>
          <w:szCs w:val="20"/>
        </w:rPr>
        <w:t xml:space="preserve"> maximises </w:t>
      </w:r>
      <w:r w:rsidRPr="0005525A">
        <w:rPr>
          <w:rFonts w:cs="Arial"/>
          <w:color w:val="000000" w:themeColor="text1"/>
          <w:spacing w:val="-4"/>
          <w:sz w:val="20"/>
          <w:szCs w:val="20"/>
        </w:rPr>
        <w:t>the use of relevant observable inputs related to assets and liabilities that are required to be</w:t>
      </w:r>
      <w:r w:rsidRPr="0005525A">
        <w:rPr>
          <w:rFonts w:cs="Arial"/>
          <w:color w:val="000000" w:themeColor="text1"/>
          <w:spacing w:val="-2"/>
          <w:sz w:val="20"/>
          <w:szCs w:val="20"/>
        </w:rPr>
        <w:t xml:space="preserve"> measured at fair value. All assets and liabilities for which fair value is measured or disclosed in the financial statements are categorised within the fair value hierarchy into three levels based on categories of input to be used in fair value measurement as follows</w:t>
      </w:r>
      <w:r w:rsidR="0072377D" w:rsidRPr="0005525A">
        <w:rPr>
          <w:rFonts w:cs="Arial"/>
          <w:color w:val="000000" w:themeColor="text1"/>
          <w:spacing w:val="-2"/>
          <w:sz w:val="20"/>
          <w:szCs w:val="20"/>
        </w:rPr>
        <w:t>:</w:t>
      </w:r>
    </w:p>
    <w:p w14:paraId="628322C5"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2"/>
          <w:szCs w:val="2"/>
        </w:rPr>
      </w:pPr>
    </w:p>
    <w:tbl>
      <w:tblPr>
        <w:tblStyle w:val="TableGrid"/>
        <w:tblW w:w="84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278"/>
      </w:tblGrid>
      <w:tr w:rsidR="007148FA" w:rsidRPr="0005525A" w14:paraId="1008AE7E" w14:textId="77777777" w:rsidTr="00AB30D0">
        <w:tc>
          <w:tcPr>
            <w:tcW w:w="1170" w:type="dxa"/>
          </w:tcPr>
          <w:p w14:paraId="5BD9C0F9" w14:textId="77777777" w:rsidR="00854D2A" w:rsidRPr="0005525A" w:rsidRDefault="00854D2A" w:rsidP="009E0BF6">
            <w:pPr>
              <w:pStyle w:val="ListParagraph"/>
              <w:numPr>
                <w:ilvl w:val="0"/>
                <w:numId w:val="25"/>
              </w:numPr>
              <w:spacing w:after="0" w:line="360" w:lineRule="auto"/>
              <w:ind w:left="245" w:right="-7" w:hanging="245"/>
              <w:jc w:val="thaiDistribute"/>
              <w:rPr>
                <w:rFonts w:ascii="Arial" w:hAnsi="Arial" w:cs="Arial"/>
                <w:color w:val="000000" w:themeColor="text1"/>
                <w:sz w:val="20"/>
                <w:szCs w:val="20"/>
              </w:rPr>
            </w:pPr>
            <w:r w:rsidRPr="0005525A">
              <w:rPr>
                <w:rFonts w:ascii="Arial" w:hAnsi="Arial" w:cs="Arial"/>
                <w:color w:val="000000" w:themeColor="text1"/>
                <w:sz w:val="20"/>
                <w:szCs w:val="20"/>
              </w:rPr>
              <w:t>Level 1</w:t>
            </w:r>
          </w:p>
        </w:tc>
        <w:tc>
          <w:tcPr>
            <w:tcW w:w="7278" w:type="dxa"/>
            <w:vAlign w:val="bottom"/>
          </w:tcPr>
          <w:p w14:paraId="4BCCEF64" w14:textId="77777777" w:rsidR="00854D2A" w:rsidRPr="0005525A" w:rsidRDefault="00854D2A" w:rsidP="00DD72E9">
            <w:pPr>
              <w:tabs>
                <w:tab w:val="clear" w:pos="907"/>
                <w:tab w:val="left" w:pos="82"/>
              </w:tabs>
              <w:spacing w:line="360" w:lineRule="auto"/>
              <w:jc w:val="thaiDistribute"/>
              <w:rPr>
                <w:rFonts w:cs="Arial"/>
                <w:color w:val="000000" w:themeColor="text1"/>
                <w:sz w:val="20"/>
                <w:szCs w:val="20"/>
              </w:rPr>
            </w:pPr>
            <w:r w:rsidRPr="0005525A">
              <w:rPr>
                <w:rFonts w:cs="Arial"/>
                <w:color w:val="000000" w:themeColor="text1"/>
                <w:sz w:val="20"/>
                <w:szCs w:val="20"/>
              </w:rPr>
              <w:t>Quoted prices (unadjusted) in active markets for identical assets or liabilities.</w:t>
            </w:r>
          </w:p>
        </w:tc>
      </w:tr>
      <w:tr w:rsidR="007148FA" w:rsidRPr="0005525A" w14:paraId="471D5FD6" w14:textId="77777777" w:rsidTr="00AB30D0">
        <w:tc>
          <w:tcPr>
            <w:tcW w:w="1170" w:type="dxa"/>
          </w:tcPr>
          <w:p w14:paraId="381ABF1D" w14:textId="77777777" w:rsidR="00854D2A" w:rsidRPr="0005525A" w:rsidRDefault="00854D2A" w:rsidP="009E0BF6">
            <w:pPr>
              <w:pStyle w:val="ListParagraph"/>
              <w:numPr>
                <w:ilvl w:val="0"/>
                <w:numId w:val="25"/>
              </w:numPr>
              <w:spacing w:after="0" w:line="360" w:lineRule="auto"/>
              <w:ind w:left="245" w:right="-7" w:hanging="245"/>
              <w:jc w:val="thaiDistribute"/>
              <w:rPr>
                <w:rFonts w:ascii="Arial" w:hAnsi="Arial" w:cs="Arial"/>
                <w:color w:val="000000" w:themeColor="text1"/>
                <w:sz w:val="20"/>
                <w:szCs w:val="20"/>
              </w:rPr>
            </w:pPr>
            <w:r w:rsidRPr="0005525A">
              <w:rPr>
                <w:rFonts w:ascii="Arial" w:hAnsi="Arial" w:cs="Arial"/>
                <w:color w:val="000000" w:themeColor="text1"/>
                <w:sz w:val="20"/>
                <w:szCs w:val="20"/>
              </w:rPr>
              <w:t>Level 2</w:t>
            </w:r>
          </w:p>
        </w:tc>
        <w:tc>
          <w:tcPr>
            <w:tcW w:w="7278" w:type="dxa"/>
          </w:tcPr>
          <w:p w14:paraId="75227CDF" w14:textId="77777777" w:rsidR="00854D2A" w:rsidRPr="0005525A" w:rsidRDefault="00854D2A" w:rsidP="00DD72E9">
            <w:pPr>
              <w:tabs>
                <w:tab w:val="clear" w:pos="907"/>
                <w:tab w:val="left" w:pos="82"/>
              </w:tabs>
              <w:spacing w:line="360" w:lineRule="auto"/>
              <w:jc w:val="thaiDistribute"/>
              <w:rPr>
                <w:rFonts w:cs="Arial"/>
                <w:color w:val="000000" w:themeColor="text1"/>
                <w:spacing w:val="-6"/>
                <w:sz w:val="20"/>
                <w:szCs w:val="20"/>
              </w:rPr>
            </w:pPr>
            <w:r w:rsidRPr="0005525A">
              <w:rPr>
                <w:rFonts w:cs="Arial"/>
                <w:color w:val="000000" w:themeColor="text1"/>
                <w:spacing w:val="-6"/>
                <w:sz w:val="20"/>
                <w:szCs w:val="20"/>
              </w:rPr>
              <w:t xml:space="preserve">Inputs other than quoted prices included within level 1 that are observable for the asset </w:t>
            </w:r>
            <w:r w:rsidRPr="0005525A">
              <w:rPr>
                <w:rFonts w:cs="Arial"/>
                <w:color w:val="000000" w:themeColor="text1"/>
                <w:spacing w:val="-2"/>
                <w:sz w:val="20"/>
                <w:szCs w:val="20"/>
              </w:rPr>
              <w:t>or liability, either directly (that is, as prices) or indirectly (that is, derived from prices).</w:t>
            </w:r>
          </w:p>
        </w:tc>
      </w:tr>
      <w:tr w:rsidR="00854D2A" w:rsidRPr="0005525A" w14:paraId="7E7D324C" w14:textId="77777777" w:rsidTr="00AB30D0">
        <w:tc>
          <w:tcPr>
            <w:tcW w:w="1170" w:type="dxa"/>
          </w:tcPr>
          <w:p w14:paraId="4CF27314" w14:textId="77777777" w:rsidR="00854D2A" w:rsidRPr="0005525A" w:rsidRDefault="00854D2A" w:rsidP="009E0BF6">
            <w:pPr>
              <w:pStyle w:val="ListParagraph"/>
              <w:numPr>
                <w:ilvl w:val="0"/>
                <w:numId w:val="25"/>
              </w:numPr>
              <w:spacing w:after="0" w:line="360" w:lineRule="auto"/>
              <w:ind w:left="245" w:right="-7" w:hanging="245"/>
              <w:jc w:val="thaiDistribute"/>
              <w:rPr>
                <w:rFonts w:ascii="Arial" w:hAnsi="Arial" w:cs="Arial"/>
                <w:color w:val="000000" w:themeColor="text1"/>
                <w:sz w:val="20"/>
                <w:szCs w:val="20"/>
              </w:rPr>
            </w:pPr>
            <w:r w:rsidRPr="0005525A">
              <w:rPr>
                <w:rFonts w:ascii="Arial" w:hAnsi="Arial" w:cs="Arial"/>
                <w:color w:val="000000" w:themeColor="text1"/>
                <w:sz w:val="20"/>
                <w:szCs w:val="20"/>
              </w:rPr>
              <w:t>Level 3</w:t>
            </w:r>
          </w:p>
        </w:tc>
        <w:tc>
          <w:tcPr>
            <w:tcW w:w="7278" w:type="dxa"/>
          </w:tcPr>
          <w:p w14:paraId="0C35940B" w14:textId="77777777" w:rsidR="00854D2A" w:rsidRPr="0005525A" w:rsidRDefault="00854D2A" w:rsidP="00DD72E9">
            <w:pPr>
              <w:tabs>
                <w:tab w:val="clear" w:pos="907"/>
                <w:tab w:val="left" w:pos="82"/>
              </w:tabs>
              <w:spacing w:line="360" w:lineRule="auto"/>
              <w:jc w:val="thaiDistribute"/>
              <w:rPr>
                <w:rFonts w:cs="Arial"/>
                <w:color w:val="000000" w:themeColor="text1"/>
                <w:sz w:val="20"/>
                <w:szCs w:val="20"/>
              </w:rPr>
            </w:pPr>
            <w:r w:rsidRPr="0005525A">
              <w:rPr>
                <w:rFonts w:cs="Arial"/>
                <w:color w:val="000000" w:themeColor="text1"/>
                <w:spacing w:val="2"/>
                <w:sz w:val="20"/>
                <w:szCs w:val="20"/>
              </w:rPr>
              <w:t xml:space="preserve">Inputs for the asset or liability that are not based on observable market data </w:t>
            </w:r>
            <w:r w:rsidRPr="0005525A">
              <w:rPr>
                <w:rFonts w:cs="Arial"/>
                <w:color w:val="000000" w:themeColor="text1"/>
                <w:sz w:val="20"/>
                <w:szCs w:val="20"/>
              </w:rPr>
              <w:t>(that is, unobservable inputs).</w:t>
            </w:r>
          </w:p>
        </w:tc>
      </w:tr>
    </w:tbl>
    <w:p w14:paraId="23FF98AE" w14:textId="77777777" w:rsidR="00854D2A" w:rsidRPr="0005525A" w:rsidRDefault="00854D2A" w:rsidP="00DD72E9">
      <w:pPr>
        <w:pStyle w:val="CordiaNew"/>
        <w:tabs>
          <w:tab w:val="clear" w:pos="4153"/>
          <w:tab w:val="clear" w:pos="8306"/>
        </w:tabs>
        <w:spacing w:line="360" w:lineRule="auto"/>
        <w:jc w:val="thaiDistribute"/>
        <w:rPr>
          <w:rFonts w:ascii="Arial" w:hAnsi="Arial" w:cs="Arial"/>
          <w:color w:val="000000" w:themeColor="text1"/>
          <w:sz w:val="12"/>
          <w:szCs w:val="12"/>
        </w:rPr>
      </w:pPr>
    </w:p>
    <w:p w14:paraId="3710D1D2" w14:textId="767624F1" w:rsidR="00D92E84" w:rsidRPr="0005525A" w:rsidRDefault="00854D2A" w:rsidP="00DD72E9">
      <w:pPr>
        <w:tabs>
          <w:tab w:val="clear" w:pos="454"/>
          <w:tab w:val="left" w:pos="720"/>
          <w:tab w:val="left" w:pos="1440"/>
        </w:tabs>
        <w:spacing w:line="360" w:lineRule="auto"/>
        <w:ind w:left="720"/>
        <w:jc w:val="thaiDistribute"/>
        <w:outlineLvl w:val="0"/>
        <w:rPr>
          <w:rFonts w:cs="Arial"/>
          <w:color w:val="000000" w:themeColor="text1"/>
          <w:sz w:val="20"/>
          <w:szCs w:val="20"/>
        </w:rPr>
      </w:pPr>
      <w:r w:rsidRPr="0005525A">
        <w:rPr>
          <w:rFonts w:cs="Arial"/>
          <w:color w:val="000000" w:themeColor="text1"/>
          <w:spacing w:val="-4"/>
          <w:sz w:val="20"/>
          <w:szCs w:val="20"/>
        </w:rPr>
        <w:t>At the end of each reporting period, the Group determines whether transfers have occurred</w:t>
      </w:r>
      <w:r w:rsidRPr="0005525A">
        <w:rPr>
          <w:rFonts w:cs="Arial"/>
          <w:color w:val="000000" w:themeColor="text1"/>
          <w:sz w:val="20"/>
          <w:szCs w:val="20"/>
        </w:rPr>
        <w:t xml:space="preserve"> between </w:t>
      </w:r>
      <w:r w:rsidRPr="0005525A">
        <w:rPr>
          <w:rFonts w:cs="Arial"/>
          <w:color w:val="000000" w:themeColor="text1"/>
          <w:spacing w:val="-2"/>
          <w:sz w:val="20"/>
          <w:szCs w:val="20"/>
        </w:rPr>
        <w:t xml:space="preserve">levels within the fair value hierarchy for assets and liabilities held at the end of the reporting period </w:t>
      </w:r>
      <w:r w:rsidRPr="0005525A">
        <w:rPr>
          <w:rFonts w:cs="Arial"/>
          <w:color w:val="000000" w:themeColor="text1"/>
          <w:sz w:val="20"/>
          <w:szCs w:val="20"/>
        </w:rPr>
        <w:t>that are measured at fair value on a recurring basis.</w:t>
      </w:r>
    </w:p>
    <w:p w14:paraId="2D742611" w14:textId="77777777" w:rsidR="00D92E84" w:rsidRPr="0005525A" w:rsidRDefault="00D92E84" w:rsidP="00DD72E9">
      <w:pPr>
        <w:tabs>
          <w:tab w:val="clear" w:pos="907"/>
          <w:tab w:val="left" w:pos="720"/>
        </w:tabs>
        <w:spacing w:line="360" w:lineRule="auto"/>
        <w:ind w:left="720"/>
        <w:contextualSpacing/>
        <w:jc w:val="thaiDistribute"/>
        <w:rPr>
          <w:rFonts w:cs="Arial"/>
          <w:color w:val="000000" w:themeColor="text1"/>
          <w:sz w:val="14"/>
          <w:szCs w:val="14"/>
        </w:rPr>
      </w:pPr>
    </w:p>
    <w:p w14:paraId="391FC204" w14:textId="77777777" w:rsidR="00854D2A" w:rsidRPr="0005525A" w:rsidRDefault="00854D2A" w:rsidP="009E0BF6">
      <w:pPr>
        <w:pStyle w:val="ListParagraph"/>
        <w:numPr>
          <w:ilvl w:val="1"/>
          <w:numId w:val="30"/>
        </w:numPr>
        <w:spacing w:after="0" w:line="360" w:lineRule="auto"/>
        <w:jc w:val="thaiDistribute"/>
        <w:rPr>
          <w:rFonts w:ascii="Arial" w:hAnsi="Arial" w:cs="Arial"/>
          <w:color w:val="000000" w:themeColor="text1"/>
          <w:sz w:val="20"/>
          <w:szCs w:val="20"/>
        </w:rPr>
      </w:pPr>
      <w:r w:rsidRPr="0005525A">
        <w:rPr>
          <w:rFonts w:ascii="Arial" w:hAnsi="Arial" w:cs="Arial"/>
          <w:color w:val="000000" w:themeColor="text1"/>
          <w:sz w:val="20"/>
          <w:szCs w:val="20"/>
        </w:rPr>
        <w:lastRenderedPageBreak/>
        <w:t>Segment reporting</w:t>
      </w:r>
    </w:p>
    <w:p w14:paraId="1262E401"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4"/>
          <w:sz w:val="12"/>
          <w:szCs w:val="12"/>
        </w:rPr>
      </w:pPr>
    </w:p>
    <w:p w14:paraId="76D1B7F4" w14:textId="4E487EE3"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05525A">
        <w:rPr>
          <w:rFonts w:cs="Arial"/>
          <w:color w:val="000000" w:themeColor="text1"/>
          <w:spacing w:val="-4"/>
          <w:sz w:val="20"/>
          <w:szCs w:val="20"/>
        </w:rPr>
        <w:t xml:space="preserve">The Group has four operating segments which are Management Consulting, Digital Excellence and Delivery, Strategic Project Management Office and Big Data and Advanced Analytics. In identifying these operating segments, management consideration based on the core service groups. </w:t>
      </w:r>
      <w:r w:rsidRPr="0005525A">
        <w:rPr>
          <w:rFonts w:cs="Arial"/>
          <w:color w:val="000000" w:themeColor="text1"/>
          <w:sz w:val="20"/>
          <w:szCs w:val="20"/>
        </w:rPr>
        <w:t xml:space="preserve">Each of </w:t>
      </w:r>
      <w:r w:rsidRPr="0005525A">
        <w:rPr>
          <w:rFonts w:cs="Arial"/>
          <w:color w:val="000000" w:themeColor="text1"/>
          <w:spacing w:val="-4"/>
          <w:sz w:val="20"/>
          <w:szCs w:val="20"/>
        </w:rPr>
        <w:t xml:space="preserve">these operating segments is managed separately as each requires different marketing approaches </w:t>
      </w:r>
      <w:r w:rsidRPr="0005525A">
        <w:rPr>
          <w:rFonts w:cs="Arial"/>
          <w:color w:val="000000" w:themeColor="text1"/>
          <w:sz w:val="20"/>
          <w:szCs w:val="20"/>
        </w:rPr>
        <w:t>and other resources. All transferring transaction among segments are market prices based on customers who are not relevant to those services.</w:t>
      </w:r>
    </w:p>
    <w:p w14:paraId="668AF151"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4"/>
          <w:sz w:val="12"/>
          <w:szCs w:val="12"/>
        </w:rPr>
      </w:pPr>
    </w:p>
    <w:p w14:paraId="7B589CFE"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05525A">
        <w:rPr>
          <w:rFonts w:cs="Arial"/>
          <w:color w:val="000000" w:themeColor="text1"/>
          <w:spacing w:val="-2"/>
          <w:sz w:val="20"/>
          <w:szCs w:val="20"/>
        </w:rPr>
        <w:t>For management purposes, the Group use the same measurement policies as those used in</w:t>
      </w:r>
      <w:r w:rsidRPr="0005525A">
        <w:rPr>
          <w:rFonts w:cs="Arial"/>
          <w:color w:val="000000" w:themeColor="text1"/>
          <w:sz w:val="20"/>
          <w:szCs w:val="20"/>
        </w:rPr>
        <w:t xml:space="preserve"> these financial statements.</w:t>
      </w:r>
    </w:p>
    <w:p w14:paraId="118BC40C"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4"/>
          <w:sz w:val="16"/>
          <w:szCs w:val="16"/>
        </w:rPr>
      </w:pPr>
    </w:p>
    <w:p w14:paraId="39ECB8EE" w14:textId="77777777" w:rsidR="00854D2A" w:rsidRPr="0005525A" w:rsidRDefault="00854D2A" w:rsidP="009E0BF6">
      <w:pPr>
        <w:pStyle w:val="ListParagraph"/>
        <w:numPr>
          <w:ilvl w:val="1"/>
          <w:numId w:val="30"/>
        </w:numPr>
        <w:spacing w:after="0" w:line="360" w:lineRule="auto"/>
        <w:jc w:val="thaiDistribute"/>
        <w:rPr>
          <w:rFonts w:ascii="Arial" w:hAnsi="Arial" w:cs="Arial"/>
          <w:color w:val="000000" w:themeColor="text1"/>
          <w:sz w:val="20"/>
          <w:szCs w:val="20"/>
        </w:rPr>
      </w:pPr>
      <w:r w:rsidRPr="0005525A">
        <w:rPr>
          <w:rFonts w:ascii="Arial" w:hAnsi="Arial" w:cs="Arial"/>
          <w:color w:val="000000" w:themeColor="text1"/>
          <w:sz w:val="20"/>
          <w:szCs w:val="20"/>
        </w:rPr>
        <w:t>Related parties</w:t>
      </w:r>
    </w:p>
    <w:p w14:paraId="497F619F"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4"/>
          <w:sz w:val="12"/>
          <w:szCs w:val="12"/>
        </w:rPr>
      </w:pPr>
    </w:p>
    <w:p w14:paraId="05F33C92" w14:textId="5881D529" w:rsidR="00854D2A" w:rsidRPr="0005525A" w:rsidRDefault="00854D2A" w:rsidP="00DD72E9">
      <w:pPr>
        <w:tabs>
          <w:tab w:val="clear" w:pos="680"/>
          <w:tab w:val="clear" w:pos="907"/>
        </w:tabs>
        <w:spacing w:line="360" w:lineRule="auto"/>
        <w:ind w:left="720"/>
        <w:contextualSpacing/>
        <w:jc w:val="thaiDistribute"/>
        <w:rPr>
          <w:rFonts w:cs="Arial"/>
          <w:color w:val="000000" w:themeColor="text1"/>
          <w:sz w:val="20"/>
          <w:szCs w:val="20"/>
        </w:rPr>
      </w:pPr>
      <w:r w:rsidRPr="0005525A">
        <w:rPr>
          <w:rFonts w:cs="Arial"/>
          <w:color w:val="000000" w:themeColor="text1"/>
          <w:spacing w:val="-2"/>
          <w:sz w:val="20"/>
          <w:szCs w:val="20"/>
        </w:rPr>
        <w:t>Related parties comprise of enterprises and individuals that control, or are controlled by the</w:t>
      </w:r>
      <w:r w:rsidRPr="0005525A">
        <w:rPr>
          <w:rFonts w:cs="Arial"/>
          <w:color w:val="000000" w:themeColor="text1"/>
          <w:sz w:val="20"/>
          <w:szCs w:val="20"/>
        </w:rPr>
        <w:t xml:space="preserve"> Group, </w:t>
      </w:r>
      <w:r w:rsidRPr="0005525A">
        <w:rPr>
          <w:rFonts w:cs="Arial"/>
          <w:color w:val="000000" w:themeColor="text1"/>
          <w:spacing w:val="-4"/>
          <w:sz w:val="20"/>
          <w:szCs w:val="20"/>
        </w:rPr>
        <w:t>whether directly or indirectly, or which are under common control with the Group. They also</w:t>
      </w:r>
      <w:r w:rsidRPr="0005525A">
        <w:rPr>
          <w:rFonts w:cs="Arial"/>
          <w:color w:val="000000" w:themeColor="text1"/>
          <w:sz w:val="20"/>
          <w:szCs w:val="20"/>
        </w:rPr>
        <w:t xml:space="preserve"> include associated companies</w:t>
      </w:r>
      <w:r w:rsidR="00D62BF2" w:rsidRPr="0005525A">
        <w:rPr>
          <w:rFonts w:cs="Arial"/>
          <w:color w:val="000000" w:themeColor="text1"/>
          <w:sz w:val="20"/>
          <w:szCs w:val="20"/>
        </w:rPr>
        <w:t>, joint venture</w:t>
      </w:r>
      <w:r w:rsidRPr="0005525A">
        <w:rPr>
          <w:rFonts w:cs="Arial"/>
          <w:color w:val="000000" w:themeColor="text1"/>
          <w:sz w:val="20"/>
          <w:szCs w:val="20"/>
        </w:rPr>
        <w:t xml:space="preserve"> and individuals which directly or indirectly have significant influence over the Group, key management personnel, directors and officers with authority in the planning and direction of the Group’s operations. </w:t>
      </w:r>
    </w:p>
    <w:p w14:paraId="218DBAE2" w14:textId="77777777" w:rsidR="004D3BA3" w:rsidRPr="0005525A" w:rsidRDefault="004D3BA3" w:rsidP="00DD72E9">
      <w:pPr>
        <w:tabs>
          <w:tab w:val="clear" w:pos="680"/>
          <w:tab w:val="clear" w:pos="907"/>
        </w:tabs>
        <w:spacing w:line="360" w:lineRule="auto"/>
        <w:ind w:left="720"/>
        <w:contextualSpacing/>
        <w:jc w:val="thaiDistribute"/>
        <w:rPr>
          <w:rFonts w:cs="Arial"/>
          <w:color w:val="000000" w:themeColor="text1"/>
          <w:sz w:val="16"/>
          <w:szCs w:val="16"/>
        </w:rPr>
      </w:pPr>
    </w:p>
    <w:p w14:paraId="5F676F80" w14:textId="22317422" w:rsidR="00854D2A" w:rsidRPr="0005525A" w:rsidRDefault="00854D2A" w:rsidP="009E0BF6">
      <w:pPr>
        <w:pStyle w:val="ListParagraph"/>
        <w:numPr>
          <w:ilvl w:val="1"/>
          <w:numId w:val="30"/>
        </w:numPr>
        <w:spacing w:after="0" w:line="360" w:lineRule="auto"/>
        <w:jc w:val="thaiDistribute"/>
        <w:rPr>
          <w:rFonts w:ascii="Arial" w:hAnsi="Arial" w:cs="Arial"/>
          <w:color w:val="000000" w:themeColor="text1"/>
          <w:sz w:val="20"/>
          <w:szCs w:val="20"/>
        </w:rPr>
      </w:pPr>
      <w:r w:rsidRPr="0005525A">
        <w:rPr>
          <w:rFonts w:ascii="Arial" w:hAnsi="Arial" w:cs="Arial"/>
          <w:color w:val="000000" w:themeColor="text1"/>
          <w:sz w:val="20"/>
          <w:szCs w:val="20"/>
        </w:rPr>
        <w:t>Revenues and expenses</w:t>
      </w:r>
    </w:p>
    <w:p w14:paraId="1E2D5FC3"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pacing w:val="-4"/>
          <w:sz w:val="12"/>
          <w:szCs w:val="12"/>
        </w:rPr>
      </w:pPr>
    </w:p>
    <w:p w14:paraId="4DBF82A6" w14:textId="77777777" w:rsidR="00854D2A" w:rsidRPr="0005525A"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05525A">
        <w:rPr>
          <w:rFonts w:cs="Arial"/>
          <w:color w:val="000000" w:themeColor="text1"/>
          <w:sz w:val="20"/>
          <w:szCs w:val="20"/>
        </w:rPr>
        <w:t xml:space="preserve">The financial reporting standard on revenue from contracts with customers establishes a five-step model to account for revenue arising from contracts with customers. The underlying principle is that the Group will recognise revenue to depict the transfer of goods or services to customers at an amount that reflects the consideration to which the Group expects to be entitled in exchange </w:t>
      </w:r>
      <w:r w:rsidRPr="0005525A">
        <w:rPr>
          <w:rFonts w:cs="Arial"/>
          <w:color w:val="000000" w:themeColor="text1"/>
          <w:spacing w:val="-2"/>
          <w:sz w:val="20"/>
          <w:szCs w:val="20"/>
        </w:rPr>
        <w:t>for transferring goods or services to a customer net of any related sales taxes, return and</w:t>
      </w:r>
      <w:r w:rsidRPr="0005525A">
        <w:rPr>
          <w:rFonts w:cs="Arial"/>
          <w:color w:val="000000" w:themeColor="text1"/>
          <w:sz w:val="20"/>
          <w:szCs w:val="20"/>
        </w:rPr>
        <w:t xml:space="preserve"> discount. The Group estimates the amount of discount and returns from the historical data. Revenue is </w:t>
      </w:r>
      <w:r w:rsidRPr="0005525A">
        <w:rPr>
          <w:rFonts w:cs="Arial"/>
          <w:color w:val="000000" w:themeColor="text1"/>
          <w:spacing w:val="-2"/>
          <w:sz w:val="20"/>
          <w:szCs w:val="20"/>
        </w:rPr>
        <w:t>recognised at the amount of high probability that the significant reversal in the cumulative</w:t>
      </w:r>
      <w:r w:rsidRPr="0005525A">
        <w:rPr>
          <w:rFonts w:cs="Arial"/>
          <w:color w:val="000000" w:themeColor="text1"/>
          <w:sz w:val="20"/>
          <w:szCs w:val="20"/>
        </w:rPr>
        <w:t xml:space="preserve"> revenue recognised will not occur.</w:t>
      </w:r>
    </w:p>
    <w:p w14:paraId="509762E7" w14:textId="77777777" w:rsidR="00C41749" w:rsidRPr="0005525A" w:rsidRDefault="00C41749" w:rsidP="00DD72E9">
      <w:pPr>
        <w:tabs>
          <w:tab w:val="clear" w:pos="907"/>
          <w:tab w:val="left" w:pos="720"/>
        </w:tabs>
        <w:spacing w:line="360" w:lineRule="auto"/>
        <w:ind w:left="720"/>
        <w:contextualSpacing/>
        <w:jc w:val="thaiDistribute"/>
        <w:rPr>
          <w:rFonts w:cs="Arial"/>
          <w:color w:val="000000" w:themeColor="text1"/>
          <w:spacing w:val="-4"/>
          <w:sz w:val="12"/>
          <w:szCs w:val="12"/>
        </w:rPr>
      </w:pPr>
    </w:p>
    <w:p w14:paraId="7BB77842"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4"/>
        <w:jc w:val="thaiDistribute"/>
        <w:rPr>
          <w:rFonts w:cs="Arial"/>
          <w:i/>
          <w:iCs/>
          <w:color w:val="000000" w:themeColor="text1"/>
          <w:sz w:val="20"/>
          <w:szCs w:val="20"/>
        </w:rPr>
      </w:pPr>
      <w:r w:rsidRPr="0005525A">
        <w:rPr>
          <w:rFonts w:cs="Arial"/>
          <w:i/>
          <w:iCs/>
          <w:color w:val="000000" w:themeColor="text1"/>
          <w:sz w:val="20"/>
          <w:szCs w:val="20"/>
        </w:rPr>
        <w:t>Revenue from Contracts with Customers</w:t>
      </w:r>
    </w:p>
    <w:p w14:paraId="7820D42D" w14:textId="4E38A6A0"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05525A">
        <w:rPr>
          <w:rFonts w:cs="Arial"/>
          <w:color w:val="000000" w:themeColor="text1"/>
          <w:spacing w:val="-4"/>
          <w:sz w:val="20"/>
          <w:szCs w:val="20"/>
        </w:rPr>
        <w:t>Revenue from contracts with customers recognises in the financial statements when the</w:t>
      </w:r>
      <w:r w:rsidRPr="0005525A">
        <w:rPr>
          <w:rFonts w:cs="Arial"/>
          <w:color w:val="000000" w:themeColor="text1"/>
          <w:sz w:val="20"/>
          <w:szCs w:val="20"/>
        </w:rPr>
        <w:t xml:space="preserve"> contracts </w:t>
      </w:r>
      <w:r w:rsidRPr="0005525A">
        <w:rPr>
          <w:rFonts w:cs="Arial"/>
          <w:color w:val="000000" w:themeColor="text1"/>
          <w:spacing w:val="-4"/>
          <w:sz w:val="20"/>
          <w:szCs w:val="20"/>
        </w:rPr>
        <w:t>have been approved and both parties are bound to perform their respective obligations. The</w:t>
      </w:r>
      <w:r w:rsidRPr="0005525A">
        <w:rPr>
          <w:rFonts w:cs="Arial"/>
          <w:color w:val="000000" w:themeColor="text1"/>
          <w:spacing w:val="-2"/>
          <w:sz w:val="20"/>
          <w:szCs w:val="20"/>
        </w:rPr>
        <w:t xml:space="preserve"> contracts identified each party’s rights regarding the goods or services to be transferred, stipulated payment term, contained commercial substance, and is highly probable that the Group will be able to collect </w:t>
      </w:r>
      <w:r w:rsidRPr="0005525A">
        <w:rPr>
          <w:rFonts w:cs="Arial"/>
          <w:color w:val="000000" w:themeColor="text1"/>
          <w:sz w:val="20"/>
          <w:szCs w:val="20"/>
        </w:rPr>
        <w:t>the consideration. The Group assesses the goods or services promised in a contract to identify</w:t>
      </w:r>
      <w:r w:rsidRPr="0005525A">
        <w:rPr>
          <w:rFonts w:cs="Arial"/>
          <w:color w:val="000000" w:themeColor="text1"/>
          <w:spacing w:val="-2"/>
          <w:sz w:val="20"/>
          <w:szCs w:val="20"/>
        </w:rPr>
        <w:t xml:space="preserve"> </w:t>
      </w:r>
      <w:r w:rsidRPr="0005525A">
        <w:rPr>
          <w:rFonts w:cs="Arial"/>
          <w:color w:val="000000" w:themeColor="text1"/>
          <w:sz w:val="20"/>
          <w:szCs w:val="20"/>
        </w:rPr>
        <w:t>performance obligations each clause promises to transfer to the customer.</w:t>
      </w:r>
    </w:p>
    <w:p w14:paraId="1C0C6537" w14:textId="77777777" w:rsidR="001C760B" w:rsidRPr="0005525A" w:rsidRDefault="001C760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2"/>
          <w:sz w:val="12"/>
          <w:szCs w:val="12"/>
        </w:rPr>
      </w:pPr>
    </w:p>
    <w:p w14:paraId="4DE7F289" w14:textId="77777777" w:rsidR="002B623D" w:rsidRPr="0005525A" w:rsidRDefault="002B623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2"/>
          <w:sz w:val="20"/>
          <w:szCs w:val="20"/>
        </w:rPr>
      </w:pPr>
    </w:p>
    <w:p w14:paraId="168232F1" w14:textId="6B9F00A0"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2"/>
          <w:sz w:val="20"/>
          <w:szCs w:val="20"/>
        </w:rPr>
      </w:pPr>
      <w:r w:rsidRPr="0005525A">
        <w:rPr>
          <w:rFonts w:cs="Arial"/>
          <w:color w:val="000000" w:themeColor="text1"/>
          <w:spacing w:val="-2"/>
          <w:sz w:val="20"/>
          <w:szCs w:val="20"/>
        </w:rPr>
        <w:lastRenderedPageBreak/>
        <w:t xml:space="preserve">The Group </w:t>
      </w:r>
      <w:r w:rsidR="00AB5820" w:rsidRPr="0005525A">
        <w:rPr>
          <w:rFonts w:cs="Arial"/>
          <w:color w:val="000000" w:themeColor="text1"/>
          <w:spacing w:val="-2"/>
          <w:sz w:val="20"/>
          <w:szCs w:val="20"/>
        </w:rPr>
        <w:t>recognises</w:t>
      </w:r>
      <w:r w:rsidRPr="0005525A">
        <w:rPr>
          <w:rFonts w:cs="Arial"/>
          <w:color w:val="000000" w:themeColor="text1"/>
          <w:spacing w:val="-2"/>
          <w:sz w:val="20"/>
          <w:szCs w:val="20"/>
        </w:rPr>
        <w:t xml:space="preserve"> revenue when the Group satisfies a performance obligation by transferring a promised goods or service to a customer. An asset is transferred when the customer obtains control of that asset. When the performance obligation is satisfied, the Group </w:t>
      </w:r>
      <w:r w:rsidR="00AB5820" w:rsidRPr="0005525A">
        <w:rPr>
          <w:rFonts w:cs="Arial"/>
          <w:color w:val="000000" w:themeColor="text1"/>
          <w:spacing w:val="-2"/>
          <w:sz w:val="20"/>
          <w:szCs w:val="20"/>
        </w:rPr>
        <w:t>recognises</w:t>
      </w:r>
      <w:r w:rsidRPr="0005525A">
        <w:rPr>
          <w:rFonts w:cs="Arial"/>
          <w:color w:val="000000" w:themeColor="text1"/>
          <w:spacing w:val="-2"/>
          <w:sz w:val="20"/>
          <w:szCs w:val="20"/>
        </w:rPr>
        <w:t xml:space="preserve"> revenue at transaction price which has been allocated to that specific performance obligation. The Group allocates transaction price to individual performance obligation in amount that depicts the amount of consideration to which the Group expects to be entitled in exchange for transferring the promised goods or services to the customer by referring to standalone selling price </w:t>
      </w:r>
      <w:bookmarkStart w:id="4" w:name="_Hlk155717365"/>
      <w:r w:rsidRPr="0005525A">
        <w:rPr>
          <w:rFonts w:cs="Arial"/>
          <w:color w:val="000000" w:themeColor="text1"/>
          <w:spacing w:val="-2"/>
          <w:sz w:val="20"/>
          <w:szCs w:val="20"/>
        </w:rPr>
        <w:t>with expected cost plus a margin approach.</w:t>
      </w:r>
    </w:p>
    <w:bookmarkEnd w:id="4"/>
    <w:p w14:paraId="1BE8F45C" w14:textId="77777777" w:rsidR="00854D2A" w:rsidRPr="0005525A" w:rsidRDefault="00854D2A" w:rsidP="00E50C5C">
      <w:pPr>
        <w:tabs>
          <w:tab w:val="clear" w:pos="907"/>
          <w:tab w:val="left" w:pos="720"/>
        </w:tabs>
        <w:spacing w:line="360" w:lineRule="auto"/>
        <w:ind w:left="720"/>
        <w:contextualSpacing/>
        <w:jc w:val="thaiDistribute"/>
        <w:rPr>
          <w:rFonts w:cs="Arial"/>
          <w:color w:val="000000" w:themeColor="text1"/>
          <w:spacing w:val="-4"/>
          <w:sz w:val="12"/>
          <w:szCs w:val="12"/>
        </w:rPr>
      </w:pPr>
    </w:p>
    <w:p w14:paraId="52F338B9" w14:textId="7D4211F8"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themeColor="text1"/>
          <w:sz w:val="20"/>
          <w:szCs w:val="20"/>
        </w:rPr>
      </w:pPr>
      <w:r w:rsidRPr="0005525A">
        <w:rPr>
          <w:rFonts w:cs="Arial"/>
          <w:color w:val="000000" w:themeColor="text1"/>
          <w:sz w:val="20"/>
          <w:szCs w:val="20"/>
        </w:rPr>
        <w:t xml:space="preserve">For the fixed-price contracts, the customer pays the fixed amount based on a payment schedule. </w:t>
      </w:r>
      <w:r w:rsidRPr="0005525A">
        <w:rPr>
          <w:rFonts w:cs="Arial"/>
          <w:color w:val="000000" w:themeColor="text1"/>
          <w:spacing w:val="-4"/>
          <w:sz w:val="20"/>
          <w:szCs w:val="20"/>
        </w:rPr>
        <w:t>If the services rendered exceed the payment, a contract asset is recognised. If the payments</w:t>
      </w:r>
      <w:r w:rsidRPr="0005525A">
        <w:rPr>
          <w:rFonts w:cs="Arial"/>
          <w:color w:val="000000" w:themeColor="text1"/>
          <w:sz w:val="20"/>
          <w:szCs w:val="20"/>
        </w:rPr>
        <w:t xml:space="preserve"> exceed the services rendered, a contract liability is recognised.</w:t>
      </w:r>
    </w:p>
    <w:p w14:paraId="57D4001A" w14:textId="77777777" w:rsidR="00854D2A" w:rsidRPr="0005525A" w:rsidRDefault="00854D2A" w:rsidP="00E50C5C">
      <w:pPr>
        <w:pStyle w:val="block"/>
        <w:spacing w:after="0" w:line="360" w:lineRule="auto"/>
        <w:ind w:left="720"/>
        <w:jc w:val="thaiDistribute"/>
        <w:rPr>
          <w:rFonts w:ascii="Arial" w:hAnsi="Arial" w:cs="Arial"/>
          <w:color w:val="000000" w:themeColor="text1"/>
          <w:sz w:val="12"/>
          <w:szCs w:val="12"/>
          <w:lang w:bidi="th-TH"/>
        </w:rPr>
      </w:pPr>
    </w:p>
    <w:p w14:paraId="7B14B8B0" w14:textId="5ABA1953"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themeColor="text1"/>
          <w:sz w:val="20"/>
          <w:szCs w:val="20"/>
        </w:rPr>
      </w:pPr>
      <w:r w:rsidRPr="0005525A">
        <w:rPr>
          <w:rFonts w:cs="Arial"/>
          <w:color w:val="000000" w:themeColor="text1"/>
          <w:spacing w:val="-6"/>
          <w:sz w:val="20"/>
          <w:szCs w:val="20"/>
        </w:rPr>
        <w:t>Estimates of revenues, costs or extension of progress toward completion are revised if</w:t>
      </w:r>
      <w:r w:rsidRPr="0005525A">
        <w:rPr>
          <w:rFonts w:cs="Arial"/>
          <w:color w:val="000000" w:themeColor="text1"/>
          <w:sz w:val="20"/>
          <w:szCs w:val="20"/>
        </w:rPr>
        <w:t xml:space="preserve"> circumstances change. Any resulting increases or decreases in estimated revenues or costs are reflected in profit or loss in the period in which the circumstances that give rise to the revision become known by management.</w:t>
      </w:r>
    </w:p>
    <w:p w14:paraId="64FE3092" w14:textId="01BB6287" w:rsidR="00854D2A" w:rsidRPr="0005525A" w:rsidRDefault="00854D2A" w:rsidP="00E50C5C">
      <w:pPr>
        <w:pStyle w:val="block"/>
        <w:spacing w:after="0" w:line="360" w:lineRule="auto"/>
        <w:ind w:left="720"/>
        <w:jc w:val="thaiDistribute"/>
        <w:rPr>
          <w:rFonts w:ascii="Arial" w:hAnsi="Arial" w:cs="Arial"/>
          <w:color w:val="000000" w:themeColor="text1"/>
          <w:sz w:val="14"/>
          <w:szCs w:val="14"/>
          <w:lang w:bidi="th-TH"/>
        </w:rPr>
      </w:pPr>
    </w:p>
    <w:p w14:paraId="069A3BF7" w14:textId="77777777"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i/>
          <w:iCs/>
          <w:color w:val="000000" w:themeColor="text1"/>
          <w:sz w:val="20"/>
          <w:szCs w:val="20"/>
        </w:rPr>
      </w:pPr>
      <w:r w:rsidRPr="0005525A">
        <w:rPr>
          <w:rFonts w:cs="Arial"/>
          <w:i/>
          <w:iCs/>
          <w:color w:val="000000" w:themeColor="text1"/>
          <w:sz w:val="20"/>
          <w:szCs w:val="20"/>
        </w:rPr>
        <w:t>Contract costs</w:t>
      </w:r>
    </w:p>
    <w:p w14:paraId="3C1A483A" w14:textId="7C8E7F26"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05525A">
        <w:rPr>
          <w:rFonts w:cs="Arial"/>
          <w:color w:val="000000" w:themeColor="text1"/>
          <w:spacing w:val="-4"/>
          <w:sz w:val="20"/>
          <w:szCs w:val="20"/>
        </w:rPr>
        <w:t xml:space="preserve">Cost to </w:t>
      </w:r>
      <w:r w:rsidR="00C41749" w:rsidRPr="0005525A">
        <w:rPr>
          <w:rFonts w:cs="Arial"/>
          <w:color w:val="000000" w:themeColor="text1"/>
          <w:spacing w:val="-4"/>
          <w:sz w:val="20"/>
          <w:szCs w:val="20"/>
        </w:rPr>
        <w:t>fulfil</w:t>
      </w:r>
      <w:r w:rsidRPr="0005525A">
        <w:rPr>
          <w:rFonts w:cs="Arial"/>
          <w:color w:val="000000" w:themeColor="text1"/>
          <w:spacing w:val="-4"/>
          <w:sz w:val="20"/>
          <w:szCs w:val="20"/>
        </w:rPr>
        <w:t xml:space="preserve"> a contract is the cost related directly to a contract or to an anticipated contract that the Group can specifically identify, to generate or enhance resource of the Group that will be used in satisfying performance obligations in the future and are expected to be recovered. Incremental costs </w:t>
      </w:r>
      <w:r w:rsidRPr="0005525A">
        <w:rPr>
          <w:rFonts w:cs="Arial"/>
          <w:color w:val="000000" w:themeColor="text1"/>
          <w:spacing w:val="-6"/>
          <w:sz w:val="20"/>
          <w:szCs w:val="20"/>
        </w:rPr>
        <w:t>of obtaining a contract record separately as an asset and will record as an expense based on</w:t>
      </w:r>
      <w:r w:rsidRPr="0005525A">
        <w:rPr>
          <w:rFonts w:cs="Arial"/>
          <w:color w:val="000000" w:themeColor="text1"/>
          <w:spacing w:val="-4"/>
          <w:sz w:val="20"/>
          <w:szCs w:val="20"/>
        </w:rPr>
        <w:t xml:space="preserve"> proportion </w:t>
      </w:r>
      <w:r w:rsidRPr="0005525A">
        <w:rPr>
          <w:rFonts w:cs="Arial"/>
          <w:color w:val="000000" w:themeColor="text1"/>
          <w:sz w:val="20"/>
          <w:szCs w:val="20"/>
        </w:rPr>
        <w:t>of related contract revenue.</w:t>
      </w:r>
    </w:p>
    <w:p w14:paraId="0B4D3220" w14:textId="77777777" w:rsidR="00146D28" w:rsidRPr="0005525A" w:rsidRDefault="00146D28"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4"/>
          <w:sz w:val="14"/>
          <w:szCs w:val="14"/>
        </w:rPr>
      </w:pPr>
    </w:p>
    <w:p w14:paraId="5751A785" w14:textId="77777777"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i/>
          <w:iCs/>
          <w:color w:val="000000" w:themeColor="text1"/>
          <w:sz w:val="20"/>
          <w:szCs w:val="20"/>
        </w:rPr>
      </w:pPr>
      <w:r w:rsidRPr="0005525A">
        <w:rPr>
          <w:rFonts w:cs="Arial"/>
          <w:i/>
          <w:iCs/>
          <w:color w:val="000000" w:themeColor="text1"/>
          <w:sz w:val="20"/>
          <w:szCs w:val="20"/>
        </w:rPr>
        <w:t>Interest income</w:t>
      </w:r>
    </w:p>
    <w:p w14:paraId="45182B6F" w14:textId="77777777"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color w:val="000000" w:themeColor="text1"/>
          <w:sz w:val="20"/>
          <w:szCs w:val="20"/>
        </w:rPr>
      </w:pPr>
      <w:r w:rsidRPr="0005525A">
        <w:rPr>
          <w:rFonts w:cs="Arial"/>
          <w:color w:val="000000" w:themeColor="text1"/>
          <w:sz w:val="20"/>
          <w:szCs w:val="20"/>
        </w:rPr>
        <w:t>Interest income is recognised by the effective interest method and presented as finance income in the statement of profit or loss.</w:t>
      </w:r>
    </w:p>
    <w:p w14:paraId="4B472368" w14:textId="54C5BDA4" w:rsidR="00854D2A" w:rsidRPr="0005525A" w:rsidRDefault="00854D2A" w:rsidP="00E50C5C">
      <w:pPr>
        <w:pStyle w:val="block"/>
        <w:spacing w:after="0" w:line="360" w:lineRule="auto"/>
        <w:ind w:left="720"/>
        <w:jc w:val="thaiDistribute"/>
        <w:rPr>
          <w:rFonts w:ascii="Arial" w:hAnsi="Arial" w:cs="Arial"/>
          <w:color w:val="000000" w:themeColor="text1"/>
          <w:sz w:val="14"/>
          <w:szCs w:val="14"/>
          <w:lang w:bidi="th-TH"/>
        </w:rPr>
      </w:pPr>
    </w:p>
    <w:p w14:paraId="17FDD265" w14:textId="58F5D27C" w:rsidR="00D62BF2" w:rsidRPr="0005525A" w:rsidRDefault="00D62BF2" w:rsidP="00E50C5C">
      <w:pPr>
        <w:tabs>
          <w:tab w:val="left" w:pos="990"/>
          <w:tab w:val="left" w:pos="1530"/>
        </w:tabs>
        <w:spacing w:line="360" w:lineRule="auto"/>
        <w:ind w:left="720"/>
        <w:jc w:val="thaiDistribute"/>
        <w:rPr>
          <w:rFonts w:cs="Arial"/>
          <w:i/>
          <w:iCs/>
          <w:color w:val="000000" w:themeColor="text1"/>
          <w:sz w:val="20"/>
          <w:szCs w:val="20"/>
        </w:rPr>
      </w:pPr>
      <w:r w:rsidRPr="0005525A">
        <w:rPr>
          <w:rFonts w:cs="Arial"/>
          <w:i/>
          <w:iCs/>
          <w:color w:val="000000" w:themeColor="text1"/>
          <w:sz w:val="20"/>
          <w:szCs w:val="20"/>
        </w:rPr>
        <w:t>Dividend income</w:t>
      </w:r>
    </w:p>
    <w:p w14:paraId="7F7D2BA1" w14:textId="77777777" w:rsidR="00D62BF2" w:rsidRPr="0005525A" w:rsidRDefault="00D62BF2"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color w:val="000000" w:themeColor="text1"/>
          <w:spacing w:val="-4"/>
          <w:sz w:val="20"/>
          <w:szCs w:val="20"/>
        </w:rPr>
      </w:pPr>
      <w:r w:rsidRPr="0005525A">
        <w:rPr>
          <w:rFonts w:cs="Arial"/>
          <w:color w:val="000000" w:themeColor="text1"/>
          <w:sz w:val="20"/>
          <w:szCs w:val="20"/>
        </w:rPr>
        <w:t xml:space="preserve">Dividend income is recognised in the statement of profit or loss on the date the Group are </w:t>
      </w:r>
      <w:r w:rsidRPr="0005525A">
        <w:rPr>
          <w:rFonts w:cs="Arial"/>
          <w:color w:val="000000" w:themeColor="text1"/>
          <w:spacing w:val="-4"/>
          <w:sz w:val="20"/>
          <w:szCs w:val="20"/>
        </w:rPr>
        <w:t>entitled to receive dividend which, in the case of listed companies, is usually at the ex-dividend date.</w:t>
      </w:r>
    </w:p>
    <w:p w14:paraId="41092C85" w14:textId="77777777" w:rsidR="00D62BF2" w:rsidRPr="0005525A" w:rsidRDefault="00D62BF2" w:rsidP="00E50C5C">
      <w:pPr>
        <w:pStyle w:val="block"/>
        <w:spacing w:after="0" w:line="360" w:lineRule="auto"/>
        <w:ind w:left="720"/>
        <w:jc w:val="thaiDistribute"/>
        <w:rPr>
          <w:rFonts w:ascii="Arial" w:hAnsi="Arial" w:cs="Arial"/>
          <w:color w:val="000000" w:themeColor="text1"/>
          <w:sz w:val="14"/>
          <w:szCs w:val="14"/>
          <w:lang w:bidi="th-TH"/>
        </w:rPr>
      </w:pPr>
    </w:p>
    <w:p w14:paraId="03261DB5" w14:textId="77777777"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color w:val="000000" w:themeColor="text1"/>
          <w:sz w:val="20"/>
          <w:szCs w:val="20"/>
        </w:rPr>
      </w:pPr>
      <w:r w:rsidRPr="0005525A">
        <w:rPr>
          <w:rFonts w:cs="Arial"/>
          <w:i/>
          <w:iCs/>
          <w:color w:val="000000" w:themeColor="text1"/>
          <w:sz w:val="20"/>
          <w:szCs w:val="20"/>
        </w:rPr>
        <w:t>Other income</w:t>
      </w:r>
    </w:p>
    <w:p w14:paraId="223209BB" w14:textId="413F546C"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05525A">
        <w:rPr>
          <w:rFonts w:cs="Arial"/>
          <w:color w:val="000000" w:themeColor="text1"/>
          <w:sz w:val="20"/>
          <w:szCs w:val="20"/>
        </w:rPr>
        <w:t xml:space="preserve">Other income </w:t>
      </w:r>
      <w:r w:rsidR="00AD4405" w:rsidRPr="0005525A">
        <w:rPr>
          <w:rFonts w:cs="Arial"/>
          <w:color w:val="000000" w:themeColor="text1"/>
          <w:sz w:val="20"/>
          <w:szCs w:val="20"/>
        </w:rPr>
        <w:t>is recognised</w:t>
      </w:r>
      <w:r w:rsidRPr="0005525A">
        <w:rPr>
          <w:rFonts w:cs="Arial"/>
          <w:color w:val="000000" w:themeColor="text1"/>
          <w:sz w:val="20"/>
          <w:szCs w:val="20"/>
        </w:rPr>
        <w:t xml:space="preserve"> based on accrual basis.</w:t>
      </w:r>
    </w:p>
    <w:p w14:paraId="74AC0394" w14:textId="77777777" w:rsidR="00854D2A" w:rsidRPr="0005525A" w:rsidRDefault="00854D2A" w:rsidP="00E50C5C">
      <w:pPr>
        <w:pStyle w:val="block"/>
        <w:spacing w:after="0" w:line="360" w:lineRule="auto"/>
        <w:ind w:left="720"/>
        <w:jc w:val="thaiDistribute"/>
        <w:rPr>
          <w:rFonts w:ascii="Arial" w:hAnsi="Arial" w:cs="Arial"/>
          <w:color w:val="000000" w:themeColor="text1"/>
          <w:sz w:val="14"/>
          <w:szCs w:val="14"/>
          <w:lang w:bidi="th-TH"/>
        </w:rPr>
      </w:pPr>
    </w:p>
    <w:p w14:paraId="02045CDA" w14:textId="536B1F38"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i/>
          <w:iCs/>
          <w:color w:val="000000" w:themeColor="text1"/>
          <w:sz w:val="20"/>
          <w:szCs w:val="20"/>
        </w:rPr>
      </w:pPr>
      <w:r w:rsidRPr="0005525A">
        <w:rPr>
          <w:rFonts w:cs="Arial"/>
          <w:i/>
          <w:iCs/>
          <w:color w:val="000000" w:themeColor="text1"/>
          <w:sz w:val="20"/>
          <w:szCs w:val="20"/>
        </w:rPr>
        <w:t>Cost and other expenses</w:t>
      </w:r>
    </w:p>
    <w:p w14:paraId="7C6AB982" w14:textId="77777777" w:rsidR="00854D2A" w:rsidRPr="0005525A" w:rsidRDefault="00854D2A" w:rsidP="00E5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720"/>
        <w:contextualSpacing/>
        <w:jc w:val="thaiDistribute"/>
        <w:rPr>
          <w:rFonts w:cs="Arial"/>
          <w:color w:val="000000" w:themeColor="text1"/>
          <w:spacing w:val="-4"/>
          <w:sz w:val="20"/>
          <w:szCs w:val="20"/>
        </w:rPr>
      </w:pPr>
      <w:r w:rsidRPr="0005525A">
        <w:rPr>
          <w:rFonts w:cs="Arial"/>
          <w:color w:val="000000" w:themeColor="text1"/>
          <w:sz w:val="20"/>
          <w:szCs w:val="20"/>
        </w:rPr>
        <w:t>Cost and other expenses</w:t>
      </w:r>
      <w:r w:rsidRPr="0005525A">
        <w:rPr>
          <w:rFonts w:cs="Arial"/>
          <w:color w:val="000000" w:themeColor="text1"/>
          <w:spacing w:val="-4"/>
          <w:sz w:val="20"/>
          <w:szCs w:val="20"/>
        </w:rPr>
        <w:t xml:space="preserve"> are recognised in profit or loss when </w:t>
      </w:r>
      <w:r w:rsidRPr="0005525A">
        <w:rPr>
          <w:rFonts w:cs="Arial"/>
          <w:color w:val="000000" w:themeColor="text1"/>
          <w:spacing w:val="-2"/>
          <w:sz w:val="20"/>
          <w:szCs w:val="20"/>
        </w:rPr>
        <w:t>control of that goods or services has been obtained</w:t>
      </w:r>
      <w:r w:rsidRPr="0005525A">
        <w:rPr>
          <w:rFonts w:cs="Arial"/>
          <w:color w:val="000000" w:themeColor="text1"/>
          <w:spacing w:val="-4"/>
          <w:sz w:val="20"/>
          <w:szCs w:val="20"/>
        </w:rPr>
        <w:t>.</w:t>
      </w:r>
    </w:p>
    <w:p w14:paraId="255BB7C7" w14:textId="095AF687" w:rsidR="00854D2A" w:rsidRPr="0005525A" w:rsidRDefault="00854D2A" w:rsidP="005B47A2">
      <w:pPr>
        <w:pStyle w:val="block"/>
        <w:spacing w:after="0" w:line="360" w:lineRule="auto"/>
        <w:ind w:left="900"/>
        <w:jc w:val="thaiDistribute"/>
        <w:rPr>
          <w:rFonts w:ascii="Arial" w:hAnsi="Arial" w:cs="Arial"/>
          <w:color w:val="000000" w:themeColor="text1"/>
          <w:sz w:val="12"/>
          <w:szCs w:val="12"/>
          <w:lang w:bidi="th-TH"/>
        </w:rPr>
      </w:pPr>
    </w:p>
    <w:p w14:paraId="76B30C54" w14:textId="77777777" w:rsidR="00D57A8A" w:rsidRPr="0005525A" w:rsidRDefault="00D57A8A" w:rsidP="005B47A2">
      <w:pPr>
        <w:pStyle w:val="block"/>
        <w:spacing w:after="0" w:line="360" w:lineRule="auto"/>
        <w:ind w:left="900"/>
        <w:jc w:val="thaiDistribute"/>
        <w:rPr>
          <w:rFonts w:ascii="Arial" w:hAnsi="Arial" w:cs="Arial"/>
          <w:color w:val="000000" w:themeColor="text1"/>
          <w:sz w:val="12"/>
          <w:szCs w:val="12"/>
          <w:lang w:bidi="th-TH"/>
        </w:rPr>
      </w:pPr>
    </w:p>
    <w:p w14:paraId="163C6DC3" w14:textId="77777777" w:rsidR="00D57A8A" w:rsidRPr="0005525A" w:rsidRDefault="00D57A8A" w:rsidP="005B47A2">
      <w:pPr>
        <w:pStyle w:val="block"/>
        <w:spacing w:after="0" w:line="360" w:lineRule="auto"/>
        <w:ind w:left="900"/>
        <w:jc w:val="thaiDistribute"/>
        <w:rPr>
          <w:rFonts w:ascii="Arial" w:hAnsi="Arial" w:cs="Arial"/>
          <w:color w:val="000000" w:themeColor="text1"/>
          <w:sz w:val="12"/>
          <w:szCs w:val="12"/>
          <w:lang w:bidi="th-TH"/>
        </w:rPr>
      </w:pPr>
    </w:p>
    <w:p w14:paraId="4AA607F6" w14:textId="152CD8CB"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5" w:name="_Hlk64452871"/>
      <w:r w:rsidRPr="0005525A">
        <w:rPr>
          <w:rFonts w:ascii="Arial" w:hAnsi="Arial" w:cs="Arial"/>
          <w:color w:val="000000" w:themeColor="text1"/>
          <w:sz w:val="20"/>
          <w:szCs w:val="20"/>
        </w:rPr>
        <w:lastRenderedPageBreak/>
        <w:t>Borrowing costs</w:t>
      </w:r>
    </w:p>
    <w:p w14:paraId="5E8C4AD2" w14:textId="77777777" w:rsidR="00854D2A" w:rsidRPr="0005525A" w:rsidRDefault="00854D2A" w:rsidP="00CE5C0C">
      <w:pPr>
        <w:pStyle w:val="block"/>
        <w:spacing w:after="0" w:line="360" w:lineRule="auto"/>
        <w:ind w:left="900"/>
        <w:jc w:val="thaiDistribute"/>
        <w:rPr>
          <w:rFonts w:ascii="Arial" w:hAnsi="Arial" w:cs="Arial"/>
          <w:color w:val="000000" w:themeColor="text1"/>
          <w:spacing w:val="-4"/>
          <w:sz w:val="14"/>
          <w:szCs w:val="14"/>
          <w:lang w:bidi="th-TH"/>
        </w:rPr>
      </w:pPr>
    </w:p>
    <w:bookmarkEnd w:id="5"/>
    <w:p w14:paraId="471F4E0E" w14:textId="57961700" w:rsidR="00854D2A" w:rsidRPr="0005525A" w:rsidRDefault="00854D2A" w:rsidP="00C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Borrowing costs that are directly attributable to the acquisition, construction or production of a</w:t>
      </w:r>
      <w:r w:rsidRPr="0005525A">
        <w:rPr>
          <w:rFonts w:cs="Arial"/>
          <w:color w:val="000000" w:themeColor="text1"/>
          <w:spacing w:val="-4"/>
          <w:sz w:val="20"/>
          <w:szCs w:val="20"/>
        </w:rPr>
        <w:t xml:space="preserve"> qualifying asset are included in the cost of that asset. A qualifying asset is an asset that necessarily </w:t>
      </w:r>
      <w:r w:rsidRPr="0005525A">
        <w:rPr>
          <w:rFonts w:cs="Arial"/>
          <w:color w:val="000000" w:themeColor="text1"/>
          <w:sz w:val="20"/>
          <w:szCs w:val="20"/>
        </w:rPr>
        <w:t xml:space="preserve">takes a substantial </w:t>
      </w:r>
      <w:r w:rsidR="00F2091C" w:rsidRPr="0005525A">
        <w:rPr>
          <w:rFonts w:cs="Arial"/>
          <w:color w:val="000000" w:themeColor="text1"/>
          <w:sz w:val="20"/>
          <w:szCs w:val="20"/>
        </w:rPr>
        <w:t>period</w:t>
      </w:r>
      <w:r w:rsidRPr="0005525A">
        <w:rPr>
          <w:rFonts w:cs="Arial"/>
          <w:color w:val="000000" w:themeColor="text1"/>
          <w:sz w:val="20"/>
          <w:szCs w:val="20"/>
        </w:rPr>
        <w:t xml:space="preserve"> to get ready for its intended use or sale. Other borrowing costs are recognised as an expense in the period in which it incurs and presented in finance costs.</w:t>
      </w:r>
    </w:p>
    <w:p w14:paraId="717B32FD" w14:textId="77777777" w:rsidR="0072377D" w:rsidRPr="0005525A" w:rsidRDefault="0072377D" w:rsidP="00C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pacing w:val="-4"/>
          <w:sz w:val="16"/>
          <w:szCs w:val="16"/>
        </w:rPr>
      </w:pPr>
    </w:p>
    <w:p w14:paraId="08ADFB3B" w14:textId="1A525833"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Income tax</w:t>
      </w:r>
    </w:p>
    <w:p w14:paraId="158BBD49" w14:textId="77777777" w:rsidR="00854D2A" w:rsidRPr="0005525A" w:rsidRDefault="00854D2A" w:rsidP="00DB7551">
      <w:pPr>
        <w:tabs>
          <w:tab w:val="clear" w:pos="227"/>
          <w:tab w:val="clear" w:pos="454"/>
          <w:tab w:val="clear" w:pos="680"/>
          <w:tab w:val="clear" w:pos="907"/>
          <w:tab w:val="clear" w:pos="1644"/>
          <w:tab w:val="clear" w:pos="1871"/>
        </w:tabs>
        <w:spacing w:line="360" w:lineRule="auto"/>
        <w:ind w:left="900"/>
        <w:contextualSpacing/>
        <w:jc w:val="thaiDistribute"/>
        <w:rPr>
          <w:rFonts w:cs="Arial"/>
          <w:color w:val="000000" w:themeColor="text1"/>
          <w:sz w:val="14"/>
          <w:szCs w:val="14"/>
        </w:rPr>
      </w:pPr>
    </w:p>
    <w:p w14:paraId="2CE94B80" w14:textId="77777777" w:rsidR="00854D2A" w:rsidRPr="0005525A" w:rsidRDefault="00854D2A" w:rsidP="00DB7551">
      <w:pPr>
        <w:tabs>
          <w:tab w:val="clear" w:pos="907"/>
          <w:tab w:val="left" w:pos="709"/>
        </w:tabs>
        <w:spacing w:line="360" w:lineRule="auto"/>
        <w:ind w:left="900"/>
        <w:contextualSpacing/>
        <w:jc w:val="thaiDistribute"/>
        <w:rPr>
          <w:rFonts w:cs="Arial"/>
          <w:i/>
          <w:iCs/>
          <w:color w:val="000000" w:themeColor="text1"/>
          <w:sz w:val="20"/>
          <w:szCs w:val="20"/>
        </w:rPr>
      </w:pPr>
      <w:r w:rsidRPr="0005525A">
        <w:rPr>
          <w:rFonts w:cs="Arial"/>
          <w:i/>
          <w:iCs/>
          <w:color w:val="000000" w:themeColor="text1"/>
          <w:sz w:val="20"/>
          <w:szCs w:val="20"/>
        </w:rPr>
        <w:t>Income tax expense</w:t>
      </w:r>
    </w:p>
    <w:p w14:paraId="0D0226E6" w14:textId="77777777" w:rsidR="00854D2A" w:rsidRPr="0005525A" w:rsidRDefault="00854D2A" w:rsidP="00DB7551">
      <w:pPr>
        <w:tabs>
          <w:tab w:val="clear" w:pos="907"/>
          <w:tab w:val="left" w:pos="709"/>
        </w:tabs>
        <w:spacing w:line="360" w:lineRule="auto"/>
        <w:ind w:left="900"/>
        <w:contextualSpacing/>
        <w:jc w:val="thaiDistribute"/>
        <w:rPr>
          <w:rFonts w:cs="Arial"/>
          <w:color w:val="000000" w:themeColor="text1"/>
          <w:sz w:val="20"/>
          <w:szCs w:val="20"/>
          <w:cs/>
        </w:rPr>
      </w:pPr>
      <w:r w:rsidRPr="0005525A">
        <w:rPr>
          <w:rFonts w:cs="Arial"/>
          <w:color w:val="000000" w:themeColor="text1"/>
          <w:sz w:val="20"/>
          <w:szCs w:val="20"/>
        </w:rPr>
        <w:t xml:space="preserve">The tax expense for the period comprises current tax and deferred tax. Tax is recognised in </w:t>
      </w:r>
      <w:r w:rsidRPr="0005525A">
        <w:rPr>
          <w:rFonts w:cs="Arial"/>
          <w:color w:val="000000" w:themeColor="text1"/>
          <w:spacing w:val="-4"/>
          <w:sz w:val="20"/>
          <w:szCs w:val="20"/>
        </w:rPr>
        <w:t xml:space="preserve">profit or loss, except to the extent that it relates to items recognised in other comprehensive income or directly in equity. In this case the tax is also recognised in other comprehensive income or directly </w:t>
      </w:r>
      <w:r w:rsidRPr="0005525A">
        <w:rPr>
          <w:rFonts w:cs="Arial"/>
          <w:color w:val="000000" w:themeColor="text1"/>
          <w:sz w:val="20"/>
          <w:szCs w:val="20"/>
        </w:rPr>
        <w:t>in equity, respectively.</w:t>
      </w:r>
    </w:p>
    <w:p w14:paraId="269AFE47" w14:textId="77777777" w:rsidR="00854D2A" w:rsidRPr="0005525A" w:rsidRDefault="00854D2A" w:rsidP="00DB7551">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color w:val="000000" w:themeColor="text1"/>
          <w:sz w:val="14"/>
          <w:szCs w:val="14"/>
        </w:rPr>
      </w:pPr>
    </w:p>
    <w:p w14:paraId="2319B087" w14:textId="77777777" w:rsidR="00854D2A" w:rsidRPr="0005525A" w:rsidRDefault="00854D2A" w:rsidP="00DB7551">
      <w:pPr>
        <w:tabs>
          <w:tab w:val="clear" w:pos="907"/>
          <w:tab w:val="left" w:pos="709"/>
        </w:tabs>
        <w:spacing w:line="360" w:lineRule="auto"/>
        <w:ind w:left="900"/>
        <w:contextualSpacing/>
        <w:jc w:val="thaiDistribute"/>
        <w:rPr>
          <w:rFonts w:cs="Arial"/>
          <w:i/>
          <w:iCs/>
          <w:color w:val="000000" w:themeColor="text1"/>
          <w:spacing w:val="-4"/>
          <w:sz w:val="20"/>
          <w:szCs w:val="20"/>
        </w:rPr>
      </w:pPr>
      <w:r w:rsidRPr="0005525A">
        <w:rPr>
          <w:rFonts w:cs="Arial"/>
          <w:i/>
          <w:iCs/>
          <w:color w:val="000000" w:themeColor="text1"/>
          <w:spacing w:val="-4"/>
          <w:sz w:val="20"/>
          <w:szCs w:val="20"/>
        </w:rPr>
        <w:t>Current tax</w:t>
      </w:r>
    </w:p>
    <w:p w14:paraId="2B95F081" w14:textId="0D2720B2" w:rsidR="00854D2A" w:rsidRPr="0005525A" w:rsidRDefault="00854D2A" w:rsidP="00DB7551">
      <w:pPr>
        <w:tabs>
          <w:tab w:val="clear" w:pos="907"/>
          <w:tab w:val="left" w:pos="709"/>
        </w:tabs>
        <w:spacing w:line="360" w:lineRule="auto"/>
        <w:ind w:left="900"/>
        <w:contextualSpacing/>
        <w:jc w:val="thaiDistribute"/>
        <w:rPr>
          <w:rFonts w:cs="Arial"/>
          <w:color w:val="000000" w:themeColor="text1"/>
          <w:spacing w:val="-2"/>
          <w:sz w:val="20"/>
          <w:szCs w:val="20"/>
        </w:rPr>
      </w:pPr>
      <w:r w:rsidRPr="0005525A">
        <w:rPr>
          <w:rFonts w:cs="Arial"/>
          <w:color w:val="000000" w:themeColor="text1"/>
          <w:spacing w:val="-2"/>
          <w:sz w:val="20"/>
          <w:szCs w:val="20"/>
        </w:rPr>
        <w:t>The current income tax charge is calculated on the basis on the tax law enacted or substantively enacted at the end of reporting period in the countries where the Company’s subsidiaries and</w:t>
      </w:r>
      <w:r w:rsidR="00AA1671" w:rsidRPr="0005525A">
        <w:rPr>
          <w:rFonts w:cs="Arial"/>
          <w:color w:val="000000" w:themeColor="text1"/>
          <w:spacing w:val="-2"/>
          <w:sz w:val="20"/>
          <w:szCs w:val="20"/>
        </w:rPr>
        <w:t xml:space="preserve"> </w:t>
      </w:r>
      <w:r w:rsidR="007810AB" w:rsidRPr="0005525A">
        <w:rPr>
          <w:rFonts w:cs="Arial"/>
          <w:color w:val="000000" w:themeColor="text1"/>
          <w:spacing w:val="-2"/>
          <w:sz w:val="20"/>
          <w:szCs w:val="25"/>
        </w:rPr>
        <w:t>joint venture</w:t>
      </w:r>
      <w:r w:rsidRPr="0005525A">
        <w:rPr>
          <w:rFonts w:cs="Arial"/>
          <w:color w:val="000000" w:themeColor="text1"/>
          <w:spacing w:val="-2"/>
          <w:sz w:val="20"/>
          <w:szCs w:val="20"/>
        </w:rPr>
        <w:t xml:space="preserve"> operate and generate taxable income. Management periodically evaluates positions taken in tax returns with respect to situations in which applicable tax regulation is subject to be paid to tax authorities.</w:t>
      </w:r>
    </w:p>
    <w:p w14:paraId="47F1C0AC" w14:textId="77777777" w:rsidR="00037BFF" w:rsidRPr="0005525A" w:rsidRDefault="00037BFF" w:rsidP="00DB7551">
      <w:pPr>
        <w:tabs>
          <w:tab w:val="clear" w:pos="907"/>
          <w:tab w:val="left" w:pos="709"/>
        </w:tabs>
        <w:spacing w:line="360" w:lineRule="auto"/>
        <w:ind w:left="900"/>
        <w:contextualSpacing/>
        <w:jc w:val="thaiDistribute"/>
        <w:rPr>
          <w:rFonts w:cs="Arial"/>
          <w:color w:val="000000" w:themeColor="text1"/>
          <w:spacing w:val="-2"/>
          <w:sz w:val="14"/>
          <w:szCs w:val="14"/>
        </w:rPr>
      </w:pPr>
    </w:p>
    <w:p w14:paraId="3406BA0F" w14:textId="77777777" w:rsidR="00854D2A" w:rsidRPr="0005525A" w:rsidRDefault="00854D2A" w:rsidP="00DB7551">
      <w:pPr>
        <w:tabs>
          <w:tab w:val="clear" w:pos="907"/>
          <w:tab w:val="left" w:pos="709"/>
        </w:tabs>
        <w:spacing w:line="360" w:lineRule="auto"/>
        <w:ind w:left="900"/>
        <w:contextualSpacing/>
        <w:jc w:val="thaiDistribute"/>
        <w:rPr>
          <w:rFonts w:cs="Arial"/>
          <w:i/>
          <w:iCs/>
          <w:color w:val="000000" w:themeColor="text1"/>
          <w:spacing w:val="-4"/>
          <w:sz w:val="20"/>
          <w:szCs w:val="20"/>
        </w:rPr>
      </w:pPr>
      <w:r w:rsidRPr="0005525A">
        <w:rPr>
          <w:rFonts w:cs="Arial"/>
          <w:i/>
          <w:iCs/>
          <w:color w:val="000000" w:themeColor="text1"/>
          <w:spacing w:val="-4"/>
          <w:sz w:val="20"/>
          <w:szCs w:val="20"/>
        </w:rPr>
        <w:t>Deferred tax</w:t>
      </w:r>
    </w:p>
    <w:p w14:paraId="090AA492" w14:textId="7913934C" w:rsidR="0072377D" w:rsidRPr="0005525A" w:rsidRDefault="00854D2A" w:rsidP="00DB7551">
      <w:pPr>
        <w:tabs>
          <w:tab w:val="clear" w:pos="907"/>
          <w:tab w:val="left" w:pos="709"/>
        </w:tabs>
        <w:spacing w:line="360" w:lineRule="auto"/>
        <w:ind w:left="900"/>
        <w:contextualSpacing/>
        <w:jc w:val="thaiDistribute"/>
        <w:rPr>
          <w:rFonts w:cs="Arial"/>
          <w:color w:val="000000" w:themeColor="text1"/>
          <w:sz w:val="20"/>
          <w:szCs w:val="20"/>
        </w:rPr>
      </w:pPr>
      <w:r w:rsidRPr="0005525A">
        <w:rPr>
          <w:rFonts w:cs="Arial"/>
          <w:color w:val="000000" w:themeColor="text1"/>
          <w:spacing w:val="-4"/>
          <w:sz w:val="20"/>
          <w:szCs w:val="20"/>
        </w:rPr>
        <w:t xml:space="preserve">Deferred income tax is recognised,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w:t>
      </w:r>
      <w:r w:rsidRPr="0005525A">
        <w:rPr>
          <w:rFonts w:cs="Arial"/>
          <w:color w:val="000000" w:themeColor="text1"/>
          <w:spacing w:val="-6"/>
          <w:sz w:val="20"/>
          <w:szCs w:val="20"/>
        </w:rPr>
        <w:t>tax rates (and laws) that have been enacted or substantially enacted by the end of the reporting</w:t>
      </w:r>
      <w:r w:rsidRPr="0005525A">
        <w:rPr>
          <w:rFonts w:cs="Arial"/>
          <w:color w:val="000000" w:themeColor="text1"/>
          <w:spacing w:val="-4"/>
          <w:sz w:val="20"/>
          <w:szCs w:val="20"/>
        </w:rPr>
        <w:t xml:space="preserve"> period </w:t>
      </w:r>
      <w:r w:rsidRPr="0005525A">
        <w:rPr>
          <w:rFonts w:cs="Arial"/>
          <w:color w:val="000000" w:themeColor="text1"/>
          <w:spacing w:val="-2"/>
          <w:sz w:val="20"/>
          <w:szCs w:val="20"/>
        </w:rPr>
        <w:t>and are expected to apply when the related deferred income tax asset is realized or the</w:t>
      </w:r>
      <w:r w:rsidRPr="0005525A">
        <w:rPr>
          <w:rFonts w:cs="Arial"/>
          <w:color w:val="000000" w:themeColor="text1"/>
          <w:sz w:val="20"/>
          <w:szCs w:val="20"/>
        </w:rPr>
        <w:t xml:space="preserve"> deferred income tax liability is settled.</w:t>
      </w:r>
    </w:p>
    <w:p w14:paraId="6B2809D4" w14:textId="77777777" w:rsidR="0072377D" w:rsidRPr="0005525A" w:rsidRDefault="0072377D" w:rsidP="00DB7551">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color w:val="000000" w:themeColor="text1"/>
          <w:sz w:val="12"/>
          <w:szCs w:val="12"/>
        </w:rPr>
      </w:pPr>
    </w:p>
    <w:p w14:paraId="7FFCCE10" w14:textId="77777777" w:rsidR="00AD4405" w:rsidRPr="0005525A" w:rsidRDefault="00AD4405" w:rsidP="00DB7551">
      <w:pPr>
        <w:tabs>
          <w:tab w:val="clear" w:pos="907"/>
          <w:tab w:val="left" w:pos="709"/>
        </w:tabs>
        <w:spacing w:line="360" w:lineRule="auto"/>
        <w:ind w:left="900"/>
        <w:contextualSpacing/>
        <w:jc w:val="thaiDistribute"/>
        <w:rPr>
          <w:rFonts w:cs="Arial"/>
          <w:color w:val="000000" w:themeColor="text1"/>
          <w:sz w:val="20"/>
          <w:szCs w:val="20"/>
        </w:rPr>
      </w:pPr>
      <w:r w:rsidRPr="0005525A">
        <w:rPr>
          <w:rFonts w:cs="Arial"/>
          <w:color w:val="000000" w:themeColor="text1"/>
          <w:spacing w:val="-4"/>
          <w:sz w:val="20"/>
          <w:szCs w:val="20"/>
        </w:rPr>
        <w:t xml:space="preserve">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joint venture, </w:t>
      </w:r>
      <w:r w:rsidRPr="0005525A">
        <w:rPr>
          <w:rFonts w:cs="Arial"/>
          <w:color w:val="000000" w:themeColor="text1"/>
          <w:sz w:val="20"/>
          <w:szCs w:val="20"/>
        </w:rPr>
        <w:t>except where the timing of the reversal difference will not reverse in the foreseeable future.</w:t>
      </w:r>
    </w:p>
    <w:p w14:paraId="2CCF03C5" w14:textId="77777777" w:rsidR="00854D2A" w:rsidRPr="0005525A" w:rsidRDefault="00854D2A" w:rsidP="00DB7551">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color w:val="000000" w:themeColor="text1"/>
          <w:sz w:val="12"/>
          <w:szCs w:val="12"/>
        </w:rPr>
      </w:pPr>
    </w:p>
    <w:p w14:paraId="1CD06314" w14:textId="77777777" w:rsidR="00854D2A" w:rsidRPr="0005525A" w:rsidRDefault="00854D2A" w:rsidP="00DB7551">
      <w:pPr>
        <w:pStyle w:val="ListParagraph"/>
        <w:tabs>
          <w:tab w:val="left" w:pos="709"/>
        </w:tabs>
        <w:spacing w:after="0" w:line="360" w:lineRule="auto"/>
        <w:ind w:left="900"/>
        <w:jc w:val="thaiDistribute"/>
        <w:rPr>
          <w:rFonts w:ascii="Arial" w:hAnsi="Arial" w:cs="Arial"/>
          <w:color w:val="000000" w:themeColor="text1"/>
          <w:spacing w:val="-4"/>
          <w:sz w:val="20"/>
          <w:szCs w:val="20"/>
        </w:rPr>
      </w:pPr>
      <w:r w:rsidRPr="0005525A">
        <w:rPr>
          <w:rFonts w:ascii="Arial" w:hAnsi="Arial" w:cs="Arial"/>
          <w:color w:val="000000" w:themeColor="text1"/>
          <w:spacing w:val="-4"/>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bookmarkEnd w:id="3"/>
    </w:p>
    <w:p w14:paraId="0175A6D3" w14:textId="3B2EB884" w:rsidR="00854D2A" w:rsidRPr="0005525A" w:rsidRDefault="00854D2A" w:rsidP="00DB7551">
      <w:pPr>
        <w:tabs>
          <w:tab w:val="clear" w:pos="227"/>
          <w:tab w:val="clear" w:pos="454"/>
          <w:tab w:val="clear" w:pos="680"/>
          <w:tab w:val="clear" w:pos="907"/>
          <w:tab w:val="clear" w:pos="1644"/>
          <w:tab w:val="clear" w:pos="1871"/>
        </w:tabs>
        <w:spacing w:line="360" w:lineRule="auto"/>
        <w:ind w:left="900"/>
        <w:contextualSpacing/>
        <w:jc w:val="thaiDistribute"/>
        <w:rPr>
          <w:rFonts w:cs="Arial"/>
          <w:color w:val="000000" w:themeColor="text1"/>
          <w:sz w:val="16"/>
          <w:szCs w:val="16"/>
        </w:rPr>
      </w:pPr>
    </w:p>
    <w:p w14:paraId="198D94BE" w14:textId="43292D01"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lastRenderedPageBreak/>
        <w:t>Cash and cash equivalents</w:t>
      </w:r>
    </w:p>
    <w:p w14:paraId="678FF751" w14:textId="77777777" w:rsidR="00854D2A" w:rsidRPr="0005525A" w:rsidRDefault="00854D2A" w:rsidP="00276F49">
      <w:pPr>
        <w:tabs>
          <w:tab w:val="clear" w:pos="227"/>
          <w:tab w:val="clear" w:pos="454"/>
          <w:tab w:val="clear" w:pos="680"/>
          <w:tab w:val="clear" w:pos="907"/>
          <w:tab w:val="clear" w:pos="1644"/>
          <w:tab w:val="clear" w:pos="1871"/>
        </w:tabs>
        <w:spacing w:line="360" w:lineRule="auto"/>
        <w:ind w:left="900"/>
        <w:contextualSpacing/>
        <w:jc w:val="thaiDistribute"/>
        <w:rPr>
          <w:rFonts w:cs="Arial"/>
          <w:color w:val="000000" w:themeColor="text1"/>
          <w:sz w:val="14"/>
          <w:szCs w:val="14"/>
        </w:rPr>
      </w:pPr>
    </w:p>
    <w:p w14:paraId="190FCFE8" w14:textId="77777777" w:rsidR="00854D2A" w:rsidRPr="0005525A" w:rsidRDefault="00854D2A" w:rsidP="00276F49">
      <w:pPr>
        <w:tabs>
          <w:tab w:val="clear" w:pos="227"/>
          <w:tab w:val="clear" w:pos="454"/>
          <w:tab w:val="clear" w:pos="680"/>
          <w:tab w:val="clear" w:pos="907"/>
          <w:tab w:val="left" w:pos="709"/>
        </w:tabs>
        <w:spacing w:line="360" w:lineRule="auto"/>
        <w:ind w:left="900"/>
        <w:contextualSpacing/>
        <w:jc w:val="thaiDistribute"/>
        <w:rPr>
          <w:rFonts w:cs="Arial"/>
          <w:color w:val="000000" w:themeColor="text1"/>
          <w:spacing w:val="-4"/>
          <w:sz w:val="20"/>
          <w:szCs w:val="20"/>
        </w:rPr>
      </w:pPr>
      <w:bookmarkStart w:id="6" w:name="_Hlk123822056"/>
      <w:r w:rsidRPr="0005525A">
        <w:rPr>
          <w:rFonts w:cs="Arial"/>
          <w:color w:val="000000" w:themeColor="text1"/>
          <w:spacing w:val="-4"/>
          <w:sz w:val="20"/>
          <w:szCs w:val="20"/>
        </w:rPr>
        <w:t>Cash and cash equivalents include cash on hand and highly liquid cash in banks (which do not have restriction of use) that are readily convertible to cash with insignificant risk of change in value.</w:t>
      </w:r>
    </w:p>
    <w:p w14:paraId="0EA7C19D" w14:textId="77777777" w:rsidR="00854D2A" w:rsidRPr="0005525A" w:rsidRDefault="00854D2A" w:rsidP="00276F49">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color w:val="000000" w:themeColor="text1"/>
          <w:sz w:val="14"/>
          <w:szCs w:val="14"/>
        </w:rPr>
      </w:pPr>
    </w:p>
    <w:p w14:paraId="54BB5EB4" w14:textId="77777777" w:rsidR="00854D2A" w:rsidRPr="0005525A" w:rsidRDefault="00854D2A" w:rsidP="00276F49">
      <w:pPr>
        <w:tabs>
          <w:tab w:val="clear" w:pos="227"/>
          <w:tab w:val="clear" w:pos="454"/>
          <w:tab w:val="clear" w:pos="680"/>
          <w:tab w:val="clear" w:pos="907"/>
          <w:tab w:val="left" w:pos="709"/>
          <w:tab w:val="left" w:pos="990"/>
          <w:tab w:val="left" w:pos="1530"/>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Restricted deposits with banks are presented under non - current assets in the statements of financial position and reclassify as current assets when the maturity is less than 1 year.</w:t>
      </w:r>
    </w:p>
    <w:bookmarkEnd w:id="6"/>
    <w:p w14:paraId="63FDF538" w14:textId="77777777" w:rsidR="00146D28" w:rsidRPr="0005525A" w:rsidRDefault="00146D28" w:rsidP="00276F49">
      <w:pPr>
        <w:pStyle w:val="block"/>
        <w:spacing w:after="0" w:line="360" w:lineRule="auto"/>
        <w:ind w:left="900"/>
        <w:jc w:val="thaiDistribute"/>
        <w:rPr>
          <w:rFonts w:ascii="Arial" w:hAnsi="Arial" w:cs="Arial"/>
          <w:color w:val="000000" w:themeColor="text1"/>
          <w:sz w:val="16"/>
          <w:szCs w:val="16"/>
          <w:cs/>
          <w:lang w:bidi="th-TH"/>
        </w:rPr>
      </w:pPr>
    </w:p>
    <w:p w14:paraId="2C1012DE" w14:textId="3A44F4F1"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Trade and other current accounts receivable</w:t>
      </w:r>
      <w:r w:rsidR="00DF097E" w:rsidRPr="0005525A">
        <w:rPr>
          <w:rFonts w:ascii="Arial" w:hAnsi="Arial" w:cs="Arial"/>
          <w:color w:val="000000" w:themeColor="text1"/>
          <w:sz w:val="20"/>
          <w:szCs w:val="20"/>
        </w:rPr>
        <w:t xml:space="preserve"> and contract assets</w:t>
      </w:r>
    </w:p>
    <w:p w14:paraId="7FB0A0C4" w14:textId="77777777" w:rsidR="00854D2A" w:rsidRPr="0005525A" w:rsidRDefault="00854D2A" w:rsidP="005A1E9D">
      <w:pPr>
        <w:pStyle w:val="block"/>
        <w:spacing w:after="0" w:line="360" w:lineRule="auto"/>
        <w:ind w:left="900"/>
        <w:jc w:val="thaiDistribute"/>
        <w:rPr>
          <w:rFonts w:ascii="Arial" w:hAnsi="Arial" w:cs="Arial"/>
          <w:color w:val="000000" w:themeColor="text1"/>
          <w:sz w:val="14"/>
          <w:szCs w:val="14"/>
        </w:rPr>
      </w:pPr>
    </w:p>
    <w:p w14:paraId="36148267" w14:textId="77777777" w:rsidR="00854D2A" w:rsidRPr="0005525A" w:rsidRDefault="00854D2A" w:rsidP="005A1E9D">
      <w:pPr>
        <w:pStyle w:val="block"/>
        <w:spacing w:after="0" w:line="360" w:lineRule="auto"/>
        <w:ind w:left="900"/>
        <w:jc w:val="thaiDistribute"/>
        <w:rPr>
          <w:rFonts w:ascii="Arial" w:hAnsi="Arial" w:cs="Arial"/>
          <w:color w:val="000000" w:themeColor="text1"/>
          <w:spacing w:val="-4"/>
          <w:sz w:val="20"/>
        </w:rPr>
      </w:pPr>
      <w:bookmarkStart w:id="7" w:name="_Hlk123822106"/>
      <w:r w:rsidRPr="0005525A">
        <w:rPr>
          <w:rFonts w:ascii="Arial" w:hAnsi="Arial" w:cs="Arial"/>
          <w:color w:val="000000" w:themeColor="text1"/>
          <w:sz w:val="20"/>
        </w:rPr>
        <w:t>Trade and other current accounts receivable, and contract assets are recognised initially at the</w:t>
      </w:r>
      <w:r w:rsidRPr="0005525A">
        <w:rPr>
          <w:rFonts w:ascii="Arial" w:hAnsi="Arial" w:cs="Arial"/>
          <w:color w:val="000000" w:themeColor="text1"/>
          <w:spacing w:val="-4"/>
          <w:sz w:val="20"/>
        </w:rPr>
        <w:t xml:space="preserve"> amount of consideration that is unconditional, unless they contain significant financing components (if any) when they are recognised at fair value. They are subsequently measured at amortised cost using the effective interest method less any reduction for allowance for expected loss.</w:t>
      </w:r>
    </w:p>
    <w:p w14:paraId="4BDB855B" w14:textId="77777777" w:rsidR="00854D2A" w:rsidRPr="0005525A" w:rsidRDefault="00854D2A" w:rsidP="005A1E9D">
      <w:pPr>
        <w:pStyle w:val="block"/>
        <w:spacing w:after="0" w:line="360" w:lineRule="auto"/>
        <w:ind w:left="900"/>
        <w:jc w:val="thaiDistribute"/>
        <w:rPr>
          <w:rFonts w:ascii="Arial" w:hAnsi="Arial" w:cs="Arial"/>
          <w:color w:val="000000" w:themeColor="text1"/>
          <w:sz w:val="14"/>
          <w:szCs w:val="14"/>
        </w:rPr>
      </w:pPr>
    </w:p>
    <w:p w14:paraId="3F97C907" w14:textId="7400F047" w:rsidR="00854D2A" w:rsidRPr="0005525A" w:rsidRDefault="00854D2A" w:rsidP="005A1E9D">
      <w:pPr>
        <w:pStyle w:val="block"/>
        <w:spacing w:after="0" w:line="360" w:lineRule="auto"/>
        <w:ind w:left="900"/>
        <w:jc w:val="thaiDistribute"/>
        <w:rPr>
          <w:rFonts w:ascii="Arial" w:hAnsi="Arial" w:cs="Arial"/>
          <w:color w:val="000000" w:themeColor="text1"/>
          <w:sz w:val="20"/>
        </w:rPr>
      </w:pPr>
      <w:r w:rsidRPr="0005525A">
        <w:rPr>
          <w:rFonts w:ascii="Arial" w:hAnsi="Arial" w:cs="Arial"/>
          <w:color w:val="000000" w:themeColor="text1"/>
          <w:spacing w:val="-2"/>
          <w:sz w:val="20"/>
        </w:rPr>
        <w:t xml:space="preserve">The Group applies simplified approach to measuring </w:t>
      </w:r>
      <w:bookmarkStart w:id="8" w:name="_Hlk64476253"/>
      <w:r w:rsidRPr="0005525A">
        <w:rPr>
          <w:rFonts w:ascii="Arial" w:hAnsi="Arial" w:cs="Arial"/>
          <w:color w:val="000000" w:themeColor="text1"/>
          <w:spacing w:val="-2"/>
          <w:sz w:val="20"/>
        </w:rPr>
        <w:t xml:space="preserve">expected credit losses which uses a lifetime expected allowance for expected credit loss, based on grouping of credit risk characteristics and </w:t>
      </w:r>
      <w:r w:rsidRPr="0005525A">
        <w:rPr>
          <w:rFonts w:ascii="Arial" w:hAnsi="Arial" w:cs="Arial"/>
          <w:color w:val="000000" w:themeColor="text1"/>
          <w:sz w:val="20"/>
        </w:rPr>
        <w:t>the past experiences.</w:t>
      </w:r>
    </w:p>
    <w:p w14:paraId="3D07EAA2" w14:textId="77777777" w:rsidR="00854D2A" w:rsidRPr="0005525A" w:rsidRDefault="00854D2A" w:rsidP="005A1E9D">
      <w:pPr>
        <w:pStyle w:val="block"/>
        <w:spacing w:after="0" w:line="360" w:lineRule="auto"/>
        <w:ind w:left="900"/>
        <w:jc w:val="thaiDistribute"/>
        <w:rPr>
          <w:rFonts w:ascii="Arial" w:hAnsi="Arial" w:cs="Arial"/>
          <w:color w:val="000000" w:themeColor="text1"/>
          <w:sz w:val="14"/>
          <w:szCs w:val="14"/>
        </w:rPr>
      </w:pPr>
    </w:p>
    <w:p w14:paraId="73C12190" w14:textId="7D68BDE7" w:rsidR="00854D2A" w:rsidRPr="0005525A" w:rsidRDefault="00854D2A" w:rsidP="005A1E9D">
      <w:pPr>
        <w:pStyle w:val="block"/>
        <w:spacing w:after="0" w:line="360" w:lineRule="auto"/>
        <w:ind w:left="900"/>
        <w:jc w:val="thaiDistribute"/>
        <w:rPr>
          <w:rFonts w:ascii="Arial" w:hAnsi="Arial" w:cs="Arial"/>
          <w:color w:val="000000" w:themeColor="text1"/>
          <w:spacing w:val="-2"/>
          <w:sz w:val="20"/>
          <w:szCs w:val="25"/>
          <w:lang w:bidi="th-TH"/>
        </w:rPr>
      </w:pPr>
      <w:r w:rsidRPr="0005525A">
        <w:rPr>
          <w:rFonts w:ascii="Arial" w:hAnsi="Arial" w:cs="Arial"/>
          <w:color w:val="000000" w:themeColor="text1"/>
          <w:spacing w:val="-2"/>
          <w:sz w:val="20"/>
        </w:rPr>
        <w:t xml:space="preserve">The expected credit loss is based on the payment profiles of revenue over a period of </w:t>
      </w:r>
      <w:r w:rsidR="00390624" w:rsidRPr="0005525A">
        <w:rPr>
          <w:rFonts w:ascii="Arial" w:hAnsi="Arial" w:cs="Arial"/>
          <w:color w:val="000000" w:themeColor="text1"/>
          <w:spacing w:val="-2"/>
          <w:sz w:val="20"/>
        </w:rPr>
        <w:t>60</w:t>
      </w:r>
      <w:r w:rsidRPr="0005525A">
        <w:rPr>
          <w:rFonts w:ascii="Arial" w:hAnsi="Arial" w:cs="Arial"/>
          <w:color w:val="000000" w:themeColor="text1"/>
          <w:spacing w:val="-2"/>
          <w:sz w:val="20"/>
        </w:rPr>
        <w:t xml:space="preserve"> months before 31 December 202</w:t>
      </w:r>
      <w:r w:rsidR="00E279F0" w:rsidRPr="0005525A">
        <w:rPr>
          <w:rFonts w:ascii="Arial" w:hAnsi="Arial" w:cs="Arial"/>
          <w:color w:val="000000" w:themeColor="text1"/>
          <w:spacing w:val="-2"/>
          <w:sz w:val="20"/>
        </w:rPr>
        <w:t>5</w:t>
      </w:r>
      <w:r w:rsidRPr="0005525A">
        <w:rPr>
          <w:rFonts w:ascii="Arial" w:hAnsi="Arial" w:cs="Arial"/>
          <w:color w:val="000000" w:themeColor="text1"/>
          <w:spacing w:val="-2"/>
          <w:sz w:val="20"/>
        </w:rPr>
        <w:t>. The historical loss rates are adjusted to reflect current situation and forward-looking information on macroeconomic factors affecting the ability of customers to settle the receivables.</w:t>
      </w:r>
      <w:r w:rsidRPr="0005525A">
        <w:rPr>
          <w:rFonts w:ascii="Arial" w:hAnsi="Arial" w:cs="Arial"/>
          <w:color w:val="000000" w:themeColor="text1"/>
          <w:spacing w:val="-2"/>
          <w:sz w:val="20"/>
          <w:szCs w:val="25"/>
          <w:cs/>
          <w:lang w:bidi="th-TH"/>
        </w:rPr>
        <w:t xml:space="preserve"> </w:t>
      </w:r>
      <w:r w:rsidRPr="0005525A">
        <w:rPr>
          <w:rFonts w:ascii="Arial" w:hAnsi="Arial" w:cs="Arial"/>
          <w:color w:val="000000" w:themeColor="text1"/>
          <w:sz w:val="20"/>
        </w:rPr>
        <w:t>The management has assessed and found that there are no predictive factors of future economic conditions that will significantly affect the customer's ability to pay debts.</w:t>
      </w:r>
    </w:p>
    <w:p w14:paraId="303B9529" w14:textId="77777777" w:rsidR="004B5906" w:rsidRPr="0005525A" w:rsidRDefault="004B5906" w:rsidP="005A1E9D">
      <w:pPr>
        <w:pStyle w:val="block"/>
        <w:spacing w:after="0" w:line="360" w:lineRule="auto"/>
        <w:ind w:left="900"/>
        <w:jc w:val="thaiDistribute"/>
        <w:rPr>
          <w:rFonts w:ascii="Arial" w:hAnsi="Arial" w:cs="Arial"/>
          <w:color w:val="000000" w:themeColor="text1"/>
          <w:spacing w:val="-2"/>
          <w:sz w:val="16"/>
          <w:szCs w:val="16"/>
          <w:lang w:bidi="th-TH"/>
        </w:rPr>
      </w:pPr>
    </w:p>
    <w:bookmarkEnd w:id="7"/>
    <w:bookmarkEnd w:id="8"/>
    <w:p w14:paraId="30044290" w14:textId="45CFA189"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Contract Assets/ Contract Liabilities</w:t>
      </w:r>
    </w:p>
    <w:p w14:paraId="2E7A5DE3" w14:textId="77777777" w:rsidR="00854D2A" w:rsidRPr="0005525A" w:rsidRDefault="00854D2A" w:rsidP="006852DB">
      <w:pPr>
        <w:pStyle w:val="block"/>
        <w:spacing w:after="0" w:line="360" w:lineRule="auto"/>
        <w:ind w:left="900"/>
        <w:jc w:val="thaiDistribute"/>
        <w:rPr>
          <w:rFonts w:ascii="Arial" w:hAnsi="Arial" w:cs="Arial"/>
          <w:color w:val="000000" w:themeColor="text1"/>
          <w:sz w:val="14"/>
          <w:szCs w:val="14"/>
        </w:rPr>
      </w:pPr>
    </w:p>
    <w:p w14:paraId="2770A38F" w14:textId="77777777" w:rsidR="00854D2A" w:rsidRPr="0005525A" w:rsidRDefault="00854D2A" w:rsidP="006852DB">
      <w:pPr>
        <w:tabs>
          <w:tab w:val="clear" w:pos="907"/>
          <w:tab w:val="left" w:pos="709"/>
        </w:tabs>
        <w:spacing w:line="360" w:lineRule="auto"/>
        <w:ind w:left="900"/>
        <w:jc w:val="thaiDistribute"/>
        <w:rPr>
          <w:rFonts w:cs="Arial"/>
          <w:i/>
          <w:iCs/>
          <w:color w:val="000000" w:themeColor="text1"/>
          <w:sz w:val="20"/>
          <w:szCs w:val="20"/>
          <w:cs/>
        </w:rPr>
      </w:pPr>
      <w:r w:rsidRPr="0005525A">
        <w:rPr>
          <w:rFonts w:cs="Arial"/>
          <w:i/>
          <w:iCs/>
          <w:color w:val="000000" w:themeColor="text1"/>
          <w:sz w:val="20"/>
          <w:szCs w:val="20"/>
        </w:rPr>
        <w:t>Contract Assets</w:t>
      </w:r>
    </w:p>
    <w:p w14:paraId="273F737A" w14:textId="77777777" w:rsidR="00854D2A" w:rsidRPr="0005525A" w:rsidRDefault="00854D2A" w:rsidP="006852DB">
      <w:pPr>
        <w:tabs>
          <w:tab w:val="clear" w:pos="907"/>
          <w:tab w:val="left" w:pos="709"/>
        </w:tabs>
        <w:spacing w:line="360" w:lineRule="auto"/>
        <w:ind w:left="900"/>
        <w:jc w:val="thaiDistribute"/>
        <w:rPr>
          <w:rFonts w:cs="Arial"/>
          <w:color w:val="000000" w:themeColor="text1"/>
          <w:sz w:val="20"/>
          <w:szCs w:val="20"/>
        </w:rPr>
      </w:pPr>
      <w:bookmarkStart w:id="9" w:name="_Hlk123822173"/>
      <w:r w:rsidRPr="0005525A">
        <w:rPr>
          <w:rFonts w:cs="Arial"/>
          <w:color w:val="000000" w:themeColor="text1"/>
          <w:spacing w:val="-4"/>
          <w:sz w:val="20"/>
          <w:szCs w:val="20"/>
        </w:rPr>
        <w:t xml:space="preserve">The Group recognises a contract asset when excess of cumulative revenue earned over the billings to date. Contract assets are transferred to receivables when the rights become unconditional i.e. </w:t>
      </w:r>
      <w:r w:rsidRPr="0005525A">
        <w:rPr>
          <w:rFonts w:cs="Arial"/>
          <w:color w:val="000000" w:themeColor="text1"/>
          <w:sz w:val="20"/>
          <w:szCs w:val="20"/>
        </w:rPr>
        <w:t>services are completed and delivered to the customer.</w:t>
      </w:r>
    </w:p>
    <w:bookmarkEnd w:id="9"/>
    <w:p w14:paraId="483DD095" w14:textId="77777777" w:rsidR="00854D2A" w:rsidRPr="0005525A" w:rsidRDefault="00854D2A" w:rsidP="006852DB">
      <w:pPr>
        <w:pStyle w:val="block"/>
        <w:tabs>
          <w:tab w:val="left" w:pos="709"/>
        </w:tabs>
        <w:spacing w:after="0" w:line="360" w:lineRule="auto"/>
        <w:ind w:left="900"/>
        <w:jc w:val="thaiDistribute"/>
        <w:rPr>
          <w:rFonts w:ascii="Arial" w:hAnsi="Arial" w:cs="Arial"/>
          <w:color w:val="000000" w:themeColor="text1"/>
          <w:sz w:val="14"/>
          <w:szCs w:val="16"/>
          <w:lang w:bidi="th-TH"/>
        </w:rPr>
      </w:pPr>
    </w:p>
    <w:p w14:paraId="0677C5FD" w14:textId="77777777" w:rsidR="00854D2A" w:rsidRPr="0005525A" w:rsidRDefault="00854D2A" w:rsidP="006852DB">
      <w:pPr>
        <w:tabs>
          <w:tab w:val="clear" w:pos="907"/>
          <w:tab w:val="left" w:pos="709"/>
        </w:tabs>
        <w:spacing w:line="360" w:lineRule="auto"/>
        <w:ind w:left="900"/>
        <w:jc w:val="thaiDistribute"/>
        <w:rPr>
          <w:rFonts w:cs="Arial"/>
          <w:i/>
          <w:iCs/>
          <w:color w:val="000000" w:themeColor="text1"/>
          <w:sz w:val="20"/>
          <w:szCs w:val="20"/>
        </w:rPr>
      </w:pPr>
      <w:r w:rsidRPr="0005525A">
        <w:rPr>
          <w:rFonts w:cs="Arial"/>
          <w:i/>
          <w:iCs/>
          <w:color w:val="000000" w:themeColor="text1"/>
          <w:sz w:val="20"/>
          <w:szCs w:val="20"/>
        </w:rPr>
        <w:t>Contract Liabilities</w:t>
      </w:r>
    </w:p>
    <w:p w14:paraId="3BF336EE" w14:textId="77777777" w:rsidR="00854D2A" w:rsidRPr="0005525A" w:rsidRDefault="00854D2A" w:rsidP="006852DB">
      <w:pPr>
        <w:tabs>
          <w:tab w:val="clear" w:pos="907"/>
          <w:tab w:val="left" w:pos="709"/>
        </w:tabs>
        <w:spacing w:line="360" w:lineRule="auto"/>
        <w:ind w:left="900"/>
        <w:jc w:val="thaiDistribute"/>
        <w:rPr>
          <w:rFonts w:cs="Arial"/>
          <w:color w:val="000000" w:themeColor="text1"/>
          <w:spacing w:val="-6"/>
          <w:sz w:val="20"/>
          <w:szCs w:val="20"/>
        </w:rPr>
      </w:pPr>
      <w:bookmarkStart w:id="10" w:name="_Hlk123822185"/>
      <w:r w:rsidRPr="0005525A">
        <w:rPr>
          <w:rFonts w:cs="Arial"/>
          <w:color w:val="000000" w:themeColor="text1"/>
          <w:spacing w:val="-6"/>
          <w:sz w:val="20"/>
          <w:szCs w:val="20"/>
        </w:rPr>
        <w:t>The Group recognises a contract liability when the billings to date exceed the cumulative revenue earned and the Group has an obligation to transfer goods or services to a customer. Contract liabilities are recognised as revenue when the Group fulfils its performance obligations under the contracts.</w:t>
      </w:r>
    </w:p>
    <w:bookmarkEnd w:id="10"/>
    <w:p w14:paraId="42C1A913" w14:textId="77777777" w:rsidR="0072703B" w:rsidRPr="0005525A" w:rsidRDefault="0072703B" w:rsidP="006852DB">
      <w:pPr>
        <w:pStyle w:val="block"/>
        <w:spacing w:after="0" w:line="360" w:lineRule="auto"/>
        <w:ind w:left="900"/>
        <w:jc w:val="thaiDistribute"/>
        <w:rPr>
          <w:rFonts w:ascii="Arial" w:hAnsi="Arial" w:cs="Arial"/>
          <w:color w:val="000000" w:themeColor="text1"/>
          <w:sz w:val="16"/>
          <w:szCs w:val="22"/>
          <w:lang w:bidi="th-TH"/>
        </w:rPr>
      </w:pPr>
    </w:p>
    <w:p w14:paraId="01F5FFF9" w14:textId="77777777" w:rsidR="000A24D4" w:rsidRPr="0005525A" w:rsidRDefault="000A24D4" w:rsidP="006852DB">
      <w:pPr>
        <w:pStyle w:val="block"/>
        <w:spacing w:after="0" w:line="360" w:lineRule="auto"/>
        <w:ind w:left="900"/>
        <w:jc w:val="thaiDistribute"/>
        <w:rPr>
          <w:rFonts w:ascii="Arial" w:hAnsi="Arial" w:cs="Arial"/>
          <w:color w:val="000000" w:themeColor="text1"/>
          <w:sz w:val="16"/>
          <w:szCs w:val="22"/>
          <w:lang w:bidi="th-TH"/>
        </w:rPr>
      </w:pPr>
    </w:p>
    <w:p w14:paraId="52D6BDBF" w14:textId="77777777" w:rsidR="000A24D4" w:rsidRPr="0005525A" w:rsidRDefault="000A24D4" w:rsidP="006852DB">
      <w:pPr>
        <w:pStyle w:val="block"/>
        <w:spacing w:after="0" w:line="360" w:lineRule="auto"/>
        <w:ind w:left="900"/>
        <w:jc w:val="thaiDistribute"/>
        <w:rPr>
          <w:rFonts w:ascii="Arial" w:hAnsi="Arial" w:cs="Arial"/>
          <w:color w:val="000000" w:themeColor="text1"/>
          <w:sz w:val="16"/>
          <w:szCs w:val="22"/>
          <w:lang w:bidi="th-TH"/>
        </w:rPr>
      </w:pPr>
    </w:p>
    <w:p w14:paraId="07A2EFB5" w14:textId="77777777" w:rsidR="000A24D4" w:rsidRPr="0005525A" w:rsidRDefault="000A24D4" w:rsidP="006852DB">
      <w:pPr>
        <w:pStyle w:val="block"/>
        <w:spacing w:after="0" w:line="360" w:lineRule="auto"/>
        <w:ind w:left="900"/>
        <w:jc w:val="thaiDistribute"/>
        <w:rPr>
          <w:rFonts w:ascii="Arial" w:hAnsi="Arial" w:cs="Arial"/>
          <w:color w:val="000000" w:themeColor="text1"/>
          <w:sz w:val="16"/>
          <w:szCs w:val="22"/>
          <w:lang w:bidi="th-TH"/>
        </w:rPr>
      </w:pPr>
    </w:p>
    <w:p w14:paraId="66A9DB61" w14:textId="77777777" w:rsidR="000A24D4" w:rsidRPr="0005525A" w:rsidRDefault="000A24D4" w:rsidP="006852DB">
      <w:pPr>
        <w:pStyle w:val="block"/>
        <w:spacing w:after="0" w:line="360" w:lineRule="auto"/>
        <w:ind w:left="900"/>
        <w:jc w:val="thaiDistribute"/>
        <w:rPr>
          <w:rFonts w:ascii="Arial" w:hAnsi="Arial" w:cs="Arial"/>
          <w:color w:val="000000" w:themeColor="text1"/>
          <w:sz w:val="16"/>
          <w:szCs w:val="22"/>
          <w:lang w:bidi="th-TH"/>
        </w:rPr>
      </w:pPr>
    </w:p>
    <w:p w14:paraId="3D857855" w14:textId="77777777" w:rsidR="000A24D4" w:rsidRPr="0005525A" w:rsidRDefault="000A24D4" w:rsidP="006852DB">
      <w:pPr>
        <w:pStyle w:val="block"/>
        <w:spacing w:after="0" w:line="360" w:lineRule="auto"/>
        <w:ind w:left="900"/>
        <w:jc w:val="thaiDistribute"/>
        <w:rPr>
          <w:rFonts w:ascii="Arial" w:hAnsi="Arial" w:cs="Arial"/>
          <w:color w:val="000000" w:themeColor="text1"/>
          <w:sz w:val="16"/>
          <w:szCs w:val="22"/>
          <w:lang w:bidi="th-TH"/>
        </w:rPr>
      </w:pPr>
    </w:p>
    <w:p w14:paraId="173B3725" w14:textId="2058704F" w:rsidR="00854D2A" w:rsidRPr="0005525A" w:rsidRDefault="000A24D4"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11" w:name="_Hlk123822193"/>
      <w:r w:rsidRPr="0005525A">
        <w:rPr>
          <w:rFonts w:ascii="Arial" w:hAnsi="Arial" w:cs="Arial"/>
          <w:color w:val="000000" w:themeColor="text1"/>
          <w:sz w:val="20"/>
          <w:szCs w:val="20"/>
        </w:rPr>
        <w:lastRenderedPageBreak/>
        <w:t>W</w:t>
      </w:r>
      <w:r w:rsidR="00854D2A" w:rsidRPr="0005525A">
        <w:rPr>
          <w:rFonts w:ascii="Arial" w:hAnsi="Arial" w:cs="Arial"/>
          <w:color w:val="000000" w:themeColor="text1"/>
          <w:sz w:val="20"/>
          <w:szCs w:val="20"/>
        </w:rPr>
        <w:t>ork in progress</w:t>
      </w:r>
    </w:p>
    <w:bookmarkEnd w:id="11"/>
    <w:p w14:paraId="55BF32B9" w14:textId="77777777" w:rsidR="00854D2A" w:rsidRPr="0005525A" w:rsidRDefault="00854D2A" w:rsidP="00780EF3">
      <w:pPr>
        <w:pStyle w:val="block"/>
        <w:spacing w:after="0" w:line="360" w:lineRule="auto"/>
        <w:ind w:left="900"/>
        <w:jc w:val="thaiDistribute"/>
        <w:rPr>
          <w:rFonts w:ascii="Arial" w:hAnsi="Arial" w:cs="Arial"/>
          <w:color w:val="000000" w:themeColor="text1"/>
          <w:sz w:val="14"/>
          <w:szCs w:val="14"/>
        </w:rPr>
      </w:pPr>
    </w:p>
    <w:p w14:paraId="2309CA76" w14:textId="7BD95BF7" w:rsidR="00854D2A" w:rsidRPr="0005525A" w:rsidRDefault="00854D2A" w:rsidP="00780EF3">
      <w:pPr>
        <w:pStyle w:val="block"/>
        <w:spacing w:after="0" w:line="360" w:lineRule="auto"/>
        <w:ind w:left="900"/>
        <w:jc w:val="thaiDistribute"/>
        <w:rPr>
          <w:rFonts w:ascii="Arial" w:hAnsi="Arial" w:cs="Arial"/>
          <w:color w:val="000000" w:themeColor="text1"/>
          <w:sz w:val="20"/>
        </w:rPr>
      </w:pPr>
      <w:bookmarkStart w:id="12" w:name="_Hlk123822212"/>
      <w:r w:rsidRPr="0005525A">
        <w:rPr>
          <w:rFonts w:ascii="Arial" w:hAnsi="Arial" w:cs="Arial"/>
          <w:color w:val="000000" w:themeColor="text1"/>
          <w:sz w:val="20"/>
        </w:rPr>
        <w:t>Work in progress is stated at the lower of cost, calculated by using specific method, and net</w:t>
      </w:r>
      <w:r w:rsidRPr="0005525A">
        <w:rPr>
          <w:rFonts w:ascii="Arial" w:hAnsi="Arial" w:cs="Arial"/>
          <w:color w:val="000000" w:themeColor="text1"/>
          <w:spacing w:val="-4"/>
          <w:sz w:val="20"/>
        </w:rPr>
        <w:t xml:space="preserve"> realizable value. Such costs measure</w:t>
      </w:r>
      <w:r w:rsidRPr="0005525A">
        <w:rPr>
          <w:rFonts w:ascii="Arial" w:hAnsi="Arial" w:cs="Arial"/>
          <w:color w:val="000000" w:themeColor="text1"/>
          <w:spacing w:val="-4"/>
          <w:sz w:val="20"/>
          <w:szCs w:val="25"/>
          <w:lang w:bidi="th-TH"/>
        </w:rPr>
        <w:t>d</w:t>
      </w:r>
      <w:r w:rsidRPr="0005525A">
        <w:rPr>
          <w:rFonts w:ascii="Arial" w:hAnsi="Arial" w:cs="Arial"/>
          <w:color w:val="000000" w:themeColor="text1"/>
          <w:spacing w:val="-4"/>
          <w:sz w:val="20"/>
        </w:rPr>
        <w:t xml:space="preserve"> by actual cost which included direct </w:t>
      </w:r>
      <w:r w:rsidR="00F2091C" w:rsidRPr="0005525A">
        <w:rPr>
          <w:rFonts w:ascii="Arial" w:hAnsi="Arial" w:cs="Arial"/>
          <w:color w:val="000000" w:themeColor="text1"/>
          <w:spacing w:val="-4"/>
          <w:sz w:val="20"/>
        </w:rPr>
        <w:t>labour</w:t>
      </w:r>
      <w:r w:rsidRPr="0005525A">
        <w:rPr>
          <w:rFonts w:ascii="Arial" w:hAnsi="Arial" w:cs="Arial"/>
          <w:color w:val="000000" w:themeColor="text1"/>
          <w:spacing w:val="-4"/>
          <w:sz w:val="20"/>
        </w:rPr>
        <w:t xml:space="preserve"> cost and other </w:t>
      </w:r>
      <w:r w:rsidRPr="0005525A">
        <w:rPr>
          <w:rFonts w:ascii="Arial" w:hAnsi="Arial" w:cs="Arial"/>
          <w:color w:val="000000" w:themeColor="text1"/>
          <w:sz w:val="20"/>
        </w:rPr>
        <w:t>expenses related to services. Net realizable value is the estimated from expected service price in the ordinary course of business less the estimated costs to render the service, including the selling expenses.</w:t>
      </w:r>
    </w:p>
    <w:p w14:paraId="49A8CFE2" w14:textId="77777777" w:rsidR="00854D2A" w:rsidRPr="0005525A" w:rsidRDefault="00854D2A" w:rsidP="00780EF3">
      <w:pPr>
        <w:pStyle w:val="block"/>
        <w:spacing w:after="0" w:line="360" w:lineRule="auto"/>
        <w:ind w:left="900"/>
        <w:jc w:val="thaiDistribute"/>
        <w:rPr>
          <w:rFonts w:ascii="Arial" w:hAnsi="Arial" w:cs="Arial"/>
          <w:color w:val="000000" w:themeColor="text1"/>
          <w:sz w:val="14"/>
          <w:szCs w:val="14"/>
        </w:rPr>
      </w:pPr>
    </w:p>
    <w:p w14:paraId="6C3BE1B9" w14:textId="77777777" w:rsidR="00854D2A" w:rsidRPr="0005525A" w:rsidRDefault="00854D2A" w:rsidP="00780EF3">
      <w:pPr>
        <w:pStyle w:val="block"/>
        <w:spacing w:after="0" w:line="360" w:lineRule="auto"/>
        <w:ind w:left="900"/>
        <w:jc w:val="thaiDistribute"/>
        <w:rPr>
          <w:rFonts w:ascii="Arial" w:hAnsi="Arial" w:cs="Arial"/>
          <w:color w:val="000000" w:themeColor="text1"/>
          <w:sz w:val="20"/>
        </w:rPr>
      </w:pPr>
      <w:r w:rsidRPr="0005525A">
        <w:rPr>
          <w:rFonts w:ascii="Arial" w:hAnsi="Arial" w:cs="Arial"/>
          <w:color w:val="000000" w:themeColor="text1"/>
          <w:spacing w:val="-2"/>
          <w:sz w:val="20"/>
        </w:rPr>
        <w:t>In either situation, when it is probable that total contract costs will exceed total contract</w:t>
      </w:r>
      <w:r w:rsidRPr="0005525A">
        <w:rPr>
          <w:rFonts w:ascii="Arial" w:hAnsi="Arial" w:cs="Arial"/>
          <w:color w:val="000000" w:themeColor="text1"/>
          <w:sz w:val="20"/>
        </w:rPr>
        <w:t xml:space="preserve"> revenue, the expected loss is recognised immediately in profit or loss.</w:t>
      </w:r>
    </w:p>
    <w:bookmarkEnd w:id="12"/>
    <w:p w14:paraId="1F8AB1CB" w14:textId="20B55F41" w:rsidR="00D92E84" w:rsidRPr="0005525A" w:rsidRDefault="00D92E84" w:rsidP="00780EF3">
      <w:pPr>
        <w:pStyle w:val="block"/>
        <w:spacing w:after="0" w:line="360" w:lineRule="auto"/>
        <w:ind w:left="900"/>
        <w:jc w:val="thaiDistribute"/>
        <w:rPr>
          <w:rFonts w:ascii="Arial" w:hAnsi="Arial" w:cs="Arial"/>
          <w:color w:val="000000" w:themeColor="text1"/>
          <w:sz w:val="16"/>
          <w:szCs w:val="16"/>
        </w:rPr>
      </w:pPr>
    </w:p>
    <w:p w14:paraId="466503F5" w14:textId="2F096CCF"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Other financial assets</w:t>
      </w:r>
      <w:r w:rsidR="00C24F66" w:rsidRPr="0005525A">
        <w:rPr>
          <w:rFonts w:ascii="Arial" w:hAnsi="Arial" w:cs="Arial"/>
          <w:color w:val="000000" w:themeColor="text1"/>
          <w:sz w:val="20"/>
          <w:szCs w:val="20"/>
        </w:rPr>
        <w:t xml:space="preserve"> and financial liability</w:t>
      </w:r>
    </w:p>
    <w:p w14:paraId="1F2BD1C1" w14:textId="77777777" w:rsidR="007F527C" w:rsidRPr="0005525A" w:rsidRDefault="007F527C" w:rsidP="00D02841">
      <w:pPr>
        <w:pStyle w:val="block"/>
        <w:spacing w:after="0" w:line="360" w:lineRule="auto"/>
        <w:ind w:left="900"/>
        <w:jc w:val="thaiDistribute"/>
        <w:rPr>
          <w:rFonts w:ascii="Arial" w:hAnsi="Arial" w:cs="Arial"/>
          <w:color w:val="000000" w:themeColor="text1"/>
          <w:sz w:val="14"/>
          <w:szCs w:val="14"/>
        </w:rPr>
      </w:pPr>
    </w:p>
    <w:p w14:paraId="2C559CD4" w14:textId="192BFD9B" w:rsidR="00854D2A" w:rsidRPr="0005525A" w:rsidRDefault="00792A11" w:rsidP="006F1188">
      <w:pPr>
        <w:pStyle w:val="ListParagraph"/>
        <w:tabs>
          <w:tab w:val="left" w:pos="990"/>
          <w:tab w:val="left" w:pos="1530"/>
        </w:tabs>
        <w:spacing w:after="0" w:line="360" w:lineRule="auto"/>
        <w:ind w:left="900"/>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Other financial assets</w:t>
      </w:r>
    </w:p>
    <w:p w14:paraId="47ACCFBE" w14:textId="77777777" w:rsidR="006F1188" w:rsidRPr="0005525A" w:rsidRDefault="006F1188" w:rsidP="00D02841">
      <w:pPr>
        <w:pStyle w:val="ListParagraph"/>
        <w:tabs>
          <w:tab w:val="left" w:pos="729"/>
          <w:tab w:val="left" w:pos="990"/>
          <w:tab w:val="left" w:pos="1530"/>
        </w:tabs>
        <w:spacing w:after="0" w:line="360" w:lineRule="auto"/>
        <w:ind w:left="900"/>
        <w:jc w:val="thaiDistribute"/>
        <w:rPr>
          <w:rFonts w:ascii="Arial" w:hAnsi="Arial" w:cs="Arial"/>
          <w:i/>
          <w:iCs/>
          <w:color w:val="000000" w:themeColor="text1"/>
          <w:sz w:val="12"/>
          <w:szCs w:val="12"/>
        </w:rPr>
      </w:pPr>
    </w:p>
    <w:p w14:paraId="6B6E4E26" w14:textId="77777777" w:rsidR="00854D2A" w:rsidRPr="0005525A" w:rsidRDefault="00854D2A" w:rsidP="009E0BF6">
      <w:pPr>
        <w:pStyle w:val="ListParagraph"/>
        <w:numPr>
          <w:ilvl w:val="0"/>
          <w:numId w:val="26"/>
        </w:numPr>
        <w:spacing w:after="0" w:line="360" w:lineRule="auto"/>
        <w:ind w:left="1260"/>
        <w:jc w:val="thaiDistribute"/>
        <w:rPr>
          <w:rFonts w:ascii="Arial" w:hAnsi="Arial" w:cs="Arial"/>
          <w:color w:val="000000" w:themeColor="text1"/>
          <w:sz w:val="20"/>
          <w:szCs w:val="20"/>
        </w:rPr>
      </w:pPr>
      <w:bookmarkStart w:id="13" w:name="_Hlk123822248"/>
      <w:r w:rsidRPr="0005525A">
        <w:rPr>
          <w:rFonts w:ascii="Arial" w:hAnsi="Arial" w:cs="Arial"/>
          <w:color w:val="000000" w:themeColor="text1"/>
          <w:sz w:val="20"/>
          <w:szCs w:val="20"/>
        </w:rPr>
        <w:t>Classification</w:t>
      </w:r>
    </w:p>
    <w:p w14:paraId="01B8FF8B" w14:textId="77777777" w:rsidR="00854D2A" w:rsidRPr="0005525A" w:rsidRDefault="00854D2A" w:rsidP="00DD72E9">
      <w:pPr>
        <w:pStyle w:val="ListParagraph"/>
        <w:tabs>
          <w:tab w:val="left" w:pos="729"/>
          <w:tab w:val="left" w:pos="990"/>
          <w:tab w:val="left" w:pos="1530"/>
        </w:tabs>
        <w:spacing w:after="0" w:line="360" w:lineRule="auto"/>
        <w:ind w:left="993" w:hanging="284"/>
        <w:jc w:val="thaiDistribute"/>
        <w:rPr>
          <w:rFonts w:ascii="Arial" w:hAnsi="Arial" w:cs="Arial"/>
          <w:color w:val="000000" w:themeColor="text1"/>
          <w:sz w:val="10"/>
          <w:szCs w:val="10"/>
        </w:rPr>
      </w:pPr>
    </w:p>
    <w:p w14:paraId="3130352A" w14:textId="77777777" w:rsidR="00854D2A" w:rsidRPr="0005525A" w:rsidRDefault="00854D2A" w:rsidP="00DD72E9">
      <w:pPr>
        <w:spacing w:line="360" w:lineRule="auto"/>
        <w:ind w:left="1260"/>
        <w:jc w:val="thaiDistribute"/>
        <w:rPr>
          <w:rFonts w:cs="Arial"/>
          <w:color w:val="000000" w:themeColor="text1"/>
          <w:sz w:val="20"/>
          <w:szCs w:val="20"/>
        </w:rPr>
      </w:pPr>
      <w:bookmarkStart w:id="14" w:name="_Hlk123822287"/>
      <w:bookmarkStart w:id="15" w:name="_Hlk123822277"/>
      <w:r w:rsidRPr="0005525A">
        <w:rPr>
          <w:rFonts w:cs="Arial"/>
          <w:color w:val="000000" w:themeColor="text1"/>
          <w:sz w:val="20"/>
          <w:szCs w:val="20"/>
        </w:rPr>
        <w:t xml:space="preserve">The Group classifies its financial assets in the following measurement categories: </w:t>
      </w:r>
    </w:p>
    <w:p w14:paraId="2174528C" w14:textId="77777777" w:rsidR="00854D2A" w:rsidRPr="0005525A" w:rsidRDefault="00854D2A" w:rsidP="009E0BF6">
      <w:pPr>
        <w:pStyle w:val="ListParagraph"/>
        <w:numPr>
          <w:ilvl w:val="0"/>
          <w:numId w:val="27"/>
        </w:numPr>
        <w:spacing w:after="0" w:line="360" w:lineRule="auto"/>
        <w:ind w:left="1440" w:hanging="180"/>
        <w:jc w:val="thaiDistribute"/>
        <w:rPr>
          <w:rFonts w:ascii="Arial" w:hAnsi="Arial" w:cs="Arial"/>
          <w:color w:val="000000" w:themeColor="text1"/>
          <w:sz w:val="20"/>
          <w:szCs w:val="20"/>
        </w:rPr>
      </w:pPr>
      <w:bookmarkStart w:id="16" w:name="_Hlk123822304"/>
      <w:bookmarkEnd w:id="14"/>
      <w:r w:rsidRPr="0005525A">
        <w:rPr>
          <w:rFonts w:ascii="Arial" w:hAnsi="Arial" w:cs="Arial"/>
          <w:color w:val="000000" w:themeColor="text1"/>
          <w:sz w:val="20"/>
          <w:szCs w:val="20"/>
        </w:rPr>
        <w:t>those to be measured subsequently at fair value either through other comprehensive income or through profit or loss, and</w:t>
      </w:r>
    </w:p>
    <w:p w14:paraId="068F7784" w14:textId="77777777" w:rsidR="00854D2A" w:rsidRPr="0005525A" w:rsidRDefault="00854D2A" w:rsidP="009E0BF6">
      <w:pPr>
        <w:pStyle w:val="ListParagraph"/>
        <w:numPr>
          <w:ilvl w:val="0"/>
          <w:numId w:val="27"/>
        </w:numPr>
        <w:spacing w:after="0" w:line="360" w:lineRule="auto"/>
        <w:ind w:left="1440" w:hanging="180"/>
        <w:jc w:val="thaiDistribute"/>
        <w:rPr>
          <w:rFonts w:ascii="Arial" w:hAnsi="Arial" w:cs="Arial"/>
          <w:color w:val="000000" w:themeColor="text1"/>
          <w:sz w:val="20"/>
          <w:szCs w:val="20"/>
        </w:rPr>
      </w:pPr>
      <w:r w:rsidRPr="0005525A">
        <w:rPr>
          <w:rFonts w:ascii="Arial" w:hAnsi="Arial" w:cs="Arial"/>
          <w:color w:val="000000" w:themeColor="text1"/>
          <w:sz w:val="20"/>
          <w:szCs w:val="20"/>
        </w:rPr>
        <w:t>those to be measured at amortised cost.</w:t>
      </w:r>
    </w:p>
    <w:bookmarkEnd w:id="16"/>
    <w:p w14:paraId="48E8AE56" w14:textId="77777777" w:rsidR="00854D2A" w:rsidRPr="0005525A" w:rsidRDefault="00854D2A" w:rsidP="00DD72E9">
      <w:pPr>
        <w:spacing w:line="360" w:lineRule="auto"/>
        <w:ind w:left="1260"/>
        <w:jc w:val="thaiDistribute"/>
        <w:rPr>
          <w:rFonts w:cs="Arial"/>
          <w:color w:val="000000" w:themeColor="text1"/>
          <w:sz w:val="12"/>
          <w:szCs w:val="12"/>
        </w:rPr>
      </w:pPr>
    </w:p>
    <w:p w14:paraId="2174F99A" w14:textId="77777777" w:rsidR="00854D2A" w:rsidRPr="0005525A" w:rsidRDefault="00854D2A" w:rsidP="00DD72E9">
      <w:pPr>
        <w:spacing w:line="360" w:lineRule="auto"/>
        <w:ind w:left="1260"/>
        <w:jc w:val="thaiDistribute"/>
        <w:rPr>
          <w:rFonts w:cs="Arial"/>
          <w:color w:val="000000" w:themeColor="text1"/>
          <w:sz w:val="20"/>
          <w:szCs w:val="20"/>
        </w:rPr>
      </w:pPr>
      <w:bookmarkStart w:id="17" w:name="_Hlk123822318"/>
      <w:r w:rsidRPr="0005525A">
        <w:rPr>
          <w:rFonts w:cs="Arial"/>
          <w:color w:val="000000" w:themeColor="text1"/>
          <w:spacing w:val="-2"/>
          <w:sz w:val="20"/>
          <w:szCs w:val="20"/>
        </w:rPr>
        <w:t>The classification depends on the Group’s business model for managing the financial</w:t>
      </w:r>
      <w:r w:rsidRPr="0005525A">
        <w:rPr>
          <w:rFonts w:cs="Arial"/>
          <w:color w:val="000000" w:themeColor="text1"/>
          <w:sz w:val="20"/>
          <w:szCs w:val="20"/>
        </w:rPr>
        <w:t xml:space="preserve"> assets and the contractual terms of the cash flows.</w:t>
      </w:r>
    </w:p>
    <w:bookmarkEnd w:id="17"/>
    <w:p w14:paraId="1F98530D" w14:textId="77777777" w:rsidR="00854D2A" w:rsidRPr="0005525A" w:rsidRDefault="00854D2A" w:rsidP="00DD72E9">
      <w:pPr>
        <w:pStyle w:val="ListParagraph"/>
        <w:tabs>
          <w:tab w:val="left" w:pos="729"/>
          <w:tab w:val="left" w:pos="990"/>
          <w:tab w:val="left" w:pos="1530"/>
        </w:tabs>
        <w:spacing w:after="0" w:line="360" w:lineRule="auto"/>
        <w:ind w:left="1260"/>
        <w:jc w:val="thaiDistribute"/>
        <w:rPr>
          <w:rFonts w:ascii="Arial" w:hAnsi="Arial" w:cs="Arial"/>
          <w:color w:val="000000" w:themeColor="text1"/>
          <w:sz w:val="12"/>
          <w:szCs w:val="12"/>
        </w:rPr>
      </w:pPr>
    </w:p>
    <w:p w14:paraId="31B6E5DA" w14:textId="73EDAAE5" w:rsidR="00854D2A" w:rsidRPr="0005525A" w:rsidRDefault="00854D2A" w:rsidP="00DD72E9">
      <w:pPr>
        <w:spacing w:line="360" w:lineRule="auto"/>
        <w:ind w:left="1260"/>
        <w:jc w:val="thaiDistribute"/>
        <w:rPr>
          <w:rFonts w:cs="Arial"/>
          <w:color w:val="000000" w:themeColor="text1"/>
          <w:sz w:val="20"/>
          <w:szCs w:val="20"/>
        </w:rPr>
      </w:pPr>
      <w:r w:rsidRPr="0005525A">
        <w:rPr>
          <w:rFonts w:cs="Arial"/>
          <w:color w:val="000000" w:themeColor="text1"/>
          <w:spacing w:val="-4"/>
          <w:sz w:val="20"/>
          <w:szCs w:val="20"/>
        </w:rPr>
        <w:t xml:space="preserve">For </w:t>
      </w:r>
      <w:bookmarkStart w:id="18" w:name="_Hlk123822327"/>
      <w:r w:rsidRPr="0005525A">
        <w:rPr>
          <w:rFonts w:cs="Arial"/>
          <w:color w:val="000000" w:themeColor="text1"/>
          <w:spacing w:val="-4"/>
          <w:sz w:val="20"/>
          <w:szCs w:val="20"/>
        </w:rPr>
        <w:t xml:space="preserve">assets measured at fair value, gains and losses will either be recorded in profit or loss or other comprehensive income. At initial recognition, the Group makes an election whether to </w:t>
      </w:r>
      <w:r w:rsidRPr="0005525A">
        <w:rPr>
          <w:rFonts w:cs="Arial"/>
          <w:color w:val="000000" w:themeColor="text1"/>
          <w:sz w:val="20"/>
          <w:szCs w:val="20"/>
        </w:rPr>
        <w:t>reco</w:t>
      </w:r>
      <w:r w:rsidR="00587D60" w:rsidRPr="0005525A">
        <w:rPr>
          <w:rFonts w:cs="Arial"/>
          <w:color w:val="000000" w:themeColor="text1"/>
          <w:sz w:val="20"/>
          <w:szCs w:val="20"/>
        </w:rPr>
        <w:t>g</w:t>
      </w:r>
      <w:r w:rsidRPr="0005525A">
        <w:rPr>
          <w:rFonts w:cs="Arial"/>
          <w:color w:val="000000" w:themeColor="text1"/>
          <w:sz w:val="20"/>
          <w:szCs w:val="20"/>
        </w:rPr>
        <w:t>nise the investment in equity instrument at fair value through other comprehensive</w:t>
      </w:r>
      <w:r w:rsidRPr="0005525A">
        <w:rPr>
          <w:rFonts w:cs="Arial"/>
          <w:color w:val="000000" w:themeColor="text1"/>
          <w:spacing w:val="-4"/>
          <w:sz w:val="20"/>
          <w:szCs w:val="20"/>
        </w:rPr>
        <w:t xml:space="preserve"> </w:t>
      </w:r>
      <w:r w:rsidRPr="0005525A">
        <w:rPr>
          <w:rFonts w:cs="Arial"/>
          <w:color w:val="000000" w:themeColor="text1"/>
          <w:sz w:val="20"/>
          <w:szCs w:val="20"/>
        </w:rPr>
        <w:t>income (FVOCI) or not.</w:t>
      </w:r>
    </w:p>
    <w:bookmarkEnd w:id="15"/>
    <w:bookmarkEnd w:id="18"/>
    <w:p w14:paraId="509CA4A6" w14:textId="77777777" w:rsidR="00854D2A" w:rsidRPr="0005525A" w:rsidRDefault="00854D2A" w:rsidP="00DD72E9">
      <w:pPr>
        <w:spacing w:line="360" w:lineRule="auto"/>
        <w:ind w:left="1260"/>
        <w:jc w:val="thaiDistribute"/>
        <w:rPr>
          <w:rFonts w:cs="Arial"/>
          <w:color w:val="000000" w:themeColor="text1"/>
          <w:sz w:val="14"/>
          <w:szCs w:val="14"/>
        </w:rPr>
      </w:pPr>
    </w:p>
    <w:p w14:paraId="246566F2" w14:textId="4C6AAEBC" w:rsidR="00854D2A" w:rsidRPr="0005525A" w:rsidRDefault="00854D2A" w:rsidP="00DD72E9">
      <w:pPr>
        <w:pStyle w:val="block"/>
        <w:spacing w:after="0" w:line="360" w:lineRule="auto"/>
        <w:ind w:left="1260"/>
        <w:jc w:val="thaiDistribute"/>
        <w:rPr>
          <w:rFonts w:ascii="Arial" w:hAnsi="Arial" w:cs="Arial"/>
          <w:i/>
          <w:iCs/>
          <w:color w:val="000000" w:themeColor="text1"/>
          <w:sz w:val="20"/>
        </w:rPr>
      </w:pPr>
      <w:bookmarkStart w:id="19" w:name="_Hlk123822344"/>
      <w:r w:rsidRPr="0005525A">
        <w:rPr>
          <w:rFonts w:ascii="Arial" w:hAnsi="Arial" w:cs="Arial"/>
          <w:i/>
          <w:iCs/>
          <w:color w:val="000000" w:themeColor="text1"/>
          <w:sz w:val="20"/>
        </w:rPr>
        <w:t>Investments in equity instruments</w:t>
      </w:r>
    </w:p>
    <w:p w14:paraId="195F5D71" w14:textId="20ACFA9B" w:rsidR="00854D2A" w:rsidRPr="0005525A" w:rsidRDefault="00854D2A" w:rsidP="00DD72E9">
      <w:pPr>
        <w:tabs>
          <w:tab w:val="clear" w:pos="1644"/>
          <w:tab w:val="clear" w:pos="1871"/>
          <w:tab w:val="left" w:pos="1260"/>
        </w:tabs>
        <w:spacing w:line="360" w:lineRule="auto"/>
        <w:ind w:left="1260"/>
        <w:jc w:val="thaiDistribute"/>
        <w:rPr>
          <w:rFonts w:cs="Arial"/>
          <w:color w:val="000000" w:themeColor="text1"/>
          <w:sz w:val="20"/>
          <w:szCs w:val="20"/>
          <w:lang w:bidi="ar-SA"/>
        </w:rPr>
      </w:pPr>
      <w:r w:rsidRPr="0005525A">
        <w:rPr>
          <w:rFonts w:cs="Arial"/>
          <w:color w:val="000000" w:themeColor="text1"/>
          <w:sz w:val="20"/>
          <w:szCs w:val="20"/>
          <w:lang w:bidi="ar-SA"/>
        </w:rPr>
        <w:t>The Group subsequently measures all equity investments at fair value</w:t>
      </w:r>
      <w:r w:rsidR="00535E11" w:rsidRPr="0005525A">
        <w:rPr>
          <w:rFonts w:cs="Arial"/>
          <w:color w:val="000000" w:themeColor="text1"/>
          <w:sz w:val="20"/>
          <w:szCs w:val="20"/>
          <w:lang w:bidi="ar-SA"/>
        </w:rPr>
        <w:t>.</w:t>
      </w:r>
    </w:p>
    <w:p w14:paraId="2716D67D" w14:textId="77777777" w:rsidR="001D3A69" w:rsidRPr="0005525A" w:rsidRDefault="001D3A69" w:rsidP="00DD72E9">
      <w:pPr>
        <w:tabs>
          <w:tab w:val="clear" w:pos="1644"/>
          <w:tab w:val="clear" w:pos="1871"/>
          <w:tab w:val="left" w:pos="1260"/>
        </w:tabs>
        <w:spacing w:line="360" w:lineRule="auto"/>
        <w:ind w:left="1260"/>
        <w:jc w:val="thaiDistribute"/>
        <w:rPr>
          <w:rFonts w:cs="Arial"/>
          <w:color w:val="000000" w:themeColor="text1"/>
          <w:sz w:val="12"/>
          <w:szCs w:val="12"/>
          <w:lang w:bidi="ar-SA"/>
        </w:rPr>
      </w:pPr>
    </w:p>
    <w:p w14:paraId="42432D0F" w14:textId="77777777" w:rsidR="00854D2A" w:rsidRPr="0005525A" w:rsidRDefault="00854D2A" w:rsidP="00DD72E9">
      <w:pPr>
        <w:tabs>
          <w:tab w:val="clear" w:pos="454"/>
        </w:tabs>
        <w:spacing w:line="360" w:lineRule="auto"/>
        <w:ind w:left="1267"/>
        <w:jc w:val="both"/>
        <w:rPr>
          <w:rFonts w:eastAsia="Arial Unicode MS" w:cs="Arial"/>
          <w:color w:val="000000" w:themeColor="text1"/>
          <w:sz w:val="20"/>
          <w:szCs w:val="20"/>
          <w:u w:val="single"/>
        </w:rPr>
      </w:pPr>
      <w:r w:rsidRPr="0005525A">
        <w:rPr>
          <w:rFonts w:eastAsia="Arial Unicode MS" w:cs="Arial"/>
          <w:color w:val="000000" w:themeColor="text1"/>
          <w:spacing w:val="-8"/>
          <w:sz w:val="20"/>
          <w:szCs w:val="20"/>
          <w:u w:val="single"/>
        </w:rPr>
        <w:t xml:space="preserve">Investments in equity instrument present fair value gains and losses </w:t>
      </w:r>
      <w:r w:rsidRPr="0005525A">
        <w:rPr>
          <w:rFonts w:cs="Arial"/>
          <w:color w:val="000000" w:themeColor="text1"/>
          <w:spacing w:val="-8"/>
          <w:sz w:val="20"/>
          <w:szCs w:val="20"/>
          <w:u w:val="single"/>
        </w:rPr>
        <w:t xml:space="preserve">through other comprehensive </w:t>
      </w:r>
      <w:r w:rsidRPr="0005525A">
        <w:rPr>
          <w:rFonts w:cs="Arial"/>
          <w:color w:val="000000" w:themeColor="text1"/>
          <w:sz w:val="20"/>
          <w:szCs w:val="20"/>
          <w:u w:val="single"/>
        </w:rPr>
        <w:t>income (FVOCI)</w:t>
      </w:r>
    </w:p>
    <w:p w14:paraId="262476DC" w14:textId="0784AE44" w:rsidR="00854D2A" w:rsidRPr="0005525A" w:rsidRDefault="00854D2A" w:rsidP="00DD72E9">
      <w:pPr>
        <w:spacing w:line="360" w:lineRule="auto"/>
        <w:ind w:left="1260"/>
        <w:jc w:val="thaiDistribute"/>
        <w:rPr>
          <w:rFonts w:cs="Arial"/>
          <w:color w:val="000000" w:themeColor="text1"/>
          <w:spacing w:val="-2"/>
          <w:sz w:val="20"/>
          <w:szCs w:val="20"/>
        </w:rPr>
      </w:pPr>
      <w:r w:rsidRPr="0005525A">
        <w:rPr>
          <w:rFonts w:cs="Arial"/>
          <w:color w:val="000000" w:themeColor="text1"/>
          <w:spacing w:val="-2"/>
          <w:sz w:val="20"/>
          <w:szCs w:val="20"/>
        </w:rPr>
        <w:t xml:space="preserve">Where the Group’s management has elected to present fair value gains and losses on equity investment through other comprehensive income (FVOCI) due to long-term investment with the intention of incredible financial </w:t>
      </w:r>
      <w:r w:rsidRPr="0005525A">
        <w:rPr>
          <w:rFonts w:cs="Arial"/>
          <w:color w:val="000000" w:themeColor="text1"/>
          <w:spacing w:val="-2"/>
          <w:sz w:val="20"/>
          <w:szCs w:val="25"/>
        </w:rPr>
        <w:t>yield</w:t>
      </w:r>
      <w:r w:rsidRPr="0005525A">
        <w:rPr>
          <w:rFonts w:cs="Arial"/>
          <w:color w:val="000000" w:themeColor="text1"/>
          <w:spacing w:val="-2"/>
          <w:sz w:val="20"/>
          <w:szCs w:val="20"/>
        </w:rPr>
        <w:t xml:space="preserve">, expanding investing network and benefit from fund </w:t>
      </w:r>
      <w:r w:rsidRPr="0005525A">
        <w:rPr>
          <w:rFonts w:cs="Arial"/>
          <w:color w:val="000000" w:themeColor="text1"/>
          <w:spacing w:val="-4"/>
          <w:sz w:val="20"/>
          <w:szCs w:val="20"/>
        </w:rPr>
        <w:t>management knowledge. There is no subsequent reclassification of fair value gains and</w:t>
      </w:r>
      <w:r w:rsidRPr="0005525A">
        <w:rPr>
          <w:rFonts w:cs="Arial"/>
          <w:color w:val="000000" w:themeColor="text1"/>
          <w:spacing w:val="-2"/>
          <w:sz w:val="20"/>
          <w:szCs w:val="20"/>
        </w:rPr>
        <w:t xml:space="preserve"> losses to the statement of profit or loss until the derecognition of the investment. Dividends on such investments are recognised in profit or loss as other income when the Group’s right to receive payments is established.</w:t>
      </w:r>
    </w:p>
    <w:bookmarkEnd w:id="19"/>
    <w:p w14:paraId="2EA231E6" w14:textId="77777777" w:rsidR="00854D2A" w:rsidRPr="0005525A" w:rsidRDefault="00854D2A" w:rsidP="009E0BF6">
      <w:pPr>
        <w:pStyle w:val="ListParagraph"/>
        <w:numPr>
          <w:ilvl w:val="0"/>
          <w:numId w:val="26"/>
        </w:numPr>
        <w:spacing w:after="0" w:line="360" w:lineRule="auto"/>
        <w:ind w:left="1267"/>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lastRenderedPageBreak/>
        <w:t>Recognition and derecognition</w:t>
      </w:r>
    </w:p>
    <w:p w14:paraId="1F611016" w14:textId="77777777" w:rsidR="00854D2A" w:rsidRPr="0005525A" w:rsidRDefault="00854D2A" w:rsidP="00A800D6">
      <w:pPr>
        <w:spacing w:line="360" w:lineRule="auto"/>
        <w:ind w:left="1267"/>
        <w:jc w:val="thaiDistribute"/>
        <w:rPr>
          <w:rFonts w:cs="Arial"/>
          <w:color w:val="000000" w:themeColor="text1"/>
          <w:sz w:val="8"/>
          <w:szCs w:val="8"/>
        </w:rPr>
      </w:pPr>
    </w:p>
    <w:p w14:paraId="69B2D310" w14:textId="77777777" w:rsidR="00854D2A" w:rsidRPr="0005525A" w:rsidRDefault="00854D2A" w:rsidP="00A800D6">
      <w:pPr>
        <w:spacing w:line="360" w:lineRule="auto"/>
        <w:ind w:left="1267"/>
        <w:jc w:val="thaiDistribute"/>
        <w:rPr>
          <w:rFonts w:cs="Arial"/>
          <w:color w:val="000000" w:themeColor="text1"/>
          <w:sz w:val="20"/>
          <w:szCs w:val="20"/>
        </w:rPr>
      </w:pPr>
      <w:r w:rsidRPr="0005525A">
        <w:rPr>
          <w:rFonts w:cs="Arial"/>
          <w:color w:val="000000" w:themeColor="text1"/>
          <w:sz w:val="20"/>
          <w:szCs w:val="20"/>
        </w:rPr>
        <w:t xml:space="preserve">Regular </w:t>
      </w:r>
      <w:bookmarkStart w:id="20" w:name="_Hlk123822425"/>
      <w:r w:rsidRPr="0005525A">
        <w:rPr>
          <w:rFonts w:cs="Arial"/>
          <w:color w:val="000000" w:themeColor="text1"/>
          <w:sz w:val="20"/>
          <w:szCs w:val="20"/>
        </w:rPr>
        <w:t>way purchases and sales of financial assets are recognised on trade date, being the date on which the Group commits to purchase or sell the asset. Financial assets are derecognised when the rights to receive cash flows from the financial assets have expired or the Group has transferred substantially all the risks and rewards of ownership.</w:t>
      </w:r>
      <w:bookmarkEnd w:id="20"/>
    </w:p>
    <w:p w14:paraId="0C57FA10" w14:textId="77777777" w:rsidR="00854D2A" w:rsidRPr="0005525A" w:rsidRDefault="00854D2A" w:rsidP="00A800D6">
      <w:pPr>
        <w:spacing w:line="360" w:lineRule="auto"/>
        <w:ind w:left="1267"/>
        <w:jc w:val="thaiDistribute"/>
        <w:rPr>
          <w:rFonts w:cs="Arial"/>
          <w:color w:val="000000" w:themeColor="text1"/>
          <w:sz w:val="12"/>
          <w:szCs w:val="12"/>
        </w:rPr>
      </w:pPr>
    </w:p>
    <w:p w14:paraId="2620E4D9" w14:textId="77777777" w:rsidR="00854D2A" w:rsidRPr="0005525A" w:rsidRDefault="00854D2A" w:rsidP="009E0BF6">
      <w:pPr>
        <w:pStyle w:val="ListParagraph"/>
        <w:numPr>
          <w:ilvl w:val="0"/>
          <w:numId w:val="26"/>
        </w:numPr>
        <w:spacing w:after="0" w:line="360" w:lineRule="auto"/>
        <w:ind w:left="1267"/>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t>Measurement</w:t>
      </w:r>
    </w:p>
    <w:p w14:paraId="56F812AD" w14:textId="77777777" w:rsidR="00854D2A" w:rsidRPr="0005525A" w:rsidRDefault="00854D2A" w:rsidP="00A800D6">
      <w:pPr>
        <w:spacing w:line="360" w:lineRule="auto"/>
        <w:ind w:left="1267"/>
        <w:jc w:val="thaiDistribute"/>
        <w:rPr>
          <w:rFonts w:cs="Arial"/>
          <w:color w:val="000000" w:themeColor="text1"/>
          <w:sz w:val="8"/>
          <w:szCs w:val="8"/>
        </w:rPr>
      </w:pPr>
    </w:p>
    <w:p w14:paraId="05F15962" w14:textId="77777777" w:rsidR="00854D2A" w:rsidRPr="0005525A" w:rsidRDefault="00854D2A" w:rsidP="00A800D6">
      <w:pPr>
        <w:spacing w:line="360" w:lineRule="auto"/>
        <w:ind w:left="1267"/>
        <w:jc w:val="thaiDistribute"/>
        <w:rPr>
          <w:rFonts w:cs="Arial"/>
          <w:color w:val="000000" w:themeColor="text1"/>
          <w:sz w:val="20"/>
          <w:szCs w:val="20"/>
        </w:rPr>
      </w:pPr>
      <w:r w:rsidRPr="0005525A">
        <w:rPr>
          <w:rFonts w:cs="Arial"/>
          <w:color w:val="000000" w:themeColor="text1"/>
          <w:sz w:val="20"/>
          <w:szCs w:val="20"/>
        </w:rPr>
        <w:t xml:space="preserve">At initial recognition, </w:t>
      </w:r>
      <w:bookmarkStart w:id="21" w:name="_Hlk123822436"/>
      <w:r w:rsidRPr="0005525A">
        <w:rPr>
          <w:rFonts w:cs="Arial"/>
          <w:color w:val="000000" w:themeColor="text1"/>
          <w:sz w:val="20"/>
          <w:szCs w:val="20"/>
        </w:rPr>
        <w:t>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the statement of profit or loss.</w:t>
      </w:r>
    </w:p>
    <w:bookmarkEnd w:id="21"/>
    <w:p w14:paraId="16FEB29C" w14:textId="77777777" w:rsidR="00854D2A" w:rsidRPr="0005525A" w:rsidRDefault="00854D2A" w:rsidP="00A800D6">
      <w:pPr>
        <w:spacing w:line="360" w:lineRule="auto"/>
        <w:ind w:left="1267"/>
        <w:jc w:val="thaiDistribute"/>
        <w:rPr>
          <w:rFonts w:cs="Arial"/>
          <w:color w:val="000000" w:themeColor="text1"/>
          <w:sz w:val="12"/>
          <w:szCs w:val="12"/>
        </w:rPr>
      </w:pPr>
    </w:p>
    <w:p w14:paraId="4416D261" w14:textId="77777777" w:rsidR="00854D2A" w:rsidRPr="0005525A" w:rsidRDefault="00854D2A" w:rsidP="009E0BF6">
      <w:pPr>
        <w:pStyle w:val="ListParagraph"/>
        <w:numPr>
          <w:ilvl w:val="0"/>
          <w:numId w:val="26"/>
        </w:numPr>
        <w:spacing w:after="0" w:line="360" w:lineRule="auto"/>
        <w:ind w:left="1267"/>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t>Impairment</w:t>
      </w:r>
    </w:p>
    <w:p w14:paraId="3A91A68F" w14:textId="77777777" w:rsidR="00854D2A" w:rsidRPr="0005525A" w:rsidRDefault="00854D2A" w:rsidP="00A800D6">
      <w:pPr>
        <w:spacing w:line="360" w:lineRule="auto"/>
        <w:ind w:left="1267"/>
        <w:jc w:val="thaiDistribute"/>
        <w:rPr>
          <w:rFonts w:cs="Arial"/>
          <w:color w:val="000000" w:themeColor="text1"/>
          <w:sz w:val="8"/>
          <w:szCs w:val="8"/>
        </w:rPr>
      </w:pPr>
    </w:p>
    <w:p w14:paraId="00AF9531" w14:textId="77777777" w:rsidR="00854D2A" w:rsidRPr="0005525A" w:rsidRDefault="00854D2A" w:rsidP="00A800D6">
      <w:pPr>
        <w:spacing w:line="360" w:lineRule="auto"/>
        <w:ind w:left="1267"/>
        <w:jc w:val="thaiDistribute"/>
        <w:rPr>
          <w:rFonts w:cs="Arial"/>
          <w:color w:val="000000" w:themeColor="text1"/>
          <w:spacing w:val="-2"/>
          <w:sz w:val="20"/>
          <w:szCs w:val="20"/>
        </w:rPr>
      </w:pPr>
      <w:r w:rsidRPr="0005525A">
        <w:rPr>
          <w:rFonts w:cs="Arial"/>
          <w:color w:val="000000" w:themeColor="text1"/>
          <w:spacing w:val="-2"/>
          <w:sz w:val="20"/>
          <w:szCs w:val="20"/>
        </w:rPr>
        <w:t xml:space="preserve">The </w:t>
      </w:r>
      <w:bookmarkStart w:id="22" w:name="_Hlk123822444"/>
      <w:r w:rsidRPr="0005525A">
        <w:rPr>
          <w:rFonts w:cs="Arial"/>
          <w:color w:val="000000" w:themeColor="text1"/>
          <w:spacing w:val="-2"/>
          <w:sz w:val="20"/>
          <w:szCs w:val="20"/>
        </w:rPr>
        <w:t>Group assesses on a forward-looking basis the expected credit losses associated with its debt instruments carried at amortised cost and FVOCI. The impairment methodology applied depends on whether there has been a significant increase in credit risk.</w:t>
      </w:r>
      <w:bookmarkEnd w:id="22"/>
    </w:p>
    <w:p w14:paraId="77059230" w14:textId="77777777" w:rsidR="00BD0B5A" w:rsidRPr="0005525A" w:rsidRDefault="00BD0B5A" w:rsidP="008644CC">
      <w:pPr>
        <w:tabs>
          <w:tab w:val="clear" w:pos="227"/>
          <w:tab w:val="clear" w:pos="454"/>
          <w:tab w:val="clear" w:pos="680"/>
          <w:tab w:val="clear" w:pos="907"/>
        </w:tabs>
        <w:spacing w:line="360" w:lineRule="auto"/>
        <w:ind w:left="900"/>
        <w:jc w:val="thaiDistribute"/>
        <w:rPr>
          <w:rFonts w:cs="Arial"/>
          <w:sz w:val="14"/>
          <w:szCs w:val="14"/>
        </w:rPr>
      </w:pPr>
    </w:p>
    <w:p w14:paraId="746BF67A" w14:textId="31C8DD5C" w:rsidR="001955A6" w:rsidRPr="0005525A" w:rsidRDefault="004B77E6" w:rsidP="008644CC">
      <w:pPr>
        <w:tabs>
          <w:tab w:val="clear" w:pos="227"/>
          <w:tab w:val="clear" w:pos="454"/>
          <w:tab w:val="clear" w:pos="680"/>
          <w:tab w:val="clear" w:pos="907"/>
        </w:tabs>
        <w:spacing w:line="360" w:lineRule="auto"/>
        <w:ind w:left="900"/>
        <w:jc w:val="thaiDistribute"/>
        <w:outlineLvl w:val="0"/>
        <w:rPr>
          <w:rFonts w:cs="Arial"/>
          <w:i/>
          <w:iCs/>
          <w:sz w:val="20"/>
          <w:szCs w:val="20"/>
        </w:rPr>
      </w:pPr>
      <w:r w:rsidRPr="0005525A">
        <w:rPr>
          <w:rFonts w:cs="Arial"/>
          <w:i/>
          <w:iCs/>
          <w:sz w:val="20"/>
          <w:szCs w:val="20"/>
        </w:rPr>
        <w:t>Other f</w:t>
      </w:r>
      <w:r w:rsidR="001955A6" w:rsidRPr="0005525A">
        <w:rPr>
          <w:rFonts w:cs="Arial"/>
          <w:i/>
          <w:iCs/>
          <w:sz w:val="20"/>
          <w:szCs w:val="20"/>
        </w:rPr>
        <w:t>inancial liabilities</w:t>
      </w:r>
    </w:p>
    <w:p w14:paraId="6CDBA64C" w14:textId="4B238A57" w:rsidR="001955A6" w:rsidRPr="0005525A" w:rsidRDefault="001955A6" w:rsidP="008644CC">
      <w:pPr>
        <w:tabs>
          <w:tab w:val="clear" w:pos="227"/>
          <w:tab w:val="clear" w:pos="454"/>
          <w:tab w:val="clear" w:pos="680"/>
          <w:tab w:val="clear" w:pos="907"/>
        </w:tabs>
        <w:spacing w:line="360" w:lineRule="auto"/>
        <w:ind w:left="900"/>
        <w:jc w:val="thaiDistribute"/>
        <w:rPr>
          <w:rFonts w:cs="Arial"/>
          <w:sz w:val="20"/>
          <w:szCs w:val="20"/>
        </w:rPr>
      </w:pPr>
      <w:r w:rsidRPr="0005525A">
        <w:rPr>
          <w:rFonts w:cs="Arial"/>
          <w:sz w:val="20"/>
          <w:szCs w:val="20"/>
        </w:rPr>
        <w:t>All financial liabilities are measured subsequently at amortised cost using the effective interest method or at FVTPL.</w:t>
      </w:r>
    </w:p>
    <w:p w14:paraId="2D7EFCD4" w14:textId="77777777" w:rsidR="00A800D6" w:rsidRPr="0005525A" w:rsidRDefault="00A800D6" w:rsidP="008644CC">
      <w:pPr>
        <w:tabs>
          <w:tab w:val="clear" w:pos="227"/>
          <w:tab w:val="clear" w:pos="454"/>
          <w:tab w:val="clear" w:pos="680"/>
          <w:tab w:val="clear" w:pos="907"/>
        </w:tabs>
        <w:spacing w:line="360" w:lineRule="auto"/>
        <w:ind w:left="900"/>
        <w:jc w:val="thaiDistribute"/>
        <w:rPr>
          <w:rFonts w:cs="Arial"/>
          <w:sz w:val="12"/>
          <w:szCs w:val="12"/>
        </w:rPr>
      </w:pPr>
    </w:p>
    <w:p w14:paraId="418794BD" w14:textId="77777777" w:rsidR="001955A6" w:rsidRPr="0005525A" w:rsidRDefault="001955A6" w:rsidP="008644CC">
      <w:pPr>
        <w:tabs>
          <w:tab w:val="clear" w:pos="227"/>
          <w:tab w:val="clear" w:pos="454"/>
          <w:tab w:val="clear" w:pos="680"/>
          <w:tab w:val="clear" w:pos="907"/>
        </w:tabs>
        <w:spacing w:line="360" w:lineRule="auto"/>
        <w:ind w:left="900"/>
        <w:jc w:val="thaiDistribute"/>
        <w:rPr>
          <w:rFonts w:cs="Arial"/>
          <w:sz w:val="20"/>
          <w:szCs w:val="20"/>
        </w:rPr>
      </w:pPr>
      <w:r w:rsidRPr="0005525A">
        <w:rPr>
          <w:rFonts w:cs="Arial"/>
          <w:sz w:val="20"/>
          <w:szCs w:val="20"/>
        </w:rPr>
        <w:t xml:space="preserve">A financial liability may be designated as at FVTPL upon initial recognition </w:t>
      </w:r>
      <w:proofErr w:type="gramStart"/>
      <w:r w:rsidRPr="0005525A">
        <w:rPr>
          <w:rFonts w:cs="Arial"/>
          <w:sz w:val="20"/>
          <w:szCs w:val="20"/>
        </w:rPr>
        <w:t>if;</w:t>
      </w:r>
      <w:proofErr w:type="gramEnd"/>
    </w:p>
    <w:p w14:paraId="0961FC7E" w14:textId="77777777" w:rsidR="001955A6" w:rsidRPr="0005525A" w:rsidRDefault="001955A6" w:rsidP="009E0BF6">
      <w:pPr>
        <w:pStyle w:val="ListParagraph"/>
        <w:numPr>
          <w:ilvl w:val="0"/>
          <w:numId w:val="42"/>
        </w:numPr>
        <w:spacing w:after="0" w:line="360" w:lineRule="auto"/>
        <w:ind w:left="1080" w:hanging="187"/>
        <w:contextualSpacing w:val="0"/>
        <w:jc w:val="thaiDistribute"/>
        <w:outlineLvl w:val="0"/>
        <w:rPr>
          <w:rFonts w:ascii="Arial" w:hAnsi="Arial" w:cs="Arial"/>
          <w:sz w:val="20"/>
          <w:szCs w:val="20"/>
        </w:rPr>
      </w:pPr>
      <w:r w:rsidRPr="0005525A">
        <w:rPr>
          <w:rFonts w:ascii="Arial" w:hAnsi="Arial" w:cs="Arial"/>
          <w:spacing w:val="-4"/>
          <w:sz w:val="20"/>
          <w:szCs w:val="20"/>
        </w:rPr>
        <w:t xml:space="preserve">Such designation eliminates or significantly reduces a measurement or recognition inconsistency </w:t>
      </w:r>
      <w:r w:rsidRPr="0005525A">
        <w:rPr>
          <w:rFonts w:ascii="Arial" w:hAnsi="Arial" w:cs="Arial"/>
          <w:sz w:val="20"/>
          <w:szCs w:val="20"/>
        </w:rPr>
        <w:t>that would otherwise arise; or</w:t>
      </w:r>
    </w:p>
    <w:p w14:paraId="0F201B7C" w14:textId="30FF5EEF" w:rsidR="001955A6" w:rsidRPr="0005525A" w:rsidRDefault="001955A6" w:rsidP="009E0BF6">
      <w:pPr>
        <w:pStyle w:val="ListParagraph"/>
        <w:numPr>
          <w:ilvl w:val="0"/>
          <w:numId w:val="42"/>
        </w:numPr>
        <w:spacing w:after="0" w:line="360" w:lineRule="auto"/>
        <w:ind w:left="1080" w:hanging="187"/>
        <w:contextualSpacing w:val="0"/>
        <w:jc w:val="thaiDistribute"/>
        <w:outlineLvl w:val="0"/>
        <w:rPr>
          <w:rFonts w:ascii="Arial" w:hAnsi="Arial" w:cs="Arial"/>
          <w:sz w:val="20"/>
          <w:szCs w:val="20"/>
        </w:rPr>
      </w:pPr>
      <w:r w:rsidRPr="0005525A">
        <w:rPr>
          <w:rFonts w:ascii="Arial" w:hAnsi="Arial" w:cs="Arial"/>
          <w:sz w:val="20"/>
          <w:szCs w:val="20"/>
        </w:rPr>
        <w:t xml:space="preserve">The financial liability is </w:t>
      </w:r>
      <w:proofErr w:type="gramStart"/>
      <w:r w:rsidRPr="0005525A">
        <w:rPr>
          <w:rFonts w:ascii="Arial" w:hAnsi="Arial" w:cs="Arial"/>
          <w:sz w:val="20"/>
          <w:szCs w:val="20"/>
        </w:rPr>
        <w:t>managed</w:t>
      </w:r>
      <w:proofErr w:type="gramEnd"/>
      <w:r w:rsidRPr="0005525A">
        <w:rPr>
          <w:rFonts w:ascii="Arial" w:hAnsi="Arial" w:cs="Arial"/>
          <w:sz w:val="20"/>
          <w:szCs w:val="20"/>
        </w:rPr>
        <w:t xml:space="preserve"> and its performance is evaluated on a fair value basis, in </w:t>
      </w:r>
      <w:r w:rsidRPr="0005525A">
        <w:rPr>
          <w:rFonts w:ascii="Arial" w:hAnsi="Arial" w:cs="Arial"/>
          <w:spacing w:val="-6"/>
          <w:sz w:val="20"/>
          <w:szCs w:val="20"/>
        </w:rPr>
        <w:t xml:space="preserve">accordance with the Group’s documented risk management or investment strategy, and information </w:t>
      </w:r>
      <w:r w:rsidRPr="0005525A">
        <w:rPr>
          <w:rFonts w:ascii="Arial" w:hAnsi="Arial" w:cs="Arial"/>
          <w:sz w:val="20"/>
          <w:szCs w:val="20"/>
        </w:rPr>
        <w:t>about the grouping is provided internally on that basis.</w:t>
      </w:r>
    </w:p>
    <w:p w14:paraId="48162C10" w14:textId="77777777" w:rsidR="00C55C3D" w:rsidRPr="0005525A" w:rsidRDefault="00C55C3D" w:rsidP="008644CC">
      <w:pPr>
        <w:tabs>
          <w:tab w:val="clear" w:pos="227"/>
          <w:tab w:val="clear" w:pos="454"/>
          <w:tab w:val="clear" w:pos="680"/>
          <w:tab w:val="clear" w:pos="907"/>
        </w:tabs>
        <w:spacing w:line="360" w:lineRule="auto"/>
        <w:ind w:left="900"/>
        <w:jc w:val="thaiDistribute"/>
        <w:rPr>
          <w:rFonts w:cs="Arial"/>
          <w:sz w:val="14"/>
          <w:szCs w:val="14"/>
        </w:rPr>
      </w:pPr>
    </w:p>
    <w:p w14:paraId="5DCB0FE1" w14:textId="3BCF049C" w:rsidR="001955A6" w:rsidRPr="0005525A" w:rsidRDefault="001955A6" w:rsidP="008644CC">
      <w:pPr>
        <w:tabs>
          <w:tab w:val="clear" w:pos="227"/>
          <w:tab w:val="clear" w:pos="454"/>
          <w:tab w:val="clear" w:pos="680"/>
          <w:tab w:val="clear" w:pos="907"/>
        </w:tabs>
        <w:spacing w:line="360" w:lineRule="auto"/>
        <w:ind w:left="900"/>
        <w:jc w:val="thaiDistribute"/>
        <w:rPr>
          <w:rFonts w:cs="Arial"/>
          <w:sz w:val="20"/>
          <w:szCs w:val="20"/>
        </w:rPr>
      </w:pPr>
      <w:r w:rsidRPr="0005525A">
        <w:rPr>
          <w:rFonts w:cs="Arial"/>
          <w:sz w:val="20"/>
          <w:szCs w:val="20"/>
        </w:rPr>
        <w:t>Financial liabilities measured subsequently at amortised cost.</w:t>
      </w:r>
    </w:p>
    <w:p w14:paraId="0FF099FC" w14:textId="77777777" w:rsidR="008644CC" w:rsidRPr="0005525A" w:rsidRDefault="008644CC" w:rsidP="008644CC">
      <w:pPr>
        <w:tabs>
          <w:tab w:val="clear" w:pos="227"/>
          <w:tab w:val="clear" w:pos="454"/>
          <w:tab w:val="clear" w:pos="680"/>
          <w:tab w:val="clear" w:pos="907"/>
        </w:tabs>
        <w:spacing w:line="360" w:lineRule="auto"/>
        <w:ind w:left="900"/>
        <w:jc w:val="thaiDistribute"/>
        <w:rPr>
          <w:rFonts w:cs="Arial"/>
          <w:sz w:val="14"/>
          <w:szCs w:val="14"/>
        </w:rPr>
      </w:pPr>
    </w:p>
    <w:p w14:paraId="522D0E8B" w14:textId="77777777" w:rsidR="001955A6" w:rsidRPr="0005525A" w:rsidRDefault="001955A6" w:rsidP="00C55C3D">
      <w:pPr>
        <w:tabs>
          <w:tab w:val="clear" w:pos="227"/>
          <w:tab w:val="clear" w:pos="454"/>
          <w:tab w:val="clear" w:pos="680"/>
          <w:tab w:val="clear" w:pos="907"/>
        </w:tabs>
        <w:spacing w:line="360" w:lineRule="auto"/>
        <w:ind w:left="900"/>
        <w:jc w:val="both"/>
        <w:rPr>
          <w:rFonts w:cs="Arial"/>
          <w:sz w:val="20"/>
          <w:szCs w:val="20"/>
        </w:rPr>
      </w:pPr>
      <w:r w:rsidRPr="0005525A">
        <w:rPr>
          <w:rFonts w:cs="Arial"/>
          <w:sz w:val="20"/>
          <w:szCs w:val="20"/>
        </w:rPr>
        <w:t xml:space="preserve">The effective interest method is a method of calculating the amortised cost of a financial liability </w:t>
      </w:r>
      <w:r w:rsidRPr="0005525A">
        <w:rPr>
          <w:rFonts w:cs="Arial"/>
          <w:spacing w:val="-2"/>
          <w:sz w:val="20"/>
          <w:szCs w:val="20"/>
        </w:rPr>
        <w:t>and of allocating interest expense over the relevant period. The effective interest rate is the</w:t>
      </w:r>
      <w:r w:rsidRPr="0005525A">
        <w:rPr>
          <w:rFonts w:cs="Arial"/>
          <w:sz w:val="20"/>
          <w:szCs w:val="20"/>
        </w:rPr>
        <w:t xml:space="preserv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amortised cost of a financial liability.</w:t>
      </w:r>
    </w:p>
    <w:p w14:paraId="36C39B8B" w14:textId="43400C5A" w:rsidR="00BD0B5A" w:rsidRPr="0005525A" w:rsidRDefault="00BD0B5A" w:rsidP="00C55C3D">
      <w:pPr>
        <w:tabs>
          <w:tab w:val="clear" w:pos="227"/>
          <w:tab w:val="clear" w:pos="454"/>
          <w:tab w:val="clear" w:pos="680"/>
          <w:tab w:val="clear" w:pos="907"/>
        </w:tabs>
        <w:spacing w:line="360" w:lineRule="auto"/>
        <w:ind w:left="900"/>
        <w:jc w:val="thaiDistribute"/>
        <w:rPr>
          <w:rFonts w:cs="Arial"/>
          <w:color w:val="000000" w:themeColor="text1"/>
          <w:spacing w:val="-2"/>
          <w:sz w:val="20"/>
          <w:szCs w:val="20"/>
        </w:rPr>
      </w:pPr>
    </w:p>
    <w:p w14:paraId="0B26BE14" w14:textId="77777777" w:rsidR="008644CC" w:rsidRPr="0005525A" w:rsidRDefault="008644CC" w:rsidP="00C55C3D">
      <w:pPr>
        <w:tabs>
          <w:tab w:val="clear" w:pos="227"/>
          <w:tab w:val="clear" w:pos="454"/>
          <w:tab w:val="clear" w:pos="680"/>
          <w:tab w:val="clear" w:pos="907"/>
        </w:tabs>
        <w:spacing w:line="360" w:lineRule="auto"/>
        <w:ind w:left="900"/>
        <w:jc w:val="thaiDistribute"/>
        <w:rPr>
          <w:rFonts w:cs="Arial"/>
          <w:color w:val="000000" w:themeColor="text1"/>
          <w:spacing w:val="-2"/>
          <w:sz w:val="20"/>
          <w:szCs w:val="20"/>
        </w:rPr>
      </w:pPr>
    </w:p>
    <w:p w14:paraId="64208046" w14:textId="77777777" w:rsidR="00BD0B5A" w:rsidRPr="0005525A" w:rsidRDefault="00BD0B5A" w:rsidP="00C55C3D">
      <w:pPr>
        <w:tabs>
          <w:tab w:val="clear" w:pos="227"/>
          <w:tab w:val="clear" w:pos="454"/>
          <w:tab w:val="clear" w:pos="680"/>
          <w:tab w:val="clear" w:pos="907"/>
        </w:tabs>
        <w:spacing w:line="360" w:lineRule="auto"/>
        <w:ind w:left="900"/>
        <w:jc w:val="thaiDistribute"/>
        <w:rPr>
          <w:rFonts w:cs="Arial"/>
          <w:color w:val="000000" w:themeColor="text1"/>
          <w:spacing w:val="-2"/>
          <w:sz w:val="20"/>
          <w:szCs w:val="20"/>
        </w:rPr>
      </w:pPr>
    </w:p>
    <w:p w14:paraId="42C9FB5A" w14:textId="21869351"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23" w:name="_Hlk123822481"/>
      <w:bookmarkEnd w:id="13"/>
      <w:r w:rsidRPr="0005525A">
        <w:rPr>
          <w:rFonts w:ascii="Arial" w:hAnsi="Arial" w:cs="Arial"/>
          <w:color w:val="000000" w:themeColor="text1"/>
          <w:sz w:val="20"/>
          <w:szCs w:val="20"/>
        </w:rPr>
        <w:lastRenderedPageBreak/>
        <w:t>Derivatives</w:t>
      </w:r>
    </w:p>
    <w:p w14:paraId="59BC8289" w14:textId="77777777" w:rsidR="00854D2A" w:rsidRPr="0005525A" w:rsidRDefault="00854D2A" w:rsidP="00D30B0C">
      <w:pPr>
        <w:tabs>
          <w:tab w:val="clear" w:pos="907"/>
        </w:tabs>
        <w:spacing w:line="360" w:lineRule="auto"/>
        <w:ind w:left="900"/>
        <w:jc w:val="thaiDistribute"/>
        <w:rPr>
          <w:rFonts w:cs="Arial"/>
          <w:color w:val="000000" w:themeColor="text1"/>
          <w:spacing w:val="-2"/>
          <w:sz w:val="12"/>
          <w:szCs w:val="12"/>
        </w:rPr>
      </w:pPr>
    </w:p>
    <w:p w14:paraId="2FE8AF9E" w14:textId="77777777" w:rsidR="00854D2A" w:rsidRPr="0005525A" w:rsidRDefault="00854D2A" w:rsidP="00D30B0C">
      <w:pPr>
        <w:tabs>
          <w:tab w:val="clear" w:pos="907"/>
        </w:tabs>
        <w:spacing w:line="360" w:lineRule="auto"/>
        <w:ind w:left="900"/>
        <w:jc w:val="thaiDistribute"/>
        <w:rPr>
          <w:rFonts w:cs="Arial"/>
          <w:color w:val="000000" w:themeColor="text1"/>
          <w:spacing w:val="-2"/>
          <w:sz w:val="20"/>
          <w:szCs w:val="20"/>
        </w:rPr>
      </w:pPr>
      <w:r w:rsidRPr="0005525A">
        <w:rPr>
          <w:rFonts w:cs="Arial"/>
          <w:color w:val="000000" w:themeColor="text1"/>
          <w:spacing w:val="-2"/>
          <w:sz w:val="20"/>
          <w:szCs w:val="20"/>
        </w:rPr>
        <w:t>The Group applies forward contract as a derivative to hedge the fluctuation of exchange rate occurring from revenue in foreign currency.</w:t>
      </w:r>
    </w:p>
    <w:p w14:paraId="0CA5FED1" w14:textId="77777777" w:rsidR="00854D2A" w:rsidRPr="0005525A" w:rsidRDefault="00854D2A" w:rsidP="00D30B0C">
      <w:pPr>
        <w:tabs>
          <w:tab w:val="clear" w:pos="907"/>
        </w:tabs>
        <w:spacing w:line="360" w:lineRule="auto"/>
        <w:ind w:left="900"/>
        <w:jc w:val="thaiDistribute"/>
        <w:rPr>
          <w:rFonts w:cs="Arial"/>
          <w:color w:val="000000" w:themeColor="text1"/>
          <w:spacing w:val="-2"/>
          <w:sz w:val="12"/>
          <w:szCs w:val="12"/>
        </w:rPr>
      </w:pPr>
    </w:p>
    <w:p w14:paraId="572D572A" w14:textId="73EE8F4F" w:rsidR="00854D2A" w:rsidRPr="0005525A" w:rsidRDefault="00854D2A" w:rsidP="00D30B0C">
      <w:pPr>
        <w:tabs>
          <w:tab w:val="clear" w:pos="907"/>
        </w:tabs>
        <w:spacing w:line="360" w:lineRule="auto"/>
        <w:ind w:left="900"/>
        <w:jc w:val="thaiDistribute"/>
        <w:rPr>
          <w:rFonts w:cs="Arial"/>
          <w:color w:val="000000" w:themeColor="text1"/>
          <w:spacing w:val="-2"/>
          <w:sz w:val="20"/>
          <w:szCs w:val="20"/>
        </w:rPr>
      </w:pPr>
      <w:r w:rsidRPr="0005525A">
        <w:rPr>
          <w:rFonts w:cs="Arial"/>
          <w:color w:val="000000" w:themeColor="text1"/>
          <w:sz w:val="20"/>
          <w:szCs w:val="20"/>
        </w:rPr>
        <w:t>Derivatives are initially recognised at fair value on the date on which a derivative contract is</w:t>
      </w:r>
      <w:r w:rsidRPr="0005525A">
        <w:rPr>
          <w:rFonts w:cs="Arial"/>
          <w:color w:val="000000" w:themeColor="text1"/>
          <w:spacing w:val="-2"/>
          <w:sz w:val="20"/>
          <w:szCs w:val="20"/>
        </w:rPr>
        <w:t xml:space="preserve"> entered into and are subsequently remeasured at fair value. The subsequent changes</w:t>
      </w:r>
      <w:r w:rsidRPr="0005525A">
        <w:rPr>
          <w:rFonts w:cs="Arial"/>
          <w:color w:val="000000" w:themeColor="text1"/>
          <w:spacing w:val="-2"/>
          <w:sz w:val="20"/>
          <w:szCs w:val="20"/>
          <w:cs/>
        </w:rPr>
        <w:t xml:space="preserve"> </w:t>
      </w:r>
      <w:r w:rsidRPr="0005525A">
        <w:rPr>
          <w:rFonts w:cs="Arial"/>
          <w:color w:val="000000" w:themeColor="text1"/>
          <w:spacing w:val="-2"/>
          <w:sz w:val="20"/>
          <w:szCs w:val="20"/>
        </w:rPr>
        <w:t xml:space="preserve">including interest income are recognised in profit or loss. Derivatives are carried as financial assets when the fair value is positive and as financial liabilities when the fair value is negative. </w:t>
      </w:r>
    </w:p>
    <w:p w14:paraId="21FCB4C6" w14:textId="77777777" w:rsidR="00E30B76" w:rsidRPr="0005525A" w:rsidRDefault="00E30B76" w:rsidP="00D30B0C">
      <w:pPr>
        <w:tabs>
          <w:tab w:val="clear" w:pos="907"/>
        </w:tabs>
        <w:spacing w:line="360" w:lineRule="auto"/>
        <w:ind w:left="900"/>
        <w:jc w:val="thaiDistribute"/>
        <w:rPr>
          <w:rFonts w:cs="Arial"/>
          <w:color w:val="000000" w:themeColor="text1"/>
          <w:spacing w:val="-2"/>
          <w:sz w:val="10"/>
          <w:szCs w:val="10"/>
        </w:rPr>
      </w:pPr>
    </w:p>
    <w:p w14:paraId="0175CBCA" w14:textId="77777777" w:rsidR="00854D2A" w:rsidRPr="0005525A" w:rsidRDefault="00854D2A" w:rsidP="00D30B0C">
      <w:pPr>
        <w:tabs>
          <w:tab w:val="clear" w:pos="454"/>
          <w:tab w:val="clear" w:pos="907"/>
          <w:tab w:val="left" w:pos="1260"/>
        </w:tabs>
        <w:spacing w:line="360" w:lineRule="auto"/>
        <w:ind w:left="900"/>
        <w:jc w:val="both"/>
        <w:rPr>
          <w:rFonts w:cs="Arial"/>
          <w:color w:val="000000" w:themeColor="text1"/>
          <w:sz w:val="20"/>
          <w:szCs w:val="20"/>
        </w:rPr>
      </w:pPr>
      <w:r w:rsidRPr="0005525A">
        <w:rPr>
          <w:rFonts w:cs="Arial"/>
          <w:color w:val="000000" w:themeColor="text1"/>
          <w:spacing w:val="-2"/>
          <w:sz w:val="20"/>
          <w:szCs w:val="20"/>
        </w:rPr>
        <w:t xml:space="preserve">Derivative is presented as a non-current asset or a non-current liability if the remaining maturity </w:t>
      </w:r>
      <w:r w:rsidRPr="0005525A">
        <w:rPr>
          <w:rFonts w:cs="Arial"/>
          <w:color w:val="000000" w:themeColor="text1"/>
          <w:spacing w:val="-4"/>
          <w:sz w:val="20"/>
          <w:szCs w:val="20"/>
        </w:rPr>
        <w:t>of the instrument is more than 12 months and it is not due to be realised or settled within 12</w:t>
      </w:r>
      <w:r w:rsidRPr="0005525A">
        <w:rPr>
          <w:rFonts w:cs="Arial"/>
          <w:color w:val="000000" w:themeColor="text1"/>
          <w:spacing w:val="-2"/>
          <w:sz w:val="20"/>
          <w:szCs w:val="20"/>
        </w:rPr>
        <w:t xml:space="preserve"> months. </w:t>
      </w:r>
      <w:r w:rsidRPr="0005525A">
        <w:rPr>
          <w:rFonts w:cs="Arial"/>
          <w:color w:val="000000" w:themeColor="text1"/>
          <w:sz w:val="20"/>
          <w:szCs w:val="20"/>
        </w:rPr>
        <w:t>Other derivatives are presented as current assets or current liabilities.</w:t>
      </w:r>
    </w:p>
    <w:bookmarkEnd w:id="23"/>
    <w:p w14:paraId="251CABDC" w14:textId="77777777" w:rsidR="00854D2A" w:rsidRPr="0005525A" w:rsidRDefault="00854D2A" w:rsidP="00D30B0C">
      <w:pPr>
        <w:tabs>
          <w:tab w:val="clear" w:pos="907"/>
        </w:tabs>
        <w:spacing w:line="360" w:lineRule="auto"/>
        <w:ind w:left="900"/>
        <w:jc w:val="thaiDistribute"/>
        <w:rPr>
          <w:rFonts w:cs="Arial"/>
          <w:color w:val="000000" w:themeColor="text1"/>
          <w:spacing w:val="-2"/>
          <w:sz w:val="16"/>
          <w:szCs w:val="16"/>
        </w:rPr>
      </w:pPr>
    </w:p>
    <w:p w14:paraId="57F9DBB4" w14:textId="5B8D94B1"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24" w:name="_Hlk123822544"/>
      <w:r w:rsidRPr="0005525A">
        <w:rPr>
          <w:rFonts w:ascii="Arial" w:hAnsi="Arial" w:cs="Arial"/>
          <w:color w:val="000000" w:themeColor="text1"/>
          <w:sz w:val="20"/>
          <w:szCs w:val="20"/>
        </w:rPr>
        <w:t>Investment in subsidiary company and joint venture</w:t>
      </w:r>
    </w:p>
    <w:bookmarkEnd w:id="24"/>
    <w:p w14:paraId="276E7EDB" w14:textId="2549A809"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color w:val="000000" w:themeColor="text1"/>
          <w:sz w:val="12"/>
          <w:szCs w:val="12"/>
        </w:rPr>
      </w:pPr>
    </w:p>
    <w:p w14:paraId="550551B4" w14:textId="7B0409BD" w:rsidR="00854D2A" w:rsidRPr="0005525A" w:rsidRDefault="00854D2A" w:rsidP="009E0BF6">
      <w:pPr>
        <w:pStyle w:val="ListParagraph"/>
        <w:numPr>
          <w:ilvl w:val="0"/>
          <w:numId w:val="28"/>
        </w:numPr>
        <w:spacing w:after="0" w:line="360" w:lineRule="auto"/>
        <w:ind w:left="1267"/>
        <w:contextualSpacing w:val="0"/>
        <w:jc w:val="thaiDistribute"/>
        <w:rPr>
          <w:rFonts w:ascii="Arial" w:eastAsia="Times New Roman" w:hAnsi="Arial" w:cs="Arial"/>
          <w:color w:val="000000" w:themeColor="text1"/>
          <w:sz w:val="20"/>
          <w:szCs w:val="20"/>
          <w:lang w:bidi="ar-SA"/>
        </w:rPr>
      </w:pPr>
      <w:bookmarkStart w:id="25" w:name="_Hlk123822562"/>
      <w:r w:rsidRPr="0005525A">
        <w:rPr>
          <w:rFonts w:ascii="Arial" w:eastAsia="Times New Roman" w:hAnsi="Arial" w:cs="Arial"/>
          <w:color w:val="000000" w:themeColor="text1"/>
          <w:sz w:val="20"/>
          <w:szCs w:val="20"/>
          <w:lang w:bidi="ar-SA"/>
        </w:rPr>
        <w:t>Subsidiary compan</w:t>
      </w:r>
      <w:r w:rsidR="0072377D" w:rsidRPr="0005525A">
        <w:rPr>
          <w:rFonts w:ascii="Arial" w:eastAsia="Times New Roman" w:hAnsi="Arial" w:cs="Arial"/>
          <w:color w:val="000000" w:themeColor="text1"/>
          <w:sz w:val="20"/>
          <w:szCs w:val="20"/>
          <w:lang w:bidi="ar-SA"/>
        </w:rPr>
        <w:t>ies</w:t>
      </w:r>
    </w:p>
    <w:p w14:paraId="431C289F" w14:textId="77777777" w:rsidR="00D83F9E" w:rsidRPr="0005525A" w:rsidRDefault="00D83F9E" w:rsidP="00D83F9E">
      <w:pPr>
        <w:tabs>
          <w:tab w:val="clear" w:pos="227"/>
          <w:tab w:val="clear" w:pos="454"/>
          <w:tab w:val="clear" w:pos="680"/>
          <w:tab w:val="clear" w:pos="907"/>
          <w:tab w:val="clear" w:pos="1644"/>
          <w:tab w:val="clear" w:pos="1871"/>
        </w:tabs>
        <w:spacing w:line="360" w:lineRule="auto"/>
        <w:ind w:left="1267"/>
        <w:jc w:val="thaiDistribute"/>
        <w:rPr>
          <w:rFonts w:cs="Arial"/>
          <w:color w:val="000000" w:themeColor="text1"/>
          <w:spacing w:val="-4"/>
          <w:sz w:val="10"/>
          <w:szCs w:val="10"/>
        </w:rPr>
      </w:pPr>
      <w:bookmarkStart w:id="26" w:name="_Hlk87000734"/>
      <w:bookmarkStart w:id="27" w:name="_Hlk123822573"/>
      <w:bookmarkEnd w:id="25"/>
    </w:p>
    <w:p w14:paraId="481C3E6E" w14:textId="6C92498A" w:rsidR="00854D2A" w:rsidRPr="0005525A" w:rsidRDefault="00854D2A" w:rsidP="00D83F9E">
      <w:pPr>
        <w:tabs>
          <w:tab w:val="clear" w:pos="227"/>
          <w:tab w:val="clear" w:pos="454"/>
          <w:tab w:val="clear" w:pos="680"/>
          <w:tab w:val="clear" w:pos="907"/>
          <w:tab w:val="clear" w:pos="1644"/>
          <w:tab w:val="clear" w:pos="1871"/>
        </w:tabs>
        <w:spacing w:line="360" w:lineRule="auto"/>
        <w:ind w:left="1267"/>
        <w:jc w:val="thaiDistribute"/>
        <w:rPr>
          <w:rFonts w:cs="Arial"/>
          <w:color w:val="000000" w:themeColor="text1"/>
          <w:spacing w:val="-4"/>
          <w:sz w:val="20"/>
          <w:szCs w:val="20"/>
        </w:rPr>
      </w:pPr>
      <w:r w:rsidRPr="0005525A">
        <w:rPr>
          <w:rFonts w:cs="Arial"/>
          <w:color w:val="000000" w:themeColor="text1"/>
          <w:spacing w:val="-4"/>
          <w:sz w:val="20"/>
          <w:szCs w:val="20"/>
        </w:rPr>
        <w:t xml:space="preserve">Subsidiaries are all entities controlled by the Group when the Group is exposed, or has rights, to variable returns from its involvement with the entities and </w:t>
      </w:r>
      <w:r w:rsidR="00F2091C" w:rsidRPr="0005525A">
        <w:rPr>
          <w:rFonts w:cs="Arial"/>
          <w:color w:val="000000" w:themeColor="text1"/>
          <w:spacing w:val="-4"/>
          <w:sz w:val="20"/>
          <w:szCs w:val="20"/>
        </w:rPr>
        <w:t>could</w:t>
      </w:r>
      <w:r w:rsidRPr="0005525A">
        <w:rPr>
          <w:rFonts w:cs="Arial"/>
          <w:color w:val="000000" w:themeColor="text1"/>
          <w:spacing w:val="-4"/>
          <w:sz w:val="20"/>
          <w:szCs w:val="20"/>
        </w:rPr>
        <w:t xml:space="preserve"> affect those returns through its power over the entities. Subsidiaries are consolidated from the date on which control is transferred to the Group and de-consolidated on the date that control ceases.</w:t>
      </w:r>
    </w:p>
    <w:bookmarkEnd w:id="26"/>
    <w:p w14:paraId="7E93EC35" w14:textId="446D8AF7" w:rsidR="00854D2A" w:rsidRPr="0005525A" w:rsidRDefault="00854D2A" w:rsidP="00D8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7"/>
        <w:jc w:val="thaiDistribute"/>
        <w:rPr>
          <w:rFonts w:cs="Arial"/>
          <w:color w:val="000000" w:themeColor="text1"/>
          <w:sz w:val="10"/>
          <w:szCs w:val="10"/>
        </w:rPr>
      </w:pPr>
    </w:p>
    <w:p w14:paraId="36620FF6" w14:textId="29B4330B" w:rsidR="00854D2A" w:rsidRPr="0005525A" w:rsidRDefault="00854D2A" w:rsidP="00D83F9E">
      <w:pPr>
        <w:tabs>
          <w:tab w:val="clear" w:pos="227"/>
          <w:tab w:val="clear" w:pos="454"/>
          <w:tab w:val="clear" w:pos="680"/>
          <w:tab w:val="clear" w:pos="907"/>
          <w:tab w:val="clear" w:pos="1644"/>
          <w:tab w:val="clear" w:pos="1871"/>
        </w:tabs>
        <w:spacing w:line="360" w:lineRule="auto"/>
        <w:ind w:left="1267"/>
        <w:jc w:val="both"/>
        <w:rPr>
          <w:rFonts w:cs="Arial"/>
          <w:color w:val="000000" w:themeColor="text1"/>
          <w:sz w:val="20"/>
          <w:szCs w:val="20"/>
        </w:rPr>
      </w:pPr>
      <w:r w:rsidRPr="0005525A">
        <w:rPr>
          <w:rFonts w:cs="Arial"/>
          <w:color w:val="000000" w:themeColor="text1"/>
          <w:sz w:val="20"/>
          <w:szCs w:val="20"/>
        </w:rPr>
        <w:t xml:space="preserve">Investments in subsidiaries </w:t>
      </w:r>
      <w:bookmarkStart w:id="28" w:name="_Hlk86839773"/>
      <w:r w:rsidRPr="0005525A">
        <w:rPr>
          <w:rFonts w:cs="Arial"/>
          <w:color w:val="000000" w:themeColor="text1"/>
          <w:sz w:val="20"/>
          <w:szCs w:val="20"/>
        </w:rPr>
        <w:t xml:space="preserve">presented in the Company financial statements are accounted </w:t>
      </w:r>
      <w:r w:rsidRPr="0005525A">
        <w:rPr>
          <w:rFonts w:cs="Arial"/>
          <w:color w:val="000000" w:themeColor="text1"/>
          <w:spacing w:val="-2"/>
          <w:sz w:val="20"/>
          <w:szCs w:val="20"/>
        </w:rPr>
        <w:t>for at cost less impairment</w:t>
      </w:r>
      <w:r w:rsidR="000652AE" w:rsidRPr="0005525A">
        <w:rPr>
          <w:rFonts w:cs="Arial"/>
          <w:color w:val="000000" w:themeColor="text1"/>
          <w:spacing w:val="-2"/>
          <w:sz w:val="20"/>
          <w:szCs w:val="20"/>
        </w:rPr>
        <w:t xml:space="preserve"> (if any)</w:t>
      </w:r>
      <w:r w:rsidRPr="0005525A">
        <w:rPr>
          <w:rFonts w:cs="Arial"/>
          <w:color w:val="000000" w:themeColor="text1"/>
          <w:spacing w:val="-2"/>
          <w:sz w:val="20"/>
          <w:szCs w:val="20"/>
        </w:rPr>
        <w:t xml:space="preserve">. </w:t>
      </w:r>
      <w:bookmarkEnd w:id="28"/>
      <w:r w:rsidRPr="0005525A">
        <w:rPr>
          <w:rFonts w:cs="Arial"/>
          <w:color w:val="000000" w:themeColor="text1"/>
          <w:spacing w:val="-2"/>
          <w:sz w:val="20"/>
          <w:szCs w:val="20"/>
        </w:rPr>
        <w:t>Cost is adjusted to reflect changes in consideration</w:t>
      </w:r>
      <w:r w:rsidRPr="0005525A">
        <w:rPr>
          <w:rFonts w:cs="Arial"/>
          <w:color w:val="000000" w:themeColor="text1"/>
          <w:sz w:val="20"/>
          <w:szCs w:val="20"/>
        </w:rPr>
        <w:t xml:space="preserve"> arising from contingent consideration amendments. Cost also includes direct attributable costs of investment.</w:t>
      </w:r>
      <w:bookmarkEnd w:id="27"/>
    </w:p>
    <w:p w14:paraId="011705F1" w14:textId="77777777" w:rsidR="007B7097" w:rsidRPr="0005525A" w:rsidRDefault="007B7097" w:rsidP="00D83F9E">
      <w:pPr>
        <w:tabs>
          <w:tab w:val="clear" w:pos="227"/>
          <w:tab w:val="clear" w:pos="454"/>
          <w:tab w:val="clear" w:pos="680"/>
          <w:tab w:val="clear" w:pos="907"/>
          <w:tab w:val="clear" w:pos="1644"/>
          <w:tab w:val="clear" w:pos="1871"/>
        </w:tabs>
        <w:spacing w:line="360" w:lineRule="auto"/>
        <w:ind w:left="1267"/>
        <w:jc w:val="both"/>
        <w:rPr>
          <w:rFonts w:cs="Arial"/>
          <w:color w:val="000000" w:themeColor="text1"/>
          <w:sz w:val="12"/>
          <w:szCs w:val="12"/>
        </w:rPr>
      </w:pPr>
    </w:p>
    <w:p w14:paraId="69F6046A" w14:textId="1A1349FF" w:rsidR="0072377D" w:rsidRPr="0005525A" w:rsidRDefault="0072377D" w:rsidP="009E0BF6">
      <w:pPr>
        <w:pStyle w:val="ListParagraph"/>
        <w:numPr>
          <w:ilvl w:val="0"/>
          <w:numId w:val="28"/>
        </w:numPr>
        <w:spacing w:after="0" w:line="360" w:lineRule="auto"/>
        <w:ind w:left="1267"/>
        <w:contextualSpacing w:val="0"/>
        <w:jc w:val="thaiDistribute"/>
        <w:rPr>
          <w:rFonts w:ascii="Arial" w:hAnsi="Arial" w:cs="Arial"/>
          <w:color w:val="000000" w:themeColor="text1"/>
          <w:lang w:bidi="ar-SA"/>
        </w:rPr>
      </w:pPr>
      <w:r w:rsidRPr="0005525A">
        <w:rPr>
          <w:rFonts w:ascii="Arial" w:eastAsia="Times New Roman" w:hAnsi="Arial" w:cs="Arial"/>
          <w:color w:val="000000" w:themeColor="text1"/>
          <w:sz w:val="20"/>
          <w:szCs w:val="20"/>
          <w:lang w:bidi="ar-SA"/>
        </w:rPr>
        <w:t>Associated company</w:t>
      </w:r>
    </w:p>
    <w:p w14:paraId="21FD414C" w14:textId="77777777" w:rsidR="004A60B4" w:rsidRPr="0005525A" w:rsidRDefault="004A60B4" w:rsidP="00DD72E9">
      <w:pPr>
        <w:pStyle w:val="paragraph"/>
        <w:spacing w:before="0" w:beforeAutospacing="0" w:after="0" w:afterAutospacing="0" w:line="360" w:lineRule="auto"/>
        <w:ind w:left="1260"/>
        <w:jc w:val="both"/>
        <w:textAlignment w:val="baseline"/>
        <w:rPr>
          <w:rStyle w:val="normaltextrun"/>
          <w:rFonts w:ascii="Arial" w:hAnsi="Arial" w:cs="Arial"/>
          <w:color w:val="000000" w:themeColor="text1"/>
          <w:spacing w:val="-4"/>
          <w:sz w:val="10"/>
          <w:szCs w:val="10"/>
        </w:rPr>
      </w:pPr>
    </w:p>
    <w:p w14:paraId="1E144E78" w14:textId="0E8F13F4" w:rsidR="0072377D" w:rsidRPr="0005525A" w:rsidRDefault="0072377D" w:rsidP="00DD72E9">
      <w:pPr>
        <w:pStyle w:val="paragraph"/>
        <w:spacing w:before="0" w:beforeAutospacing="0" w:after="0" w:afterAutospacing="0" w:line="360" w:lineRule="auto"/>
        <w:ind w:left="1260"/>
        <w:jc w:val="thaiDistribute"/>
        <w:textAlignment w:val="baseline"/>
        <w:rPr>
          <w:rFonts w:ascii="Arial" w:hAnsi="Arial" w:cs="Arial"/>
          <w:color w:val="000000" w:themeColor="text1"/>
          <w:spacing w:val="-4"/>
          <w:sz w:val="18"/>
          <w:szCs w:val="18"/>
        </w:rPr>
      </w:pPr>
      <w:r w:rsidRPr="0005525A">
        <w:rPr>
          <w:rStyle w:val="normaltextrun"/>
          <w:rFonts w:ascii="Arial" w:hAnsi="Arial" w:cs="Arial"/>
          <w:color w:val="000000" w:themeColor="text1"/>
          <w:spacing w:val="-4"/>
          <w:sz w:val="20"/>
          <w:szCs w:val="20"/>
        </w:rPr>
        <w:t>An associate is an entity over which the Company has significant influence, being the power to participate in the financial and operating policy decisions but not control or joint control of those policies. Investment in associated company is important strategy to the Group’s operation.</w:t>
      </w:r>
    </w:p>
    <w:p w14:paraId="157308B3" w14:textId="79216775" w:rsidR="000652AE" w:rsidRPr="0005525A" w:rsidRDefault="000652AE" w:rsidP="00DD72E9">
      <w:pPr>
        <w:pStyle w:val="paragraph"/>
        <w:spacing w:before="0" w:beforeAutospacing="0" w:after="0" w:afterAutospacing="0" w:line="360" w:lineRule="auto"/>
        <w:ind w:left="1260"/>
        <w:jc w:val="both"/>
        <w:textAlignment w:val="baseline"/>
        <w:rPr>
          <w:rFonts w:ascii="Arial" w:hAnsi="Arial" w:cs="Arial"/>
          <w:color w:val="000000" w:themeColor="text1"/>
          <w:spacing w:val="-4"/>
          <w:sz w:val="10"/>
          <w:szCs w:val="10"/>
        </w:rPr>
      </w:pPr>
    </w:p>
    <w:p w14:paraId="190DAB70" w14:textId="77777777" w:rsidR="000652AE" w:rsidRPr="0005525A" w:rsidRDefault="000652AE" w:rsidP="00DD72E9">
      <w:pPr>
        <w:pStyle w:val="paragraph"/>
        <w:spacing w:before="0" w:beforeAutospacing="0" w:after="0" w:afterAutospacing="0" w:line="360" w:lineRule="auto"/>
        <w:ind w:left="1260"/>
        <w:jc w:val="thaiDistribute"/>
        <w:textAlignment w:val="baseline"/>
        <w:rPr>
          <w:rFonts w:ascii="Arial" w:hAnsi="Arial" w:cs="Arial"/>
          <w:color w:val="000000" w:themeColor="text1"/>
          <w:sz w:val="20"/>
          <w:szCs w:val="20"/>
        </w:rPr>
      </w:pPr>
      <w:r w:rsidRPr="0005525A">
        <w:rPr>
          <w:rFonts w:ascii="Arial" w:hAnsi="Arial" w:cs="Arial"/>
          <w:color w:val="000000" w:themeColor="text1"/>
          <w:spacing w:val="-4"/>
          <w:sz w:val="20"/>
          <w:szCs w:val="20"/>
        </w:rPr>
        <w:t xml:space="preserve">Investments in associated companies presented in the Company financial statements are </w:t>
      </w:r>
      <w:r w:rsidRPr="0005525A">
        <w:rPr>
          <w:rFonts w:ascii="Arial" w:hAnsi="Arial" w:cs="Arial"/>
          <w:color w:val="000000" w:themeColor="text1"/>
          <w:sz w:val="20"/>
          <w:szCs w:val="20"/>
        </w:rPr>
        <w:t>accounted for at cost less impairment (if any).</w:t>
      </w:r>
    </w:p>
    <w:p w14:paraId="3C76B90F" w14:textId="77777777" w:rsidR="000652AE" w:rsidRPr="0005525A" w:rsidRDefault="000652AE" w:rsidP="00DD72E9">
      <w:pPr>
        <w:pStyle w:val="paragraph"/>
        <w:spacing w:before="0" w:beforeAutospacing="0" w:after="0" w:afterAutospacing="0" w:line="360" w:lineRule="auto"/>
        <w:ind w:left="1260"/>
        <w:jc w:val="both"/>
        <w:textAlignment w:val="baseline"/>
        <w:rPr>
          <w:rFonts w:ascii="Arial" w:hAnsi="Arial" w:cs="Arial"/>
          <w:color w:val="000000" w:themeColor="text1"/>
          <w:spacing w:val="-4"/>
          <w:sz w:val="10"/>
          <w:szCs w:val="10"/>
        </w:rPr>
      </w:pPr>
    </w:p>
    <w:p w14:paraId="071F61D2" w14:textId="7B9F5578" w:rsidR="00EE0FA3" w:rsidRPr="0005525A" w:rsidRDefault="000652AE" w:rsidP="00C41749">
      <w:pPr>
        <w:pStyle w:val="paragraph"/>
        <w:spacing w:before="0" w:beforeAutospacing="0" w:after="0" w:afterAutospacing="0" w:line="360" w:lineRule="auto"/>
        <w:ind w:left="1260"/>
        <w:jc w:val="both"/>
        <w:textAlignment w:val="baseline"/>
        <w:rPr>
          <w:rFonts w:ascii="Arial" w:hAnsi="Arial" w:cs="Arial"/>
          <w:color w:val="000000" w:themeColor="text1"/>
          <w:sz w:val="20"/>
          <w:szCs w:val="20"/>
          <w:cs/>
        </w:rPr>
      </w:pPr>
      <w:r w:rsidRPr="0005525A">
        <w:rPr>
          <w:rFonts w:ascii="Arial" w:hAnsi="Arial" w:cs="Arial"/>
          <w:color w:val="000000" w:themeColor="text1"/>
          <w:spacing w:val="-4"/>
          <w:sz w:val="20"/>
          <w:szCs w:val="20"/>
        </w:rPr>
        <w:t xml:space="preserve">In consolidated financial statements, associated companies are accounted for using the equity </w:t>
      </w:r>
      <w:r w:rsidRPr="0005525A">
        <w:rPr>
          <w:rFonts w:ascii="Arial" w:hAnsi="Arial" w:cs="Arial"/>
          <w:color w:val="000000" w:themeColor="text1"/>
          <w:spacing w:val="-2"/>
          <w:sz w:val="20"/>
          <w:szCs w:val="20"/>
        </w:rPr>
        <w:t>method of accounting</w:t>
      </w:r>
      <w:r w:rsidRPr="0005525A">
        <w:rPr>
          <w:rFonts w:ascii="Arial" w:hAnsi="Arial" w:cs="Arial"/>
          <w:color w:val="000000" w:themeColor="text1"/>
          <w:spacing w:val="-2"/>
          <w:sz w:val="20"/>
          <w:szCs w:val="20"/>
          <w:cs/>
        </w:rPr>
        <w:t xml:space="preserve"> </w:t>
      </w:r>
      <w:r w:rsidRPr="0005525A">
        <w:rPr>
          <w:rFonts w:ascii="Arial" w:hAnsi="Arial" w:cs="Arial"/>
          <w:color w:val="000000" w:themeColor="text1"/>
          <w:spacing w:val="-2"/>
          <w:sz w:val="20"/>
          <w:szCs w:val="20"/>
        </w:rPr>
        <w:t xml:space="preserve">and initially recognised at cost and adjusted thereafter to recognise </w:t>
      </w:r>
      <w:r w:rsidRPr="0005525A">
        <w:rPr>
          <w:rFonts w:ascii="Arial" w:hAnsi="Arial" w:cs="Arial"/>
          <w:color w:val="000000" w:themeColor="text1"/>
          <w:sz w:val="20"/>
          <w:szCs w:val="20"/>
        </w:rPr>
        <w:t>the Company’s share of the post-acquisition profits or losses and movements in other</w:t>
      </w:r>
      <w:r w:rsidRPr="0005525A">
        <w:rPr>
          <w:rFonts w:ascii="Arial" w:hAnsi="Arial" w:cs="Arial"/>
          <w:color w:val="000000" w:themeColor="text1"/>
          <w:spacing w:val="-4"/>
          <w:sz w:val="20"/>
          <w:szCs w:val="20"/>
        </w:rPr>
        <w:t xml:space="preserve"> comprehensive income. When the Company’s share of losses in associated companies equals or exceeds its interests in associated companies, the Company will recognise such losses as </w:t>
      </w:r>
      <w:r w:rsidRPr="0005525A">
        <w:rPr>
          <w:rFonts w:ascii="Arial" w:hAnsi="Arial" w:cs="Arial"/>
          <w:color w:val="000000" w:themeColor="text1"/>
          <w:sz w:val="20"/>
          <w:szCs w:val="20"/>
        </w:rPr>
        <w:t>obligation of the Company’s interest in associated companies.</w:t>
      </w:r>
    </w:p>
    <w:p w14:paraId="6B0B2AE1" w14:textId="77777777" w:rsidR="00854D2A" w:rsidRPr="0005525A" w:rsidRDefault="00854D2A" w:rsidP="009E0BF6">
      <w:pPr>
        <w:pStyle w:val="ListParagraph"/>
        <w:numPr>
          <w:ilvl w:val="0"/>
          <w:numId w:val="28"/>
        </w:numPr>
        <w:spacing w:after="0" w:line="360" w:lineRule="auto"/>
        <w:ind w:left="1267"/>
        <w:contextualSpacing w:val="0"/>
        <w:jc w:val="thaiDistribute"/>
        <w:rPr>
          <w:rFonts w:ascii="Arial" w:eastAsia="Times New Roman" w:hAnsi="Arial" w:cs="Arial"/>
          <w:color w:val="000000" w:themeColor="text1"/>
          <w:sz w:val="20"/>
          <w:szCs w:val="20"/>
          <w:lang w:bidi="ar-SA"/>
        </w:rPr>
      </w:pPr>
      <w:bookmarkStart w:id="29" w:name="_Hlk123822641"/>
      <w:r w:rsidRPr="0005525A">
        <w:rPr>
          <w:rFonts w:ascii="Arial" w:eastAsia="Times New Roman" w:hAnsi="Arial" w:cs="Arial"/>
          <w:color w:val="000000" w:themeColor="text1"/>
          <w:sz w:val="20"/>
          <w:szCs w:val="20"/>
          <w:lang w:bidi="ar-SA"/>
        </w:rPr>
        <w:lastRenderedPageBreak/>
        <w:t>Joint venture</w:t>
      </w:r>
    </w:p>
    <w:bookmarkEnd w:id="29"/>
    <w:p w14:paraId="3A9B202D" w14:textId="77777777" w:rsidR="00A374EB" w:rsidRPr="0005525A" w:rsidRDefault="00A374EB" w:rsidP="00DD72E9">
      <w:pPr>
        <w:tabs>
          <w:tab w:val="clear" w:pos="680"/>
          <w:tab w:val="clear" w:pos="907"/>
        </w:tabs>
        <w:spacing w:line="360" w:lineRule="auto"/>
        <w:ind w:left="1260"/>
        <w:jc w:val="thaiDistribute"/>
        <w:rPr>
          <w:rFonts w:cs="Arial"/>
          <w:color w:val="000000" w:themeColor="text1"/>
          <w:spacing w:val="-4"/>
          <w:sz w:val="10"/>
          <w:szCs w:val="10"/>
          <w:lang w:bidi="ar-SA"/>
        </w:rPr>
      </w:pPr>
    </w:p>
    <w:p w14:paraId="2678E3C4" w14:textId="081C23EE" w:rsidR="00854D2A" w:rsidRPr="0005525A" w:rsidRDefault="00854D2A" w:rsidP="00DD72E9">
      <w:pPr>
        <w:tabs>
          <w:tab w:val="clear" w:pos="680"/>
          <w:tab w:val="clear" w:pos="907"/>
        </w:tabs>
        <w:spacing w:line="360" w:lineRule="auto"/>
        <w:ind w:left="1260"/>
        <w:jc w:val="thaiDistribute"/>
        <w:rPr>
          <w:rFonts w:cs="Arial"/>
          <w:color w:val="000000" w:themeColor="text1"/>
          <w:spacing w:val="-4"/>
          <w:sz w:val="20"/>
          <w:szCs w:val="20"/>
          <w:u w:val="single"/>
          <w:lang w:bidi="ar-SA"/>
        </w:rPr>
      </w:pPr>
      <w:bookmarkStart w:id="30" w:name="_Hlk123822666"/>
      <w:r w:rsidRPr="0005525A">
        <w:rPr>
          <w:rFonts w:cs="Arial"/>
          <w:color w:val="000000" w:themeColor="text1"/>
          <w:spacing w:val="-4"/>
          <w:sz w:val="20"/>
          <w:szCs w:val="20"/>
          <w:u w:val="single"/>
          <w:lang w:bidi="ar-SA"/>
        </w:rPr>
        <w:t>Joint arrangement</w:t>
      </w:r>
    </w:p>
    <w:p w14:paraId="09BF2856" w14:textId="639F1661" w:rsidR="00854D2A" w:rsidRPr="0005525A" w:rsidRDefault="00854D2A" w:rsidP="00DD72E9">
      <w:pPr>
        <w:tabs>
          <w:tab w:val="clear" w:pos="680"/>
          <w:tab w:val="clear" w:pos="907"/>
        </w:tabs>
        <w:spacing w:line="360" w:lineRule="auto"/>
        <w:ind w:left="1260"/>
        <w:contextualSpacing/>
        <w:jc w:val="thaiDistribute"/>
        <w:rPr>
          <w:rFonts w:cs="Arial"/>
          <w:color w:val="000000" w:themeColor="text1"/>
          <w:sz w:val="20"/>
          <w:szCs w:val="20"/>
        </w:rPr>
      </w:pPr>
      <w:r w:rsidRPr="0005525A">
        <w:rPr>
          <w:rFonts w:cs="Arial"/>
          <w:color w:val="000000" w:themeColor="text1"/>
          <w:spacing w:val="-4"/>
          <w:sz w:val="20"/>
          <w:szCs w:val="20"/>
        </w:rPr>
        <w:t xml:space="preserve">A joint arrangement is an arrangement of which two or more parties have joint control. Joint control is the contractually agreed sharing of control of an arrangement, which exists only when </w:t>
      </w:r>
      <w:r w:rsidRPr="0005525A">
        <w:rPr>
          <w:rFonts w:cs="Arial"/>
          <w:color w:val="000000" w:themeColor="text1"/>
          <w:sz w:val="20"/>
          <w:szCs w:val="20"/>
        </w:rPr>
        <w:t xml:space="preserve">decisions about the relevant activities require the unanimous consent of the parties sharing </w:t>
      </w:r>
      <w:r w:rsidRPr="0005525A">
        <w:rPr>
          <w:rFonts w:cs="Arial"/>
          <w:color w:val="000000" w:themeColor="text1"/>
          <w:spacing w:val="2"/>
          <w:sz w:val="20"/>
          <w:szCs w:val="20"/>
        </w:rPr>
        <w:t>control. Joint Arrangements are classified as either joint operations or joint ventures. The</w:t>
      </w:r>
      <w:r w:rsidRPr="0005525A">
        <w:rPr>
          <w:rFonts w:cs="Arial"/>
          <w:color w:val="000000" w:themeColor="text1"/>
          <w:sz w:val="20"/>
          <w:szCs w:val="20"/>
        </w:rPr>
        <w:t xml:space="preserve"> classification depends on the contractual rights and obligations of each investor.</w:t>
      </w:r>
      <w:r w:rsidRPr="0005525A">
        <w:rPr>
          <w:rFonts w:cs="Arial"/>
          <w:color w:val="000000" w:themeColor="text1"/>
          <w:sz w:val="20"/>
          <w:szCs w:val="20"/>
          <w:lang w:bidi="ar-SA"/>
        </w:rPr>
        <w:t xml:space="preserve"> </w:t>
      </w:r>
      <w:r w:rsidRPr="0005525A">
        <w:rPr>
          <w:rFonts w:cs="Arial"/>
          <w:color w:val="000000" w:themeColor="text1"/>
          <w:sz w:val="20"/>
          <w:szCs w:val="20"/>
        </w:rPr>
        <w:t>An entity assesses its rights and obligations by considering the structure and legal form of the arrangement, the terms agreed by the parties in the contractual arrangement and, when relevant, other facts and circumstances. A joint arrangement whereby the parties that have joint control of the arrangement have rights to the net assets of the arrangement. A joint arrangement whereby the parties that have joint control of the arrangement have rights to the assets, and obligations for the liabilities, relating to the arrangement.</w:t>
      </w:r>
    </w:p>
    <w:p w14:paraId="057B132F" w14:textId="77777777" w:rsidR="00854D2A" w:rsidRPr="0005525A" w:rsidRDefault="00854D2A" w:rsidP="00DD72E9">
      <w:pPr>
        <w:tabs>
          <w:tab w:val="clear" w:pos="907"/>
        </w:tabs>
        <w:spacing w:line="360" w:lineRule="auto"/>
        <w:ind w:left="1260"/>
        <w:jc w:val="thaiDistribute"/>
        <w:rPr>
          <w:rFonts w:cs="Arial"/>
          <w:color w:val="000000" w:themeColor="text1"/>
          <w:spacing w:val="-4"/>
          <w:sz w:val="8"/>
          <w:szCs w:val="8"/>
        </w:rPr>
      </w:pPr>
    </w:p>
    <w:p w14:paraId="5D9B9E6E" w14:textId="5FB26050" w:rsidR="00854D2A" w:rsidRPr="0005525A" w:rsidRDefault="00854D2A" w:rsidP="00DD72E9">
      <w:pPr>
        <w:tabs>
          <w:tab w:val="clear" w:pos="907"/>
          <w:tab w:val="left" w:pos="990"/>
          <w:tab w:val="left" w:pos="1530"/>
        </w:tabs>
        <w:spacing w:line="360" w:lineRule="auto"/>
        <w:ind w:left="1260"/>
        <w:contextualSpacing/>
        <w:jc w:val="both"/>
        <w:rPr>
          <w:rFonts w:cs="Arial"/>
          <w:color w:val="000000" w:themeColor="text1"/>
          <w:spacing w:val="-4"/>
          <w:sz w:val="20"/>
          <w:szCs w:val="20"/>
        </w:rPr>
      </w:pPr>
      <w:r w:rsidRPr="0005525A">
        <w:rPr>
          <w:rFonts w:cs="Arial"/>
          <w:color w:val="000000" w:themeColor="text1"/>
          <w:spacing w:val="-4"/>
          <w:sz w:val="20"/>
          <w:szCs w:val="20"/>
        </w:rPr>
        <w:t xml:space="preserve">Joint venture in the separate financial statements </w:t>
      </w:r>
      <w:r w:rsidR="00F2091C" w:rsidRPr="0005525A">
        <w:rPr>
          <w:rFonts w:cs="Arial"/>
          <w:color w:val="000000" w:themeColor="text1"/>
          <w:spacing w:val="-4"/>
          <w:sz w:val="20"/>
          <w:szCs w:val="20"/>
        </w:rPr>
        <w:t>is</w:t>
      </w:r>
      <w:r w:rsidRPr="0005525A">
        <w:rPr>
          <w:rFonts w:cs="Arial"/>
          <w:color w:val="000000" w:themeColor="text1"/>
          <w:spacing w:val="-4"/>
          <w:sz w:val="20"/>
          <w:szCs w:val="20"/>
        </w:rPr>
        <w:t xml:space="preserve"> accounted for using the cost method less allowance for impairment</w:t>
      </w:r>
      <w:r w:rsidR="005D3746" w:rsidRPr="0005525A">
        <w:rPr>
          <w:rFonts w:cs="Arial"/>
          <w:color w:val="000000" w:themeColor="text1"/>
          <w:spacing w:val="-4"/>
          <w:sz w:val="20"/>
          <w:szCs w:val="20"/>
        </w:rPr>
        <w:t xml:space="preserve"> (if any)</w:t>
      </w:r>
      <w:r w:rsidRPr="0005525A">
        <w:rPr>
          <w:rFonts w:cs="Arial"/>
          <w:color w:val="000000" w:themeColor="text1"/>
          <w:spacing w:val="-4"/>
          <w:sz w:val="20"/>
          <w:szCs w:val="20"/>
        </w:rPr>
        <w:t xml:space="preserve">. </w:t>
      </w:r>
    </w:p>
    <w:p w14:paraId="3619D02E" w14:textId="77777777" w:rsidR="00854D2A" w:rsidRPr="0005525A" w:rsidRDefault="00854D2A" w:rsidP="00DD72E9">
      <w:pPr>
        <w:tabs>
          <w:tab w:val="clear" w:pos="907"/>
        </w:tabs>
        <w:spacing w:line="360" w:lineRule="auto"/>
        <w:ind w:left="1260"/>
        <w:jc w:val="thaiDistribute"/>
        <w:rPr>
          <w:rFonts w:cs="Arial"/>
          <w:color w:val="000000" w:themeColor="text1"/>
          <w:spacing w:val="-4"/>
          <w:sz w:val="8"/>
          <w:szCs w:val="8"/>
        </w:rPr>
      </w:pPr>
    </w:p>
    <w:p w14:paraId="667245C1" w14:textId="2C722015" w:rsidR="00854D2A" w:rsidRPr="0005525A" w:rsidRDefault="00854D2A" w:rsidP="00DD72E9">
      <w:pPr>
        <w:pStyle w:val="ListParagraph"/>
        <w:spacing w:line="360" w:lineRule="auto"/>
        <w:ind w:left="1260"/>
        <w:jc w:val="thaiDistribute"/>
        <w:rPr>
          <w:rFonts w:ascii="Arial" w:hAnsi="Arial" w:cs="Arial"/>
          <w:color w:val="000000" w:themeColor="text1"/>
          <w:sz w:val="20"/>
          <w:szCs w:val="20"/>
        </w:rPr>
      </w:pPr>
      <w:r w:rsidRPr="0005525A">
        <w:rPr>
          <w:rFonts w:ascii="Arial" w:hAnsi="Arial" w:cs="Arial"/>
          <w:color w:val="000000" w:themeColor="text1"/>
          <w:spacing w:val="-4"/>
          <w:sz w:val="20"/>
          <w:szCs w:val="20"/>
        </w:rPr>
        <w:t xml:space="preserve">In consolidated financial statements, joint venture </w:t>
      </w:r>
      <w:r w:rsidR="0045511A" w:rsidRPr="0005525A">
        <w:rPr>
          <w:rFonts w:ascii="Arial" w:hAnsi="Arial" w:cs="Arial"/>
          <w:color w:val="000000" w:themeColor="text1"/>
          <w:spacing w:val="-4"/>
          <w:sz w:val="20"/>
          <w:szCs w:val="20"/>
        </w:rPr>
        <w:t>is</w:t>
      </w:r>
      <w:r w:rsidRPr="0005525A">
        <w:rPr>
          <w:rFonts w:ascii="Arial" w:hAnsi="Arial" w:cs="Arial"/>
          <w:color w:val="000000" w:themeColor="text1"/>
          <w:spacing w:val="-4"/>
          <w:sz w:val="20"/>
          <w:szCs w:val="20"/>
        </w:rPr>
        <w:t xml:space="preserve"> accounted for using the equity method of accounting</w:t>
      </w:r>
      <w:r w:rsidRPr="0005525A">
        <w:rPr>
          <w:rFonts w:ascii="Arial" w:hAnsi="Arial" w:cs="Arial"/>
          <w:color w:val="000000" w:themeColor="text1"/>
          <w:spacing w:val="-4"/>
          <w:sz w:val="20"/>
          <w:szCs w:val="20"/>
          <w:cs/>
        </w:rPr>
        <w:t xml:space="preserve"> </w:t>
      </w:r>
      <w:r w:rsidRPr="0005525A">
        <w:rPr>
          <w:rFonts w:ascii="Arial" w:hAnsi="Arial" w:cs="Arial"/>
          <w:color w:val="000000" w:themeColor="text1"/>
          <w:spacing w:val="-4"/>
          <w:sz w:val="20"/>
          <w:szCs w:val="20"/>
        </w:rPr>
        <w:t xml:space="preserve">and initially recognised at cost and adjusted thereafter to recognise the Company’s share of the post-acquisition profits or losses and movements in other comprehensive income. When the Company’s share of losses in a joint venture equals or exceeds its interests in the joint ventures, the Company will recognise such losses as obligation of the Company’s interest </w:t>
      </w:r>
      <w:r w:rsidRPr="0005525A">
        <w:rPr>
          <w:rFonts w:ascii="Arial" w:hAnsi="Arial" w:cs="Arial"/>
          <w:color w:val="000000" w:themeColor="text1"/>
          <w:sz w:val="20"/>
          <w:szCs w:val="20"/>
        </w:rPr>
        <w:t>in the joint ventures</w:t>
      </w:r>
      <w:r w:rsidR="00025373" w:rsidRPr="0005525A">
        <w:rPr>
          <w:rFonts w:ascii="Arial" w:hAnsi="Arial" w:cs="Arial"/>
          <w:color w:val="000000" w:themeColor="text1"/>
          <w:sz w:val="20"/>
          <w:szCs w:val="20"/>
        </w:rPr>
        <w:t>.</w:t>
      </w:r>
    </w:p>
    <w:p w14:paraId="3774111F" w14:textId="77777777" w:rsidR="000652AE" w:rsidRPr="0005525A" w:rsidRDefault="000652AE" w:rsidP="00881729">
      <w:pPr>
        <w:pStyle w:val="ListParagraph"/>
        <w:spacing w:after="0" w:line="360" w:lineRule="auto"/>
        <w:ind w:left="900"/>
        <w:jc w:val="thaiDistribute"/>
        <w:rPr>
          <w:rFonts w:ascii="Arial" w:eastAsia="Times New Roman" w:hAnsi="Arial" w:cs="Arial"/>
          <w:color w:val="000000" w:themeColor="text1"/>
          <w:spacing w:val="-4"/>
          <w:sz w:val="12"/>
          <w:szCs w:val="12"/>
          <w:lang w:bidi="ar-SA"/>
        </w:rPr>
      </w:pPr>
    </w:p>
    <w:p w14:paraId="48EAF06D" w14:textId="46BF229E" w:rsidR="00854D2A" w:rsidRPr="0005525A" w:rsidRDefault="00854D2A" w:rsidP="00881729">
      <w:pPr>
        <w:tabs>
          <w:tab w:val="clear" w:pos="907"/>
          <w:tab w:val="left" w:pos="1080"/>
        </w:tabs>
        <w:spacing w:line="360" w:lineRule="auto"/>
        <w:ind w:left="900"/>
        <w:jc w:val="thaiDistribute"/>
        <w:rPr>
          <w:rFonts w:cs="Arial"/>
          <w:i/>
          <w:iCs/>
          <w:color w:val="000000" w:themeColor="text1"/>
          <w:spacing w:val="-4"/>
          <w:sz w:val="20"/>
          <w:szCs w:val="20"/>
        </w:rPr>
      </w:pPr>
      <w:r w:rsidRPr="0005525A">
        <w:rPr>
          <w:rFonts w:cs="Arial"/>
          <w:i/>
          <w:iCs/>
          <w:color w:val="000000" w:themeColor="text1"/>
          <w:spacing w:val="-4"/>
          <w:sz w:val="20"/>
          <w:szCs w:val="20"/>
        </w:rPr>
        <w:t xml:space="preserve">In the </w:t>
      </w:r>
      <w:r w:rsidR="0045511A" w:rsidRPr="0005525A">
        <w:rPr>
          <w:rFonts w:cs="Arial"/>
          <w:i/>
          <w:iCs/>
          <w:color w:val="000000" w:themeColor="text1"/>
          <w:spacing w:val="-4"/>
          <w:sz w:val="20"/>
          <w:szCs w:val="20"/>
        </w:rPr>
        <w:t xml:space="preserve">separate </w:t>
      </w:r>
      <w:r w:rsidRPr="0005525A">
        <w:rPr>
          <w:rFonts w:cs="Arial"/>
          <w:i/>
          <w:iCs/>
          <w:color w:val="000000" w:themeColor="text1"/>
          <w:spacing w:val="-4"/>
          <w:sz w:val="20"/>
          <w:szCs w:val="20"/>
        </w:rPr>
        <w:t>financial statements</w:t>
      </w:r>
    </w:p>
    <w:p w14:paraId="78167457" w14:textId="0F039BE0" w:rsidR="00854D2A" w:rsidRPr="0005525A" w:rsidRDefault="00854D2A" w:rsidP="00881729">
      <w:pPr>
        <w:tabs>
          <w:tab w:val="clear" w:pos="907"/>
          <w:tab w:val="left" w:pos="1080"/>
        </w:tabs>
        <w:spacing w:line="360" w:lineRule="auto"/>
        <w:ind w:left="900"/>
        <w:jc w:val="thaiDistribute"/>
        <w:rPr>
          <w:rFonts w:cs="Arial"/>
          <w:color w:val="000000" w:themeColor="text1"/>
          <w:spacing w:val="-2"/>
          <w:sz w:val="20"/>
          <w:szCs w:val="20"/>
        </w:rPr>
      </w:pPr>
      <w:r w:rsidRPr="0005525A">
        <w:rPr>
          <w:rFonts w:cs="Arial"/>
          <w:color w:val="000000" w:themeColor="text1"/>
          <w:spacing w:val="-4"/>
          <w:sz w:val="20"/>
          <w:szCs w:val="20"/>
        </w:rPr>
        <w:t xml:space="preserve">On disposal of an investment in </w:t>
      </w:r>
      <w:r w:rsidR="003E38B9" w:rsidRPr="0005525A">
        <w:rPr>
          <w:rFonts w:cs="Arial"/>
          <w:color w:val="000000" w:themeColor="text1"/>
          <w:spacing w:val="-4"/>
          <w:sz w:val="20"/>
          <w:szCs w:val="20"/>
        </w:rPr>
        <w:t>subsidiaries</w:t>
      </w:r>
      <w:r w:rsidR="000652AE" w:rsidRPr="0005525A">
        <w:rPr>
          <w:rFonts w:cs="Arial"/>
          <w:color w:val="000000" w:themeColor="text1"/>
          <w:spacing w:val="-4"/>
          <w:sz w:val="20"/>
          <w:szCs w:val="20"/>
        </w:rPr>
        <w:t>, associates</w:t>
      </w:r>
      <w:r w:rsidRPr="0005525A">
        <w:rPr>
          <w:rFonts w:cs="Arial"/>
          <w:color w:val="000000" w:themeColor="text1"/>
          <w:spacing w:val="-4"/>
          <w:sz w:val="20"/>
          <w:szCs w:val="20"/>
        </w:rPr>
        <w:t xml:space="preserve"> and joint venture, the difference between </w:t>
      </w:r>
      <w:r w:rsidRPr="0005525A">
        <w:rPr>
          <w:rFonts w:cs="Arial"/>
          <w:color w:val="000000" w:themeColor="text1"/>
          <w:spacing w:val="-2"/>
          <w:sz w:val="20"/>
          <w:szCs w:val="20"/>
        </w:rPr>
        <w:t>net disposal proceeds and the carrying amount is recognised in the statement of profit or loss.</w:t>
      </w:r>
    </w:p>
    <w:p w14:paraId="187F9979" w14:textId="77777777" w:rsidR="00302677" w:rsidRPr="0005525A" w:rsidRDefault="00302677" w:rsidP="00881729">
      <w:pPr>
        <w:tabs>
          <w:tab w:val="clear" w:pos="907"/>
          <w:tab w:val="left" w:pos="1080"/>
        </w:tabs>
        <w:spacing w:line="360" w:lineRule="auto"/>
        <w:ind w:left="900"/>
        <w:jc w:val="thaiDistribute"/>
        <w:rPr>
          <w:rFonts w:cs="Arial"/>
          <w:color w:val="000000" w:themeColor="text1"/>
          <w:spacing w:val="-4"/>
          <w:sz w:val="12"/>
          <w:szCs w:val="12"/>
        </w:rPr>
      </w:pPr>
    </w:p>
    <w:p w14:paraId="37289362" w14:textId="524B06C8" w:rsidR="00854D2A" w:rsidRPr="0005525A" w:rsidRDefault="00854D2A" w:rsidP="00881729">
      <w:pPr>
        <w:tabs>
          <w:tab w:val="clear" w:pos="907"/>
          <w:tab w:val="left" w:pos="1080"/>
        </w:tabs>
        <w:spacing w:line="360" w:lineRule="auto"/>
        <w:ind w:left="900"/>
        <w:jc w:val="thaiDistribute"/>
        <w:rPr>
          <w:rFonts w:cs="Arial"/>
          <w:i/>
          <w:iCs/>
          <w:color w:val="000000" w:themeColor="text1"/>
          <w:spacing w:val="-4"/>
          <w:sz w:val="20"/>
          <w:szCs w:val="20"/>
        </w:rPr>
      </w:pPr>
      <w:r w:rsidRPr="0005525A">
        <w:rPr>
          <w:rFonts w:cs="Arial"/>
          <w:i/>
          <w:iCs/>
          <w:color w:val="000000" w:themeColor="text1"/>
          <w:spacing w:val="-4"/>
          <w:sz w:val="20"/>
          <w:szCs w:val="20"/>
        </w:rPr>
        <w:t xml:space="preserve">In the </w:t>
      </w:r>
      <w:r w:rsidR="00C25362" w:rsidRPr="0005525A">
        <w:rPr>
          <w:rFonts w:cs="Arial"/>
          <w:i/>
          <w:iCs/>
          <w:color w:val="000000" w:themeColor="text1"/>
          <w:spacing w:val="-4"/>
          <w:sz w:val="20"/>
          <w:szCs w:val="20"/>
        </w:rPr>
        <w:t>c</w:t>
      </w:r>
      <w:r w:rsidRPr="0005525A">
        <w:rPr>
          <w:rFonts w:cs="Arial"/>
          <w:i/>
          <w:iCs/>
          <w:color w:val="000000" w:themeColor="text1"/>
          <w:spacing w:val="-4"/>
          <w:sz w:val="20"/>
          <w:szCs w:val="20"/>
        </w:rPr>
        <w:t>onsolidated financial statements</w:t>
      </w:r>
    </w:p>
    <w:p w14:paraId="2AAAE13B" w14:textId="77777777" w:rsidR="00854D2A" w:rsidRPr="0005525A" w:rsidRDefault="00854D2A" w:rsidP="00881729">
      <w:pPr>
        <w:tabs>
          <w:tab w:val="clear" w:pos="907"/>
          <w:tab w:val="left" w:pos="1080"/>
        </w:tabs>
        <w:spacing w:line="360" w:lineRule="auto"/>
        <w:ind w:left="900"/>
        <w:jc w:val="thaiDistribute"/>
        <w:rPr>
          <w:rFonts w:cs="Arial"/>
          <w:color w:val="000000" w:themeColor="text1"/>
          <w:sz w:val="20"/>
          <w:szCs w:val="20"/>
        </w:rPr>
      </w:pPr>
      <w:r w:rsidRPr="0005525A">
        <w:rPr>
          <w:rFonts w:cs="Arial"/>
          <w:color w:val="000000" w:themeColor="text1"/>
          <w:spacing w:val="-4"/>
          <w:sz w:val="20"/>
          <w:szCs w:val="20"/>
        </w:rPr>
        <w:t xml:space="preserve">When the Group ceases to have control or significant influence, any retained interest in the entity </w:t>
      </w:r>
      <w:r w:rsidRPr="0005525A">
        <w:rPr>
          <w:rFonts w:cs="Arial"/>
          <w:color w:val="000000" w:themeColor="text1"/>
          <w:spacing w:val="-2"/>
          <w:sz w:val="20"/>
          <w:szCs w:val="20"/>
        </w:rPr>
        <w:t xml:space="preserve">is re-measured to its fair value, with the change in carrying amount recognised in profit or loss. </w:t>
      </w:r>
      <w:r w:rsidRPr="0005525A">
        <w:rPr>
          <w:rFonts w:cs="Arial"/>
          <w:color w:val="000000" w:themeColor="text1"/>
          <w:sz w:val="20"/>
          <w:szCs w:val="20"/>
        </w:rPr>
        <w:t>The fair value is the initial carrying amount for the purposes of subsequently accounting for the retained interest as an associate, joint venture or financial assets. In respect of that entity are accounted for as if the Group had directly disposed of the related assets or liabilities.</w:t>
      </w:r>
    </w:p>
    <w:p w14:paraId="25816C95" w14:textId="77777777" w:rsidR="00D92E84" w:rsidRPr="0005525A" w:rsidRDefault="00D92E84" w:rsidP="00881729">
      <w:pPr>
        <w:pStyle w:val="ListParagraph"/>
        <w:spacing w:after="0" w:line="360" w:lineRule="auto"/>
        <w:ind w:left="900"/>
        <w:jc w:val="thaiDistribute"/>
        <w:rPr>
          <w:rFonts w:ascii="Arial" w:eastAsia="Times New Roman" w:hAnsi="Arial" w:cs="Arial"/>
          <w:color w:val="000000" w:themeColor="text1"/>
          <w:spacing w:val="-4"/>
          <w:sz w:val="10"/>
          <w:szCs w:val="10"/>
          <w:lang w:bidi="ar-SA"/>
        </w:rPr>
      </w:pPr>
    </w:p>
    <w:p w14:paraId="3107CACB" w14:textId="01FB00A5" w:rsidR="00854D2A" w:rsidRPr="0005525A" w:rsidRDefault="00854D2A" w:rsidP="00881729">
      <w:pPr>
        <w:tabs>
          <w:tab w:val="clear" w:pos="907"/>
          <w:tab w:val="left" w:pos="1080"/>
        </w:tabs>
        <w:spacing w:line="360" w:lineRule="auto"/>
        <w:ind w:left="900"/>
        <w:jc w:val="thaiDistribute"/>
        <w:rPr>
          <w:rFonts w:cs="Arial"/>
          <w:color w:val="000000" w:themeColor="text1"/>
          <w:sz w:val="20"/>
          <w:szCs w:val="20"/>
        </w:rPr>
      </w:pPr>
      <w:r w:rsidRPr="0005525A">
        <w:rPr>
          <w:rFonts w:cs="Arial"/>
          <w:color w:val="000000" w:themeColor="text1"/>
          <w:spacing w:val="-4"/>
          <w:sz w:val="20"/>
          <w:szCs w:val="20"/>
        </w:rPr>
        <w:t xml:space="preserve">When the proportion of the equity held by non-controlling interests changes, the Company will adjust the carrying amounts of the controlling and non-controlling interests by recognising directly in equity any difference between the amount by which the non-controlling interests are adjusted and the fair value of consideration paid or received, and attribute it to the owners of </w:t>
      </w:r>
      <w:r w:rsidRPr="0005525A">
        <w:rPr>
          <w:rFonts w:cs="Arial"/>
          <w:color w:val="000000" w:themeColor="text1"/>
          <w:sz w:val="20"/>
          <w:szCs w:val="20"/>
        </w:rPr>
        <w:t>the parent.</w:t>
      </w:r>
    </w:p>
    <w:p w14:paraId="12FB9CCC" w14:textId="77777777" w:rsidR="00854D2A" w:rsidRPr="0005525A" w:rsidRDefault="00854D2A" w:rsidP="00881729">
      <w:pPr>
        <w:tabs>
          <w:tab w:val="clear" w:pos="907"/>
          <w:tab w:val="left" w:pos="1080"/>
        </w:tabs>
        <w:spacing w:line="360" w:lineRule="auto"/>
        <w:ind w:left="900"/>
        <w:jc w:val="thaiDistribute"/>
        <w:rPr>
          <w:rFonts w:cs="Arial"/>
          <w:color w:val="000000" w:themeColor="text1"/>
          <w:spacing w:val="-4"/>
          <w:sz w:val="6"/>
          <w:szCs w:val="6"/>
        </w:rPr>
      </w:pPr>
    </w:p>
    <w:p w14:paraId="59BB09C9" w14:textId="5676FECE" w:rsidR="00854D2A" w:rsidRPr="0005525A" w:rsidRDefault="00854D2A" w:rsidP="00881729">
      <w:pPr>
        <w:tabs>
          <w:tab w:val="clear" w:pos="907"/>
          <w:tab w:val="left" w:pos="1080"/>
        </w:tabs>
        <w:spacing w:line="360" w:lineRule="auto"/>
        <w:ind w:left="900"/>
        <w:jc w:val="thaiDistribute"/>
        <w:rPr>
          <w:rFonts w:cs="Arial"/>
          <w:color w:val="000000" w:themeColor="text1"/>
          <w:sz w:val="20"/>
          <w:szCs w:val="20"/>
        </w:rPr>
      </w:pPr>
      <w:r w:rsidRPr="0005525A">
        <w:rPr>
          <w:rFonts w:cs="Arial"/>
          <w:color w:val="000000" w:themeColor="text1"/>
          <w:sz w:val="20"/>
          <w:szCs w:val="20"/>
        </w:rPr>
        <w:lastRenderedPageBreak/>
        <w:t xml:space="preserve">If the ownership interest in an associate is </w:t>
      </w:r>
      <w:r w:rsidR="00F2091C" w:rsidRPr="0005525A">
        <w:rPr>
          <w:rFonts w:cs="Arial"/>
          <w:color w:val="000000" w:themeColor="text1"/>
          <w:sz w:val="20"/>
          <w:szCs w:val="20"/>
        </w:rPr>
        <w:t>reduced</w:t>
      </w:r>
      <w:r w:rsidRPr="0005525A">
        <w:rPr>
          <w:rFonts w:cs="Arial"/>
          <w:color w:val="000000" w:themeColor="text1"/>
          <w:sz w:val="20"/>
          <w:szCs w:val="20"/>
        </w:rPr>
        <w:t xml:space="preserve"> but significant influence is retained, the entity shall reclassify to profit or loss the proportion of the gain or loss that had previously been recognised in other comprehensive income relating to that reduction in ownership interest.</w:t>
      </w:r>
    </w:p>
    <w:bookmarkEnd w:id="30"/>
    <w:p w14:paraId="77734F64" w14:textId="77777777" w:rsidR="00854D2A" w:rsidRPr="0005525A" w:rsidRDefault="00854D2A" w:rsidP="00881729">
      <w:pPr>
        <w:tabs>
          <w:tab w:val="clear" w:pos="907"/>
          <w:tab w:val="left" w:pos="1080"/>
        </w:tabs>
        <w:spacing w:line="360" w:lineRule="auto"/>
        <w:ind w:left="900"/>
        <w:jc w:val="thaiDistribute"/>
        <w:rPr>
          <w:rFonts w:cs="Arial"/>
          <w:color w:val="000000" w:themeColor="text1"/>
          <w:spacing w:val="-4"/>
          <w:sz w:val="16"/>
          <w:szCs w:val="16"/>
        </w:rPr>
      </w:pPr>
    </w:p>
    <w:p w14:paraId="1DB99455" w14:textId="1EB5CDA7"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31" w:name="_Hlk123822725"/>
      <w:r w:rsidRPr="0005525A">
        <w:rPr>
          <w:rFonts w:ascii="Arial" w:hAnsi="Arial" w:cs="Arial"/>
          <w:color w:val="000000" w:themeColor="text1"/>
          <w:sz w:val="20"/>
          <w:szCs w:val="20"/>
        </w:rPr>
        <w:t>Leasehold building improvement and equipment</w:t>
      </w:r>
    </w:p>
    <w:bookmarkEnd w:id="31"/>
    <w:p w14:paraId="737C5505" w14:textId="77777777" w:rsidR="00854D2A" w:rsidRPr="0005525A" w:rsidRDefault="00854D2A" w:rsidP="00DD72E9">
      <w:pPr>
        <w:tabs>
          <w:tab w:val="clear" w:pos="907"/>
          <w:tab w:val="left" w:pos="1080"/>
        </w:tabs>
        <w:spacing w:line="360" w:lineRule="auto"/>
        <w:ind w:left="1170"/>
        <w:jc w:val="thaiDistribute"/>
        <w:rPr>
          <w:rFonts w:cs="Arial"/>
          <w:color w:val="000000" w:themeColor="text1"/>
          <w:spacing w:val="-4"/>
          <w:sz w:val="14"/>
          <w:szCs w:val="14"/>
        </w:rPr>
      </w:pPr>
    </w:p>
    <w:p w14:paraId="03D6A059" w14:textId="77777777" w:rsidR="00854D2A" w:rsidRPr="0005525A" w:rsidRDefault="00854D2A" w:rsidP="00DD72E9">
      <w:pPr>
        <w:pStyle w:val="block"/>
        <w:spacing w:after="0" w:line="360" w:lineRule="auto"/>
        <w:ind w:left="900"/>
        <w:jc w:val="thaiDistribute"/>
        <w:rPr>
          <w:rFonts w:ascii="Arial" w:hAnsi="Arial" w:cs="Arial"/>
          <w:color w:val="000000" w:themeColor="text1"/>
          <w:sz w:val="20"/>
        </w:rPr>
      </w:pPr>
      <w:bookmarkStart w:id="32" w:name="_Hlk123822740"/>
      <w:r w:rsidRPr="0005525A">
        <w:rPr>
          <w:rFonts w:ascii="Arial" w:hAnsi="Arial" w:cs="Arial"/>
          <w:color w:val="000000" w:themeColor="text1"/>
          <w:sz w:val="20"/>
        </w:rPr>
        <w:t xml:space="preserve">Leasehold building improvement and equipment are initially recognised at acquisition cost or </w:t>
      </w:r>
      <w:r w:rsidRPr="0005525A">
        <w:rPr>
          <w:rFonts w:ascii="Arial" w:hAnsi="Arial" w:cs="Arial"/>
          <w:color w:val="000000" w:themeColor="text1"/>
          <w:spacing w:val="-2"/>
          <w:sz w:val="20"/>
        </w:rPr>
        <w:t xml:space="preserve">manufacturing cost, including any costs directly attributable to bringing the assets to the location </w:t>
      </w:r>
      <w:r w:rsidRPr="0005525A">
        <w:rPr>
          <w:rFonts w:ascii="Arial" w:hAnsi="Arial" w:cs="Arial"/>
          <w:color w:val="000000" w:themeColor="text1"/>
          <w:spacing w:val="-4"/>
          <w:sz w:val="20"/>
        </w:rPr>
        <w:t>and condition necessary for them to be capable of operating in the manner intended by the</w:t>
      </w:r>
      <w:r w:rsidRPr="0005525A">
        <w:rPr>
          <w:rFonts w:ascii="Arial" w:hAnsi="Arial" w:cs="Arial"/>
          <w:color w:val="000000" w:themeColor="text1"/>
          <w:spacing w:val="-2"/>
          <w:sz w:val="20"/>
        </w:rPr>
        <w:t xml:space="preserve"> Group’s management. Leasehold building improvement and equipment are subsequently measured at </w:t>
      </w:r>
      <w:r w:rsidRPr="0005525A">
        <w:rPr>
          <w:rFonts w:ascii="Arial" w:hAnsi="Arial" w:cs="Arial"/>
          <w:color w:val="000000" w:themeColor="text1"/>
          <w:sz w:val="20"/>
        </w:rPr>
        <w:t>cost less accumulated depreciation and allowance for impairment losses (if any).</w:t>
      </w:r>
    </w:p>
    <w:p w14:paraId="5BD22FCD" w14:textId="77777777" w:rsidR="00854D2A" w:rsidRPr="0005525A" w:rsidRDefault="00854D2A" w:rsidP="00DD72E9">
      <w:pPr>
        <w:pStyle w:val="block"/>
        <w:spacing w:after="0" w:line="360" w:lineRule="auto"/>
        <w:ind w:left="900"/>
        <w:jc w:val="thaiDistribute"/>
        <w:rPr>
          <w:rFonts w:ascii="Arial" w:hAnsi="Arial" w:cs="Arial"/>
          <w:color w:val="000000" w:themeColor="text1"/>
          <w:sz w:val="14"/>
          <w:szCs w:val="14"/>
        </w:rPr>
      </w:pPr>
    </w:p>
    <w:p w14:paraId="2980B187" w14:textId="77777777" w:rsidR="00854D2A" w:rsidRPr="0005525A" w:rsidRDefault="00854D2A" w:rsidP="00DD72E9">
      <w:pPr>
        <w:pStyle w:val="block"/>
        <w:spacing w:after="0" w:line="360" w:lineRule="auto"/>
        <w:ind w:left="900"/>
        <w:jc w:val="thaiDistribute"/>
        <w:rPr>
          <w:rFonts w:ascii="Arial" w:hAnsi="Arial" w:cs="Arial"/>
          <w:color w:val="000000" w:themeColor="text1"/>
          <w:sz w:val="20"/>
        </w:rPr>
      </w:pPr>
      <w:bookmarkStart w:id="33" w:name="_Hlk64474076"/>
      <w:r w:rsidRPr="0005525A">
        <w:rPr>
          <w:rFonts w:ascii="Arial" w:hAnsi="Arial" w:cs="Arial"/>
          <w:color w:val="000000" w:themeColor="text1"/>
          <w:sz w:val="20"/>
        </w:rPr>
        <w:t xml:space="preserve">Depreciation is calculated using the straight-line method to allocate the cost of the assets, net of their residual values, over their estimated useful lives. </w:t>
      </w:r>
      <w:bookmarkEnd w:id="33"/>
      <w:r w:rsidRPr="0005525A">
        <w:rPr>
          <w:rFonts w:ascii="Arial" w:hAnsi="Arial" w:cs="Arial"/>
          <w:color w:val="000000" w:themeColor="text1"/>
          <w:sz w:val="20"/>
        </w:rPr>
        <w:t>The following useful lives are applied:</w:t>
      </w:r>
    </w:p>
    <w:p w14:paraId="49274AA7" w14:textId="77777777" w:rsidR="00854D2A" w:rsidRPr="0005525A" w:rsidRDefault="00854D2A" w:rsidP="00DD72E9">
      <w:pPr>
        <w:pStyle w:val="block"/>
        <w:spacing w:after="0" w:line="360" w:lineRule="auto"/>
        <w:ind w:left="900"/>
        <w:jc w:val="thaiDistribute"/>
        <w:rPr>
          <w:rFonts w:ascii="Arial" w:hAnsi="Arial" w:cs="Arial"/>
          <w:color w:val="000000" w:themeColor="text1"/>
          <w:sz w:val="8"/>
          <w:szCs w:val="8"/>
        </w:rPr>
      </w:pPr>
    </w:p>
    <w:tbl>
      <w:tblPr>
        <w:tblW w:w="6957" w:type="dxa"/>
        <w:tblInd w:w="1548" w:type="dxa"/>
        <w:tblLook w:val="01E0" w:firstRow="1" w:lastRow="1" w:firstColumn="1" w:lastColumn="1" w:noHBand="0" w:noVBand="0"/>
      </w:tblPr>
      <w:tblGrid>
        <w:gridCol w:w="4099"/>
        <w:gridCol w:w="2858"/>
      </w:tblGrid>
      <w:tr w:rsidR="007148FA" w:rsidRPr="0005525A" w14:paraId="4F479628" w14:textId="77777777" w:rsidTr="0017059E">
        <w:tc>
          <w:tcPr>
            <w:tcW w:w="4099" w:type="dxa"/>
          </w:tcPr>
          <w:p w14:paraId="0367D4DE" w14:textId="77777777" w:rsidR="00854D2A" w:rsidRPr="0005525A" w:rsidRDefault="00854D2A" w:rsidP="00DD72E9">
            <w:pPr>
              <w:tabs>
                <w:tab w:val="left" w:pos="1440"/>
                <w:tab w:val="left" w:pos="2880"/>
              </w:tabs>
              <w:spacing w:line="360" w:lineRule="auto"/>
              <w:jc w:val="thaiDistribute"/>
              <w:rPr>
                <w:rFonts w:cs="Arial"/>
                <w:color w:val="000000" w:themeColor="text1"/>
                <w:sz w:val="20"/>
                <w:szCs w:val="20"/>
                <w:cs/>
              </w:rPr>
            </w:pPr>
            <w:bookmarkStart w:id="34" w:name="_Hlk123822746"/>
            <w:r w:rsidRPr="0005525A">
              <w:rPr>
                <w:rFonts w:cs="Arial"/>
                <w:color w:val="000000" w:themeColor="text1"/>
                <w:sz w:val="20"/>
                <w:szCs w:val="20"/>
              </w:rPr>
              <w:t>Building improvement</w:t>
            </w:r>
          </w:p>
        </w:tc>
        <w:tc>
          <w:tcPr>
            <w:tcW w:w="2858" w:type="dxa"/>
          </w:tcPr>
          <w:p w14:paraId="415E0737" w14:textId="0F8C3496" w:rsidR="00854D2A" w:rsidRPr="0005525A" w:rsidRDefault="00667EE6" w:rsidP="00DD72E9">
            <w:pPr>
              <w:tabs>
                <w:tab w:val="left" w:pos="1440"/>
              </w:tabs>
              <w:spacing w:line="360" w:lineRule="auto"/>
              <w:jc w:val="right"/>
              <w:rPr>
                <w:rFonts w:cs="Arial"/>
                <w:color w:val="000000" w:themeColor="text1"/>
                <w:sz w:val="20"/>
                <w:szCs w:val="20"/>
                <w:cs/>
              </w:rPr>
            </w:pPr>
            <w:r w:rsidRPr="0005525A">
              <w:rPr>
                <w:rFonts w:cs="Arial"/>
                <w:color w:val="000000" w:themeColor="text1"/>
                <w:sz w:val="20"/>
                <w:szCs w:val="20"/>
              </w:rPr>
              <w:t>9</w:t>
            </w:r>
            <w:r w:rsidR="00201BB3" w:rsidRPr="0005525A">
              <w:rPr>
                <w:rFonts w:cs="Arial"/>
                <w:color w:val="000000" w:themeColor="text1"/>
                <w:sz w:val="20"/>
                <w:szCs w:val="20"/>
              </w:rPr>
              <w:t xml:space="preserve"> </w:t>
            </w:r>
            <w:r w:rsidRPr="0005525A">
              <w:rPr>
                <w:rFonts w:cs="Arial"/>
                <w:color w:val="000000" w:themeColor="text1"/>
                <w:sz w:val="20"/>
                <w:szCs w:val="20"/>
              </w:rPr>
              <w:t>-</w:t>
            </w:r>
            <w:r w:rsidR="00201BB3" w:rsidRPr="0005525A">
              <w:rPr>
                <w:rFonts w:cs="Arial"/>
                <w:color w:val="000000" w:themeColor="text1"/>
                <w:sz w:val="20"/>
                <w:szCs w:val="20"/>
              </w:rPr>
              <w:t xml:space="preserve"> </w:t>
            </w:r>
            <w:proofErr w:type="gramStart"/>
            <w:r w:rsidR="00854D2A" w:rsidRPr="0005525A">
              <w:rPr>
                <w:rFonts w:cs="Arial"/>
                <w:color w:val="000000" w:themeColor="text1"/>
                <w:sz w:val="20"/>
                <w:szCs w:val="20"/>
              </w:rPr>
              <w:t xml:space="preserve">10 </w:t>
            </w:r>
            <w:r w:rsidR="00854D2A" w:rsidRPr="0005525A">
              <w:rPr>
                <w:rFonts w:cs="Arial"/>
                <w:color w:val="000000" w:themeColor="text1"/>
                <w:sz w:val="20"/>
                <w:szCs w:val="20"/>
                <w:cs/>
              </w:rPr>
              <w:t xml:space="preserve"> </w:t>
            </w:r>
            <w:r w:rsidR="00854D2A" w:rsidRPr="0005525A">
              <w:rPr>
                <w:rFonts w:cs="Arial"/>
                <w:color w:val="000000" w:themeColor="text1"/>
                <w:sz w:val="20"/>
                <w:szCs w:val="20"/>
              </w:rPr>
              <w:t>Years</w:t>
            </w:r>
            <w:proofErr w:type="gramEnd"/>
          </w:p>
        </w:tc>
      </w:tr>
      <w:tr w:rsidR="007148FA" w:rsidRPr="0005525A" w14:paraId="377C876F" w14:textId="77777777" w:rsidTr="0017059E">
        <w:tc>
          <w:tcPr>
            <w:tcW w:w="4099" w:type="dxa"/>
          </w:tcPr>
          <w:p w14:paraId="085859D2" w14:textId="77777777" w:rsidR="00854D2A" w:rsidRPr="0005525A" w:rsidRDefault="00854D2A" w:rsidP="00DD72E9">
            <w:pPr>
              <w:tabs>
                <w:tab w:val="left" w:pos="1440"/>
                <w:tab w:val="left" w:pos="2880"/>
              </w:tabs>
              <w:spacing w:line="360" w:lineRule="auto"/>
              <w:jc w:val="thaiDistribute"/>
              <w:rPr>
                <w:rFonts w:cs="Arial"/>
                <w:color w:val="000000" w:themeColor="text1"/>
                <w:sz w:val="20"/>
                <w:szCs w:val="20"/>
                <w:cs/>
              </w:rPr>
            </w:pPr>
            <w:r w:rsidRPr="0005525A">
              <w:rPr>
                <w:rFonts w:cs="Arial"/>
                <w:color w:val="000000" w:themeColor="text1"/>
                <w:sz w:val="20"/>
                <w:szCs w:val="20"/>
              </w:rPr>
              <w:t>Furniture and office equipment</w:t>
            </w:r>
          </w:p>
        </w:tc>
        <w:tc>
          <w:tcPr>
            <w:tcW w:w="2858" w:type="dxa"/>
          </w:tcPr>
          <w:p w14:paraId="407A863C" w14:textId="77777777" w:rsidR="00854D2A" w:rsidRPr="0005525A" w:rsidRDefault="00854D2A" w:rsidP="00DD72E9">
            <w:pPr>
              <w:tabs>
                <w:tab w:val="left" w:pos="1440"/>
              </w:tabs>
              <w:spacing w:line="360" w:lineRule="auto"/>
              <w:jc w:val="right"/>
              <w:rPr>
                <w:rFonts w:cs="Arial"/>
                <w:color w:val="000000" w:themeColor="text1"/>
                <w:sz w:val="20"/>
                <w:szCs w:val="20"/>
                <w:cs/>
              </w:rPr>
            </w:pPr>
            <w:proofErr w:type="gramStart"/>
            <w:r w:rsidRPr="0005525A">
              <w:rPr>
                <w:rFonts w:cs="Arial"/>
                <w:color w:val="000000" w:themeColor="text1"/>
                <w:sz w:val="20"/>
                <w:szCs w:val="20"/>
              </w:rPr>
              <w:t xml:space="preserve">5 </w:t>
            </w:r>
            <w:r w:rsidRPr="0005525A">
              <w:rPr>
                <w:rFonts w:cs="Arial"/>
                <w:color w:val="000000" w:themeColor="text1"/>
                <w:sz w:val="20"/>
                <w:szCs w:val="20"/>
                <w:cs/>
              </w:rPr>
              <w:t xml:space="preserve"> </w:t>
            </w:r>
            <w:r w:rsidRPr="0005525A">
              <w:rPr>
                <w:rFonts w:cs="Arial"/>
                <w:color w:val="000000" w:themeColor="text1"/>
                <w:sz w:val="20"/>
                <w:szCs w:val="20"/>
              </w:rPr>
              <w:t>Years</w:t>
            </w:r>
            <w:proofErr w:type="gramEnd"/>
          </w:p>
        </w:tc>
      </w:tr>
      <w:tr w:rsidR="00854D2A" w:rsidRPr="0005525A" w14:paraId="4C83B4A6" w14:textId="77777777" w:rsidTr="0017059E">
        <w:tc>
          <w:tcPr>
            <w:tcW w:w="4099" w:type="dxa"/>
          </w:tcPr>
          <w:p w14:paraId="3F648CC9" w14:textId="77777777" w:rsidR="00854D2A" w:rsidRPr="0005525A" w:rsidRDefault="00854D2A" w:rsidP="00DD72E9">
            <w:pPr>
              <w:tabs>
                <w:tab w:val="left" w:pos="1440"/>
                <w:tab w:val="left" w:pos="2880"/>
              </w:tabs>
              <w:spacing w:line="360" w:lineRule="auto"/>
              <w:jc w:val="thaiDistribute"/>
              <w:rPr>
                <w:rFonts w:cs="Arial"/>
                <w:color w:val="000000" w:themeColor="text1"/>
                <w:sz w:val="20"/>
                <w:szCs w:val="20"/>
              </w:rPr>
            </w:pPr>
            <w:r w:rsidRPr="0005525A">
              <w:rPr>
                <w:rFonts w:cs="Arial"/>
                <w:color w:val="000000" w:themeColor="text1"/>
                <w:sz w:val="20"/>
                <w:szCs w:val="20"/>
              </w:rPr>
              <w:t>Computers</w:t>
            </w:r>
          </w:p>
        </w:tc>
        <w:tc>
          <w:tcPr>
            <w:tcW w:w="2858" w:type="dxa"/>
          </w:tcPr>
          <w:p w14:paraId="0F79BE3C" w14:textId="183C5A37" w:rsidR="00854D2A" w:rsidRPr="0005525A" w:rsidRDefault="00854D2A" w:rsidP="00DD72E9">
            <w:pPr>
              <w:tabs>
                <w:tab w:val="clear" w:pos="227"/>
                <w:tab w:val="clear" w:pos="454"/>
                <w:tab w:val="clear" w:pos="680"/>
                <w:tab w:val="clear" w:pos="907"/>
                <w:tab w:val="clear" w:pos="3515"/>
                <w:tab w:val="clear" w:pos="3742"/>
                <w:tab w:val="clear" w:pos="4451"/>
                <w:tab w:val="clear" w:pos="4678"/>
                <w:tab w:val="left" w:pos="1440"/>
              </w:tabs>
              <w:spacing w:line="360" w:lineRule="auto"/>
              <w:jc w:val="right"/>
              <w:rPr>
                <w:rFonts w:cs="Arial"/>
                <w:color w:val="000000" w:themeColor="text1"/>
                <w:sz w:val="20"/>
                <w:szCs w:val="20"/>
                <w:cs/>
              </w:rPr>
            </w:pPr>
            <w:r w:rsidRPr="0005525A">
              <w:rPr>
                <w:rFonts w:cs="Arial"/>
                <w:color w:val="000000" w:themeColor="text1"/>
                <w:sz w:val="20"/>
                <w:szCs w:val="20"/>
              </w:rPr>
              <w:t>3</w:t>
            </w:r>
            <w:r w:rsidR="00C41749" w:rsidRPr="0005525A">
              <w:rPr>
                <w:rFonts w:cs="Arial"/>
                <w:color w:val="000000" w:themeColor="text1"/>
                <w:sz w:val="20"/>
                <w:szCs w:val="20"/>
              </w:rPr>
              <w:t xml:space="preserve"> - </w:t>
            </w:r>
            <w:proofErr w:type="gramStart"/>
            <w:r w:rsidR="00C41749" w:rsidRPr="0005525A">
              <w:rPr>
                <w:rFonts w:cs="Arial"/>
                <w:color w:val="000000" w:themeColor="text1"/>
                <w:sz w:val="20"/>
                <w:szCs w:val="20"/>
              </w:rPr>
              <w:t>5</w:t>
            </w:r>
            <w:r w:rsidRPr="0005525A">
              <w:rPr>
                <w:rFonts w:cs="Arial"/>
                <w:color w:val="000000" w:themeColor="text1"/>
                <w:sz w:val="20"/>
                <w:szCs w:val="20"/>
                <w:cs/>
              </w:rPr>
              <w:t xml:space="preserve">  </w:t>
            </w:r>
            <w:r w:rsidRPr="0005525A">
              <w:rPr>
                <w:rFonts w:cs="Arial"/>
                <w:color w:val="000000" w:themeColor="text1"/>
                <w:sz w:val="20"/>
                <w:szCs w:val="20"/>
              </w:rPr>
              <w:t>Years</w:t>
            </w:r>
            <w:proofErr w:type="gramEnd"/>
          </w:p>
        </w:tc>
      </w:tr>
      <w:bookmarkEnd w:id="34"/>
    </w:tbl>
    <w:p w14:paraId="73B62EA0" w14:textId="77777777" w:rsidR="00854D2A" w:rsidRPr="0005525A" w:rsidRDefault="00854D2A" w:rsidP="00DD72E9">
      <w:pPr>
        <w:pStyle w:val="block"/>
        <w:spacing w:after="0" w:line="360" w:lineRule="auto"/>
        <w:ind w:left="900"/>
        <w:jc w:val="thaiDistribute"/>
        <w:rPr>
          <w:rFonts w:ascii="Arial" w:hAnsi="Arial" w:cs="Arial"/>
          <w:color w:val="000000" w:themeColor="text1"/>
          <w:sz w:val="14"/>
          <w:szCs w:val="14"/>
        </w:rPr>
      </w:pPr>
    </w:p>
    <w:p w14:paraId="2F27A6AA" w14:textId="77777777" w:rsidR="00854D2A" w:rsidRPr="0005525A" w:rsidRDefault="00854D2A" w:rsidP="00DD72E9">
      <w:pPr>
        <w:pStyle w:val="block"/>
        <w:spacing w:after="0" w:line="360" w:lineRule="auto"/>
        <w:ind w:left="900"/>
        <w:jc w:val="thaiDistribute"/>
        <w:rPr>
          <w:rFonts w:ascii="Arial" w:hAnsi="Arial" w:cs="Arial"/>
          <w:color w:val="000000" w:themeColor="text1"/>
          <w:sz w:val="20"/>
        </w:rPr>
      </w:pPr>
      <w:bookmarkStart w:id="35" w:name="_Hlk123822763"/>
      <w:r w:rsidRPr="0005525A">
        <w:rPr>
          <w:rFonts w:ascii="Arial" w:hAnsi="Arial" w:cs="Arial"/>
          <w:color w:val="000000" w:themeColor="text1"/>
          <w:sz w:val="20"/>
        </w:rPr>
        <w:t>Material residual value estimates and estimates of useful life are reviewed at least annually.</w:t>
      </w:r>
    </w:p>
    <w:p w14:paraId="1AAB0574" w14:textId="77777777" w:rsidR="001D1ED3" w:rsidRPr="0005525A" w:rsidRDefault="001D1ED3" w:rsidP="00DD72E9">
      <w:pPr>
        <w:pStyle w:val="block"/>
        <w:spacing w:after="0" w:line="360" w:lineRule="auto"/>
        <w:ind w:left="900"/>
        <w:jc w:val="thaiDistribute"/>
        <w:rPr>
          <w:rFonts w:ascii="Arial" w:hAnsi="Arial" w:cs="Arial"/>
          <w:color w:val="000000" w:themeColor="text1"/>
          <w:sz w:val="14"/>
          <w:szCs w:val="14"/>
        </w:rPr>
      </w:pPr>
    </w:p>
    <w:p w14:paraId="6354232A" w14:textId="77777777" w:rsidR="001D1ED3" w:rsidRPr="0005525A" w:rsidRDefault="001D1ED3" w:rsidP="00DD72E9">
      <w:pPr>
        <w:spacing w:line="360" w:lineRule="auto"/>
        <w:ind w:left="900"/>
        <w:jc w:val="thaiDistribute"/>
        <w:rPr>
          <w:rFonts w:cs="Arial"/>
          <w:color w:val="000000" w:themeColor="text1"/>
          <w:sz w:val="20"/>
          <w:szCs w:val="20"/>
        </w:rPr>
      </w:pPr>
      <w:r w:rsidRPr="0005525A">
        <w:rPr>
          <w:rFonts w:cs="Arial"/>
          <w:color w:val="000000" w:themeColor="text1"/>
          <w:spacing w:val="-2"/>
          <w:sz w:val="20"/>
          <w:szCs w:val="20"/>
        </w:rPr>
        <w:t>Decommissioning cost measures by present value of the expenditures expected to be</w:t>
      </w:r>
      <w:r w:rsidRPr="0005525A">
        <w:rPr>
          <w:rFonts w:cs="Arial"/>
          <w:color w:val="000000" w:themeColor="text1"/>
          <w:sz w:val="20"/>
          <w:szCs w:val="20"/>
        </w:rPr>
        <w:t xml:space="preserve"> required to settle the obligation. The discount rate referred current market.</w:t>
      </w:r>
    </w:p>
    <w:p w14:paraId="1F318906" w14:textId="77777777" w:rsidR="00854D2A" w:rsidRPr="0005525A" w:rsidRDefault="00854D2A" w:rsidP="00DD72E9">
      <w:pPr>
        <w:pStyle w:val="block"/>
        <w:spacing w:after="0" w:line="360" w:lineRule="auto"/>
        <w:ind w:left="900"/>
        <w:jc w:val="thaiDistribute"/>
        <w:rPr>
          <w:rFonts w:ascii="Arial" w:hAnsi="Arial" w:cs="Arial"/>
          <w:color w:val="000000" w:themeColor="text1"/>
          <w:sz w:val="14"/>
          <w:szCs w:val="14"/>
        </w:rPr>
      </w:pPr>
    </w:p>
    <w:p w14:paraId="4A6266AC" w14:textId="77777777" w:rsidR="00854D2A" w:rsidRPr="0005525A" w:rsidRDefault="00854D2A" w:rsidP="00DD72E9">
      <w:pPr>
        <w:pStyle w:val="block"/>
        <w:spacing w:after="0" w:line="360" w:lineRule="auto"/>
        <w:ind w:left="900"/>
        <w:jc w:val="thaiDistribute"/>
        <w:rPr>
          <w:rFonts w:ascii="Arial" w:hAnsi="Arial" w:cs="Arial"/>
          <w:color w:val="000000" w:themeColor="text1"/>
          <w:sz w:val="20"/>
        </w:rPr>
      </w:pPr>
      <w:r w:rsidRPr="0005525A">
        <w:rPr>
          <w:rFonts w:ascii="Arial" w:hAnsi="Arial" w:cs="Arial"/>
          <w:color w:val="000000" w:themeColor="text1"/>
          <w:sz w:val="20"/>
        </w:rPr>
        <w:t>Gains or losses arising on the disposal of leasehold building improvement and equipment are determined as the difference between the disposal proceeds and the carrying amount of the assets and are recognised in profit or loss as other income or other expenses.</w:t>
      </w:r>
    </w:p>
    <w:bookmarkEnd w:id="32"/>
    <w:bookmarkEnd w:id="35"/>
    <w:p w14:paraId="469EE7F2" w14:textId="77777777" w:rsidR="000652AE" w:rsidRPr="0005525A" w:rsidRDefault="000652AE" w:rsidP="00DD72E9">
      <w:pPr>
        <w:pStyle w:val="block"/>
        <w:spacing w:after="0" w:line="360" w:lineRule="auto"/>
        <w:ind w:left="900"/>
        <w:jc w:val="thaiDistribute"/>
        <w:rPr>
          <w:rFonts w:ascii="Arial" w:hAnsi="Arial" w:cs="Arial"/>
          <w:color w:val="000000" w:themeColor="text1"/>
          <w:sz w:val="16"/>
          <w:szCs w:val="16"/>
        </w:rPr>
      </w:pPr>
    </w:p>
    <w:p w14:paraId="5BB92914" w14:textId="4A27582D"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36" w:name="_Hlk123822826"/>
      <w:r w:rsidRPr="0005525A">
        <w:rPr>
          <w:rFonts w:ascii="Arial" w:hAnsi="Arial" w:cs="Arial"/>
          <w:color w:val="000000" w:themeColor="text1"/>
          <w:sz w:val="20"/>
          <w:szCs w:val="20"/>
        </w:rPr>
        <w:t>Lease on assets</w:t>
      </w:r>
    </w:p>
    <w:bookmarkEnd w:id="36"/>
    <w:p w14:paraId="6969DA93" w14:textId="77777777" w:rsidR="00854D2A" w:rsidRPr="0005525A" w:rsidRDefault="00854D2A" w:rsidP="00DD72E9">
      <w:pPr>
        <w:pStyle w:val="block"/>
        <w:spacing w:after="0" w:line="360" w:lineRule="auto"/>
        <w:ind w:left="900"/>
        <w:jc w:val="thaiDistribute"/>
        <w:rPr>
          <w:rFonts w:ascii="Arial" w:hAnsi="Arial" w:cs="Arial"/>
          <w:color w:val="000000" w:themeColor="text1"/>
          <w:sz w:val="14"/>
          <w:szCs w:val="14"/>
        </w:rPr>
      </w:pPr>
    </w:p>
    <w:p w14:paraId="1CF33257" w14:textId="35E908B2" w:rsidR="00854D2A" w:rsidRPr="0005525A" w:rsidRDefault="00854D2A" w:rsidP="00DD72E9">
      <w:pPr>
        <w:pStyle w:val="block"/>
        <w:spacing w:after="0" w:line="360" w:lineRule="auto"/>
        <w:ind w:left="900"/>
        <w:jc w:val="thaiDistribute"/>
        <w:rPr>
          <w:rFonts w:ascii="Arial" w:hAnsi="Arial" w:cs="Arial"/>
          <w:color w:val="000000" w:themeColor="text1"/>
          <w:sz w:val="20"/>
        </w:rPr>
      </w:pPr>
      <w:bookmarkStart w:id="37" w:name="_Hlk123822849"/>
      <w:r w:rsidRPr="0005525A">
        <w:rPr>
          <w:rFonts w:ascii="Arial" w:hAnsi="Arial" w:cs="Arial"/>
          <w:color w:val="000000" w:themeColor="text1"/>
          <w:sz w:val="20"/>
        </w:rPr>
        <w:t xml:space="preserve">The Group’s asset lease contracts are typically made for fixed </w:t>
      </w:r>
      <w:r w:rsidR="00201BB3" w:rsidRPr="0005525A">
        <w:rPr>
          <w:rFonts w:ascii="Arial" w:hAnsi="Arial" w:cs="Arial"/>
          <w:color w:val="000000" w:themeColor="text1"/>
          <w:sz w:val="20"/>
        </w:rPr>
        <w:t>periods but</w:t>
      </w:r>
      <w:r w:rsidRPr="0005525A">
        <w:rPr>
          <w:rFonts w:ascii="Arial" w:hAnsi="Arial" w:cs="Arial"/>
          <w:color w:val="000000" w:themeColor="text1"/>
          <w:sz w:val="20"/>
        </w:rPr>
        <w:t xml:space="preserve"> could be extended. The contracts contained both lease and non-lease components. The Group allocates the consideration in the contract to the lease and non-lease components based on their relative stand-alone prices.</w:t>
      </w:r>
    </w:p>
    <w:p w14:paraId="61B564E8" w14:textId="77777777" w:rsidR="00025373" w:rsidRPr="0005525A" w:rsidRDefault="00025373" w:rsidP="00DD72E9">
      <w:pPr>
        <w:pStyle w:val="block"/>
        <w:spacing w:after="0" w:line="360" w:lineRule="auto"/>
        <w:ind w:left="900"/>
        <w:jc w:val="thaiDistribute"/>
        <w:rPr>
          <w:rFonts w:ascii="Arial" w:hAnsi="Arial" w:cs="Arial"/>
          <w:color w:val="000000" w:themeColor="text1"/>
          <w:sz w:val="14"/>
          <w:szCs w:val="14"/>
        </w:rPr>
      </w:pPr>
    </w:p>
    <w:p w14:paraId="5B4B172D" w14:textId="77777777" w:rsidR="00854D2A" w:rsidRPr="0005525A" w:rsidRDefault="00854D2A" w:rsidP="00DD72E9">
      <w:pPr>
        <w:pStyle w:val="block"/>
        <w:spacing w:after="0" w:line="360" w:lineRule="auto"/>
        <w:ind w:left="900"/>
        <w:jc w:val="thaiDistribute"/>
        <w:rPr>
          <w:rFonts w:ascii="Arial" w:hAnsi="Arial" w:cs="Arial"/>
          <w:color w:val="000000" w:themeColor="text1"/>
          <w:sz w:val="20"/>
        </w:rPr>
      </w:pPr>
      <w:r w:rsidRPr="0005525A">
        <w:rPr>
          <w:rFonts w:ascii="Arial" w:hAnsi="Arial" w:cs="Arial"/>
          <w:color w:val="000000" w:themeColor="text1"/>
          <w:sz w:val="20"/>
        </w:rPr>
        <w:t>Lease terms are negotiated on an individual basis and contain a wide range of different terms and conditions. The lease agreements do not impose any covenants other than the security interests in the leased assets that are held by the lessor.</w:t>
      </w:r>
    </w:p>
    <w:p w14:paraId="216AE23B" w14:textId="77777777" w:rsidR="008218B6" w:rsidRPr="0005525A" w:rsidRDefault="008218B6" w:rsidP="00DD72E9">
      <w:pPr>
        <w:pStyle w:val="block"/>
        <w:spacing w:after="0" w:line="360" w:lineRule="auto"/>
        <w:ind w:left="900"/>
        <w:jc w:val="thaiDistribute"/>
        <w:rPr>
          <w:rFonts w:ascii="Arial" w:hAnsi="Arial" w:cs="Arial"/>
          <w:color w:val="000000" w:themeColor="text1"/>
          <w:sz w:val="14"/>
          <w:szCs w:val="14"/>
        </w:rPr>
      </w:pPr>
    </w:p>
    <w:p w14:paraId="78765916" w14:textId="77777777" w:rsidR="00853366" w:rsidRPr="0005525A" w:rsidRDefault="00853366" w:rsidP="00DD72E9">
      <w:pPr>
        <w:pStyle w:val="block"/>
        <w:spacing w:after="0" w:line="360" w:lineRule="auto"/>
        <w:ind w:left="900"/>
        <w:jc w:val="thaiDistribute"/>
        <w:rPr>
          <w:rFonts w:ascii="Arial" w:hAnsi="Arial" w:cs="Arial"/>
          <w:color w:val="000000" w:themeColor="text1"/>
          <w:sz w:val="20"/>
        </w:rPr>
      </w:pPr>
    </w:p>
    <w:p w14:paraId="38449D30" w14:textId="77777777" w:rsidR="00853366" w:rsidRPr="0005525A" w:rsidRDefault="00853366" w:rsidP="00DD72E9">
      <w:pPr>
        <w:pStyle w:val="block"/>
        <w:spacing w:after="0" w:line="360" w:lineRule="auto"/>
        <w:ind w:left="900"/>
        <w:jc w:val="thaiDistribute"/>
        <w:rPr>
          <w:rFonts w:ascii="Arial" w:hAnsi="Arial" w:cs="Arial"/>
          <w:color w:val="000000" w:themeColor="text1"/>
          <w:sz w:val="20"/>
        </w:rPr>
      </w:pPr>
    </w:p>
    <w:p w14:paraId="63BE39FB" w14:textId="77777777" w:rsidR="00853366" w:rsidRPr="0005525A" w:rsidRDefault="00853366" w:rsidP="00DD72E9">
      <w:pPr>
        <w:pStyle w:val="block"/>
        <w:spacing w:after="0" w:line="360" w:lineRule="auto"/>
        <w:ind w:left="900"/>
        <w:jc w:val="thaiDistribute"/>
        <w:rPr>
          <w:rFonts w:ascii="Arial" w:hAnsi="Arial" w:cs="Arial"/>
          <w:color w:val="000000" w:themeColor="text1"/>
          <w:sz w:val="20"/>
        </w:rPr>
      </w:pPr>
    </w:p>
    <w:p w14:paraId="25021873" w14:textId="3B4F13FA" w:rsidR="00854D2A" w:rsidRPr="0005525A" w:rsidRDefault="00854D2A" w:rsidP="00DD72E9">
      <w:pPr>
        <w:pStyle w:val="block"/>
        <w:spacing w:after="0" w:line="360" w:lineRule="auto"/>
        <w:ind w:left="900"/>
        <w:jc w:val="thaiDistribute"/>
        <w:rPr>
          <w:rFonts w:ascii="Arial" w:hAnsi="Arial" w:cs="Arial"/>
          <w:color w:val="000000" w:themeColor="text1"/>
          <w:sz w:val="20"/>
        </w:rPr>
      </w:pPr>
      <w:r w:rsidRPr="0005525A">
        <w:rPr>
          <w:rFonts w:ascii="Arial" w:hAnsi="Arial" w:cs="Arial"/>
          <w:color w:val="000000" w:themeColor="text1"/>
          <w:sz w:val="20"/>
        </w:rPr>
        <w:lastRenderedPageBreak/>
        <w:t>Assets and liabilities arising from lease are initially measured on a present value basis.</w:t>
      </w:r>
    </w:p>
    <w:p w14:paraId="6D118924" w14:textId="77777777" w:rsidR="00854D2A" w:rsidRPr="0005525A" w:rsidRDefault="00854D2A" w:rsidP="00DD72E9">
      <w:pPr>
        <w:pStyle w:val="block"/>
        <w:spacing w:after="0" w:line="360" w:lineRule="auto"/>
        <w:ind w:left="900"/>
        <w:jc w:val="thaiDistribute"/>
        <w:rPr>
          <w:rFonts w:ascii="Arial" w:hAnsi="Arial" w:cs="Arial"/>
          <w:color w:val="000000" w:themeColor="text1"/>
          <w:sz w:val="20"/>
        </w:rPr>
      </w:pPr>
      <w:r w:rsidRPr="0005525A">
        <w:rPr>
          <w:rFonts w:ascii="Arial" w:hAnsi="Arial" w:cs="Arial"/>
          <w:color w:val="000000" w:themeColor="text1"/>
          <w:sz w:val="20"/>
        </w:rPr>
        <w:t>Lease liabilities comprise of:</w:t>
      </w:r>
    </w:p>
    <w:p w14:paraId="54C70A5C" w14:textId="77777777" w:rsidR="00854D2A" w:rsidRPr="0005525A" w:rsidRDefault="00854D2A" w:rsidP="009E0BF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pacing w:val="-2"/>
          <w:sz w:val="20"/>
          <w:szCs w:val="20"/>
        </w:rPr>
      </w:pPr>
      <w:r w:rsidRPr="0005525A">
        <w:rPr>
          <w:rFonts w:cs="Arial"/>
          <w:color w:val="000000" w:themeColor="text1"/>
          <w:spacing w:val="-2"/>
          <w:sz w:val="20"/>
          <w:szCs w:val="20"/>
        </w:rPr>
        <w:t>fixed payments (including in-substance fixed payments), less any lease incentives receivable,</w:t>
      </w:r>
    </w:p>
    <w:p w14:paraId="72E554FE" w14:textId="297F07BB" w:rsidR="00854D2A" w:rsidRPr="0005525A" w:rsidRDefault="00854D2A" w:rsidP="009E0BF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05525A">
        <w:rPr>
          <w:rFonts w:cs="Arial"/>
          <w:color w:val="000000" w:themeColor="text1"/>
          <w:sz w:val="20"/>
          <w:szCs w:val="20"/>
        </w:rPr>
        <w:t xml:space="preserve">variable lease payment that </w:t>
      </w:r>
      <w:r w:rsidR="00201BB3" w:rsidRPr="0005525A">
        <w:rPr>
          <w:rFonts w:cs="Arial"/>
          <w:color w:val="000000" w:themeColor="text1"/>
          <w:sz w:val="20"/>
          <w:szCs w:val="20"/>
        </w:rPr>
        <w:t>is</w:t>
      </w:r>
      <w:r w:rsidRPr="0005525A">
        <w:rPr>
          <w:rFonts w:cs="Arial"/>
          <w:color w:val="000000" w:themeColor="text1"/>
          <w:sz w:val="20"/>
          <w:szCs w:val="20"/>
        </w:rPr>
        <w:t xml:space="preserve"> based on an index or rate, initially measured using the index or rate as at the commencement date,</w:t>
      </w:r>
    </w:p>
    <w:p w14:paraId="62FA91DA" w14:textId="77777777" w:rsidR="00854D2A" w:rsidRPr="0005525A" w:rsidRDefault="00854D2A" w:rsidP="009E0BF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05525A">
        <w:rPr>
          <w:rFonts w:cs="Arial"/>
          <w:color w:val="000000" w:themeColor="text1"/>
          <w:sz w:val="20"/>
          <w:szCs w:val="20"/>
        </w:rPr>
        <w:t>amount expected to be payable by the Group under residual value guarantees,</w:t>
      </w:r>
    </w:p>
    <w:p w14:paraId="41BA4285" w14:textId="77777777" w:rsidR="00854D2A" w:rsidRPr="0005525A" w:rsidRDefault="00854D2A" w:rsidP="009E0BF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pacing w:val="-2"/>
          <w:sz w:val="20"/>
          <w:szCs w:val="20"/>
        </w:rPr>
      </w:pPr>
      <w:r w:rsidRPr="0005525A">
        <w:rPr>
          <w:rFonts w:cs="Arial"/>
          <w:color w:val="000000" w:themeColor="text1"/>
          <w:spacing w:val="-2"/>
          <w:sz w:val="20"/>
          <w:szCs w:val="20"/>
        </w:rPr>
        <w:t>the exercise price of a purchase option if the Group is reasonably certain to exercise that option, and</w:t>
      </w:r>
    </w:p>
    <w:p w14:paraId="2196B87E" w14:textId="77777777" w:rsidR="00854D2A" w:rsidRPr="0005525A" w:rsidRDefault="00854D2A" w:rsidP="009E0BF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05525A">
        <w:rPr>
          <w:rFonts w:cs="Arial"/>
          <w:color w:val="000000" w:themeColor="text1"/>
          <w:sz w:val="20"/>
          <w:szCs w:val="20"/>
        </w:rPr>
        <w:t>payments of penalties for terminating the lease, if the lease term reflects the Group exercising that option.</w:t>
      </w:r>
    </w:p>
    <w:p w14:paraId="2E307AE3" w14:textId="77777777" w:rsidR="00854D2A" w:rsidRPr="0005525A" w:rsidRDefault="00854D2A" w:rsidP="00DD72E9">
      <w:pPr>
        <w:spacing w:line="360" w:lineRule="auto"/>
        <w:ind w:left="900"/>
        <w:jc w:val="thaiDistribute"/>
        <w:rPr>
          <w:rFonts w:cs="Arial"/>
          <w:color w:val="000000" w:themeColor="text1"/>
          <w:sz w:val="14"/>
          <w:szCs w:val="14"/>
        </w:rPr>
      </w:pPr>
    </w:p>
    <w:p w14:paraId="14E72A63" w14:textId="236FD21B" w:rsidR="00854D2A" w:rsidRPr="0005525A" w:rsidRDefault="00854D2A" w:rsidP="00DD72E9">
      <w:pPr>
        <w:pStyle w:val="block"/>
        <w:spacing w:after="0" w:line="360" w:lineRule="auto"/>
        <w:ind w:left="900"/>
        <w:jc w:val="thaiDistribute"/>
        <w:rPr>
          <w:rFonts w:ascii="Arial" w:hAnsi="Arial" w:cs="Arial"/>
          <w:color w:val="000000" w:themeColor="text1"/>
          <w:spacing w:val="-2"/>
          <w:sz w:val="20"/>
        </w:rPr>
      </w:pPr>
      <w:r w:rsidRPr="0005525A">
        <w:rPr>
          <w:rFonts w:ascii="Arial" w:hAnsi="Arial" w:cs="Arial"/>
          <w:color w:val="000000" w:themeColor="text1"/>
          <w:spacing w:val="-2"/>
          <w:sz w:val="20"/>
        </w:rPr>
        <w:t>The lease payments are discounted using the interest rate implic</w:t>
      </w:r>
      <w:r w:rsidR="000652AE" w:rsidRPr="0005525A">
        <w:rPr>
          <w:rFonts w:ascii="Arial" w:hAnsi="Arial" w:cs="Arial"/>
          <w:color w:val="000000" w:themeColor="text1"/>
          <w:spacing w:val="-2"/>
          <w:sz w:val="20"/>
        </w:rPr>
        <w:t>i</w:t>
      </w:r>
      <w:r w:rsidRPr="0005525A">
        <w:rPr>
          <w:rFonts w:ascii="Arial" w:hAnsi="Arial" w:cs="Arial"/>
          <w:color w:val="000000" w:themeColor="text1"/>
          <w:spacing w:val="-2"/>
          <w:sz w:val="20"/>
        </w:rPr>
        <w:t>t in the lease. If that rate</w:t>
      </w:r>
      <w:r w:rsidRPr="0005525A">
        <w:rPr>
          <w:rFonts w:ascii="Arial" w:hAnsi="Arial" w:cs="Arial"/>
          <w:color w:val="000000" w:themeColor="text1"/>
          <w:sz w:val="20"/>
        </w:rPr>
        <w:t xml:space="preserve"> cannot </w:t>
      </w:r>
      <w:r w:rsidRPr="0005525A">
        <w:rPr>
          <w:rFonts w:ascii="Arial" w:hAnsi="Arial" w:cs="Arial"/>
          <w:color w:val="000000" w:themeColor="text1"/>
          <w:spacing w:val="-4"/>
          <w:sz w:val="20"/>
        </w:rPr>
        <w:t>be readily determined, which is generally the case for leases in the Group, the lessee’s</w:t>
      </w:r>
      <w:r w:rsidRPr="0005525A">
        <w:rPr>
          <w:rFonts w:ascii="Arial" w:hAnsi="Arial" w:cs="Arial"/>
          <w:color w:val="000000" w:themeColor="text1"/>
          <w:sz w:val="20"/>
        </w:rPr>
        <w:t xml:space="preserve"> incremental </w:t>
      </w:r>
      <w:r w:rsidRPr="0005525A">
        <w:rPr>
          <w:rFonts w:ascii="Arial" w:hAnsi="Arial" w:cs="Arial"/>
          <w:color w:val="000000" w:themeColor="text1"/>
          <w:spacing w:val="-2"/>
          <w:sz w:val="20"/>
        </w:rPr>
        <w:t>borrowing rate is used, being the rate that the individual lessee would have to pay to borrow the funds necessary to obtain an asset of similar value to the right-of-use asset in a similar economic environment with similar terms, security and conditions.</w:t>
      </w:r>
    </w:p>
    <w:p w14:paraId="0351DC3B" w14:textId="77777777" w:rsidR="00854D2A" w:rsidRPr="0005525A" w:rsidRDefault="00854D2A" w:rsidP="00DD72E9">
      <w:pPr>
        <w:pStyle w:val="block"/>
        <w:spacing w:after="0" w:line="360" w:lineRule="auto"/>
        <w:ind w:left="900"/>
        <w:jc w:val="thaiDistribute"/>
        <w:rPr>
          <w:rFonts w:ascii="Arial" w:hAnsi="Arial" w:cs="Arial"/>
          <w:color w:val="000000" w:themeColor="text1"/>
          <w:sz w:val="14"/>
          <w:szCs w:val="14"/>
        </w:rPr>
      </w:pPr>
    </w:p>
    <w:p w14:paraId="767A62C0" w14:textId="77777777" w:rsidR="00854D2A" w:rsidRPr="0005525A" w:rsidRDefault="00854D2A" w:rsidP="00DD72E9">
      <w:pPr>
        <w:pStyle w:val="block"/>
        <w:spacing w:after="0" w:line="360" w:lineRule="auto"/>
        <w:ind w:left="900"/>
        <w:jc w:val="thaiDistribute"/>
        <w:rPr>
          <w:rFonts w:ascii="Arial" w:hAnsi="Arial" w:cs="Arial"/>
          <w:color w:val="000000" w:themeColor="text1"/>
          <w:sz w:val="20"/>
        </w:rPr>
      </w:pPr>
      <w:r w:rsidRPr="0005525A">
        <w:rPr>
          <w:rFonts w:ascii="Arial" w:hAnsi="Arial" w:cs="Arial"/>
          <w:color w:val="000000" w:themeColor="text1"/>
          <w:sz w:val="20"/>
        </w:rPr>
        <w:t>Right-of-use assets comprise of:</w:t>
      </w:r>
    </w:p>
    <w:p w14:paraId="502B5D1B" w14:textId="77777777" w:rsidR="00854D2A" w:rsidRPr="0005525A" w:rsidRDefault="00854D2A" w:rsidP="009E0BF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05525A">
        <w:rPr>
          <w:rFonts w:cs="Arial"/>
          <w:color w:val="000000" w:themeColor="text1"/>
          <w:sz w:val="20"/>
          <w:szCs w:val="20"/>
        </w:rPr>
        <w:t>the amount of the initial measurement of the lease liability,</w:t>
      </w:r>
    </w:p>
    <w:p w14:paraId="2A9FC13B" w14:textId="77777777" w:rsidR="00854D2A" w:rsidRPr="0005525A" w:rsidRDefault="00854D2A" w:rsidP="009E0BF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05525A">
        <w:rPr>
          <w:rFonts w:cs="Arial"/>
          <w:color w:val="000000" w:themeColor="text1"/>
          <w:sz w:val="20"/>
          <w:szCs w:val="20"/>
        </w:rPr>
        <w:t>any lease payments made at or before the commencement date, less any lease incentives received,</w:t>
      </w:r>
    </w:p>
    <w:p w14:paraId="4DC4C7E7" w14:textId="77777777" w:rsidR="00854D2A" w:rsidRPr="0005525A" w:rsidRDefault="00854D2A" w:rsidP="009E0BF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05525A">
        <w:rPr>
          <w:rFonts w:cs="Arial"/>
          <w:color w:val="000000" w:themeColor="text1"/>
          <w:sz w:val="20"/>
          <w:szCs w:val="20"/>
        </w:rPr>
        <w:t>any initial direct costs incurred by the Group, and</w:t>
      </w:r>
    </w:p>
    <w:p w14:paraId="1135D019" w14:textId="77777777" w:rsidR="00854D2A" w:rsidRPr="0005525A" w:rsidRDefault="00854D2A" w:rsidP="009E0BF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05525A">
        <w:rPr>
          <w:rFonts w:cs="Arial"/>
          <w:color w:val="000000" w:themeColor="text1"/>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587D0721" w14:textId="77777777" w:rsidR="00854D2A" w:rsidRPr="0005525A" w:rsidRDefault="00854D2A" w:rsidP="00DD72E9">
      <w:pPr>
        <w:pStyle w:val="block"/>
        <w:spacing w:after="0" w:line="360" w:lineRule="auto"/>
        <w:ind w:left="900"/>
        <w:jc w:val="thaiDistribute"/>
        <w:rPr>
          <w:rFonts w:ascii="Arial" w:hAnsi="Arial" w:cs="Arial"/>
          <w:color w:val="000000" w:themeColor="text1"/>
          <w:sz w:val="14"/>
          <w:szCs w:val="14"/>
        </w:rPr>
      </w:pPr>
    </w:p>
    <w:p w14:paraId="53AA1CC3" w14:textId="77777777" w:rsidR="00854D2A" w:rsidRPr="0005525A" w:rsidRDefault="00854D2A" w:rsidP="00DD72E9">
      <w:pPr>
        <w:pStyle w:val="block"/>
        <w:spacing w:after="0" w:line="360" w:lineRule="auto"/>
        <w:ind w:left="900"/>
        <w:jc w:val="thaiDistribute"/>
        <w:rPr>
          <w:rFonts w:ascii="Arial" w:hAnsi="Arial" w:cs="Arial"/>
          <w:color w:val="000000" w:themeColor="text1"/>
          <w:sz w:val="20"/>
        </w:rPr>
      </w:pPr>
      <w:r w:rsidRPr="0005525A">
        <w:rPr>
          <w:rFonts w:ascii="Arial" w:hAnsi="Arial" w:cs="Arial"/>
          <w:color w:val="000000" w:themeColor="text1"/>
          <w:sz w:val="20"/>
        </w:rPr>
        <w:t>Depreciation of right-of-use assets is calculated using the straight-line method to allocate the cost of the assets, net of their residual values, over their estimated useful lives. The following useful lives are applied:</w:t>
      </w:r>
    </w:p>
    <w:tbl>
      <w:tblPr>
        <w:tblW w:w="0" w:type="auto"/>
        <w:tblInd w:w="1134" w:type="dxa"/>
        <w:tblLayout w:type="fixed"/>
        <w:tblLook w:val="0000" w:firstRow="0" w:lastRow="0" w:firstColumn="0" w:lastColumn="0" w:noHBand="0" w:noVBand="0"/>
      </w:tblPr>
      <w:tblGrid>
        <w:gridCol w:w="6066"/>
        <w:gridCol w:w="1170"/>
      </w:tblGrid>
      <w:tr w:rsidR="007148FA" w:rsidRPr="0005525A" w14:paraId="4137B872" w14:textId="77777777" w:rsidTr="007A1161">
        <w:trPr>
          <w:trHeight w:val="207"/>
        </w:trPr>
        <w:tc>
          <w:tcPr>
            <w:tcW w:w="6066" w:type="dxa"/>
          </w:tcPr>
          <w:p w14:paraId="638848AF" w14:textId="77777777" w:rsidR="00854D2A" w:rsidRPr="0005525A" w:rsidRDefault="00854D2A" w:rsidP="00DD72E9">
            <w:pPr>
              <w:spacing w:line="360" w:lineRule="auto"/>
              <w:ind w:left="466"/>
              <w:jc w:val="thaiDistribute"/>
              <w:rPr>
                <w:rFonts w:cs="Arial"/>
                <w:color w:val="000000" w:themeColor="text1"/>
                <w:sz w:val="20"/>
                <w:szCs w:val="20"/>
              </w:rPr>
            </w:pPr>
          </w:p>
        </w:tc>
        <w:tc>
          <w:tcPr>
            <w:tcW w:w="1170" w:type="dxa"/>
            <w:tcBorders>
              <w:bottom w:val="single" w:sz="6" w:space="0" w:color="auto"/>
            </w:tcBorders>
          </w:tcPr>
          <w:p w14:paraId="7E5941A1" w14:textId="77777777" w:rsidR="00854D2A" w:rsidRPr="0005525A" w:rsidRDefault="00854D2A" w:rsidP="00DD72E9">
            <w:pPr>
              <w:spacing w:line="360" w:lineRule="auto"/>
              <w:ind w:left="709" w:hanging="709"/>
              <w:jc w:val="center"/>
              <w:rPr>
                <w:rFonts w:cs="Arial"/>
                <w:color w:val="000000" w:themeColor="text1"/>
                <w:sz w:val="20"/>
                <w:szCs w:val="20"/>
              </w:rPr>
            </w:pPr>
            <w:r w:rsidRPr="0005525A">
              <w:rPr>
                <w:rFonts w:cs="Arial"/>
                <w:color w:val="000000" w:themeColor="text1"/>
                <w:sz w:val="20"/>
                <w:szCs w:val="20"/>
              </w:rPr>
              <w:t>Years</w:t>
            </w:r>
          </w:p>
        </w:tc>
      </w:tr>
      <w:tr w:rsidR="00854D2A" w:rsidRPr="0005525A" w14:paraId="54C1B3C1" w14:textId="77777777" w:rsidTr="007A1161">
        <w:trPr>
          <w:trHeight w:val="246"/>
        </w:trPr>
        <w:tc>
          <w:tcPr>
            <w:tcW w:w="6066" w:type="dxa"/>
          </w:tcPr>
          <w:p w14:paraId="11ABCA1A" w14:textId="77777777" w:rsidR="00854D2A" w:rsidRPr="0005525A" w:rsidRDefault="00854D2A" w:rsidP="00DD72E9">
            <w:pPr>
              <w:spacing w:line="360" w:lineRule="auto"/>
              <w:ind w:left="466"/>
              <w:jc w:val="thaiDistribute"/>
              <w:rPr>
                <w:rFonts w:cs="Arial"/>
                <w:color w:val="000000" w:themeColor="text1"/>
                <w:sz w:val="20"/>
                <w:szCs w:val="20"/>
              </w:rPr>
            </w:pPr>
            <w:r w:rsidRPr="0005525A">
              <w:rPr>
                <w:rFonts w:cs="Arial"/>
                <w:color w:val="000000" w:themeColor="text1"/>
                <w:sz w:val="20"/>
                <w:szCs w:val="20"/>
              </w:rPr>
              <w:t>Building</w:t>
            </w:r>
          </w:p>
        </w:tc>
        <w:tc>
          <w:tcPr>
            <w:tcW w:w="1170" w:type="dxa"/>
          </w:tcPr>
          <w:p w14:paraId="06751560" w14:textId="163E8483" w:rsidR="00854D2A" w:rsidRPr="0005525A" w:rsidRDefault="0017059E" w:rsidP="00DD72E9">
            <w:pPr>
              <w:tabs>
                <w:tab w:val="left" w:pos="562"/>
              </w:tabs>
              <w:spacing w:line="360" w:lineRule="auto"/>
              <w:jc w:val="center"/>
              <w:rPr>
                <w:rFonts w:cs="Arial"/>
                <w:color w:val="000000" w:themeColor="text1"/>
                <w:sz w:val="20"/>
                <w:szCs w:val="20"/>
              </w:rPr>
            </w:pPr>
            <w:r w:rsidRPr="0005525A">
              <w:rPr>
                <w:rFonts w:cs="Arial"/>
                <w:color w:val="000000" w:themeColor="text1"/>
                <w:sz w:val="20"/>
                <w:szCs w:val="20"/>
              </w:rPr>
              <w:t>9</w:t>
            </w:r>
            <w:r w:rsidR="008C707C" w:rsidRPr="0005525A">
              <w:rPr>
                <w:rFonts w:cs="Arial"/>
                <w:color w:val="000000" w:themeColor="text1"/>
                <w:sz w:val="20"/>
                <w:szCs w:val="20"/>
              </w:rPr>
              <w:t xml:space="preserve"> </w:t>
            </w:r>
            <w:r w:rsidRPr="0005525A">
              <w:rPr>
                <w:rFonts w:cs="Arial"/>
                <w:color w:val="000000" w:themeColor="text1"/>
                <w:sz w:val="20"/>
                <w:szCs w:val="20"/>
              </w:rPr>
              <w:t>-</w:t>
            </w:r>
            <w:r w:rsidR="008C707C" w:rsidRPr="0005525A">
              <w:rPr>
                <w:rFonts w:cs="Arial"/>
                <w:color w:val="000000" w:themeColor="text1"/>
                <w:sz w:val="20"/>
                <w:szCs w:val="20"/>
              </w:rPr>
              <w:t xml:space="preserve"> </w:t>
            </w:r>
            <w:r w:rsidRPr="0005525A">
              <w:rPr>
                <w:rFonts w:cs="Arial"/>
                <w:color w:val="000000" w:themeColor="text1"/>
                <w:sz w:val="20"/>
                <w:szCs w:val="20"/>
              </w:rPr>
              <w:t>10</w:t>
            </w:r>
          </w:p>
        </w:tc>
      </w:tr>
      <w:bookmarkEnd w:id="37"/>
    </w:tbl>
    <w:p w14:paraId="5B566A99" w14:textId="77777777" w:rsidR="00452978" w:rsidRPr="0005525A" w:rsidRDefault="00452978" w:rsidP="00DD72E9">
      <w:pPr>
        <w:pStyle w:val="block"/>
        <w:spacing w:after="0" w:line="360" w:lineRule="auto"/>
        <w:ind w:left="900"/>
        <w:jc w:val="thaiDistribute"/>
        <w:rPr>
          <w:rFonts w:ascii="Arial" w:hAnsi="Arial" w:cs="Arial"/>
          <w:color w:val="000000" w:themeColor="text1"/>
          <w:sz w:val="16"/>
          <w:szCs w:val="16"/>
        </w:rPr>
      </w:pPr>
    </w:p>
    <w:p w14:paraId="0E1316A1" w14:textId="1B9BF8E2"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Intangible assets</w:t>
      </w:r>
    </w:p>
    <w:p w14:paraId="0D57D377"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7D583FD0" w14:textId="74CCED7E"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bookmarkStart w:id="38" w:name="_Hlk123826745"/>
      <w:r w:rsidRPr="0005525A">
        <w:rPr>
          <w:rFonts w:cs="Arial"/>
          <w:color w:val="000000" w:themeColor="text1"/>
          <w:sz w:val="20"/>
          <w:szCs w:val="20"/>
        </w:rPr>
        <w:t>Intangible asset comprises of computer software with definite useful lives which are stated at cost less accumulated amortization and impairment loss (if any). Amortization is charged to the statement of profit or loss on a straight-line basis over the estimated useful lives of 3</w:t>
      </w:r>
      <w:r w:rsidRPr="0005525A">
        <w:rPr>
          <w:rFonts w:cs="Arial"/>
          <w:color w:val="000000" w:themeColor="text1"/>
          <w:sz w:val="20"/>
          <w:szCs w:val="20"/>
          <w:cs/>
        </w:rPr>
        <w:t xml:space="preserve"> </w:t>
      </w:r>
      <w:r w:rsidRPr="0005525A">
        <w:rPr>
          <w:rFonts w:cs="Arial"/>
          <w:color w:val="000000" w:themeColor="text1"/>
          <w:sz w:val="20"/>
          <w:szCs w:val="20"/>
        </w:rPr>
        <w:t>years.</w:t>
      </w:r>
    </w:p>
    <w:p w14:paraId="74BFE3BF" w14:textId="77777777" w:rsidR="00FF14A7" w:rsidRPr="0005525A" w:rsidRDefault="00FF14A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55B015D8" w14:textId="4C9C141C" w:rsidR="00F32937" w:rsidRPr="0005525A" w:rsidRDefault="00621D1C"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lang w:val="en-US"/>
        </w:rPr>
      </w:pPr>
      <w:r w:rsidRPr="0005525A">
        <w:rPr>
          <w:rFonts w:cs="Arial"/>
          <w:sz w:val="20"/>
          <w:szCs w:val="20"/>
          <w:lang w:val="en-US"/>
        </w:rPr>
        <w:t>Intangible assets not yet available for use</w:t>
      </w:r>
      <w:r w:rsidR="002573F1" w:rsidRPr="0005525A">
        <w:rPr>
          <w:rFonts w:cs="Arial"/>
          <w:color w:val="000000" w:themeColor="text1"/>
          <w:sz w:val="20"/>
          <w:szCs w:val="20"/>
          <w:lang w:val="en-US"/>
        </w:rPr>
        <w:t xml:space="preserve"> </w:t>
      </w:r>
      <w:r w:rsidR="002573F1" w:rsidRPr="0005525A">
        <w:rPr>
          <w:rFonts w:cs="Arial"/>
          <w:color w:val="000000" w:themeColor="text1"/>
          <w:spacing w:val="-2"/>
          <w:sz w:val="20"/>
          <w:szCs w:val="20"/>
        </w:rPr>
        <w:t>is tested annually for impairment and carried at cost less accumulated impairment</w:t>
      </w:r>
      <w:r w:rsidR="002573F1" w:rsidRPr="0005525A">
        <w:rPr>
          <w:rFonts w:cs="Arial"/>
          <w:color w:val="000000" w:themeColor="text1"/>
          <w:sz w:val="20"/>
          <w:szCs w:val="20"/>
        </w:rPr>
        <w:t xml:space="preserve"> loss.</w:t>
      </w:r>
    </w:p>
    <w:bookmarkEnd w:id="38"/>
    <w:p w14:paraId="2EC83796" w14:textId="6DCBBA72" w:rsidR="00D62BF2" w:rsidRPr="0005525A" w:rsidRDefault="00D62BF2"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lastRenderedPageBreak/>
        <w:t>Goodwill</w:t>
      </w:r>
    </w:p>
    <w:p w14:paraId="454D1A11" w14:textId="38B78CC2" w:rsidR="00D62BF2" w:rsidRPr="0005525A" w:rsidRDefault="00D62BF2" w:rsidP="00F54177">
      <w:pPr>
        <w:pStyle w:val="ListParagraph"/>
        <w:spacing w:after="0" w:line="360" w:lineRule="auto"/>
        <w:ind w:left="907"/>
        <w:contextualSpacing w:val="0"/>
        <w:jc w:val="thaiDistribute"/>
        <w:rPr>
          <w:rFonts w:ascii="Arial" w:hAnsi="Arial" w:cs="Arial"/>
          <w:color w:val="000000" w:themeColor="text1"/>
          <w:sz w:val="14"/>
          <w:szCs w:val="14"/>
        </w:rPr>
      </w:pPr>
    </w:p>
    <w:p w14:paraId="304203B2" w14:textId="77777777" w:rsidR="00D62BF2" w:rsidRPr="0005525A" w:rsidRDefault="00D62BF2" w:rsidP="00F54177">
      <w:pPr>
        <w:tabs>
          <w:tab w:val="clear" w:pos="454"/>
          <w:tab w:val="clear" w:pos="680"/>
          <w:tab w:val="clear" w:pos="907"/>
          <w:tab w:val="left" w:pos="993"/>
        </w:tabs>
        <w:spacing w:line="360" w:lineRule="auto"/>
        <w:ind w:left="907"/>
        <w:jc w:val="thaiDistribute"/>
        <w:rPr>
          <w:rFonts w:cs="Arial"/>
          <w:color w:val="000000" w:themeColor="text1"/>
          <w:sz w:val="20"/>
          <w:szCs w:val="20"/>
        </w:rPr>
      </w:pPr>
      <w:r w:rsidRPr="0005525A">
        <w:rPr>
          <w:rFonts w:cs="Arial"/>
          <w:color w:val="000000" w:themeColor="text1"/>
          <w:spacing w:val="-4"/>
          <w:sz w:val="20"/>
          <w:szCs w:val="20"/>
        </w:rPr>
        <w:t xml:space="preserve">Goodwill represents the excess of the cost of an acquisition over the fair value of the Group’s share </w:t>
      </w:r>
      <w:r w:rsidRPr="0005525A">
        <w:rPr>
          <w:rFonts w:cs="Arial"/>
          <w:color w:val="000000" w:themeColor="text1"/>
          <w:sz w:val="20"/>
          <w:szCs w:val="20"/>
        </w:rPr>
        <w:t>of the net identifiable assets of the acquired subsidiary undertaking at the date of acquisition.</w:t>
      </w:r>
      <w:r w:rsidRPr="0005525A">
        <w:rPr>
          <w:rFonts w:cs="Arial"/>
          <w:color w:val="000000" w:themeColor="text1"/>
          <w:spacing w:val="-4"/>
          <w:sz w:val="20"/>
          <w:szCs w:val="20"/>
        </w:rPr>
        <w:t xml:space="preserve"> </w:t>
      </w:r>
      <w:r w:rsidRPr="0005525A">
        <w:rPr>
          <w:rFonts w:cs="Arial"/>
          <w:color w:val="000000" w:themeColor="text1"/>
          <w:sz w:val="20"/>
          <w:szCs w:val="20"/>
        </w:rPr>
        <w:t>Goodwill on acquisitions of subsidiaries is separately reported in the consolidated statement of</w:t>
      </w:r>
      <w:r w:rsidRPr="0005525A">
        <w:rPr>
          <w:rFonts w:cs="Arial"/>
          <w:color w:val="000000" w:themeColor="text1"/>
          <w:spacing w:val="-4"/>
          <w:sz w:val="20"/>
          <w:szCs w:val="20"/>
        </w:rPr>
        <w:t xml:space="preserve"> </w:t>
      </w:r>
      <w:r w:rsidRPr="0005525A">
        <w:rPr>
          <w:rFonts w:cs="Arial"/>
          <w:color w:val="000000" w:themeColor="text1"/>
          <w:sz w:val="20"/>
          <w:szCs w:val="20"/>
        </w:rPr>
        <w:t>financial position.</w:t>
      </w:r>
    </w:p>
    <w:p w14:paraId="6F94891F" w14:textId="77777777" w:rsidR="00D62BF2" w:rsidRPr="0005525A" w:rsidRDefault="00D62BF2" w:rsidP="00F54177">
      <w:pPr>
        <w:tabs>
          <w:tab w:val="clear" w:pos="454"/>
          <w:tab w:val="clear" w:pos="680"/>
          <w:tab w:val="clear" w:pos="907"/>
          <w:tab w:val="left" w:pos="993"/>
        </w:tabs>
        <w:spacing w:line="360" w:lineRule="auto"/>
        <w:ind w:left="907"/>
        <w:jc w:val="both"/>
        <w:rPr>
          <w:rFonts w:cs="Arial"/>
          <w:color w:val="000000" w:themeColor="text1"/>
          <w:sz w:val="14"/>
          <w:szCs w:val="14"/>
        </w:rPr>
      </w:pPr>
    </w:p>
    <w:p w14:paraId="305D52B7" w14:textId="34FE9386" w:rsidR="00D62BF2" w:rsidRPr="0005525A" w:rsidRDefault="00D62BF2" w:rsidP="00F54177">
      <w:pPr>
        <w:tabs>
          <w:tab w:val="clear" w:pos="454"/>
          <w:tab w:val="clear" w:pos="680"/>
          <w:tab w:val="clear" w:pos="907"/>
          <w:tab w:val="left" w:pos="993"/>
        </w:tabs>
        <w:spacing w:line="360" w:lineRule="auto"/>
        <w:ind w:left="907"/>
        <w:jc w:val="thaiDistribute"/>
        <w:rPr>
          <w:rFonts w:cs="Arial"/>
          <w:color w:val="000000" w:themeColor="text1"/>
          <w:sz w:val="20"/>
          <w:szCs w:val="20"/>
        </w:rPr>
      </w:pPr>
      <w:r w:rsidRPr="0005525A">
        <w:rPr>
          <w:rFonts w:cs="Arial"/>
          <w:color w:val="000000" w:themeColor="text1"/>
          <w:spacing w:val="-2"/>
          <w:sz w:val="20"/>
          <w:szCs w:val="20"/>
        </w:rPr>
        <w:t>Goodwill is tested annually for impairment and carried at cost less accumulated impairment</w:t>
      </w:r>
      <w:r w:rsidRPr="0005525A">
        <w:rPr>
          <w:rFonts w:cs="Arial"/>
          <w:color w:val="000000" w:themeColor="text1"/>
          <w:sz w:val="20"/>
          <w:szCs w:val="20"/>
        </w:rPr>
        <w:t xml:space="preserve"> loss. Impairment loss on goodwill </w:t>
      </w:r>
      <w:r w:rsidR="00F2091C" w:rsidRPr="0005525A">
        <w:rPr>
          <w:rFonts w:cs="Arial"/>
          <w:color w:val="000000" w:themeColor="text1"/>
          <w:sz w:val="20"/>
          <w:szCs w:val="20"/>
        </w:rPr>
        <w:t>is</w:t>
      </w:r>
      <w:r w:rsidRPr="0005525A">
        <w:rPr>
          <w:rFonts w:cs="Arial"/>
          <w:color w:val="000000" w:themeColor="text1"/>
          <w:sz w:val="20"/>
          <w:szCs w:val="20"/>
        </w:rPr>
        <w:t xml:space="preserve"> not reversed. Gain and loss on the disposal of an entity include the carrying amount of goodwill relating to the entity sold.</w:t>
      </w:r>
    </w:p>
    <w:p w14:paraId="073AF20D" w14:textId="77777777" w:rsidR="00D62BF2" w:rsidRPr="0005525A" w:rsidRDefault="00D62BF2" w:rsidP="00F54177">
      <w:pPr>
        <w:tabs>
          <w:tab w:val="clear" w:pos="454"/>
          <w:tab w:val="clear" w:pos="680"/>
          <w:tab w:val="clear" w:pos="907"/>
          <w:tab w:val="left" w:pos="993"/>
        </w:tabs>
        <w:spacing w:line="360" w:lineRule="auto"/>
        <w:ind w:left="907"/>
        <w:jc w:val="both"/>
        <w:rPr>
          <w:rFonts w:cs="Arial"/>
          <w:color w:val="000000" w:themeColor="text1"/>
          <w:sz w:val="14"/>
          <w:szCs w:val="14"/>
        </w:rPr>
      </w:pPr>
    </w:p>
    <w:p w14:paraId="7B649FB5" w14:textId="77777777" w:rsidR="00D62BF2" w:rsidRPr="0005525A" w:rsidRDefault="00D62BF2" w:rsidP="00F54177">
      <w:pPr>
        <w:tabs>
          <w:tab w:val="clear" w:pos="454"/>
          <w:tab w:val="clear" w:pos="680"/>
          <w:tab w:val="clear" w:pos="907"/>
          <w:tab w:val="left" w:pos="993"/>
        </w:tabs>
        <w:spacing w:line="360" w:lineRule="auto"/>
        <w:ind w:left="907"/>
        <w:jc w:val="thaiDistribute"/>
        <w:rPr>
          <w:rFonts w:cs="Arial"/>
          <w:color w:val="000000" w:themeColor="text1"/>
          <w:spacing w:val="-4"/>
          <w:sz w:val="20"/>
          <w:szCs w:val="20"/>
        </w:rPr>
      </w:pPr>
      <w:r w:rsidRPr="0005525A">
        <w:rPr>
          <w:rFonts w:cs="Arial"/>
          <w:color w:val="000000" w:themeColor="text1"/>
          <w:spacing w:val="-4"/>
          <w:sz w:val="20"/>
          <w:szCs w:val="20"/>
        </w:rPr>
        <w:t xml:space="preserve">Goodwill is allocated to cash-generating units for the purpose of impairment testing. The allocation </w:t>
      </w:r>
      <w:r w:rsidRPr="0005525A">
        <w:rPr>
          <w:rFonts w:cs="Arial"/>
          <w:color w:val="000000" w:themeColor="text1"/>
          <w:spacing w:val="-2"/>
          <w:sz w:val="20"/>
          <w:szCs w:val="20"/>
        </w:rPr>
        <w:t>is made to those cash-generating units or groups of cash-generating units that are expected to</w:t>
      </w:r>
      <w:r w:rsidRPr="0005525A">
        <w:rPr>
          <w:rFonts w:cs="Arial"/>
          <w:color w:val="000000" w:themeColor="text1"/>
          <w:spacing w:val="-4"/>
          <w:sz w:val="20"/>
          <w:szCs w:val="20"/>
        </w:rPr>
        <w:t xml:space="preserve"> benefit from the business combination in which the goodwill arose, identified according to operating segment.</w:t>
      </w:r>
    </w:p>
    <w:p w14:paraId="749FC47E" w14:textId="77777777" w:rsidR="00D62BF2" w:rsidRPr="0005525A" w:rsidRDefault="00D62BF2" w:rsidP="00F54177">
      <w:pPr>
        <w:tabs>
          <w:tab w:val="clear" w:pos="454"/>
          <w:tab w:val="clear" w:pos="680"/>
          <w:tab w:val="clear" w:pos="907"/>
          <w:tab w:val="left" w:pos="993"/>
        </w:tabs>
        <w:spacing w:line="360" w:lineRule="auto"/>
        <w:ind w:left="907"/>
        <w:jc w:val="thaiDistribute"/>
        <w:rPr>
          <w:rFonts w:cs="Arial"/>
          <w:color w:val="000000" w:themeColor="text1"/>
          <w:sz w:val="16"/>
          <w:szCs w:val="16"/>
        </w:rPr>
      </w:pPr>
    </w:p>
    <w:p w14:paraId="1978918F" w14:textId="52092E96"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Impairment of assets</w:t>
      </w:r>
    </w:p>
    <w:p w14:paraId="4174CD9A"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14"/>
          <w:szCs w:val="14"/>
        </w:rPr>
      </w:pPr>
    </w:p>
    <w:p w14:paraId="39005EB1" w14:textId="1C433E23"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bookmarkStart w:id="39" w:name="_Hlk123826762"/>
      <w:r w:rsidRPr="0005525A">
        <w:rPr>
          <w:rFonts w:cs="Arial"/>
          <w:color w:val="000000" w:themeColor="text1"/>
          <w:sz w:val="20"/>
          <w:szCs w:val="20"/>
        </w:rPr>
        <w:t xml:space="preserve">For impairment assessment purposes, assets are grouped at the lowest levels for which there </w:t>
      </w:r>
      <w:r w:rsidRPr="0005525A">
        <w:rPr>
          <w:rFonts w:cs="Arial"/>
          <w:color w:val="000000" w:themeColor="text1"/>
          <w:spacing w:val="-2"/>
          <w:sz w:val="20"/>
          <w:szCs w:val="20"/>
        </w:rPr>
        <w:t>are generate largely independent cash inflows (cash-generating units). As a result, some</w:t>
      </w:r>
      <w:r w:rsidRPr="0005525A">
        <w:rPr>
          <w:rFonts w:cs="Arial"/>
          <w:color w:val="000000" w:themeColor="text1"/>
          <w:sz w:val="20"/>
          <w:szCs w:val="20"/>
        </w:rPr>
        <w:t xml:space="preserve"> assets are tested individually for </w:t>
      </w:r>
      <w:r w:rsidR="00F2091C" w:rsidRPr="0005525A">
        <w:rPr>
          <w:rFonts w:cs="Arial"/>
          <w:color w:val="000000" w:themeColor="text1"/>
          <w:sz w:val="20"/>
          <w:szCs w:val="20"/>
        </w:rPr>
        <w:t>impairment,</w:t>
      </w:r>
      <w:r w:rsidRPr="0005525A">
        <w:rPr>
          <w:rFonts w:cs="Arial"/>
          <w:color w:val="000000" w:themeColor="text1"/>
          <w:sz w:val="20"/>
          <w:szCs w:val="20"/>
        </w:rPr>
        <w:t xml:space="preserve"> and some are tested at cash</w:t>
      </w:r>
      <w:r w:rsidR="008C707C" w:rsidRPr="0005525A">
        <w:rPr>
          <w:rFonts w:cs="Arial"/>
          <w:color w:val="000000" w:themeColor="text1"/>
          <w:sz w:val="20"/>
          <w:szCs w:val="20"/>
        </w:rPr>
        <w:t xml:space="preserve"> </w:t>
      </w:r>
      <w:r w:rsidRPr="0005525A">
        <w:rPr>
          <w:rFonts w:cs="Arial"/>
          <w:color w:val="000000" w:themeColor="text1"/>
          <w:sz w:val="20"/>
          <w:szCs w:val="20"/>
        </w:rPr>
        <w:t>-</w:t>
      </w:r>
      <w:r w:rsidR="008C707C" w:rsidRPr="0005525A">
        <w:rPr>
          <w:rFonts w:cs="Arial"/>
          <w:color w:val="000000" w:themeColor="text1"/>
          <w:sz w:val="20"/>
          <w:szCs w:val="20"/>
        </w:rPr>
        <w:t xml:space="preserve"> </w:t>
      </w:r>
      <w:r w:rsidRPr="0005525A">
        <w:rPr>
          <w:rFonts w:cs="Arial"/>
          <w:color w:val="000000" w:themeColor="text1"/>
          <w:sz w:val="20"/>
          <w:szCs w:val="20"/>
        </w:rPr>
        <w:t>generating unit level.</w:t>
      </w:r>
    </w:p>
    <w:p w14:paraId="5E3D8CA8"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14"/>
          <w:szCs w:val="14"/>
        </w:rPr>
      </w:pPr>
    </w:p>
    <w:p w14:paraId="7A49F97F"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color w:val="000000" w:themeColor="text1"/>
          <w:sz w:val="20"/>
          <w:szCs w:val="20"/>
        </w:rPr>
      </w:pPr>
      <w:r w:rsidRPr="0005525A">
        <w:rPr>
          <w:rFonts w:cs="Arial"/>
          <w:color w:val="000000" w:themeColor="text1"/>
          <w:sz w:val="20"/>
          <w:szCs w:val="20"/>
        </w:rPr>
        <w:t>Assets or cash-generating units are tested for impairment whenever events or changes in circumstances indicate that the carrying amount may not be recoverable.</w:t>
      </w:r>
    </w:p>
    <w:p w14:paraId="02F56FA2"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14"/>
          <w:szCs w:val="14"/>
        </w:rPr>
      </w:pPr>
    </w:p>
    <w:p w14:paraId="1CC83BF2" w14:textId="31C36539"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r w:rsidRPr="0005525A">
        <w:rPr>
          <w:rFonts w:cs="Arial"/>
          <w:color w:val="000000" w:themeColor="text1"/>
          <w:spacing w:val="-2"/>
          <w:sz w:val="20"/>
          <w:szCs w:val="20"/>
        </w:rPr>
        <w:t xml:space="preserve">An impairment loss is recognised for the amount by which the asset’s (or cash-generating unit’s) carrying amount exceeds its recoverable amount, which is the higher of fair value less costs of </w:t>
      </w:r>
      <w:r w:rsidRPr="0005525A">
        <w:rPr>
          <w:rFonts w:cs="Arial"/>
          <w:color w:val="000000" w:themeColor="text1"/>
          <w:sz w:val="20"/>
          <w:szCs w:val="20"/>
        </w:rPr>
        <w:t xml:space="preserve">disposal and value-in-use. To determine the value-in-use, management estimates expected future cash flows from each cash-generating unit and determines a suitable discount rate </w:t>
      </w:r>
      <w:r w:rsidR="00F2091C" w:rsidRPr="0005525A">
        <w:rPr>
          <w:rFonts w:cs="Arial"/>
          <w:color w:val="000000" w:themeColor="text1"/>
          <w:sz w:val="20"/>
          <w:szCs w:val="20"/>
        </w:rPr>
        <w:t>to</w:t>
      </w:r>
      <w:r w:rsidRPr="0005525A">
        <w:rPr>
          <w:rFonts w:cs="Arial"/>
          <w:color w:val="000000" w:themeColor="text1"/>
          <w:sz w:val="20"/>
          <w:szCs w:val="20"/>
        </w:rPr>
        <w:t xml:space="preserve"> </w:t>
      </w:r>
      <w:r w:rsidRPr="0005525A">
        <w:rPr>
          <w:rFonts w:cs="Arial"/>
          <w:color w:val="000000" w:themeColor="text1"/>
          <w:spacing w:val="-2"/>
          <w:sz w:val="20"/>
          <w:szCs w:val="20"/>
        </w:rPr>
        <w:t>calculate the present value of those cash flows. The data used for impairment testing procedures are directly linked to the Group’s latest approved budget, adjusted as necessary to</w:t>
      </w:r>
      <w:r w:rsidRPr="0005525A">
        <w:rPr>
          <w:rFonts w:cs="Arial"/>
          <w:color w:val="000000" w:themeColor="text1"/>
          <w:sz w:val="20"/>
          <w:szCs w:val="20"/>
        </w:rPr>
        <w:t xml:space="preserve"> exclude the effects of future reorganisations and asset enhancements. Discount factors are determined individually for each cash-generating unit and reflect current market assessments of the time value of money and asset-specific risk factors.</w:t>
      </w:r>
    </w:p>
    <w:p w14:paraId="48B07F31" w14:textId="1CF23641"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14"/>
          <w:szCs w:val="14"/>
        </w:rPr>
      </w:pPr>
    </w:p>
    <w:p w14:paraId="360C6832" w14:textId="4E52C6AD"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r w:rsidRPr="0005525A">
        <w:rPr>
          <w:rFonts w:cs="Arial"/>
          <w:color w:val="000000" w:themeColor="text1"/>
          <w:sz w:val="20"/>
          <w:szCs w:val="20"/>
        </w:rPr>
        <w:t>All assets are subsequently reassessed for indications that an impairment loss previously</w:t>
      </w:r>
      <w:r w:rsidRPr="0005525A">
        <w:rPr>
          <w:rFonts w:cs="Arial"/>
          <w:color w:val="000000" w:themeColor="text1"/>
          <w:spacing w:val="-2"/>
          <w:sz w:val="20"/>
          <w:szCs w:val="20"/>
        </w:rPr>
        <w:t xml:space="preserve"> recognised may no longer exist. An impairment loss is reversed if the </w:t>
      </w:r>
      <w:r w:rsidR="00F2091C" w:rsidRPr="0005525A">
        <w:rPr>
          <w:rFonts w:cs="Arial"/>
          <w:color w:val="000000" w:themeColor="text1"/>
          <w:spacing w:val="-2"/>
          <w:sz w:val="20"/>
          <w:szCs w:val="20"/>
        </w:rPr>
        <w:t>assets</w:t>
      </w:r>
      <w:r w:rsidRPr="0005525A">
        <w:rPr>
          <w:rFonts w:cs="Arial"/>
          <w:color w:val="000000" w:themeColor="text1"/>
          <w:spacing w:val="-2"/>
          <w:sz w:val="20"/>
          <w:szCs w:val="20"/>
        </w:rPr>
        <w:t xml:space="preserve"> or cash-generating </w:t>
      </w:r>
      <w:r w:rsidRPr="0005525A">
        <w:rPr>
          <w:rFonts w:cs="Arial"/>
          <w:color w:val="000000" w:themeColor="text1"/>
          <w:sz w:val="20"/>
          <w:szCs w:val="20"/>
        </w:rPr>
        <w:t xml:space="preserve">unit’s recoverable amount exceeds </w:t>
      </w:r>
      <w:proofErr w:type="gramStart"/>
      <w:r w:rsidRPr="0005525A">
        <w:rPr>
          <w:rFonts w:cs="Arial"/>
          <w:color w:val="000000" w:themeColor="text1"/>
          <w:sz w:val="20"/>
          <w:szCs w:val="20"/>
        </w:rPr>
        <w:t>its</w:t>
      </w:r>
      <w:proofErr w:type="gramEnd"/>
      <w:r w:rsidRPr="0005525A">
        <w:rPr>
          <w:rFonts w:cs="Arial"/>
          <w:color w:val="000000" w:themeColor="text1"/>
          <w:sz w:val="20"/>
          <w:szCs w:val="20"/>
        </w:rPr>
        <w:t xml:space="preserve"> carrying amount.</w:t>
      </w:r>
    </w:p>
    <w:bookmarkEnd w:id="39"/>
    <w:p w14:paraId="0757C84C" w14:textId="77777777" w:rsidR="00A65B47" w:rsidRPr="0005525A" w:rsidRDefault="00A65B4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73B9268F" w14:textId="77777777" w:rsidR="00F32937" w:rsidRPr="0005525A"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59A5BBD5" w14:textId="77777777" w:rsidR="00F32937" w:rsidRPr="0005525A"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3EEEF7E6" w14:textId="6E7DA06A"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40" w:name="_Hlk505894950"/>
      <w:bookmarkStart w:id="41" w:name="_Hlk123826931"/>
      <w:r w:rsidRPr="0005525A">
        <w:rPr>
          <w:rFonts w:ascii="Arial" w:hAnsi="Arial" w:cs="Arial"/>
          <w:color w:val="000000" w:themeColor="text1"/>
          <w:sz w:val="20"/>
          <w:szCs w:val="20"/>
        </w:rPr>
        <w:lastRenderedPageBreak/>
        <w:t>Trade and other current accounts payable</w:t>
      </w:r>
      <w:bookmarkEnd w:id="40"/>
    </w:p>
    <w:bookmarkEnd w:id="41"/>
    <w:p w14:paraId="70A8F769"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1D287494" w14:textId="23836DC9"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bookmarkStart w:id="42" w:name="_Hlk123826946"/>
      <w:r w:rsidRPr="0005525A">
        <w:rPr>
          <w:rFonts w:cs="Arial"/>
          <w:color w:val="000000" w:themeColor="text1"/>
          <w:sz w:val="20"/>
          <w:szCs w:val="20"/>
        </w:rPr>
        <w:t>Trade and other current</w:t>
      </w:r>
      <w:r w:rsidR="00390624" w:rsidRPr="0005525A">
        <w:rPr>
          <w:rFonts w:cs="Arial"/>
          <w:color w:val="000000" w:themeColor="text1"/>
          <w:sz w:val="20"/>
          <w:szCs w:val="20"/>
        </w:rPr>
        <w:t xml:space="preserve"> accounts</w:t>
      </w:r>
      <w:r w:rsidRPr="0005525A">
        <w:rPr>
          <w:rFonts w:cs="Arial"/>
          <w:color w:val="000000" w:themeColor="text1"/>
          <w:sz w:val="20"/>
          <w:szCs w:val="20"/>
        </w:rPr>
        <w:t xml:space="preserve"> payable are presented as current liabilities unless payment is not due within 12 months after the reporting period. They are recognised initially at their fair value and subsequently measured at amortised cost using the effective interest method.</w:t>
      </w:r>
    </w:p>
    <w:bookmarkEnd w:id="42"/>
    <w:p w14:paraId="257013E7" w14:textId="77777777" w:rsidR="0072377D" w:rsidRPr="0005525A" w:rsidRDefault="007237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16"/>
          <w:szCs w:val="16"/>
        </w:rPr>
      </w:pPr>
    </w:p>
    <w:p w14:paraId="72F66889" w14:textId="25690F37"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43" w:name="_Hlk123827003"/>
      <w:r w:rsidRPr="0005525A">
        <w:rPr>
          <w:rFonts w:ascii="Arial" w:hAnsi="Arial" w:cs="Arial"/>
          <w:color w:val="000000" w:themeColor="text1"/>
          <w:sz w:val="20"/>
          <w:szCs w:val="20"/>
        </w:rPr>
        <w:t>Provision for warranties</w:t>
      </w:r>
    </w:p>
    <w:bookmarkEnd w:id="43"/>
    <w:p w14:paraId="7215549D"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375C0D30" w14:textId="5067A155"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bookmarkStart w:id="44" w:name="_Hlk123827077"/>
      <w:r w:rsidRPr="0005525A">
        <w:rPr>
          <w:rFonts w:cs="Arial"/>
          <w:color w:val="000000" w:themeColor="text1"/>
          <w:sz w:val="20"/>
          <w:szCs w:val="20"/>
        </w:rPr>
        <w:t>The Group</w:t>
      </w:r>
      <w:r w:rsidRPr="0005525A">
        <w:rPr>
          <w:rFonts w:cs="Arial"/>
          <w:color w:val="000000" w:themeColor="text1"/>
          <w:sz w:val="20"/>
          <w:szCs w:val="20"/>
          <w:cs/>
        </w:rPr>
        <w:t xml:space="preserve"> </w:t>
      </w:r>
      <w:r w:rsidRPr="0005525A">
        <w:rPr>
          <w:rFonts w:cs="Arial"/>
          <w:color w:val="000000" w:themeColor="text1"/>
          <w:sz w:val="20"/>
          <w:szCs w:val="20"/>
        </w:rPr>
        <w:t>has warranty conditions after services rendered for mutually agreed period, which are calculated from past actual expenses per total service costs for remaining warranty period.</w:t>
      </w:r>
    </w:p>
    <w:bookmarkEnd w:id="44"/>
    <w:p w14:paraId="6172B18B"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6"/>
          <w:szCs w:val="16"/>
        </w:rPr>
      </w:pPr>
    </w:p>
    <w:p w14:paraId="081209CD" w14:textId="32D56D2C"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45" w:name="_Hlk123827092"/>
      <w:r w:rsidRPr="0005525A">
        <w:rPr>
          <w:rFonts w:ascii="Arial" w:hAnsi="Arial" w:cs="Arial"/>
          <w:color w:val="000000" w:themeColor="text1"/>
          <w:sz w:val="20"/>
          <w:szCs w:val="20"/>
        </w:rPr>
        <w:t xml:space="preserve">Employee benefits </w:t>
      </w:r>
    </w:p>
    <w:bookmarkEnd w:id="45"/>
    <w:p w14:paraId="370EAAF4"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48C1364C"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bookmarkStart w:id="46" w:name="_Hlk123827115"/>
      <w:r w:rsidRPr="0005525A">
        <w:rPr>
          <w:rFonts w:cs="Arial"/>
          <w:i/>
          <w:iCs/>
          <w:color w:val="000000" w:themeColor="text1"/>
          <w:sz w:val="20"/>
          <w:szCs w:val="20"/>
        </w:rPr>
        <w:t>Short-term employee benefits</w:t>
      </w:r>
    </w:p>
    <w:p w14:paraId="374CCB6A"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pacing w:val="-2"/>
          <w:sz w:val="20"/>
          <w:szCs w:val="20"/>
        </w:rPr>
      </w:pPr>
      <w:r w:rsidRPr="0005525A">
        <w:rPr>
          <w:rFonts w:cs="Arial"/>
          <w:color w:val="000000" w:themeColor="text1"/>
          <w:spacing w:val="-2"/>
          <w:sz w:val="20"/>
          <w:szCs w:val="20"/>
        </w:rPr>
        <w:t>Short-term employee benefits, including salaries, wages, bonuses and contribution to the social security are expensed when incurred.</w:t>
      </w:r>
    </w:p>
    <w:p w14:paraId="18247821"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4A213C91" w14:textId="77777777" w:rsidR="00854D2A" w:rsidRPr="0005525A" w:rsidRDefault="00854D2A" w:rsidP="002C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pacing w:val="-2"/>
          <w:sz w:val="20"/>
          <w:szCs w:val="20"/>
        </w:rPr>
      </w:pPr>
      <w:r w:rsidRPr="0005525A">
        <w:rPr>
          <w:rFonts w:cs="Arial"/>
          <w:i/>
          <w:iCs/>
          <w:spacing w:val="-2"/>
          <w:sz w:val="20"/>
          <w:szCs w:val="20"/>
        </w:rPr>
        <w:t>Other long-term benefits</w:t>
      </w:r>
    </w:p>
    <w:p w14:paraId="781D5173" w14:textId="5ECC68C3" w:rsidR="00854D2A" w:rsidRPr="0005525A" w:rsidRDefault="00854D2A" w:rsidP="002C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5"/>
        </w:rPr>
      </w:pPr>
      <w:r w:rsidRPr="0005525A">
        <w:rPr>
          <w:rFonts w:cs="Arial"/>
          <w:sz w:val="20"/>
          <w:szCs w:val="20"/>
        </w:rPr>
        <w:t xml:space="preserve">The Group attributes other long - term benefits to employees with more than 3 years of service </w:t>
      </w:r>
      <w:r w:rsidRPr="0005525A">
        <w:rPr>
          <w:rFonts w:cs="Arial"/>
          <w:spacing w:val="-4"/>
          <w:sz w:val="20"/>
          <w:szCs w:val="20"/>
        </w:rPr>
        <w:t xml:space="preserve">at the lower of 0.5 Baht weight of gold or gift cheque of Baht 12,500, 5 years at the lower of 1 Baht </w:t>
      </w:r>
      <w:r w:rsidRPr="0005525A">
        <w:rPr>
          <w:rFonts w:cs="Arial"/>
          <w:sz w:val="20"/>
          <w:szCs w:val="20"/>
        </w:rPr>
        <w:t>weight of gold or gift cheque of Baht 25,000, and 10 years at the lower of 2 Baht weight of gold</w:t>
      </w:r>
      <w:r w:rsidRPr="0005525A">
        <w:rPr>
          <w:rFonts w:cs="Arial"/>
          <w:spacing w:val="-2"/>
          <w:sz w:val="20"/>
          <w:szCs w:val="20"/>
        </w:rPr>
        <w:t xml:space="preserve"> </w:t>
      </w:r>
      <w:r w:rsidRPr="0005525A">
        <w:rPr>
          <w:rFonts w:cs="Arial"/>
          <w:spacing w:val="-4"/>
          <w:sz w:val="20"/>
          <w:szCs w:val="20"/>
        </w:rPr>
        <w:t xml:space="preserve">or gift cheque of Baht 50,000. The Group considered the said benefits as other long-term employee </w:t>
      </w:r>
      <w:r w:rsidRPr="0005525A">
        <w:rPr>
          <w:rFonts w:cs="Arial"/>
          <w:spacing w:val="-2"/>
          <w:sz w:val="20"/>
          <w:szCs w:val="20"/>
        </w:rPr>
        <w:t xml:space="preserve">benefits. Other long-term employee benefits expenses are recognised in the statement of profit or loss to allocate the expense throughout the hiring period. Actuarial gains or losses arising from </w:t>
      </w:r>
      <w:r w:rsidRPr="0005525A">
        <w:rPr>
          <w:rFonts w:cs="Arial"/>
          <w:sz w:val="20"/>
          <w:szCs w:val="20"/>
        </w:rPr>
        <w:t>changes in actuarial assumptions are recognised in profit or loss when incurred.</w:t>
      </w:r>
      <w:r w:rsidR="002C0E09" w:rsidRPr="0005525A">
        <w:rPr>
          <w:rFonts w:cs="Arial"/>
          <w:sz w:val="20"/>
          <w:szCs w:val="20"/>
        </w:rPr>
        <w:t xml:space="preserve"> In December 2025, the Group </w:t>
      </w:r>
      <w:r w:rsidR="00545FF5" w:rsidRPr="0005525A">
        <w:rPr>
          <w:rFonts w:cs="Arial"/>
          <w:sz w:val="20"/>
          <w:szCs w:val="25"/>
          <w:lang w:val="en-US"/>
        </w:rPr>
        <w:t xml:space="preserve">has </w:t>
      </w:r>
      <w:r w:rsidR="00285E0F" w:rsidRPr="0005525A">
        <w:rPr>
          <w:rFonts w:cs="Arial"/>
          <w:sz w:val="20"/>
          <w:szCs w:val="25"/>
          <w:lang w:val="en-US"/>
        </w:rPr>
        <w:t>announ</w:t>
      </w:r>
      <w:r w:rsidR="007200FF" w:rsidRPr="0005525A">
        <w:rPr>
          <w:rFonts w:cs="Arial"/>
          <w:sz w:val="20"/>
          <w:szCs w:val="25"/>
          <w:lang w:val="en-US"/>
        </w:rPr>
        <w:t xml:space="preserve">ced </w:t>
      </w:r>
      <w:r w:rsidR="00545FF5" w:rsidRPr="0005525A">
        <w:rPr>
          <w:rFonts w:cs="Arial"/>
          <w:sz w:val="20"/>
          <w:szCs w:val="25"/>
          <w:lang w:val="en-US"/>
        </w:rPr>
        <w:t xml:space="preserve">the cancellation </w:t>
      </w:r>
      <w:r w:rsidR="00EE26C9" w:rsidRPr="0005525A">
        <w:rPr>
          <w:rFonts w:cs="Arial"/>
          <w:sz w:val="20"/>
          <w:szCs w:val="25"/>
          <w:lang w:val="en-US"/>
        </w:rPr>
        <w:t xml:space="preserve">payment of </w:t>
      </w:r>
      <w:r w:rsidR="00B441D7" w:rsidRPr="0005525A">
        <w:rPr>
          <w:rFonts w:cs="Arial"/>
          <w:sz w:val="20"/>
          <w:szCs w:val="20"/>
        </w:rPr>
        <w:t>other long - term benefits to employees</w:t>
      </w:r>
      <w:r w:rsidR="00EE26C9" w:rsidRPr="0005525A">
        <w:rPr>
          <w:rFonts w:cs="Arial"/>
          <w:sz w:val="20"/>
          <w:szCs w:val="25"/>
        </w:rPr>
        <w:t xml:space="preserve"> which the whol</w:t>
      </w:r>
      <w:r w:rsidR="00397C24" w:rsidRPr="0005525A">
        <w:rPr>
          <w:rFonts w:cs="Arial"/>
          <w:sz w:val="20"/>
          <w:szCs w:val="25"/>
        </w:rPr>
        <w:t xml:space="preserve">e amount of </w:t>
      </w:r>
      <w:r w:rsidR="00397C24" w:rsidRPr="0005525A">
        <w:rPr>
          <w:rFonts w:cs="Arial"/>
          <w:sz w:val="20"/>
          <w:szCs w:val="20"/>
        </w:rPr>
        <w:t>other long - term benefits to employees w</w:t>
      </w:r>
      <w:r w:rsidR="005E796F" w:rsidRPr="0005525A">
        <w:rPr>
          <w:rFonts w:cs="Arial"/>
          <w:sz w:val="20"/>
          <w:szCs w:val="25"/>
          <w:lang w:val="en-US"/>
        </w:rPr>
        <w:t>ere</w:t>
      </w:r>
      <w:r w:rsidR="00397C24" w:rsidRPr="0005525A">
        <w:rPr>
          <w:rFonts w:cs="Arial"/>
          <w:sz w:val="20"/>
          <w:szCs w:val="20"/>
        </w:rPr>
        <w:t xml:space="preserve"> reversed </w:t>
      </w:r>
      <w:r w:rsidR="005E796F" w:rsidRPr="0005525A">
        <w:rPr>
          <w:rFonts w:cs="Arial"/>
          <w:sz w:val="20"/>
          <w:szCs w:val="20"/>
        </w:rPr>
        <w:t xml:space="preserve">to the statement of income for the </w:t>
      </w:r>
      <w:r w:rsidR="00397C24" w:rsidRPr="0005525A">
        <w:rPr>
          <w:rFonts w:cs="Arial"/>
          <w:sz w:val="20"/>
          <w:szCs w:val="20"/>
        </w:rPr>
        <w:t>year 2025.</w:t>
      </w:r>
    </w:p>
    <w:p w14:paraId="17CAB39F" w14:textId="77777777" w:rsidR="00854D2A" w:rsidRPr="0005525A" w:rsidRDefault="00854D2A" w:rsidP="002C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5659A491"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r w:rsidRPr="0005525A">
        <w:rPr>
          <w:rFonts w:cs="Arial"/>
          <w:i/>
          <w:iCs/>
          <w:color w:val="000000" w:themeColor="text1"/>
          <w:sz w:val="20"/>
          <w:szCs w:val="20"/>
        </w:rPr>
        <w:t>Post-employment benefit</w:t>
      </w:r>
    </w:p>
    <w:p w14:paraId="480B254B" w14:textId="69C2292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cs/>
        </w:rPr>
      </w:pPr>
      <w:r w:rsidRPr="0005525A">
        <w:rPr>
          <w:rFonts w:cs="Arial"/>
          <w:color w:val="000000" w:themeColor="text1"/>
          <w:sz w:val="20"/>
          <w:szCs w:val="20"/>
        </w:rPr>
        <w:t>The Group provides post</w:t>
      </w:r>
      <w:r w:rsidR="008C707C" w:rsidRPr="0005525A">
        <w:rPr>
          <w:rFonts w:cs="Arial"/>
          <w:color w:val="000000" w:themeColor="text1"/>
          <w:sz w:val="20"/>
          <w:szCs w:val="20"/>
        </w:rPr>
        <w:t xml:space="preserve"> </w:t>
      </w:r>
      <w:r w:rsidRPr="0005525A">
        <w:rPr>
          <w:rFonts w:cs="Arial"/>
          <w:color w:val="000000" w:themeColor="text1"/>
          <w:sz w:val="20"/>
          <w:szCs w:val="20"/>
        </w:rPr>
        <w:t>-</w:t>
      </w:r>
      <w:r w:rsidR="008C707C" w:rsidRPr="0005525A">
        <w:rPr>
          <w:rFonts w:cs="Arial"/>
          <w:color w:val="000000" w:themeColor="text1"/>
          <w:sz w:val="20"/>
          <w:szCs w:val="20"/>
        </w:rPr>
        <w:t xml:space="preserve"> </w:t>
      </w:r>
      <w:r w:rsidRPr="0005525A">
        <w:rPr>
          <w:rFonts w:cs="Arial"/>
          <w:color w:val="000000" w:themeColor="text1"/>
          <w:sz w:val="20"/>
          <w:szCs w:val="20"/>
        </w:rPr>
        <w:t>employment benefits through a defined contribution and a defined benefit plan.</w:t>
      </w:r>
    </w:p>
    <w:p w14:paraId="6EA2872F"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lang w:eastAsia="en-GB"/>
        </w:rPr>
      </w:pPr>
    </w:p>
    <w:p w14:paraId="6C290737" w14:textId="6BA38BE0"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u w:val="single"/>
        </w:rPr>
      </w:pPr>
      <w:r w:rsidRPr="0005525A">
        <w:rPr>
          <w:rFonts w:cs="Arial"/>
          <w:color w:val="000000" w:themeColor="text1"/>
          <w:sz w:val="20"/>
          <w:szCs w:val="20"/>
          <w:u w:val="single"/>
        </w:rPr>
        <w:t>Defined contribution plans</w:t>
      </w:r>
    </w:p>
    <w:p w14:paraId="62696B40" w14:textId="3FC1496D" w:rsidR="00390624" w:rsidRPr="0005525A" w:rsidRDefault="00390624" w:rsidP="00DD72E9">
      <w:pPr>
        <w:pStyle w:val="ListParagraph"/>
        <w:tabs>
          <w:tab w:val="left" w:pos="1440"/>
        </w:tabs>
        <w:spacing w:after="0" w:line="360" w:lineRule="auto"/>
        <w:ind w:left="900"/>
        <w:jc w:val="thaiDistribute"/>
        <w:rPr>
          <w:rFonts w:ascii="Arial" w:hAnsi="Arial" w:cs="Arial"/>
          <w:color w:val="000000" w:themeColor="text1"/>
          <w:sz w:val="20"/>
          <w:szCs w:val="20"/>
        </w:rPr>
      </w:pPr>
      <w:r w:rsidRPr="0005525A">
        <w:rPr>
          <w:rFonts w:ascii="Arial" w:hAnsi="Arial" w:cs="Arial"/>
          <w:color w:val="000000" w:themeColor="text1"/>
          <w:sz w:val="20"/>
          <w:szCs w:val="20"/>
        </w:rPr>
        <w:t>The Group has set up a registered provident fund and Employee Joint Investment Program (“the Project”) that is contributed to by employees and by the Group for which assets are held in a separate trusteed fund and the Project and managed by an authorised fund and the Project manager. The Group has no legal or constructive obligations to pay contributions in addition to its fixed contributions, which are recognised as an expense in the period that related employee services are received.</w:t>
      </w:r>
    </w:p>
    <w:p w14:paraId="752AC3B8" w14:textId="77777777" w:rsidR="004074F6" w:rsidRPr="0005525A" w:rsidRDefault="004074F6" w:rsidP="00DD72E9">
      <w:pPr>
        <w:pStyle w:val="ListParagraph"/>
        <w:tabs>
          <w:tab w:val="left" w:pos="1440"/>
        </w:tabs>
        <w:spacing w:after="0" w:line="360" w:lineRule="auto"/>
        <w:ind w:left="900"/>
        <w:jc w:val="thaiDistribute"/>
        <w:rPr>
          <w:rFonts w:ascii="Arial" w:hAnsi="Arial" w:cs="Arial"/>
          <w:color w:val="000000" w:themeColor="text1"/>
          <w:sz w:val="20"/>
          <w:szCs w:val="20"/>
        </w:rPr>
      </w:pPr>
    </w:p>
    <w:p w14:paraId="028BDDF6"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u w:val="single"/>
        </w:rPr>
      </w:pPr>
      <w:r w:rsidRPr="0005525A">
        <w:rPr>
          <w:rFonts w:cs="Arial"/>
          <w:color w:val="000000" w:themeColor="text1"/>
          <w:sz w:val="20"/>
          <w:szCs w:val="20"/>
          <w:u w:val="single"/>
        </w:rPr>
        <w:lastRenderedPageBreak/>
        <w:t>Defined benefit plans</w:t>
      </w:r>
    </w:p>
    <w:p w14:paraId="4ACEE0A9"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The Group</w:t>
      </w:r>
      <w:r w:rsidRPr="0005525A">
        <w:rPr>
          <w:rFonts w:cs="Arial"/>
          <w:color w:val="000000" w:themeColor="text1"/>
          <w:sz w:val="20"/>
          <w:szCs w:val="20"/>
          <w:cs/>
        </w:rPr>
        <w:t xml:space="preserve"> </w:t>
      </w:r>
      <w:r w:rsidRPr="0005525A">
        <w:rPr>
          <w:rFonts w:cs="Arial"/>
          <w:color w:val="000000" w:themeColor="text1"/>
          <w:sz w:val="20"/>
          <w:szCs w:val="20"/>
        </w:rPr>
        <w:t>has a legal obligation to pay retirement benefits by reference to the employee’s length of service and final salary. The liability recognised in the statement of financial position for defined benefit plans is the net present value of the defined benefit obligation (DBO) at the reporting date.</w:t>
      </w:r>
    </w:p>
    <w:p w14:paraId="7D8D995F"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3C41CA85" w14:textId="3E0F6593"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pacing w:val="-2"/>
          <w:sz w:val="20"/>
          <w:szCs w:val="20"/>
        </w:rPr>
      </w:pPr>
      <w:r w:rsidRPr="0005525A">
        <w:rPr>
          <w:rFonts w:cs="Arial"/>
          <w:color w:val="000000" w:themeColor="text1"/>
          <w:spacing w:val="-2"/>
          <w:sz w:val="20"/>
          <w:szCs w:val="20"/>
        </w:rPr>
        <w:t>Management estimates the DBO annually with the assistance of independent actuaries. This</w:t>
      </w:r>
      <w:r w:rsidRPr="0005525A">
        <w:rPr>
          <w:rFonts w:cs="Arial"/>
          <w:color w:val="000000" w:themeColor="text1"/>
          <w:sz w:val="20"/>
          <w:szCs w:val="20"/>
        </w:rPr>
        <w:t xml:space="preserve"> is </w:t>
      </w:r>
      <w:r w:rsidRPr="0005525A">
        <w:rPr>
          <w:rFonts w:cs="Arial"/>
          <w:color w:val="000000" w:themeColor="text1"/>
          <w:spacing w:val="-2"/>
          <w:sz w:val="20"/>
          <w:szCs w:val="20"/>
        </w:rPr>
        <w:t>based on standard rates of salary growth rate, staff turnovers and mortality. Discount factors are determined at the end of the reporting period by reference to Thai government bonds that are denominated in the currency in which the benefits will be paid and that have terms to maturity approximating the terms of the related pension liability.</w:t>
      </w:r>
    </w:p>
    <w:p w14:paraId="430337A5"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0ECCB2F5"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900"/>
        <w:contextualSpacing/>
        <w:jc w:val="thaiDistribute"/>
        <w:rPr>
          <w:rFonts w:eastAsia="Cordia New" w:cs="Arial"/>
          <w:color w:val="000000" w:themeColor="text1"/>
          <w:sz w:val="20"/>
          <w:szCs w:val="20"/>
        </w:rPr>
      </w:pPr>
      <w:r w:rsidRPr="0005525A">
        <w:rPr>
          <w:rFonts w:eastAsia="Cordia New" w:cs="Arial"/>
          <w:color w:val="000000" w:themeColor="text1"/>
          <w:spacing w:val="-4"/>
          <w:sz w:val="20"/>
          <w:szCs w:val="20"/>
        </w:rPr>
        <w:t>Actuarial gains or losses arising from experience adjustments or changes in actuarial</w:t>
      </w:r>
      <w:r w:rsidRPr="0005525A">
        <w:rPr>
          <w:rFonts w:eastAsia="Cordia New" w:cs="Arial"/>
          <w:color w:val="000000" w:themeColor="text1"/>
          <w:sz w:val="20"/>
          <w:szCs w:val="20"/>
        </w:rPr>
        <w:t xml:space="preserve"> assumptions </w:t>
      </w:r>
      <w:r w:rsidRPr="0005525A">
        <w:rPr>
          <w:rFonts w:eastAsia="Cordia New" w:cs="Arial"/>
          <w:color w:val="000000" w:themeColor="text1"/>
          <w:spacing w:val="-6"/>
          <w:sz w:val="20"/>
          <w:szCs w:val="20"/>
        </w:rPr>
        <w:t>are recognised in shareholder’s equity through other comprehensive income and directly transferred</w:t>
      </w:r>
      <w:r w:rsidRPr="0005525A">
        <w:rPr>
          <w:rFonts w:eastAsia="Cordia New" w:cs="Arial"/>
          <w:color w:val="000000" w:themeColor="text1"/>
          <w:sz w:val="20"/>
          <w:szCs w:val="20"/>
        </w:rPr>
        <w:t xml:space="preserve"> to retained earnings. Expenses related to employee benefits are recognised in profit or loss statements throughout the hiring period.</w:t>
      </w:r>
      <w:bookmarkEnd w:id="46"/>
      <w:r w:rsidRPr="0005525A">
        <w:rPr>
          <w:rFonts w:eastAsia="Cordia New" w:cs="Arial"/>
          <w:color w:val="000000" w:themeColor="text1"/>
          <w:sz w:val="20"/>
          <w:szCs w:val="20"/>
        </w:rPr>
        <w:t xml:space="preserve"> </w:t>
      </w:r>
    </w:p>
    <w:p w14:paraId="5DFA1FA4"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lang w:eastAsia="en-GB"/>
        </w:rPr>
      </w:pPr>
    </w:p>
    <w:p w14:paraId="5F9CD116" w14:textId="58DAC029"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47" w:name="_Hlk123827174"/>
      <w:r w:rsidRPr="0005525A">
        <w:rPr>
          <w:rFonts w:ascii="Arial" w:hAnsi="Arial" w:cs="Arial"/>
          <w:color w:val="000000" w:themeColor="text1"/>
          <w:sz w:val="20"/>
          <w:szCs w:val="20"/>
        </w:rPr>
        <w:t>Equity</w:t>
      </w:r>
    </w:p>
    <w:p w14:paraId="1E0E1229"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0"/>
          <w:szCs w:val="10"/>
          <w:lang w:eastAsia="en-GB"/>
        </w:rPr>
      </w:pPr>
    </w:p>
    <w:p w14:paraId="1CDB6838"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r w:rsidRPr="0005525A">
        <w:rPr>
          <w:rFonts w:cs="Arial"/>
          <w:i/>
          <w:iCs/>
          <w:color w:val="000000" w:themeColor="text1"/>
          <w:sz w:val="20"/>
          <w:szCs w:val="20"/>
        </w:rPr>
        <w:t>Share capital</w:t>
      </w:r>
    </w:p>
    <w:p w14:paraId="2839DE19"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Share capital represents the nominal (par) value of shares on the issuance date.</w:t>
      </w:r>
    </w:p>
    <w:p w14:paraId="4F0A2FEF"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0"/>
          <w:szCs w:val="10"/>
          <w:lang w:eastAsia="en-GB"/>
        </w:rPr>
      </w:pPr>
    </w:p>
    <w:p w14:paraId="54DDCF45" w14:textId="77777777" w:rsidR="00854D2A" w:rsidRPr="0005525A" w:rsidRDefault="00854D2A" w:rsidP="00DD72E9">
      <w:pPr>
        <w:spacing w:line="360" w:lineRule="auto"/>
        <w:ind w:left="900"/>
        <w:contextualSpacing/>
        <w:jc w:val="thaiDistribute"/>
        <w:rPr>
          <w:rFonts w:cs="Arial"/>
          <w:i/>
          <w:iCs/>
          <w:color w:val="000000" w:themeColor="text1"/>
          <w:sz w:val="20"/>
          <w:szCs w:val="20"/>
        </w:rPr>
      </w:pPr>
      <w:r w:rsidRPr="0005525A">
        <w:rPr>
          <w:rFonts w:cs="Arial"/>
          <w:i/>
          <w:iCs/>
          <w:color w:val="000000" w:themeColor="text1"/>
          <w:sz w:val="20"/>
          <w:szCs w:val="20"/>
        </w:rPr>
        <w:t>Share premium</w:t>
      </w:r>
    </w:p>
    <w:p w14:paraId="5C657609" w14:textId="77777777" w:rsidR="00854D2A" w:rsidRPr="0005525A" w:rsidRDefault="00854D2A" w:rsidP="00DD72E9">
      <w:pPr>
        <w:spacing w:line="360" w:lineRule="auto"/>
        <w:ind w:left="907"/>
        <w:jc w:val="thaiDistribute"/>
        <w:rPr>
          <w:rFonts w:cs="Arial"/>
          <w:color w:val="000000" w:themeColor="text1"/>
          <w:sz w:val="20"/>
          <w:szCs w:val="20"/>
        </w:rPr>
      </w:pPr>
      <w:r w:rsidRPr="0005525A">
        <w:rPr>
          <w:rFonts w:cs="Arial"/>
          <w:color w:val="000000" w:themeColor="text1"/>
          <w:spacing w:val="-6"/>
          <w:sz w:val="20"/>
          <w:szCs w:val="20"/>
        </w:rPr>
        <w:t>The Public Companies Act B.E. 2535 Section 51 requires a company to set aside share</w:t>
      </w:r>
      <w:r w:rsidRPr="0005525A">
        <w:rPr>
          <w:rFonts w:cs="Arial"/>
          <w:color w:val="000000" w:themeColor="text1"/>
          <w:spacing w:val="-2"/>
          <w:sz w:val="20"/>
          <w:szCs w:val="20"/>
        </w:rPr>
        <w:t xml:space="preserve"> subscription </w:t>
      </w:r>
      <w:r w:rsidRPr="0005525A">
        <w:rPr>
          <w:rFonts w:cs="Arial"/>
          <w:color w:val="000000" w:themeColor="text1"/>
          <w:sz w:val="20"/>
          <w:szCs w:val="20"/>
        </w:rPr>
        <w:t>monies received in excess amount of the par value of the shares issued to a reserve account (“share premium”). Share premium is not available for dividend distribution.</w:t>
      </w:r>
    </w:p>
    <w:p w14:paraId="3B6E2DA8"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0CDA5F93" w14:textId="77777777" w:rsidR="00854D2A" w:rsidRPr="0005525A" w:rsidRDefault="00854D2A" w:rsidP="00DD72E9">
      <w:pPr>
        <w:spacing w:line="360" w:lineRule="auto"/>
        <w:ind w:left="907"/>
        <w:jc w:val="thaiDistribute"/>
        <w:rPr>
          <w:rFonts w:cs="Arial"/>
          <w:color w:val="000000" w:themeColor="text1"/>
          <w:spacing w:val="-6"/>
          <w:sz w:val="20"/>
          <w:szCs w:val="20"/>
        </w:rPr>
      </w:pPr>
      <w:r w:rsidRPr="0005525A">
        <w:rPr>
          <w:rFonts w:cs="Arial"/>
          <w:color w:val="000000" w:themeColor="text1"/>
          <w:spacing w:val="-6"/>
          <w:sz w:val="20"/>
          <w:szCs w:val="20"/>
        </w:rPr>
        <w:t>Share premium includes any premiums received on issue of share capital. Any transaction costs associated with the issuing of shares are deducted from share premium, net of any related income tax benefits.</w:t>
      </w:r>
    </w:p>
    <w:p w14:paraId="30914034"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0"/>
          <w:szCs w:val="10"/>
          <w:lang w:eastAsia="en-GB"/>
        </w:rPr>
      </w:pPr>
    </w:p>
    <w:p w14:paraId="4F58CE67"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r w:rsidRPr="0005525A">
        <w:rPr>
          <w:rFonts w:cs="Arial"/>
          <w:i/>
          <w:iCs/>
          <w:color w:val="000000" w:themeColor="text1"/>
          <w:sz w:val="20"/>
          <w:szCs w:val="20"/>
        </w:rPr>
        <w:t>Capital surplus - share swap</w:t>
      </w:r>
    </w:p>
    <w:p w14:paraId="1CF31226"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 xml:space="preserve">Capital surplus - share swap incurred from fair value of received shares exceed the par value of the Company’s shares offered for the exchange. </w:t>
      </w:r>
    </w:p>
    <w:p w14:paraId="3A492B1C" w14:textId="77777777" w:rsidR="00615E12" w:rsidRPr="0005525A" w:rsidRDefault="00615E1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0"/>
          <w:szCs w:val="10"/>
          <w:lang w:eastAsia="en-GB"/>
        </w:rPr>
      </w:pPr>
    </w:p>
    <w:p w14:paraId="48E76ED4"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14"/>
          <w:szCs w:val="14"/>
        </w:rPr>
      </w:pPr>
      <w:r w:rsidRPr="0005525A">
        <w:rPr>
          <w:rFonts w:cs="Arial"/>
          <w:i/>
          <w:iCs/>
          <w:color w:val="000000" w:themeColor="text1"/>
          <w:sz w:val="20"/>
          <w:szCs w:val="20"/>
        </w:rPr>
        <w:t>Capital surplus - share-based payment</w:t>
      </w:r>
    </w:p>
    <w:p w14:paraId="71939467" w14:textId="0EE97908"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cs/>
        </w:rPr>
      </w:pPr>
      <w:r w:rsidRPr="0005525A">
        <w:rPr>
          <w:rFonts w:cs="Arial"/>
          <w:color w:val="000000" w:themeColor="text1"/>
          <w:spacing w:val="-8"/>
          <w:sz w:val="20"/>
          <w:szCs w:val="20"/>
        </w:rPr>
        <w:t xml:space="preserve">Capital surplus - share-based payment incurred from equity-settled share-based payment transactions. </w:t>
      </w:r>
      <w:r w:rsidRPr="0005525A">
        <w:rPr>
          <w:rFonts w:cs="Arial"/>
          <w:color w:val="000000" w:themeColor="text1"/>
          <w:spacing w:val="-4"/>
          <w:sz w:val="20"/>
          <w:szCs w:val="20"/>
        </w:rPr>
        <w:t xml:space="preserve">The Company measures the goods or services received, and the corresponding increase in equity, directly, at the fair value of the goods or services received, unless that fair value cannot be estimated reliably. The Company will measure their value, and the corresponding increase in equity, indirectly, by reference to the fair value of the equity instruments granted. The Company </w:t>
      </w:r>
      <w:r w:rsidR="00AB5820" w:rsidRPr="0005525A">
        <w:rPr>
          <w:rFonts w:cs="Arial"/>
          <w:color w:val="000000" w:themeColor="text1"/>
          <w:spacing w:val="-4"/>
          <w:sz w:val="20"/>
          <w:szCs w:val="20"/>
        </w:rPr>
        <w:t>recognises</w:t>
      </w:r>
      <w:r w:rsidRPr="0005525A">
        <w:rPr>
          <w:rFonts w:cs="Arial"/>
          <w:color w:val="000000" w:themeColor="text1"/>
          <w:spacing w:val="-4"/>
          <w:sz w:val="20"/>
          <w:szCs w:val="20"/>
        </w:rPr>
        <w:t xml:space="preserve"> the </w:t>
      </w:r>
      <w:r w:rsidR="00616483" w:rsidRPr="0005525A">
        <w:rPr>
          <w:rFonts w:cs="Arial"/>
          <w:color w:val="000000" w:themeColor="text1"/>
          <w:spacing w:val="-4"/>
          <w:sz w:val="20"/>
          <w:szCs w:val="20"/>
        </w:rPr>
        <w:t xml:space="preserve">whole </w:t>
      </w:r>
      <w:r w:rsidR="00616483" w:rsidRPr="0005525A">
        <w:rPr>
          <w:rFonts w:cs="Arial"/>
          <w:color w:val="000000" w:themeColor="text1"/>
          <w:sz w:val="20"/>
          <w:szCs w:val="20"/>
        </w:rPr>
        <w:t>range</w:t>
      </w:r>
      <w:r w:rsidRPr="0005525A">
        <w:rPr>
          <w:rFonts w:cs="Arial"/>
          <w:color w:val="000000" w:themeColor="text1"/>
          <w:sz w:val="20"/>
          <w:szCs w:val="20"/>
        </w:rPr>
        <w:t xml:space="preserve"> of goods or services received and the corresponding increase in equity at grant date.</w:t>
      </w:r>
    </w:p>
    <w:p w14:paraId="3858A07B" w14:textId="77777777" w:rsidR="00854D2A" w:rsidRPr="0005525A" w:rsidRDefault="00854D2A" w:rsidP="00DD72E9">
      <w:pPr>
        <w:spacing w:line="360" w:lineRule="auto"/>
        <w:ind w:left="900"/>
        <w:contextualSpacing/>
        <w:jc w:val="thaiDistribute"/>
        <w:rPr>
          <w:rFonts w:cs="Arial"/>
          <w:i/>
          <w:iCs/>
          <w:color w:val="000000" w:themeColor="text1"/>
          <w:sz w:val="20"/>
          <w:szCs w:val="20"/>
        </w:rPr>
      </w:pPr>
      <w:r w:rsidRPr="0005525A">
        <w:rPr>
          <w:rFonts w:cs="Arial"/>
          <w:i/>
          <w:iCs/>
          <w:color w:val="000000" w:themeColor="text1"/>
          <w:sz w:val="20"/>
          <w:szCs w:val="20"/>
        </w:rPr>
        <w:lastRenderedPageBreak/>
        <w:t>Legal Reserve</w:t>
      </w:r>
    </w:p>
    <w:p w14:paraId="3B115AA9" w14:textId="77777777" w:rsidR="00854D2A" w:rsidRPr="0005525A" w:rsidRDefault="00854D2A" w:rsidP="00DD72E9">
      <w:pPr>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The Public Companies Act B.E. 2535 Section 116 requires that a public company shall allocate not less than 5% of its annual net profit, less any accumulated losses brought forward, until this account reaches an amount not less than 10% (if any) of the registered authorised capital. The legal reserve is not available for dividend distribution.</w:t>
      </w:r>
    </w:p>
    <w:p w14:paraId="23CFE647"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138C4B78" w14:textId="77777777" w:rsidR="00390624" w:rsidRPr="0005525A" w:rsidRDefault="0039062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Discount from the increase in the shareholding proportion in the subsidiary arose from the book value of the subsidiary lower than the fair value of investment in subsidiary. This discount will reverse if the Company disposes or decreases its shareholding in the subsidiary.</w:t>
      </w:r>
    </w:p>
    <w:p w14:paraId="237900B5"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741CEAE7"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 xml:space="preserve">Retained earnings includes all current profit and prior period retained profits. </w:t>
      </w:r>
    </w:p>
    <w:p w14:paraId="146CA73E"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2758AACD" w14:textId="28924EA4"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pacing w:val="-4"/>
          <w:sz w:val="20"/>
          <w:szCs w:val="20"/>
        </w:rPr>
      </w:pPr>
      <w:r w:rsidRPr="0005525A">
        <w:rPr>
          <w:rFonts w:cs="Arial"/>
          <w:color w:val="000000" w:themeColor="text1"/>
          <w:spacing w:val="-4"/>
          <w:sz w:val="20"/>
          <w:szCs w:val="20"/>
        </w:rPr>
        <w:t xml:space="preserve">All transactions related to </w:t>
      </w:r>
      <w:r w:rsidR="00E826F3" w:rsidRPr="0005525A">
        <w:rPr>
          <w:rFonts w:cs="Arial"/>
          <w:color w:val="000000" w:themeColor="text1"/>
          <w:spacing w:val="-4"/>
          <w:sz w:val="20"/>
          <w:szCs w:val="20"/>
        </w:rPr>
        <w:t>the owner</w:t>
      </w:r>
      <w:r w:rsidRPr="0005525A">
        <w:rPr>
          <w:rFonts w:cs="Arial"/>
          <w:color w:val="000000" w:themeColor="text1"/>
          <w:spacing w:val="-4"/>
          <w:sz w:val="20"/>
          <w:szCs w:val="20"/>
        </w:rPr>
        <w:t xml:space="preserve"> of the parent company are recognised in shareholders' equity.</w:t>
      </w:r>
    </w:p>
    <w:p w14:paraId="0F9D3392"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1CD02B41" w14:textId="121FE22C"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 xml:space="preserve">Dividend payable attributed </w:t>
      </w:r>
      <w:r w:rsidR="00E826F3" w:rsidRPr="0005525A">
        <w:rPr>
          <w:rFonts w:cs="Arial"/>
          <w:color w:val="000000" w:themeColor="text1"/>
          <w:sz w:val="20"/>
          <w:szCs w:val="20"/>
        </w:rPr>
        <w:t>to</w:t>
      </w:r>
      <w:r w:rsidRPr="0005525A">
        <w:rPr>
          <w:rFonts w:cs="Arial"/>
          <w:color w:val="000000" w:themeColor="text1"/>
          <w:sz w:val="20"/>
          <w:szCs w:val="20"/>
        </w:rPr>
        <w:t xml:space="preserve"> the shareholders’ equity are included in other liabilities when the</w:t>
      </w:r>
      <w:r w:rsidRPr="0005525A">
        <w:rPr>
          <w:rFonts w:cs="Arial"/>
          <w:color w:val="000000" w:themeColor="text1"/>
          <w:spacing w:val="-4"/>
          <w:sz w:val="20"/>
          <w:szCs w:val="20"/>
        </w:rPr>
        <w:t xml:space="preserve"> </w:t>
      </w:r>
      <w:r w:rsidRPr="0005525A">
        <w:rPr>
          <w:rFonts w:cs="Arial"/>
          <w:color w:val="000000" w:themeColor="text1"/>
          <w:spacing w:val="-2"/>
          <w:sz w:val="20"/>
          <w:szCs w:val="20"/>
        </w:rPr>
        <w:t xml:space="preserve">dividends have been approved in a shareholders’ meeting or Board of Directors of the Company </w:t>
      </w:r>
      <w:r w:rsidRPr="0005525A">
        <w:rPr>
          <w:rFonts w:cs="Arial"/>
          <w:color w:val="000000" w:themeColor="text1"/>
          <w:sz w:val="20"/>
          <w:szCs w:val="20"/>
        </w:rPr>
        <w:t>prior to the reporting date.</w:t>
      </w:r>
    </w:p>
    <w:bookmarkEnd w:id="47"/>
    <w:p w14:paraId="79180D77"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lang w:eastAsia="en-GB"/>
        </w:rPr>
      </w:pPr>
    </w:p>
    <w:p w14:paraId="2AC9788E" w14:textId="1D253A89"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bookmarkStart w:id="48" w:name="_Hlk123827290"/>
      <w:r w:rsidRPr="0005525A">
        <w:rPr>
          <w:rFonts w:ascii="Arial" w:hAnsi="Arial" w:cs="Arial"/>
          <w:color w:val="000000" w:themeColor="text1"/>
          <w:sz w:val="20"/>
          <w:szCs w:val="20"/>
        </w:rPr>
        <w:t>Basic earnings per share</w:t>
      </w:r>
    </w:p>
    <w:p w14:paraId="0E22AFD6"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63C06CD2"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Basic earnings per share are determined by dividing the net profit for the year by the weighted average number of common shares outstanding during the year.</w:t>
      </w:r>
    </w:p>
    <w:p w14:paraId="3BB1BBDD" w14:textId="77777777" w:rsidR="005B4572" w:rsidRPr="0005525A" w:rsidRDefault="005B457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lang w:eastAsia="en-GB"/>
        </w:rPr>
      </w:pPr>
    </w:p>
    <w:p w14:paraId="0866E8C7" w14:textId="0B3B50E7" w:rsidR="00854D2A" w:rsidRPr="0005525A" w:rsidRDefault="00854D2A" w:rsidP="009E0BF6">
      <w:pPr>
        <w:pStyle w:val="ListParagraph"/>
        <w:numPr>
          <w:ilvl w:val="1"/>
          <w:numId w:val="30"/>
        </w:numPr>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Provisions, contingent assets and contingent liabilities</w:t>
      </w:r>
    </w:p>
    <w:p w14:paraId="6EFCDC74"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75A236E3" w14:textId="54CD64F2"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pacing w:val="-4"/>
          <w:sz w:val="20"/>
          <w:szCs w:val="20"/>
        </w:rPr>
        <w:t xml:space="preserve">Provisions for product warranties, legal disputes, onerous contracts or other claims are recognised </w:t>
      </w:r>
      <w:r w:rsidRPr="0005525A">
        <w:rPr>
          <w:rFonts w:cs="Arial"/>
          <w:color w:val="000000" w:themeColor="text1"/>
          <w:sz w:val="20"/>
          <w:szCs w:val="20"/>
        </w:rPr>
        <w:t xml:space="preserve">when the Group has a present legal or constructive obligation </w:t>
      </w:r>
      <w:r w:rsidR="0045095A" w:rsidRPr="0005525A">
        <w:rPr>
          <w:rFonts w:cs="Arial"/>
          <w:color w:val="000000" w:themeColor="text1"/>
          <w:sz w:val="20"/>
          <w:szCs w:val="20"/>
        </w:rPr>
        <w:t>because of</w:t>
      </w:r>
      <w:r w:rsidRPr="0005525A">
        <w:rPr>
          <w:rFonts w:cs="Arial"/>
          <w:color w:val="000000" w:themeColor="text1"/>
          <w:sz w:val="20"/>
          <w:szCs w:val="20"/>
        </w:rPr>
        <w:t xml:space="preserve"> a past event, it is probable that an outflow of economic resources will be required from the Group and amounts can</w:t>
      </w:r>
      <w:r w:rsidRPr="0005525A">
        <w:rPr>
          <w:rFonts w:cs="Arial"/>
          <w:color w:val="000000" w:themeColor="text1"/>
          <w:spacing w:val="-4"/>
          <w:sz w:val="20"/>
          <w:szCs w:val="20"/>
        </w:rPr>
        <w:t xml:space="preserve"> </w:t>
      </w:r>
      <w:r w:rsidRPr="0005525A">
        <w:rPr>
          <w:rFonts w:cs="Arial"/>
          <w:color w:val="000000" w:themeColor="text1"/>
          <w:sz w:val="20"/>
          <w:szCs w:val="20"/>
        </w:rPr>
        <w:t xml:space="preserve">be estimated reliably. </w:t>
      </w:r>
      <w:r w:rsidR="00E826F3" w:rsidRPr="0005525A">
        <w:rPr>
          <w:rFonts w:cs="Arial"/>
          <w:color w:val="000000" w:themeColor="text1"/>
          <w:sz w:val="20"/>
          <w:szCs w:val="20"/>
        </w:rPr>
        <w:t>The timing</w:t>
      </w:r>
      <w:r w:rsidRPr="0005525A">
        <w:rPr>
          <w:rFonts w:cs="Arial"/>
          <w:color w:val="000000" w:themeColor="text1"/>
          <w:sz w:val="20"/>
          <w:szCs w:val="20"/>
        </w:rPr>
        <w:t xml:space="preserve"> or amount of the outflow may still be uncertain.</w:t>
      </w:r>
    </w:p>
    <w:p w14:paraId="6B20A044"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5DB15001"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pacing w:val="-2"/>
          <w:sz w:val="20"/>
          <w:szCs w:val="20"/>
        </w:rPr>
      </w:pPr>
      <w:r w:rsidRPr="0005525A">
        <w:rPr>
          <w:rFonts w:cs="Arial"/>
          <w:color w:val="000000" w:themeColor="text1"/>
          <w:sz w:val="20"/>
          <w:szCs w:val="20"/>
        </w:rPr>
        <w:t xml:space="preserve">Restructuring provisions are recognised only if a detailed formal plan for the restructuring exists </w:t>
      </w:r>
      <w:r w:rsidRPr="0005525A">
        <w:rPr>
          <w:rFonts w:cs="Arial"/>
          <w:color w:val="000000" w:themeColor="text1"/>
          <w:spacing w:val="-2"/>
          <w:sz w:val="20"/>
          <w:szCs w:val="20"/>
        </w:rPr>
        <w:t>and management has either communicated the plan’s main features to those affected or started implementation. Provisions are not recognised for future operating losses.</w:t>
      </w:r>
    </w:p>
    <w:p w14:paraId="76572794"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08964437"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07C3B7BE"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rPr>
      </w:pPr>
    </w:p>
    <w:p w14:paraId="7A6CAB9E" w14:textId="32A51FB5"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 xml:space="preserve">Any reimbursement that the Group is virtually certain to collect from a third party with respect </w:t>
      </w:r>
      <w:r w:rsidRPr="0005525A">
        <w:rPr>
          <w:rFonts w:cs="Arial"/>
          <w:color w:val="000000" w:themeColor="text1"/>
          <w:spacing w:val="-4"/>
          <w:sz w:val="20"/>
          <w:szCs w:val="20"/>
        </w:rPr>
        <w:t xml:space="preserve">to the obligation is recognised as a separate asset. However, this asset may not exceed the amount </w:t>
      </w:r>
      <w:r w:rsidRPr="0005525A">
        <w:rPr>
          <w:rFonts w:cs="Arial"/>
          <w:color w:val="000000" w:themeColor="text1"/>
          <w:sz w:val="20"/>
          <w:szCs w:val="20"/>
        </w:rPr>
        <w:t>of the related provision.</w:t>
      </w:r>
    </w:p>
    <w:p w14:paraId="34426F62" w14:textId="77777777" w:rsidR="001B176A" w:rsidRPr="0005525A" w:rsidRDefault="001B176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rPr>
      </w:pPr>
    </w:p>
    <w:p w14:paraId="661D839C" w14:textId="50ABF350"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05525A">
        <w:rPr>
          <w:rFonts w:cs="Arial"/>
          <w:color w:val="000000" w:themeColor="text1"/>
          <w:sz w:val="20"/>
          <w:szCs w:val="20"/>
        </w:rPr>
        <w:t xml:space="preserve">No liability is recognised if an outflow of economic resources </w:t>
      </w:r>
      <w:r w:rsidR="00C16850" w:rsidRPr="0005525A">
        <w:rPr>
          <w:rFonts w:cs="Arial"/>
          <w:color w:val="000000" w:themeColor="text1"/>
          <w:sz w:val="20"/>
          <w:szCs w:val="20"/>
        </w:rPr>
        <w:t>because of</w:t>
      </w:r>
      <w:r w:rsidRPr="0005525A">
        <w:rPr>
          <w:rFonts w:cs="Arial"/>
          <w:color w:val="000000" w:themeColor="text1"/>
          <w:sz w:val="20"/>
          <w:szCs w:val="20"/>
        </w:rPr>
        <w:t xml:space="preserve"> present obligations is not probable.</w:t>
      </w:r>
    </w:p>
    <w:bookmarkEnd w:id="48"/>
    <w:p w14:paraId="154ED496" w14:textId="607DB9A6" w:rsidR="00854D2A" w:rsidRPr="0005525A" w:rsidRDefault="00854D2A"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u w:val="single"/>
        </w:rPr>
      </w:pPr>
      <w:r w:rsidRPr="0005525A">
        <w:rPr>
          <w:rFonts w:cs="Arial"/>
          <w:color w:val="000000" w:themeColor="text1"/>
          <w:sz w:val="20"/>
          <w:szCs w:val="20"/>
          <w:u w:val="single"/>
        </w:rPr>
        <w:lastRenderedPageBreak/>
        <w:t>CRITICAL ACCOUNTING ESTIMATES, ASSUMPTION AND JUDGEMENTS</w:t>
      </w:r>
    </w:p>
    <w:p w14:paraId="0C3E3AF6"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6"/>
          <w:szCs w:val="16"/>
        </w:rPr>
      </w:pPr>
    </w:p>
    <w:p w14:paraId="4A68B93F" w14:textId="7F595DFA" w:rsidR="00854D2A" w:rsidRPr="0005525A" w:rsidRDefault="00854D2A" w:rsidP="00DD72E9">
      <w:pPr>
        <w:pStyle w:val="ListParagraph"/>
        <w:tabs>
          <w:tab w:val="left" w:pos="360"/>
        </w:tabs>
        <w:spacing w:after="0" w:line="360" w:lineRule="auto"/>
        <w:ind w:left="360"/>
        <w:jc w:val="thaiDistribute"/>
        <w:rPr>
          <w:rFonts w:ascii="Arial" w:eastAsia="Cordia New" w:hAnsi="Arial" w:cs="Arial"/>
          <w:color w:val="000000" w:themeColor="text1"/>
          <w:spacing w:val="-4"/>
          <w:sz w:val="20"/>
          <w:szCs w:val="20"/>
        </w:rPr>
      </w:pPr>
      <w:r w:rsidRPr="0005525A">
        <w:rPr>
          <w:rFonts w:ascii="Arial" w:eastAsia="Cordia New" w:hAnsi="Arial" w:cs="Arial"/>
          <w:color w:val="000000" w:themeColor="text1"/>
          <w:spacing w:val="-4"/>
          <w:sz w:val="20"/>
          <w:szCs w:val="20"/>
        </w:rPr>
        <w:t xml:space="preserve">Preparation of financial statements in conformity with generally accepted accounting principles requires management to make estimates for certain accounting transactions, affecting amounts reported in the financial statements and notes related thereto. Subsequent actual results may differ from these estimates. Moreover, the estimates, assumption and judgements are continually evaluated and are based on historical experience and other factors, including expectations of future events that are believed to be reasonable under the circumstances. The significant transactions consisted </w:t>
      </w:r>
      <w:proofErr w:type="gramStart"/>
      <w:r w:rsidRPr="0005525A">
        <w:rPr>
          <w:rFonts w:ascii="Arial" w:eastAsia="Cordia New" w:hAnsi="Arial" w:cs="Arial"/>
          <w:color w:val="000000" w:themeColor="text1"/>
          <w:spacing w:val="-4"/>
          <w:sz w:val="20"/>
          <w:szCs w:val="20"/>
        </w:rPr>
        <w:t>of :</w:t>
      </w:r>
      <w:proofErr w:type="gramEnd"/>
    </w:p>
    <w:p w14:paraId="1FA18E95" w14:textId="77777777" w:rsidR="00390624" w:rsidRPr="0005525A" w:rsidRDefault="00390624" w:rsidP="00DD72E9">
      <w:pPr>
        <w:pStyle w:val="ListParagraph"/>
        <w:tabs>
          <w:tab w:val="left" w:pos="360"/>
        </w:tabs>
        <w:spacing w:after="0" w:line="360" w:lineRule="auto"/>
        <w:ind w:left="360"/>
        <w:jc w:val="thaiDistribute"/>
        <w:rPr>
          <w:rFonts w:ascii="Arial" w:eastAsia="Cordia New" w:hAnsi="Arial" w:cs="Arial"/>
          <w:color w:val="000000" w:themeColor="text1"/>
          <w:spacing w:val="-4"/>
          <w:sz w:val="16"/>
          <w:szCs w:val="16"/>
        </w:rPr>
      </w:pPr>
    </w:p>
    <w:p w14:paraId="059B8DC8" w14:textId="63D83A6B"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themeColor="text1"/>
          <w:sz w:val="20"/>
          <w:szCs w:val="20"/>
          <w:u w:val="single"/>
        </w:rPr>
      </w:pPr>
      <w:r w:rsidRPr="0005525A">
        <w:rPr>
          <w:rFonts w:cs="Arial"/>
          <w:color w:val="000000" w:themeColor="text1"/>
          <w:sz w:val="20"/>
          <w:szCs w:val="20"/>
          <w:u w:val="single"/>
        </w:rPr>
        <w:t>Revenue recognition from service contracts</w:t>
      </w:r>
    </w:p>
    <w:p w14:paraId="3B9AD672" w14:textId="6FCF002B" w:rsidR="00854D2A" w:rsidRPr="0005525A" w:rsidRDefault="00854D2A" w:rsidP="00DD72E9">
      <w:pPr>
        <w:tabs>
          <w:tab w:val="clear" w:pos="907"/>
          <w:tab w:val="left" w:pos="1440"/>
        </w:tabs>
        <w:spacing w:line="360" w:lineRule="auto"/>
        <w:ind w:left="360"/>
        <w:jc w:val="thaiDistribute"/>
        <w:rPr>
          <w:rFonts w:cs="Arial"/>
          <w:color w:val="000000" w:themeColor="text1"/>
          <w:sz w:val="20"/>
          <w:szCs w:val="20"/>
        </w:rPr>
      </w:pPr>
      <w:r w:rsidRPr="0005525A">
        <w:rPr>
          <w:rFonts w:cs="Arial"/>
          <w:color w:val="000000" w:themeColor="text1"/>
          <w:sz w:val="20"/>
          <w:szCs w:val="20"/>
        </w:rPr>
        <w:t>Revenue recognition from service contracts required significant judgement to analyse the type of contract and to select appropriate revenue recognition method according to Thai Financial Reporting Standards.</w:t>
      </w:r>
    </w:p>
    <w:p w14:paraId="3E21B45F" w14:textId="77777777" w:rsidR="00854D2A" w:rsidRPr="0005525A" w:rsidRDefault="00854D2A" w:rsidP="00DD72E9">
      <w:pPr>
        <w:tabs>
          <w:tab w:val="clear" w:pos="907"/>
          <w:tab w:val="left" w:pos="1440"/>
        </w:tabs>
        <w:spacing w:line="360" w:lineRule="auto"/>
        <w:ind w:left="360"/>
        <w:jc w:val="thaiDistribute"/>
        <w:rPr>
          <w:rFonts w:cs="Arial"/>
          <w:color w:val="000000" w:themeColor="text1"/>
          <w:sz w:val="16"/>
          <w:szCs w:val="16"/>
        </w:rPr>
      </w:pPr>
    </w:p>
    <w:p w14:paraId="2E117C00"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themeColor="text1"/>
          <w:sz w:val="20"/>
          <w:szCs w:val="20"/>
          <w:u w:val="single"/>
        </w:rPr>
      </w:pPr>
      <w:r w:rsidRPr="0005525A">
        <w:rPr>
          <w:rFonts w:cs="Arial"/>
          <w:color w:val="000000" w:themeColor="text1"/>
          <w:sz w:val="20"/>
          <w:szCs w:val="20"/>
          <w:u w:val="single"/>
        </w:rPr>
        <w:t xml:space="preserve">Allocating the transaction price </w:t>
      </w:r>
    </w:p>
    <w:p w14:paraId="6E152921" w14:textId="3A3F4EA2"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color w:val="000000" w:themeColor="text1"/>
          <w:spacing w:val="-2"/>
          <w:sz w:val="20"/>
          <w:szCs w:val="20"/>
        </w:rPr>
      </w:pPr>
      <w:r w:rsidRPr="0005525A">
        <w:rPr>
          <w:rFonts w:cs="Arial"/>
          <w:color w:val="000000" w:themeColor="text1"/>
          <w:spacing w:val="-2"/>
          <w:sz w:val="20"/>
          <w:szCs w:val="20"/>
        </w:rPr>
        <w:t xml:space="preserve">The fixed-price service contracts include several performance </w:t>
      </w:r>
      <w:r w:rsidR="00C16850" w:rsidRPr="0005525A">
        <w:rPr>
          <w:rFonts w:cs="Arial"/>
          <w:color w:val="000000" w:themeColor="text1"/>
          <w:spacing w:val="-2"/>
          <w:sz w:val="20"/>
          <w:szCs w:val="20"/>
        </w:rPr>
        <w:t>obligations;</w:t>
      </w:r>
      <w:r w:rsidRPr="0005525A">
        <w:rPr>
          <w:rFonts w:cs="Arial"/>
          <w:color w:val="000000" w:themeColor="text1"/>
          <w:spacing w:val="-2"/>
          <w:sz w:val="20"/>
          <w:szCs w:val="20"/>
        </w:rPr>
        <w:t xml:space="preserve"> the transaction price must be allocated to the performance obligations on a relative stand-alone selling price basis. Management estimates the stand-alone selling price at commencement date, based on observable prices of the type of performance obligations under similar circumstances to similar customers. If a discount is granted, it is then allocated to all performance obligations based on their relative stand-alone selling prices. </w:t>
      </w:r>
    </w:p>
    <w:p w14:paraId="3CD7D3E5" w14:textId="77777777" w:rsidR="00854D2A" w:rsidRPr="0005525A" w:rsidRDefault="00854D2A" w:rsidP="00DD72E9">
      <w:pPr>
        <w:tabs>
          <w:tab w:val="clear" w:pos="907"/>
          <w:tab w:val="left" w:pos="1440"/>
        </w:tabs>
        <w:spacing w:line="360" w:lineRule="auto"/>
        <w:ind w:left="360"/>
        <w:jc w:val="thaiDistribute"/>
        <w:rPr>
          <w:rFonts w:cs="Arial"/>
          <w:color w:val="000000" w:themeColor="text1"/>
          <w:sz w:val="14"/>
          <w:szCs w:val="14"/>
        </w:rPr>
      </w:pPr>
    </w:p>
    <w:p w14:paraId="3EE8CA3D" w14:textId="77777777" w:rsidR="00854D2A" w:rsidRPr="0005525A" w:rsidRDefault="00854D2A" w:rsidP="00DD72E9">
      <w:pPr>
        <w:spacing w:line="360" w:lineRule="auto"/>
        <w:ind w:left="360"/>
        <w:contextualSpacing/>
        <w:jc w:val="thaiDistribute"/>
        <w:rPr>
          <w:rFonts w:cs="Arial"/>
          <w:color w:val="000000" w:themeColor="text1"/>
          <w:sz w:val="20"/>
          <w:szCs w:val="20"/>
        </w:rPr>
      </w:pPr>
      <w:r w:rsidRPr="0005525A">
        <w:rPr>
          <w:rFonts w:cs="Arial"/>
          <w:color w:val="000000" w:themeColor="text1"/>
          <w:sz w:val="20"/>
          <w:szCs w:val="20"/>
        </w:rPr>
        <w:t xml:space="preserve">Recognition of service contract revenue and related accrued transaction are calculated from the best </w:t>
      </w:r>
      <w:r w:rsidRPr="0005525A">
        <w:rPr>
          <w:rFonts w:cs="Arial"/>
          <w:color w:val="000000" w:themeColor="text1"/>
          <w:spacing w:val="-4"/>
          <w:sz w:val="20"/>
          <w:szCs w:val="20"/>
        </w:rPr>
        <w:t>estimation of management for each project. For the complexity contracts, the budget cost and</w:t>
      </w:r>
      <w:r w:rsidRPr="0005525A">
        <w:rPr>
          <w:rFonts w:cs="Arial"/>
          <w:color w:val="000000" w:themeColor="text1"/>
          <w:sz w:val="20"/>
          <w:szCs w:val="20"/>
        </w:rPr>
        <w:t xml:space="preserve"> profitability of each contract have significant uncertainty.</w:t>
      </w:r>
    </w:p>
    <w:p w14:paraId="03A35C08" w14:textId="77777777" w:rsidR="00854D2A" w:rsidRPr="0005525A" w:rsidRDefault="00854D2A" w:rsidP="00DD72E9">
      <w:pPr>
        <w:tabs>
          <w:tab w:val="clear" w:pos="907"/>
          <w:tab w:val="left" w:pos="1440"/>
        </w:tabs>
        <w:spacing w:line="360" w:lineRule="auto"/>
        <w:ind w:left="360"/>
        <w:jc w:val="thaiDistribute"/>
        <w:rPr>
          <w:rFonts w:cs="Arial"/>
          <w:color w:val="000000" w:themeColor="text1"/>
          <w:sz w:val="16"/>
          <w:szCs w:val="16"/>
        </w:rPr>
      </w:pPr>
    </w:p>
    <w:p w14:paraId="2D0E5887"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themeColor="text1"/>
          <w:sz w:val="20"/>
          <w:szCs w:val="20"/>
          <w:u w:val="single"/>
        </w:rPr>
      </w:pPr>
      <w:r w:rsidRPr="0005525A">
        <w:rPr>
          <w:rFonts w:cs="Arial"/>
          <w:color w:val="000000" w:themeColor="text1"/>
          <w:sz w:val="20"/>
          <w:szCs w:val="20"/>
          <w:u w:val="single"/>
        </w:rPr>
        <w:t>Recognition of deferred tax assets</w:t>
      </w:r>
    </w:p>
    <w:p w14:paraId="1A6700AC" w14:textId="4BE557DC" w:rsidR="00854D2A" w:rsidRPr="0005525A" w:rsidRDefault="00854D2A" w:rsidP="00DD72E9">
      <w:pPr>
        <w:spacing w:line="360" w:lineRule="auto"/>
        <w:ind w:left="360"/>
        <w:contextualSpacing/>
        <w:jc w:val="thaiDistribute"/>
        <w:rPr>
          <w:rFonts w:cs="Arial"/>
          <w:color w:val="000000" w:themeColor="text1"/>
          <w:spacing w:val="-2"/>
          <w:sz w:val="20"/>
          <w:szCs w:val="20"/>
        </w:rPr>
      </w:pPr>
      <w:r w:rsidRPr="0005525A">
        <w:rPr>
          <w:rFonts w:cs="Arial"/>
          <w:color w:val="000000" w:themeColor="text1"/>
          <w:spacing w:val="-2"/>
          <w:sz w:val="20"/>
          <w:szCs w:val="20"/>
        </w:rPr>
        <w:t>The extent to which deferred tax assets can be recognised is based on an assessment of the probability that future taxable income will be available against which the deductible temporary differences and tax loss carry-forwards can be utilized.</w:t>
      </w:r>
    </w:p>
    <w:p w14:paraId="7C9180DA" w14:textId="77777777" w:rsidR="00854D2A" w:rsidRPr="0005525A" w:rsidRDefault="00854D2A" w:rsidP="00324F41">
      <w:pPr>
        <w:tabs>
          <w:tab w:val="clear" w:pos="907"/>
          <w:tab w:val="left" w:pos="1440"/>
        </w:tabs>
        <w:spacing w:line="360" w:lineRule="auto"/>
        <w:ind w:left="360"/>
        <w:jc w:val="thaiDistribute"/>
        <w:rPr>
          <w:rFonts w:cs="Arial"/>
          <w:color w:val="000000" w:themeColor="text1"/>
          <w:sz w:val="16"/>
          <w:szCs w:val="16"/>
        </w:rPr>
      </w:pPr>
    </w:p>
    <w:p w14:paraId="75091823" w14:textId="77777777" w:rsidR="00854D2A" w:rsidRPr="0005525A"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themeColor="text1"/>
          <w:sz w:val="20"/>
          <w:szCs w:val="20"/>
          <w:u w:val="single"/>
        </w:rPr>
      </w:pPr>
      <w:r w:rsidRPr="0005525A">
        <w:rPr>
          <w:rFonts w:cs="Arial"/>
          <w:color w:val="000000" w:themeColor="text1"/>
          <w:sz w:val="20"/>
          <w:szCs w:val="20"/>
          <w:u w:val="single"/>
        </w:rPr>
        <w:t>Leases</w:t>
      </w:r>
    </w:p>
    <w:p w14:paraId="78EFFB1C" w14:textId="77777777" w:rsidR="00854D2A" w:rsidRPr="0005525A" w:rsidRDefault="00854D2A" w:rsidP="00DD72E9">
      <w:pPr>
        <w:pStyle w:val="paragraph"/>
        <w:spacing w:before="0" w:beforeAutospacing="0" w:after="0" w:afterAutospacing="0" w:line="360" w:lineRule="auto"/>
        <w:ind w:left="360"/>
        <w:jc w:val="both"/>
        <w:textAlignment w:val="baseline"/>
        <w:rPr>
          <w:rFonts w:ascii="Arial" w:hAnsi="Arial" w:cs="Arial"/>
          <w:color w:val="000000" w:themeColor="text1"/>
          <w:spacing w:val="-2"/>
          <w:sz w:val="20"/>
          <w:szCs w:val="20"/>
        </w:rPr>
      </w:pPr>
      <w:r w:rsidRPr="0005525A">
        <w:rPr>
          <w:rStyle w:val="normaltextrun"/>
          <w:rFonts w:ascii="Arial" w:hAnsi="Arial" w:cs="Arial"/>
          <w:color w:val="000000" w:themeColor="text1"/>
          <w:spacing w:val="-2"/>
          <w:sz w:val="20"/>
          <w:szCs w:val="20"/>
        </w:rPr>
        <w:t xml:space="preserve">In determining whether a contract should be classified as a lease contract or service contract, including lease period and interest rate for lease liability calculation, the Company’s management </w:t>
      </w:r>
      <w:proofErr w:type="gramStart"/>
      <w:r w:rsidRPr="0005525A">
        <w:rPr>
          <w:rStyle w:val="normaltextrun"/>
          <w:rFonts w:ascii="Arial" w:hAnsi="Arial" w:cs="Arial"/>
          <w:color w:val="000000" w:themeColor="text1"/>
          <w:spacing w:val="-2"/>
          <w:sz w:val="20"/>
          <w:szCs w:val="20"/>
        </w:rPr>
        <w:t>has to</w:t>
      </w:r>
      <w:proofErr w:type="gramEnd"/>
      <w:r w:rsidRPr="0005525A">
        <w:rPr>
          <w:rStyle w:val="normaltextrun"/>
          <w:rFonts w:ascii="Arial" w:hAnsi="Arial" w:cs="Arial"/>
          <w:color w:val="000000" w:themeColor="text1"/>
          <w:spacing w:val="-2"/>
          <w:sz w:val="20"/>
          <w:szCs w:val="20"/>
        </w:rPr>
        <w:t xml:space="preserve"> exercise judgement to assess the conditions and details of the arrangement to determine whether control and benefit of the leased asset has been transferred.</w:t>
      </w:r>
    </w:p>
    <w:p w14:paraId="29815FE1" w14:textId="74E3B43B" w:rsidR="00854D2A" w:rsidRPr="0005525A" w:rsidRDefault="00854D2A" w:rsidP="00DD72E9">
      <w:pPr>
        <w:tabs>
          <w:tab w:val="clear" w:pos="907"/>
          <w:tab w:val="left" w:pos="1440"/>
        </w:tabs>
        <w:spacing w:line="360" w:lineRule="auto"/>
        <w:ind w:left="360"/>
        <w:jc w:val="thaiDistribute"/>
        <w:rPr>
          <w:rFonts w:cs="Arial"/>
          <w:color w:val="000000" w:themeColor="text1"/>
          <w:sz w:val="14"/>
          <w:szCs w:val="14"/>
        </w:rPr>
      </w:pPr>
    </w:p>
    <w:p w14:paraId="6347F435" w14:textId="77777777" w:rsidR="00854D2A" w:rsidRPr="0005525A" w:rsidRDefault="00854D2A" w:rsidP="00DD72E9">
      <w:pPr>
        <w:spacing w:line="360" w:lineRule="auto"/>
        <w:ind w:left="360"/>
        <w:contextualSpacing/>
        <w:jc w:val="both"/>
        <w:rPr>
          <w:rFonts w:cs="Arial"/>
          <w:i/>
          <w:iCs/>
          <w:color w:val="000000" w:themeColor="text1"/>
          <w:sz w:val="20"/>
          <w:szCs w:val="20"/>
        </w:rPr>
      </w:pPr>
      <w:r w:rsidRPr="0005525A">
        <w:rPr>
          <w:rFonts w:cs="Arial"/>
          <w:i/>
          <w:iCs/>
          <w:color w:val="000000" w:themeColor="text1"/>
          <w:sz w:val="20"/>
          <w:szCs w:val="20"/>
        </w:rPr>
        <w:t>Estimation uncertainty</w:t>
      </w:r>
    </w:p>
    <w:p w14:paraId="5A707B4E" w14:textId="77777777" w:rsidR="00854D2A" w:rsidRPr="0005525A" w:rsidRDefault="00854D2A" w:rsidP="00DD72E9">
      <w:pPr>
        <w:spacing w:line="360" w:lineRule="auto"/>
        <w:ind w:left="360"/>
        <w:contextualSpacing/>
        <w:jc w:val="thaiDistribute"/>
        <w:rPr>
          <w:rFonts w:cs="Arial"/>
          <w:color w:val="000000" w:themeColor="text1"/>
          <w:sz w:val="20"/>
          <w:szCs w:val="20"/>
        </w:rPr>
      </w:pPr>
      <w:r w:rsidRPr="0005525A">
        <w:rPr>
          <w:rFonts w:cs="Arial"/>
          <w:color w:val="000000" w:themeColor="text1"/>
          <w:sz w:val="20"/>
          <w:szCs w:val="20"/>
        </w:rPr>
        <w:t>Information about estimates and assumptions that have the most significant effect on recognition and measurement of assets, liabilities, revenue, and expenses are provided below. Actual results may be substantially different.</w:t>
      </w:r>
    </w:p>
    <w:p w14:paraId="7ABBC05F" w14:textId="77777777" w:rsidR="00DA0C70" w:rsidRPr="0005525A" w:rsidRDefault="00DA0C70" w:rsidP="00DD72E9">
      <w:pPr>
        <w:tabs>
          <w:tab w:val="clear" w:pos="907"/>
          <w:tab w:val="left" w:pos="1440"/>
        </w:tabs>
        <w:spacing w:line="360" w:lineRule="auto"/>
        <w:ind w:left="360"/>
        <w:jc w:val="thaiDistribute"/>
        <w:rPr>
          <w:rFonts w:cs="Arial"/>
          <w:color w:val="000000" w:themeColor="text1"/>
          <w:sz w:val="8"/>
          <w:szCs w:val="8"/>
        </w:rPr>
      </w:pPr>
    </w:p>
    <w:p w14:paraId="1A3ACA84" w14:textId="77777777" w:rsidR="00854D2A" w:rsidRPr="0005525A"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05525A">
        <w:rPr>
          <w:rFonts w:cs="Arial"/>
          <w:color w:val="000000" w:themeColor="text1"/>
          <w:sz w:val="20"/>
          <w:szCs w:val="20"/>
          <w:u w:val="single"/>
        </w:rPr>
        <w:t xml:space="preserve">Allowance for </w:t>
      </w:r>
      <w:bookmarkStart w:id="49" w:name="_Hlk86858198"/>
      <w:r w:rsidRPr="0005525A">
        <w:rPr>
          <w:rFonts w:cs="Arial"/>
          <w:color w:val="000000" w:themeColor="text1"/>
          <w:sz w:val="20"/>
          <w:szCs w:val="20"/>
          <w:u w:val="single"/>
        </w:rPr>
        <w:t>expected credit loss</w:t>
      </w:r>
      <w:bookmarkEnd w:id="49"/>
    </w:p>
    <w:p w14:paraId="5C77E7D8" w14:textId="77777777" w:rsidR="00854D2A" w:rsidRPr="0005525A" w:rsidRDefault="00854D2A" w:rsidP="00DD72E9">
      <w:pPr>
        <w:spacing w:line="360" w:lineRule="auto"/>
        <w:ind w:left="360"/>
        <w:contextualSpacing/>
        <w:jc w:val="thaiDistribute"/>
        <w:rPr>
          <w:rFonts w:cs="Arial"/>
          <w:color w:val="000000" w:themeColor="text1"/>
          <w:spacing w:val="-2"/>
          <w:sz w:val="20"/>
          <w:szCs w:val="20"/>
        </w:rPr>
      </w:pPr>
      <w:r w:rsidRPr="0005525A">
        <w:rPr>
          <w:rFonts w:cs="Arial"/>
          <w:color w:val="000000" w:themeColor="text1"/>
          <w:spacing w:val="-2"/>
          <w:sz w:val="20"/>
          <w:szCs w:val="20"/>
        </w:rPr>
        <w:t>The Group provides expected credit losses to reflect impairment of trade accounts receivable resulting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w:t>
      </w:r>
      <w:r w:rsidRPr="0005525A">
        <w:rPr>
          <w:rFonts w:cs="Arial"/>
          <w:color w:val="000000" w:themeColor="text1"/>
          <w:spacing w:val="-2"/>
          <w:sz w:val="20"/>
          <w:szCs w:val="20"/>
          <w:cs/>
        </w:rPr>
        <w:t xml:space="preserve"> </w:t>
      </w:r>
      <w:r w:rsidRPr="0005525A">
        <w:rPr>
          <w:rFonts w:cs="Arial"/>
          <w:color w:val="000000" w:themeColor="text1"/>
          <w:spacing w:val="-2"/>
          <w:sz w:val="20"/>
          <w:szCs w:val="20"/>
        </w:rPr>
        <w:t>Actual results may be substantially different.</w:t>
      </w:r>
    </w:p>
    <w:p w14:paraId="6293B6E9" w14:textId="77777777" w:rsidR="00535E11" w:rsidRPr="0005525A" w:rsidRDefault="00535E11" w:rsidP="00DD72E9">
      <w:pPr>
        <w:tabs>
          <w:tab w:val="clear" w:pos="907"/>
          <w:tab w:val="left" w:pos="1440"/>
        </w:tabs>
        <w:spacing w:line="360" w:lineRule="auto"/>
        <w:ind w:left="360"/>
        <w:jc w:val="thaiDistribute"/>
        <w:rPr>
          <w:rFonts w:cs="Arial"/>
          <w:color w:val="000000" w:themeColor="text1"/>
          <w:sz w:val="12"/>
          <w:szCs w:val="12"/>
        </w:rPr>
      </w:pPr>
    </w:p>
    <w:p w14:paraId="29B91D0B" w14:textId="77777777" w:rsidR="00854D2A" w:rsidRPr="0005525A"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05525A">
        <w:rPr>
          <w:rFonts w:cs="Arial"/>
          <w:color w:val="000000" w:themeColor="text1"/>
          <w:sz w:val="20"/>
          <w:szCs w:val="20"/>
          <w:u w:val="single"/>
        </w:rPr>
        <w:t>Work in progress</w:t>
      </w:r>
    </w:p>
    <w:p w14:paraId="3D9C0AEF" w14:textId="54ACFE2F" w:rsidR="00854D2A" w:rsidRPr="0005525A" w:rsidRDefault="00854D2A" w:rsidP="00DD72E9">
      <w:pPr>
        <w:tabs>
          <w:tab w:val="left" w:pos="990"/>
          <w:tab w:val="left" w:pos="1530"/>
        </w:tabs>
        <w:spacing w:line="360" w:lineRule="auto"/>
        <w:ind w:left="360"/>
        <w:contextualSpacing/>
        <w:jc w:val="both"/>
        <w:rPr>
          <w:rFonts w:cs="Arial"/>
          <w:color w:val="000000" w:themeColor="text1"/>
          <w:spacing w:val="-2"/>
          <w:sz w:val="20"/>
          <w:szCs w:val="20"/>
        </w:rPr>
      </w:pPr>
      <w:r w:rsidRPr="0005525A">
        <w:rPr>
          <w:rFonts w:cs="Arial"/>
          <w:color w:val="000000" w:themeColor="text1"/>
          <w:spacing w:val="6"/>
          <w:sz w:val="20"/>
          <w:szCs w:val="20"/>
        </w:rPr>
        <w:t xml:space="preserve">The Group estimated allowance for devaluation of work in progress to reflect its impairment. </w:t>
      </w:r>
      <w:r w:rsidRPr="0005525A">
        <w:rPr>
          <w:rFonts w:cs="Arial"/>
          <w:color w:val="000000" w:themeColor="text1"/>
          <w:spacing w:val="-2"/>
          <w:sz w:val="20"/>
          <w:szCs w:val="20"/>
        </w:rPr>
        <w:t xml:space="preserve">The estimates consider expected loss from contracts which calculate from their received consideration </w:t>
      </w:r>
      <w:proofErr w:type="gramStart"/>
      <w:r w:rsidRPr="0005525A">
        <w:rPr>
          <w:rFonts w:cs="Arial"/>
          <w:color w:val="000000" w:themeColor="text1"/>
          <w:spacing w:val="-2"/>
          <w:sz w:val="20"/>
          <w:szCs w:val="20"/>
        </w:rPr>
        <w:t>less</w:t>
      </w:r>
      <w:proofErr w:type="gramEnd"/>
      <w:r w:rsidRPr="0005525A">
        <w:rPr>
          <w:rFonts w:cs="Arial"/>
          <w:color w:val="000000" w:themeColor="text1"/>
          <w:spacing w:val="-2"/>
          <w:sz w:val="20"/>
          <w:szCs w:val="20"/>
        </w:rPr>
        <w:t xml:space="preserve"> actual costs and remained budget cost.</w:t>
      </w:r>
    </w:p>
    <w:p w14:paraId="0BA03542" w14:textId="77777777" w:rsidR="00B84C71" w:rsidRPr="0005525A" w:rsidRDefault="00B84C71" w:rsidP="00DD72E9">
      <w:pPr>
        <w:tabs>
          <w:tab w:val="left" w:pos="990"/>
          <w:tab w:val="left" w:pos="1530"/>
        </w:tabs>
        <w:spacing w:line="360" w:lineRule="auto"/>
        <w:ind w:left="360"/>
        <w:contextualSpacing/>
        <w:jc w:val="both"/>
        <w:rPr>
          <w:rFonts w:cs="Arial"/>
          <w:color w:val="000000" w:themeColor="text1"/>
          <w:sz w:val="12"/>
          <w:szCs w:val="12"/>
        </w:rPr>
      </w:pPr>
    </w:p>
    <w:p w14:paraId="3D3B0FD6" w14:textId="77777777" w:rsidR="00854D2A" w:rsidRPr="0005525A"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05525A">
        <w:rPr>
          <w:rFonts w:cs="Arial"/>
          <w:color w:val="000000" w:themeColor="text1"/>
          <w:sz w:val="20"/>
          <w:szCs w:val="20"/>
          <w:u w:val="single"/>
        </w:rPr>
        <w:t>Useful lives of depreciable assets</w:t>
      </w:r>
    </w:p>
    <w:p w14:paraId="1DDB5D76" w14:textId="77777777" w:rsidR="00854D2A" w:rsidRPr="0005525A" w:rsidRDefault="00854D2A" w:rsidP="00DD72E9">
      <w:pPr>
        <w:spacing w:line="360" w:lineRule="auto"/>
        <w:ind w:left="360"/>
        <w:contextualSpacing/>
        <w:jc w:val="thaiDistribute"/>
        <w:rPr>
          <w:rFonts w:cs="Arial"/>
          <w:color w:val="000000" w:themeColor="text1"/>
          <w:sz w:val="20"/>
          <w:szCs w:val="20"/>
        </w:rPr>
      </w:pPr>
      <w:r w:rsidRPr="0005525A">
        <w:rPr>
          <w:rFonts w:cs="Arial"/>
          <w:color w:val="000000" w:themeColor="text1"/>
          <w:sz w:val="20"/>
          <w:szCs w:val="20"/>
        </w:rPr>
        <w:t>Management reviews its estimate for the useful lives of depreciable assets at each reporting date,</w:t>
      </w:r>
      <w:r w:rsidRPr="0005525A">
        <w:rPr>
          <w:rFonts w:cs="Arial"/>
          <w:color w:val="000000" w:themeColor="text1"/>
          <w:spacing w:val="-2"/>
          <w:sz w:val="20"/>
          <w:szCs w:val="20"/>
        </w:rPr>
        <w:t xml:space="preserve"> </w:t>
      </w:r>
      <w:r w:rsidRPr="0005525A">
        <w:rPr>
          <w:rFonts w:cs="Arial"/>
          <w:color w:val="000000" w:themeColor="text1"/>
          <w:sz w:val="20"/>
          <w:szCs w:val="20"/>
        </w:rPr>
        <w:t>based on the expected utility of the assets.</w:t>
      </w:r>
    </w:p>
    <w:p w14:paraId="039D2DBF" w14:textId="77777777" w:rsidR="00854D2A" w:rsidRPr="0005525A" w:rsidRDefault="00854D2A" w:rsidP="00DD72E9">
      <w:pPr>
        <w:tabs>
          <w:tab w:val="clear" w:pos="907"/>
          <w:tab w:val="left" w:pos="1440"/>
        </w:tabs>
        <w:spacing w:line="360" w:lineRule="auto"/>
        <w:ind w:left="360"/>
        <w:jc w:val="thaiDistribute"/>
        <w:rPr>
          <w:rFonts w:cs="Arial"/>
          <w:color w:val="000000" w:themeColor="text1"/>
          <w:sz w:val="12"/>
          <w:szCs w:val="12"/>
        </w:rPr>
      </w:pPr>
    </w:p>
    <w:p w14:paraId="3FF09C81" w14:textId="77777777" w:rsidR="00854D2A" w:rsidRPr="0005525A"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05525A">
        <w:rPr>
          <w:rFonts w:cs="Arial"/>
          <w:color w:val="000000" w:themeColor="text1"/>
          <w:sz w:val="20"/>
          <w:szCs w:val="20"/>
          <w:u w:val="single"/>
        </w:rPr>
        <w:t>Impairment of assets</w:t>
      </w:r>
    </w:p>
    <w:p w14:paraId="358EF439" w14:textId="436FEE84" w:rsidR="005B4572" w:rsidRPr="0005525A" w:rsidRDefault="00854D2A" w:rsidP="00DD72E9">
      <w:pPr>
        <w:spacing w:line="360" w:lineRule="auto"/>
        <w:ind w:left="360"/>
        <w:contextualSpacing/>
        <w:jc w:val="thaiDistribute"/>
        <w:rPr>
          <w:rFonts w:cs="Arial"/>
          <w:snapToGrid w:val="0"/>
          <w:color w:val="000000" w:themeColor="text1"/>
          <w:sz w:val="20"/>
          <w:szCs w:val="20"/>
          <w:cs/>
          <w:lang w:eastAsia="th-TH"/>
        </w:rPr>
      </w:pPr>
      <w:r w:rsidRPr="0005525A">
        <w:rPr>
          <w:rFonts w:cs="Arial"/>
          <w:snapToGrid w:val="0"/>
          <w:color w:val="000000" w:themeColor="text1"/>
          <w:spacing w:val="-6"/>
          <w:sz w:val="20"/>
          <w:szCs w:val="20"/>
          <w:lang w:eastAsia="th-TH"/>
        </w:rPr>
        <w:t>In assessing impairment, management estimates the recoverable amount of each asset or</w:t>
      </w:r>
      <w:r w:rsidRPr="0005525A">
        <w:rPr>
          <w:rFonts w:cs="Arial"/>
          <w:snapToGrid w:val="0"/>
          <w:color w:val="000000" w:themeColor="text1"/>
          <w:spacing w:val="-6"/>
          <w:sz w:val="20"/>
          <w:szCs w:val="20"/>
          <w:cs/>
          <w:lang w:eastAsia="th-TH"/>
        </w:rPr>
        <w:t xml:space="preserve"> </w:t>
      </w:r>
      <w:r w:rsidRPr="0005525A">
        <w:rPr>
          <w:rFonts w:cs="Arial"/>
          <w:color w:val="000000" w:themeColor="text1"/>
          <w:spacing w:val="-6"/>
          <w:sz w:val="20"/>
          <w:szCs w:val="20"/>
        </w:rPr>
        <w:t>cash</w:t>
      </w:r>
      <w:r w:rsidRPr="0005525A">
        <w:rPr>
          <w:rFonts w:cs="Arial"/>
          <w:snapToGrid w:val="0"/>
          <w:color w:val="000000" w:themeColor="text1"/>
          <w:spacing w:val="-6"/>
          <w:sz w:val="20"/>
          <w:szCs w:val="20"/>
          <w:lang w:eastAsia="th-TH"/>
        </w:rPr>
        <w:t>-</w:t>
      </w:r>
      <w:r w:rsidRPr="0005525A">
        <w:rPr>
          <w:rFonts w:cs="Arial"/>
          <w:snapToGrid w:val="0"/>
          <w:color w:val="000000" w:themeColor="text1"/>
          <w:sz w:val="20"/>
          <w:szCs w:val="20"/>
          <w:lang w:eastAsia="th-TH"/>
        </w:rPr>
        <w:t>generating units based on expected future cash flows and uses an interest rate to discount them. Estimation uncertainty incurs from the appropriateness of assumptions related to the future operating results and the determination of a suitable discount.</w:t>
      </w:r>
    </w:p>
    <w:p w14:paraId="41F59679" w14:textId="77777777" w:rsidR="005B4572" w:rsidRPr="0005525A" w:rsidRDefault="005B4572" w:rsidP="00DD72E9">
      <w:pPr>
        <w:tabs>
          <w:tab w:val="clear" w:pos="907"/>
          <w:tab w:val="left" w:pos="1440"/>
        </w:tabs>
        <w:spacing w:line="360" w:lineRule="auto"/>
        <w:ind w:left="360"/>
        <w:jc w:val="thaiDistribute"/>
        <w:rPr>
          <w:rFonts w:cs="Arial"/>
          <w:color w:val="000000" w:themeColor="text1"/>
          <w:sz w:val="12"/>
          <w:szCs w:val="12"/>
          <w:cs/>
        </w:rPr>
      </w:pPr>
    </w:p>
    <w:p w14:paraId="7B300559" w14:textId="77777777" w:rsidR="00854D2A" w:rsidRPr="0005525A"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05525A">
        <w:rPr>
          <w:rFonts w:cs="Arial"/>
          <w:color w:val="000000" w:themeColor="text1"/>
          <w:sz w:val="20"/>
          <w:szCs w:val="20"/>
          <w:u w:val="single"/>
        </w:rPr>
        <w:t>Provision for warranties</w:t>
      </w:r>
    </w:p>
    <w:p w14:paraId="7C4A128D" w14:textId="77777777" w:rsidR="00854D2A" w:rsidRPr="0005525A" w:rsidRDefault="00854D2A" w:rsidP="00DD72E9">
      <w:pPr>
        <w:pStyle w:val="ListParagraph"/>
        <w:tabs>
          <w:tab w:val="left" w:pos="909"/>
          <w:tab w:val="left" w:pos="990"/>
          <w:tab w:val="left" w:pos="1530"/>
        </w:tabs>
        <w:spacing w:after="0" w:line="360" w:lineRule="auto"/>
        <w:ind w:left="360"/>
        <w:jc w:val="thaiDistribute"/>
        <w:rPr>
          <w:rFonts w:ascii="Arial" w:hAnsi="Arial" w:cs="Arial"/>
          <w:color w:val="000000" w:themeColor="text1"/>
          <w:spacing w:val="-2"/>
          <w:sz w:val="20"/>
          <w:szCs w:val="20"/>
        </w:rPr>
      </w:pPr>
      <w:r w:rsidRPr="0005525A">
        <w:rPr>
          <w:rFonts w:ascii="Arial" w:hAnsi="Arial" w:cs="Arial"/>
          <w:color w:val="000000" w:themeColor="text1"/>
          <w:spacing w:val="-2"/>
          <w:sz w:val="20"/>
          <w:szCs w:val="20"/>
        </w:rPr>
        <w:t>From the conditions offered the warranty periods range from 3 - 12</w:t>
      </w:r>
      <w:r w:rsidRPr="0005525A">
        <w:rPr>
          <w:rFonts w:ascii="Arial" w:hAnsi="Arial" w:cs="Arial"/>
          <w:color w:val="000000" w:themeColor="text1"/>
          <w:spacing w:val="-2"/>
          <w:sz w:val="20"/>
          <w:szCs w:val="20"/>
          <w:cs/>
        </w:rPr>
        <w:t xml:space="preserve"> </w:t>
      </w:r>
      <w:r w:rsidRPr="0005525A">
        <w:rPr>
          <w:rFonts w:ascii="Arial" w:hAnsi="Arial" w:cs="Arial"/>
          <w:color w:val="000000" w:themeColor="text1"/>
          <w:spacing w:val="-2"/>
          <w:sz w:val="20"/>
          <w:szCs w:val="20"/>
        </w:rPr>
        <w:t>months after the goods and services delivery, the Group is required to estimate the provision for damage which might occur in the future as results of delivered goods and services throughout the warranty period. Management is required to exercise judgment and past experiences for determining such provision.</w:t>
      </w:r>
    </w:p>
    <w:p w14:paraId="40B6A8BA" w14:textId="77777777" w:rsidR="00854D2A" w:rsidRPr="0005525A" w:rsidRDefault="00854D2A" w:rsidP="00DD72E9">
      <w:pPr>
        <w:tabs>
          <w:tab w:val="clear" w:pos="907"/>
          <w:tab w:val="left" w:pos="1440"/>
        </w:tabs>
        <w:spacing w:line="360" w:lineRule="auto"/>
        <w:ind w:left="360"/>
        <w:jc w:val="thaiDistribute"/>
        <w:rPr>
          <w:rFonts w:cs="Arial"/>
          <w:color w:val="000000" w:themeColor="text1"/>
          <w:sz w:val="12"/>
          <w:szCs w:val="12"/>
        </w:rPr>
      </w:pPr>
    </w:p>
    <w:p w14:paraId="3A73CB00" w14:textId="77777777" w:rsidR="00854D2A" w:rsidRPr="0005525A"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05525A">
        <w:rPr>
          <w:rFonts w:cs="Arial"/>
          <w:color w:val="000000" w:themeColor="text1"/>
          <w:sz w:val="20"/>
          <w:szCs w:val="20"/>
          <w:u w:val="single"/>
        </w:rPr>
        <w:t>Employee benefit obligation (EBO)</w:t>
      </w:r>
    </w:p>
    <w:p w14:paraId="073F9A44" w14:textId="77777777" w:rsidR="00854D2A" w:rsidRPr="0005525A" w:rsidRDefault="00854D2A" w:rsidP="00DD72E9">
      <w:pPr>
        <w:spacing w:line="360" w:lineRule="auto"/>
        <w:ind w:left="360"/>
        <w:contextualSpacing/>
        <w:jc w:val="thaiDistribute"/>
        <w:rPr>
          <w:rFonts w:cs="Arial"/>
          <w:color w:val="000000" w:themeColor="text1"/>
          <w:sz w:val="20"/>
          <w:szCs w:val="20"/>
        </w:rPr>
      </w:pPr>
      <w:r w:rsidRPr="0005525A">
        <w:rPr>
          <w:rFonts w:cs="Arial"/>
          <w:color w:val="000000" w:themeColor="text1"/>
          <w:spacing w:val="-4"/>
          <w:sz w:val="20"/>
          <w:szCs w:val="20"/>
        </w:rPr>
        <w:t xml:space="preserve">Management’s estimate of the EBO is based on several critical underlying assumptions such as standard rates of inflation, mortality rate, discount rate and anticipation of future salary increases. Variation in these </w:t>
      </w:r>
      <w:r w:rsidRPr="0005525A">
        <w:rPr>
          <w:rFonts w:cs="Arial"/>
          <w:color w:val="000000" w:themeColor="text1"/>
          <w:sz w:val="20"/>
          <w:szCs w:val="20"/>
        </w:rPr>
        <w:t>assumptions may significantly impact the EBO amount and the annual benefit expenses.</w:t>
      </w:r>
    </w:p>
    <w:p w14:paraId="397E6F3C" w14:textId="77777777" w:rsidR="00B84C71" w:rsidRPr="0005525A" w:rsidRDefault="00B84C71" w:rsidP="00C14CE8">
      <w:pPr>
        <w:tabs>
          <w:tab w:val="clear" w:pos="907"/>
          <w:tab w:val="left" w:pos="1440"/>
        </w:tabs>
        <w:spacing w:line="360" w:lineRule="auto"/>
        <w:ind w:left="360"/>
        <w:jc w:val="thaiDistribute"/>
        <w:rPr>
          <w:rFonts w:cs="Arial"/>
          <w:color w:val="000000" w:themeColor="text1"/>
          <w:sz w:val="12"/>
          <w:szCs w:val="12"/>
        </w:rPr>
      </w:pPr>
    </w:p>
    <w:p w14:paraId="653D249A" w14:textId="77777777" w:rsidR="00854D2A" w:rsidRPr="0005525A" w:rsidRDefault="00854D2A" w:rsidP="00DD72E9">
      <w:pPr>
        <w:tabs>
          <w:tab w:val="left" w:pos="990"/>
          <w:tab w:val="left" w:pos="1530"/>
        </w:tabs>
        <w:spacing w:line="360" w:lineRule="auto"/>
        <w:ind w:left="360"/>
        <w:contextualSpacing/>
        <w:jc w:val="both"/>
        <w:rPr>
          <w:rFonts w:cs="Arial"/>
          <w:i/>
          <w:iCs/>
          <w:color w:val="000000" w:themeColor="text1"/>
          <w:sz w:val="20"/>
          <w:szCs w:val="20"/>
        </w:rPr>
      </w:pPr>
      <w:r w:rsidRPr="0005525A">
        <w:rPr>
          <w:rFonts w:cs="Arial"/>
          <w:color w:val="000000" w:themeColor="text1"/>
          <w:sz w:val="20"/>
          <w:szCs w:val="20"/>
          <w:u w:val="single"/>
        </w:rPr>
        <w:t>Fair value of investment in an equity instrument that does not have a quoted price in an active market</w:t>
      </w:r>
      <w:r w:rsidRPr="0005525A">
        <w:rPr>
          <w:rFonts w:cs="Arial"/>
          <w:i/>
          <w:iCs/>
          <w:color w:val="000000" w:themeColor="text1"/>
          <w:sz w:val="20"/>
          <w:szCs w:val="20"/>
        </w:rPr>
        <w:t xml:space="preserve"> </w:t>
      </w:r>
    </w:p>
    <w:p w14:paraId="0C579AD8" w14:textId="1DE3EE81" w:rsidR="00854D2A" w:rsidRPr="0005525A" w:rsidRDefault="00854D2A" w:rsidP="00DD72E9">
      <w:pPr>
        <w:spacing w:line="360" w:lineRule="auto"/>
        <w:ind w:left="360"/>
        <w:contextualSpacing/>
        <w:jc w:val="thaiDistribute"/>
        <w:rPr>
          <w:rFonts w:cs="Arial"/>
          <w:color w:val="000000" w:themeColor="text1"/>
          <w:sz w:val="20"/>
          <w:szCs w:val="20"/>
        </w:rPr>
      </w:pPr>
      <w:r w:rsidRPr="0005525A">
        <w:rPr>
          <w:rFonts w:cs="Arial"/>
          <w:color w:val="000000" w:themeColor="text1"/>
          <w:sz w:val="20"/>
          <w:szCs w:val="20"/>
        </w:rPr>
        <w:t>Fair value of financial instrument</w:t>
      </w:r>
      <w:r w:rsidRPr="0005525A">
        <w:rPr>
          <w:rFonts w:cs="Arial"/>
          <w:color w:val="000000" w:themeColor="text1"/>
        </w:rPr>
        <w:t xml:space="preserve"> </w:t>
      </w:r>
      <w:r w:rsidRPr="0005525A">
        <w:rPr>
          <w:rFonts w:cs="Arial"/>
          <w:color w:val="000000" w:themeColor="text1"/>
          <w:sz w:val="20"/>
          <w:szCs w:val="20"/>
        </w:rPr>
        <w:t xml:space="preserve">that does not have a quoted price in an active market calculated by management; estimated operating performance through the accounting period end multiplied by investment ratio plus (deduct) </w:t>
      </w:r>
      <w:r w:rsidR="004447CC" w:rsidRPr="0005525A">
        <w:rPr>
          <w:rFonts w:cs="Arial"/>
          <w:color w:val="000000" w:themeColor="text1"/>
          <w:sz w:val="20"/>
          <w:szCs w:val="20"/>
        </w:rPr>
        <w:t xml:space="preserve">investment </w:t>
      </w:r>
      <w:r w:rsidRPr="0005525A">
        <w:rPr>
          <w:rFonts w:cs="Arial"/>
          <w:color w:val="000000" w:themeColor="text1"/>
          <w:sz w:val="20"/>
          <w:szCs w:val="20"/>
        </w:rPr>
        <w:t>costs.</w:t>
      </w:r>
    </w:p>
    <w:p w14:paraId="183A6B17" w14:textId="77777777" w:rsidR="008A2BCA" w:rsidRPr="0005525A" w:rsidRDefault="008A2BCA" w:rsidP="00DD72E9">
      <w:pPr>
        <w:spacing w:line="360" w:lineRule="auto"/>
        <w:ind w:left="360"/>
        <w:contextualSpacing/>
        <w:jc w:val="thaiDistribute"/>
        <w:rPr>
          <w:rFonts w:cs="Arial"/>
          <w:color w:val="000000" w:themeColor="text1"/>
          <w:sz w:val="20"/>
          <w:szCs w:val="20"/>
        </w:rPr>
      </w:pPr>
    </w:p>
    <w:p w14:paraId="6DE3F0D9" w14:textId="77777777" w:rsidR="00344845" w:rsidRPr="0005525A" w:rsidRDefault="00344845" w:rsidP="00DD72E9">
      <w:pPr>
        <w:spacing w:line="360" w:lineRule="auto"/>
        <w:ind w:left="360"/>
        <w:contextualSpacing/>
        <w:jc w:val="thaiDistribute"/>
        <w:rPr>
          <w:rFonts w:cs="Arial"/>
          <w:color w:val="000000" w:themeColor="text1"/>
          <w:sz w:val="20"/>
          <w:szCs w:val="20"/>
        </w:rPr>
      </w:pPr>
    </w:p>
    <w:p w14:paraId="5CE4675C" w14:textId="77777777" w:rsidR="00344845" w:rsidRPr="0005525A" w:rsidRDefault="00344845" w:rsidP="00DD72E9">
      <w:pPr>
        <w:spacing w:line="360" w:lineRule="auto"/>
        <w:ind w:left="360"/>
        <w:contextualSpacing/>
        <w:jc w:val="thaiDistribute"/>
        <w:rPr>
          <w:rFonts w:cs="Arial"/>
          <w:color w:val="000000" w:themeColor="text1"/>
          <w:sz w:val="20"/>
          <w:szCs w:val="20"/>
        </w:rPr>
      </w:pPr>
    </w:p>
    <w:p w14:paraId="17E1FC84" w14:textId="5E0E7617" w:rsidR="002A0C3B" w:rsidRPr="0005525A" w:rsidRDefault="002A0C3B" w:rsidP="009E0BF6">
      <w:pPr>
        <w:pStyle w:val="ListParagraph"/>
        <w:numPr>
          <w:ilvl w:val="0"/>
          <w:numId w:val="17"/>
        </w:numPr>
        <w:tabs>
          <w:tab w:val="clear" w:pos="644"/>
        </w:tabs>
        <w:spacing w:after="0" w:line="360" w:lineRule="auto"/>
        <w:ind w:left="360"/>
        <w:jc w:val="thaiDistribute"/>
        <w:rPr>
          <w:rFonts w:ascii="Arial" w:eastAsia="Times New Roman" w:hAnsi="Arial" w:cs="Arial"/>
          <w:color w:val="000000" w:themeColor="text1"/>
          <w:spacing w:val="-8"/>
          <w:sz w:val="20"/>
          <w:szCs w:val="20"/>
          <w:u w:val="single"/>
        </w:rPr>
      </w:pPr>
      <w:r w:rsidRPr="0005525A">
        <w:rPr>
          <w:rFonts w:ascii="Arial" w:eastAsia="Times New Roman" w:hAnsi="Arial" w:cs="Arial"/>
          <w:color w:val="000000" w:themeColor="text1"/>
          <w:spacing w:val="-8"/>
          <w:sz w:val="20"/>
          <w:szCs w:val="20"/>
          <w:u w:val="single"/>
        </w:rPr>
        <w:lastRenderedPageBreak/>
        <w:t>INTEREST IN SUBSIDIARIES</w:t>
      </w:r>
    </w:p>
    <w:p w14:paraId="6BD52E77" w14:textId="77777777" w:rsidR="00932086" w:rsidRPr="0005525A" w:rsidRDefault="00932086" w:rsidP="00DD72E9">
      <w:pPr>
        <w:pStyle w:val="ListParagraph"/>
        <w:spacing w:after="0" w:line="360" w:lineRule="auto"/>
        <w:ind w:left="360"/>
        <w:jc w:val="thaiDistribute"/>
        <w:rPr>
          <w:rFonts w:ascii="Arial" w:eastAsia="Times New Roman" w:hAnsi="Arial" w:cs="Arial"/>
          <w:color w:val="000000" w:themeColor="text1"/>
          <w:spacing w:val="-8"/>
          <w:sz w:val="16"/>
          <w:szCs w:val="16"/>
        </w:rPr>
      </w:pPr>
    </w:p>
    <w:p w14:paraId="670B4122" w14:textId="3717A5B7" w:rsidR="00A9075C" w:rsidRPr="0005525A" w:rsidRDefault="00A9075C" w:rsidP="009E0BF6">
      <w:pPr>
        <w:pStyle w:val="ListParagraph"/>
        <w:numPr>
          <w:ilvl w:val="0"/>
          <w:numId w:val="36"/>
        </w:numPr>
        <w:spacing w:after="0" w:line="360" w:lineRule="auto"/>
        <w:ind w:left="720"/>
        <w:jc w:val="thaiDistribute"/>
        <w:rPr>
          <w:rFonts w:ascii="Arial" w:hAnsi="Arial" w:cs="Arial"/>
          <w:color w:val="000000" w:themeColor="text1"/>
          <w:sz w:val="20"/>
          <w:szCs w:val="20"/>
        </w:rPr>
      </w:pPr>
      <w:r w:rsidRPr="0005525A">
        <w:rPr>
          <w:rFonts w:ascii="Arial" w:hAnsi="Arial" w:cs="Arial"/>
          <w:color w:val="000000" w:themeColor="text1"/>
          <w:sz w:val="20"/>
          <w:szCs w:val="20"/>
        </w:rPr>
        <w:t>Components of the group</w:t>
      </w:r>
    </w:p>
    <w:p w14:paraId="35CEAF56" w14:textId="77777777" w:rsidR="00A9075C" w:rsidRPr="0005525A" w:rsidRDefault="00A9075C" w:rsidP="00DD72E9">
      <w:pPr>
        <w:tabs>
          <w:tab w:val="clear" w:pos="227"/>
          <w:tab w:val="clear" w:pos="454"/>
          <w:tab w:val="clear" w:pos="680"/>
        </w:tabs>
        <w:spacing w:line="360" w:lineRule="auto"/>
        <w:ind w:left="720"/>
        <w:jc w:val="thaiDistribute"/>
        <w:rPr>
          <w:rFonts w:cs="Arial"/>
          <w:color w:val="000000" w:themeColor="text1"/>
          <w:spacing w:val="-4"/>
          <w:sz w:val="8"/>
          <w:szCs w:val="8"/>
        </w:rPr>
      </w:pPr>
    </w:p>
    <w:p w14:paraId="2BE098F7" w14:textId="2409C68B" w:rsidR="00765EBE" w:rsidRPr="0005525A" w:rsidRDefault="00E905B6" w:rsidP="00DD72E9">
      <w:pPr>
        <w:tabs>
          <w:tab w:val="clear" w:pos="227"/>
          <w:tab w:val="clear" w:pos="454"/>
          <w:tab w:val="clear" w:pos="680"/>
          <w:tab w:val="clear" w:pos="907"/>
        </w:tabs>
        <w:spacing w:line="360" w:lineRule="auto"/>
        <w:ind w:left="720"/>
        <w:jc w:val="thaiDistribute"/>
        <w:rPr>
          <w:rFonts w:cs="Arial"/>
          <w:color w:val="000000" w:themeColor="text1"/>
          <w:spacing w:val="-4"/>
          <w:sz w:val="20"/>
          <w:szCs w:val="20"/>
        </w:rPr>
      </w:pPr>
      <w:r w:rsidRPr="0005525A">
        <w:rPr>
          <w:rFonts w:cs="Arial"/>
          <w:color w:val="000000" w:themeColor="text1"/>
          <w:spacing w:val="2"/>
          <w:sz w:val="20"/>
          <w:szCs w:val="20"/>
        </w:rPr>
        <w:t xml:space="preserve">The consolidated financial statements include </w:t>
      </w:r>
      <w:r w:rsidR="000B3702" w:rsidRPr="0005525A">
        <w:rPr>
          <w:rFonts w:cs="Arial"/>
          <w:color w:val="000000" w:themeColor="text1"/>
          <w:spacing w:val="2"/>
          <w:sz w:val="20"/>
          <w:szCs w:val="20"/>
        </w:rPr>
        <w:t>the financial</w:t>
      </w:r>
      <w:r w:rsidRPr="0005525A">
        <w:rPr>
          <w:rFonts w:cs="Arial"/>
          <w:color w:val="000000" w:themeColor="text1"/>
          <w:spacing w:val="2"/>
          <w:sz w:val="20"/>
          <w:szCs w:val="20"/>
        </w:rPr>
        <w:t xml:space="preserve"> statements of </w:t>
      </w:r>
      <w:proofErr w:type="spellStart"/>
      <w:r w:rsidRPr="0005525A">
        <w:rPr>
          <w:rFonts w:cs="Arial"/>
          <w:color w:val="000000" w:themeColor="text1"/>
          <w:spacing w:val="2"/>
          <w:sz w:val="20"/>
          <w:szCs w:val="20"/>
        </w:rPr>
        <w:t>Bluebik</w:t>
      </w:r>
      <w:proofErr w:type="spellEnd"/>
      <w:r w:rsidRPr="0005525A">
        <w:rPr>
          <w:rFonts w:cs="Arial"/>
          <w:color w:val="000000" w:themeColor="text1"/>
          <w:spacing w:val="2"/>
          <w:sz w:val="20"/>
          <w:szCs w:val="20"/>
        </w:rPr>
        <w:t xml:space="preserve"> Group Public</w:t>
      </w:r>
      <w:r w:rsidRPr="0005525A">
        <w:rPr>
          <w:rFonts w:cs="Arial"/>
          <w:color w:val="000000" w:themeColor="text1"/>
          <w:spacing w:val="-4"/>
          <w:sz w:val="20"/>
          <w:szCs w:val="20"/>
        </w:rPr>
        <w:t xml:space="preserve"> Company Limited and its subsidiaries</w:t>
      </w:r>
      <w:r w:rsidR="00344845" w:rsidRPr="0005525A">
        <w:rPr>
          <w:rFonts w:cs="Arial"/>
          <w:color w:val="000000" w:themeColor="text1"/>
          <w:spacing w:val="-4"/>
          <w:sz w:val="20"/>
          <w:szCs w:val="25"/>
        </w:rPr>
        <w:t>,</w:t>
      </w:r>
      <w:r w:rsidRPr="0005525A">
        <w:rPr>
          <w:rFonts w:cs="Arial"/>
          <w:color w:val="000000" w:themeColor="text1"/>
          <w:spacing w:val="-4"/>
          <w:sz w:val="20"/>
          <w:szCs w:val="20"/>
        </w:rPr>
        <w:t xml:space="preserve"> </w:t>
      </w:r>
      <w:r w:rsidR="00344845" w:rsidRPr="0005525A">
        <w:rPr>
          <w:rFonts w:cs="Arial"/>
          <w:color w:val="000000" w:themeColor="text1"/>
          <w:spacing w:val="-4"/>
          <w:sz w:val="20"/>
          <w:szCs w:val="20"/>
        </w:rPr>
        <w:t>in which it holds direct and indirect shareholding, as follows:</w:t>
      </w:r>
    </w:p>
    <w:p w14:paraId="26128CC0" w14:textId="77777777" w:rsidR="00386F49" w:rsidRPr="0005525A" w:rsidRDefault="00386F49" w:rsidP="00DD72E9">
      <w:pPr>
        <w:tabs>
          <w:tab w:val="clear" w:pos="227"/>
          <w:tab w:val="clear" w:pos="454"/>
          <w:tab w:val="clear" w:pos="680"/>
          <w:tab w:val="clear" w:pos="907"/>
        </w:tabs>
        <w:spacing w:line="360" w:lineRule="auto"/>
        <w:ind w:left="720"/>
        <w:jc w:val="thaiDistribute"/>
        <w:rPr>
          <w:rFonts w:cs="Arial"/>
          <w:color w:val="000000" w:themeColor="text1"/>
          <w:spacing w:val="-4"/>
          <w:sz w:val="10"/>
          <w:szCs w:val="10"/>
        </w:rPr>
      </w:pPr>
    </w:p>
    <w:tbl>
      <w:tblPr>
        <w:tblW w:w="8799" w:type="dxa"/>
        <w:tblInd w:w="666" w:type="dxa"/>
        <w:tblLayout w:type="fixed"/>
        <w:tblCellMar>
          <w:left w:w="43" w:type="dxa"/>
          <w:right w:w="43" w:type="dxa"/>
        </w:tblCellMar>
        <w:tblLook w:val="04A0" w:firstRow="1" w:lastRow="0" w:firstColumn="1" w:lastColumn="0" w:noHBand="0" w:noVBand="1"/>
      </w:tblPr>
      <w:tblGrid>
        <w:gridCol w:w="3445"/>
        <w:gridCol w:w="108"/>
        <w:gridCol w:w="1098"/>
        <w:gridCol w:w="108"/>
        <w:gridCol w:w="1104"/>
        <w:gridCol w:w="109"/>
        <w:gridCol w:w="2827"/>
      </w:tblGrid>
      <w:tr w:rsidR="007148FA" w:rsidRPr="0005525A" w14:paraId="77E8ACD1" w14:textId="77777777" w:rsidTr="00D74B27">
        <w:tc>
          <w:tcPr>
            <w:tcW w:w="3445" w:type="dxa"/>
          </w:tcPr>
          <w:p w14:paraId="04EF0634" w14:textId="77777777" w:rsidR="00E905B6" w:rsidRPr="0005525A" w:rsidRDefault="00E905B6" w:rsidP="00DD72E9">
            <w:pPr>
              <w:tabs>
                <w:tab w:val="clear" w:pos="227"/>
                <w:tab w:val="clear" w:pos="454"/>
                <w:tab w:val="clear" w:pos="680"/>
                <w:tab w:val="left" w:pos="330"/>
              </w:tabs>
              <w:spacing w:line="360" w:lineRule="auto"/>
              <w:rPr>
                <w:rFonts w:cs="Arial"/>
                <w:color w:val="000000" w:themeColor="text1"/>
                <w:sz w:val="16"/>
                <w:szCs w:val="16"/>
              </w:rPr>
            </w:pPr>
          </w:p>
        </w:tc>
        <w:tc>
          <w:tcPr>
            <w:tcW w:w="108" w:type="dxa"/>
          </w:tcPr>
          <w:p w14:paraId="60CDADDD" w14:textId="77777777" w:rsidR="00E905B6" w:rsidRPr="0005525A" w:rsidRDefault="00E905B6" w:rsidP="00DD72E9">
            <w:pPr>
              <w:tabs>
                <w:tab w:val="clear" w:pos="227"/>
                <w:tab w:val="clear" w:pos="454"/>
                <w:tab w:val="clear" w:pos="680"/>
              </w:tabs>
              <w:spacing w:line="360" w:lineRule="auto"/>
              <w:jc w:val="center"/>
              <w:rPr>
                <w:rFonts w:cs="Arial"/>
                <w:color w:val="000000" w:themeColor="text1"/>
                <w:sz w:val="16"/>
                <w:szCs w:val="16"/>
                <w:cs/>
              </w:rPr>
            </w:pPr>
          </w:p>
        </w:tc>
        <w:tc>
          <w:tcPr>
            <w:tcW w:w="2310" w:type="dxa"/>
            <w:gridSpan w:val="3"/>
            <w:tcBorders>
              <w:bottom w:val="single" w:sz="4" w:space="0" w:color="auto"/>
            </w:tcBorders>
          </w:tcPr>
          <w:p w14:paraId="4D93E13C" w14:textId="77777777" w:rsidR="00E905B6" w:rsidRPr="0005525A" w:rsidRDefault="00E905B6" w:rsidP="00DD72E9">
            <w:pPr>
              <w:tabs>
                <w:tab w:val="left" w:pos="540"/>
              </w:tabs>
              <w:spacing w:line="360" w:lineRule="auto"/>
              <w:jc w:val="center"/>
              <w:rPr>
                <w:rFonts w:cs="Arial"/>
                <w:color w:val="000000" w:themeColor="text1"/>
                <w:sz w:val="16"/>
                <w:szCs w:val="16"/>
              </w:rPr>
            </w:pPr>
            <w:r w:rsidRPr="0005525A">
              <w:rPr>
                <w:rFonts w:cs="Arial"/>
                <w:color w:val="000000" w:themeColor="text1"/>
                <w:sz w:val="16"/>
                <w:szCs w:val="16"/>
              </w:rPr>
              <w:t>Percentage of shareholding</w:t>
            </w:r>
          </w:p>
        </w:tc>
        <w:tc>
          <w:tcPr>
            <w:tcW w:w="109" w:type="dxa"/>
          </w:tcPr>
          <w:p w14:paraId="3D348E7E" w14:textId="77777777" w:rsidR="00E905B6" w:rsidRPr="0005525A" w:rsidRDefault="00E905B6" w:rsidP="00DD72E9">
            <w:pPr>
              <w:tabs>
                <w:tab w:val="clear" w:pos="227"/>
                <w:tab w:val="clear" w:pos="454"/>
                <w:tab w:val="clear" w:pos="680"/>
              </w:tabs>
              <w:spacing w:line="360" w:lineRule="auto"/>
              <w:jc w:val="thaiDistribute"/>
              <w:rPr>
                <w:rFonts w:cs="Arial"/>
                <w:color w:val="000000" w:themeColor="text1"/>
                <w:sz w:val="16"/>
                <w:szCs w:val="16"/>
              </w:rPr>
            </w:pPr>
          </w:p>
        </w:tc>
        <w:tc>
          <w:tcPr>
            <w:tcW w:w="2827" w:type="dxa"/>
          </w:tcPr>
          <w:p w14:paraId="244B4D7E" w14:textId="77777777" w:rsidR="00E905B6" w:rsidRPr="0005525A" w:rsidRDefault="00E905B6" w:rsidP="00DD72E9">
            <w:pPr>
              <w:tabs>
                <w:tab w:val="clear" w:pos="227"/>
                <w:tab w:val="clear" w:pos="454"/>
                <w:tab w:val="clear" w:pos="680"/>
              </w:tabs>
              <w:spacing w:line="360" w:lineRule="auto"/>
              <w:jc w:val="thaiDistribute"/>
              <w:rPr>
                <w:rFonts w:cs="Arial"/>
                <w:color w:val="000000" w:themeColor="text1"/>
                <w:sz w:val="16"/>
                <w:szCs w:val="16"/>
              </w:rPr>
            </w:pPr>
          </w:p>
        </w:tc>
      </w:tr>
      <w:tr w:rsidR="004E7FB1" w:rsidRPr="0005525A" w14:paraId="0DCA040A" w14:textId="77777777" w:rsidTr="00D74B27">
        <w:tc>
          <w:tcPr>
            <w:tcW w:w="3445" w:type="dxa"/>
            <w:tcBorders>
              <w:bottom w:val="single" w:sz="4" w:space="0" w:color="auto"/>
            </w:tcBorders>
          </w:tcPr>
          <w:p w14:paraId="343ACA28"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r w:rsidRPr="0005525A">
              <w:rPr>
                <w:rFonts w:cs="Arial"/>
                <w:color w:val="000000" w:themeColor="text1"/>
                <w:sz w:val="16"/>
                <w:szCs w:val="16"/>
              </w:rPr>
              <w:t>Subsidiary companies</w:t>
            </w:r>
          </w:p>
        </w:tc>
        <w:tc>
          <w:tcPr>
            <w:tcW w:w="108" w:type="dxa"/>
          </w:tcPr>
          <w:p w14:paraId="4E6A40AA"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c>
          <w:tcPr>
            <w:tcW w:w="1098" w:type="dxa"/>
            <w:tcBorders>
              <w:top w:val="single" w:sz="4" w:space="0" w:color="auto"/>
              <w:bottom w:val="single" w:sz="4" w:space="0" w:color="auto"/>
            </w:tcBorders>
          </w:tcPr>
          <w:p w14:paraId="5D3F9552" w14:textId="2ACD0166" w:rsidR="004E7FB1" w:rsidRPr="0005525A" w:rsidRDefault="004E7FB1"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rPr>
            </w:pPr>
            <w:r w:rsidRPr="0005525A">
              <w:rPr>
                <w:rFonts w:cs="Arial"/>
                <w:color w:val="000000" w:themeColor="text1"/>
                <w:sz w:val="16"/>
                <w:szCs w:val="16"/>
              </w:rPr>
              <w:t>2025</w:t>
            </w:r>
          </w:p>
        </w:tc>
        <w:tc>
          <w:tcPr>
            <w:tcW w:w="108" w:type="dxa"/>
            <w:tcBorders>
              <w:top w:val="single" w:sz="4" w:space="0" w:color="auto"/>
            </w:tcBorders>
          </w:tcPr>
          <w:p w14:paraId="6B504347" w14:textId="77777777" w:rsidR="004E7FB1" w:rsidRPr="0005525A" w:rsidRDefault="004E7FB1" w:rsidP="004E7FB1">
            <w:pPr>
              <w:tabs>
                <w:tab w:val="clear" w:pos="227"/>
                <w:tab w:val="clear" w:pos="454"/>
                <w:tab w:val="clear" w:pos="680"/>
              </w:tabs>
              <w:spacing w:line="360" w:lineRule="auto"/>
              <w:ind w:left="-104"/>
              <w:jc w:val="center"/>
              <w:rPr>
                <w:rFonts w:cs="Arial"/>
                <w:color w:val="000000" w:themeColor="text1"/>
                <w:sz w:val="16"/>
                <w:szCs w:val="16"/>
              </w:rPr>
            </w:pPr>
          </w:p>
        </w:tc>
        <w:tc>
          <w:tcPr>
            <w:tcW w:w="1104" w:type="dxa"/>
            <w:tcBorders>
              <w:top w:val="single" w:sz="4" w:space="0" w:color="auto"/>
              <w:bottom w:val="single" w:sz="4" w:space="0" w:color="auto"/>
            </w:tcBorders>
          </w:tcPr>
          <w:p w14:paraId="0131E87E" w14:textId="40C6E946"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r w:rsidRPr="0005525A">
              <w:rPr>
                <w:rFonts w:cs="Arial"/>
                <w:color w:val="000000" w:themeColor="text1"/>
                <w:sz w:val="16"/>
                <w:szCs w:val="16"/>
              </w:rPr>
              <w:t>2024</w:t>
            </w:r>
          </w:p>
        </w:tc>
        <w:tc>
          <w:tcPr>
            <w:tcW w:w="109" w:type="dxa"/>
          </w:tcPr>
          <w:p w14:paraId="72B0DA40"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c>
          <w:tcPr>
            <w:tcW w:w="2827" w:type="dxa"/>
            <w:tcBorders>
              <w:bottom w:val="single" w:sz="4" w:space="0" w:color="auto"/>
            </w:tcBorders>
          </w:tcPr>
          <w:p w14:paraId="05B1B71A"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r w:rsidRPr="0005525A">
              <w:rPr>
                <w:rFonts w:cs="Arial"/>
                <w:color w:val="000000" w:themeColor="text1"/>
                <w:sz w:val="16"/>
                <w:szCs w:val="16"/>
              </w:rPr>
              <w:t>Type of business</w:t>
            </w:r>
          </w:p>
        </w:tc>
      </w:tr>
      <w:tr w:rsidR="004E7FB1" w:rsidRPr="0005525A" w14:paraId="13EE7C11" w14:textId="77777777" w:rsidTr="00D74B27">
        <w:tc>
          <w:tcPr>
            <w:tcW w:w="3445" w:type="dxa"/>
          </w:tcPr>
          <w:p w14:paraId="6ED6A801" w14:textId="77777777" w:rsidR="004E7FB1" w:rsidRPr="0005525A" w:rsidRDefault="004E7FB1" w:rsidP="004E7FB1">
            <w:pPr>
              <w:tabs>
                <w:tab w:val="clear" w:pos="227"/>
                <w:tab w:val="clear" w:pos="454"/>
                <w:tab w:val="clear" w:pos="680"/>
              </w:tabs>
              <w:spacing w:line="360" w:lineRule="auto"/>
              <w:jc w:val="thaiDistribute"/>
              <w:rPr>
                <w:rFonts w:cs="Arial"/>
                <w:color w:val="000000" w:themeColor="text1"/>
                <w:sz w:val="8"/>
                <w:szCs w:val="8"/>
              </w:rPr>
            </w:pPr>
          </w:p>
        </w:tc>
        <w:tc>
          <w:tcPr>
            <w:tcW w:w="108" w:type="dxa"/>
          </w:tcPr>
          <w:p w14:paraId="3BF81996"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8"/>
                <w:szCs w:val="8"/>
              </w:rPr>
            </w:pPr>
          </w:p>
        </w:tc>
        <w:tc>
          <w:tcPr>
            <w:tcW w:w="1098" w:type="dxa"/>
            <w:tcBorders>
              <w:top w:val="single" w:sz="4" w:space="0" w:color="auto"/>
            </w:tcBorders>
          </w:tcPr>
          <w:p w14:paraId="37FA66A2" w14:textId="77777777" w:rsidR="004E7FB1" w:rsidRPr="0005525A" w:rsidRDefault="004E7FB1"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8" w:type="dxa"/>
            <w:tcBorders>
              <w:top w:val="single" w:sz="4" w:space="0" w:color="auto"/>
            </w:tcBorders>
          </w:tcPr>
          <w:p w14:paraId="1C403835" w14:textId="77777777" w:rsidR="004E7FB1" w:rsidRPr="0005525A" w:rsidRDefault="004E7FB1" w:rsidP="004E7FB1">
            <w:pPr>
              <w:tabs>
                <w:tab w:val="clear" w:pos="227"/>
                <w:tab w:val="clear" w:pos="454"/>
                <w:tab w:val="clear" w:pos="680"/>
              </w:tabs>
              <w:spacing w:line="360" w:lineRule="auto"/>
              <w:ind w:left="-104"/>
              <w:jc w:val="center"/>
              <w:rPr>
                <w:rFonts w:cs="Arial"/>
                <w:color w:val="000000" w:themeColor="text1"/>
                <w:sz w:val="8"/>
                <w:szCs w:val="8"/>
              </w:rPr>
            </w:pPr>
          </w:p>
        </w:tc>
        <w:tc>
          <w:tcPr>
            <w:tcW w:w="1104" w:type="dxa"/>
            <w:tcBorders>
              <w:top w:val="single" w:sz="4" w:space="0" w:color="auto"/>
            </w:tcBorders>
          </w:tcPr>
          <w:p w14:paraId="66B91D8C" w14:textId="77777777" w:rsidR="004E7FB1" w:rsidRPr="0005525A" w:rsidRDefault="004E7FB1"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9" w:type="dxa"/>
          </w:tcPr>
          <w:p w14:paraId="66AF6AF5"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8"/>
                <w:szCs w:val="8"/>
              </w:rPr>
            </w:pPr>
          </w:p>
        </w:tc>
        <w:tc>
          <w:tcPr>
            <w:tcW w:w="2827" w:type="dxa"/>
          </w:tcPr>
          <w:p w14:paraId="72A736CE"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8"/>
                <w:szCs w:val="8"/>
              </w:rPr>
            </w:pPr>
          </w:p>
        </w:tc>
      </w:tr>
      <w:tr w:rsidR="004E7FB1" w:rsidRPr="0005525A" w14:paraId="67AA0DBA" w14:textId="77777777" w:rsidTr="00D74B27">
        <w:tc>
          <w:tcPr>
            <w:tcW w:w="3445" w:type="dxa"/>
          </w:tcPr>
          <w:p w14:paraId="1A09B1D3" w14:textId="77777777" w:rsidR="004E7FB1" w:rsidRPr="0005525A" w:rsidRDefault="004E7FB1" w:rsidP="004E7FB1">
            <w:pPr>
              <w:tabs>
                <w:tab w:val="clear" w:pos="227"/>
                <w:tab w:val="clear" w:pos="454"/>
                <w:tab w:val="clear" w:pos="680"/>
              </w:tabs>
              <w:spacing w:line="360" w:lineRule="auto"/>
              <w:jc w:val="thaiDistribute"/>
              <w:rPr>
                <w:rFonts w:cs="Arial"/>
                <w:color w:val="000000" w:themeColor="text1"/>
                <w:sz w:val="16"/>
                <w:szCs w:val="16"/>
              </w:rPr>
            </w:pPr>
            <w:r w:rsidRPr="0005525A">
              <w:rPr>
                <w:rFonts w:cs="Arial"/>
                <w:i/>
                <w:iCs/>
                <w:color w:val="000000" w:themeColor="text1"/>
                <w:sz w:val="16"/>
                <w:szCs w:val="16"/>
              </w:rPr>
              <w:t>Direct holding</w:t>
            </w:r>
          </w:p>
        </w:tc>
        <w:tc>
          <w:tcPr>
            <w:tcW w:w="108" w:type="dxa"/>
          </w:tcPr>
          <w:p w14:paraId="00F7BC5B"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c>
          <w:tcPr>
            <w:tcW w:w="1098" w:type="dxa"/>
          </w:tcPr>
          <w:p w14:paraId="3B019439" w14:textId="77777777" w:rsidR="004E7FB1" w:rsidRPr="0005525A" w:rsidRDefault="004E7FB1"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p>
        </w:tc>
        <w:tc>
          <w:tcPr>
            <w:tcW w:w="108" w:type="dxa"/>
          </w:tcPr>
          <w:p w14:paraId="46A02C25" w14:textId="77777777" w:rsidR="004E7FB1" w:rsidRPr="0005525A" w:rsidRDefault="004E7FB1" w:rsidP="004E7FB1">
            <w:pPr>
              <w:tabs>
                <w:tab w:val="clear" w:pos="227"/>
                <w:tab w:val="clear" w:pos="454"/>
                <w:tab w:val="clear" w:pos="680"/>
              </w:tabs>
              <w:spacing w:line="360" w:lineRule="auto"/>
              <w:ind w:left="-104"/>
              <w:jc w:val="center"/>
              <w:rPr>
                <w:rFonts w:cs="Arial"/>
                <w:color w:val="000000" w:themeColor="text1"/>
                <w:sz w:val="16"/>
                <w:szCs w:val="16"/>
              </w:rPr>
            </w:pPr>
          </w:p>
        </w:tc>
        <w:tc>
          <w:tcPr>
            <w:tcW w:w="1104" w:type="dxa"/>
          </w:tcPr>
          <w:p w14:paraId="09CA59CB" w14:textId="77777777" w:rsidR="004E7FB1" w:rsidRPr="0005525A" w:rsidRDefault="004E7FB1"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p>
        </w:tc>
        <w:tc>
          <w:tcPr>
            <w:tcW w:w="109" w:type="dxa"/>
          </w:tcPr>
          <w:p w14:paraId="32E365C3"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c>
          <w:tcPr>
            <w:tcW w:w="2827" w:type="dxa"/>
          </w:tcPr>
          <w:p w14:paraId="58C3B956"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r>
      <w:tr w:rsidR="004E7FB1" w:rsidRPr="0005525A" w14:paraId="25D11118" w14:textId="77777777" w:rsidTr="00D74B27">
        <w:trPr>
          <w:trHeight w:val="183"/>
        </w:trPr>
        <w:tc>
          <w:tcPr>
            <w:tcW w:w="3445" w:type="dxa"/>
          </w:tcPr>
          <w:p w14:paraId="01DD9195" w14:textId="77777777" w:rsidR="004E7FB1" w:rsidRPr="0005525A" w:rsidRDefault="004E7FB1"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z w:val="16"/>
                <w:szCs w:val="16"/>
              </w:rPr>
              <w:t>Ingenio Company Limited</w:t>
            </w:r>
          </w:p>
        </w:tc>
        <w:tc>
          <w:tcPr>
            <w:tcW w:w="108" w:type="dxa"/>
          </w:tcPr>
          <w:p w14:paraId="2C26C205"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c>
          <w:tcPr>
            <w:tcW w:w="1098" w:type="dxa"/>
          </w:tcPr>
          <w:p w14:paraId="65EDF8D5" w14:textId="149AABA6" w:rsidR="004E7FB1" w:rsidRPr="0005525A" w:rsidRDefault="004E7FB1"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99.98</w:t>
            </w:r>
          </w:p>
        </w:tc>
        <w:tc>
          <w:tcPr>
            <w:tcW w:w="108" w:type="dxa"/>
          </w:tcPr>
          <w:p w14:paraId="756FEB00"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61976738" w14:textId="77A7C97C" w:rsidR="004E7FB1" w:rsidRPr="0005525A" w:rsidRDefault="004E7FB1"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99.98</w:t>
            </w:r>
          </w:p>
        </w:tc>
        <w:tc>
          <w:tcPr>
            <w:tcW w:w="109" w:type="dxa"/>
          </w:tcPr>
          <w:p w14:paraId="085FB1E1"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5A37B2BE" w14:textId="77777777" w:rsidR="004E7FB1" w:rsidRPr="0005525A" w:rsidRDefault="004E7FB1"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cs/>
              </w:rPr>
            </w:pPr>
            <w:r w:rsidRPr="0005525A">
              <w:rPr>
                <w:rFonts w:cs="Arial"/>
                <w:color w:val="000000" w:themeColor="text1"/>
                <w:spacing w:val="-2"/>
                <w:sz w:val="16"/>
                <w:szCs w:val="16"/>
              </w:rPr>
              <w:t>Big data management services</w:t>
            </w:r>
          </w:p>
        </w:tc>
      </w:tr>
      <w:tr w:rsidR="004E7FB1" w:rsidRPr="0005525A" w14:paraId="4F73DC28" w14:textId="77777777" w:rsidTr="00D74B27">
        <w:tc>
          <w:tcPr>
            <w:tcW w:w="3445" w:type="dxa"/>
          </w:tcPr>
          <w:p w14:paraId="207C51D6"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z w:val="16"/>
                <w:szCs w:val="16"/>
              </w:rPr>
              <w:t>Addenda Company Limited</w:t>
            </w:r>
          </w:p>
          <w:p w14:paraId="45636CC3" w14:textId="1F79DA2D" w:rsidR="003C41F4" w:rsidRPr="0005525A" w:rsidRDefault="003C41F4" w:rsidP="003C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color w:val="000000" w:themeColor="text1"/>
                <w:sz w:val="16"/>
                <w:szCs w:val="16"/>
                <w:cs/>
              </w:rPr>
            </w:pPr>
            <w:r w:rsidRPr="0005525A">
              <w:rPr>
                <w:rFonts w:cs="Arial"/>
                <w:i/>
                <w:iCs/>
                <w:color w:val="000000" w:themeColor="text1"/>
                <w:sz w:val="16"/>
                <w:szCs w:val="20"/>
                <w:lang w:val="en-US"/>
              </w:rPr>
              <w:t>(Former</w:t>
            </w:r>
            <w:r w:rsidR="003E51E0" w:rsidRPr="0005525A">
              <w:rPr>
                <w:rFonts w:cs="Arial"/>
                <w:i/>
                <w:iCs/>
                <w:color w:val="000000" w:themeColor="text1"/>
                <w:sz w:val="16"/>
                <w:szCs w:val="20"/>
                <w:lang w:val="en-US"/>
              </w:rPr>
              <w:t xml:space="preserve">ly </w:t>
            </w:r>
            <w:proofErr w:type="spellStart"/>
            <w:r w:rsidRPr="0005525A">
              <w:rPr>
                <w:rFonts w:cs="Arial"/>
                <w:i/>
                <w:iCs/>
                <w:color w:val="000000" w:themeColor="text1"/>
                <w:sz w:val="16"/>
                <w:szCs w:val="16"/>
              </w:rPr>
              <w:t>Bluebik</w:t>
            </w:r>
            <w:proofErr w:type="spellEnd"/>
            <w:r w:rsidRPr="0005525A">
              <w:rPr>
                <w:rFonts w:cs="Arial"/>
                <w:i/>
                <w:iCs/>
                <w:color w:val="000000" w:themeColor="text1"/>
                <w:sz w:val="16"/>
                <w:szCs w:val="16"/>
              </w:rPr>
              <w:t xml:space="preserve"> </w:t>
            </w:r>
            <w:r w:rsidR="00D74B27" w:rsidRPr="0005525A">
              <w:rPr>
                <w:rFonts w:cs="Arial"/>
                <w:i/>
                <w:iCs/>
                <w:color w:val="000000" w:themeColor="text1"/>
                <w:sz w:val="16"/>
                <w:szCs w:val="16"/>
              </w:rPr>
              <w:t>Addenda</w:t>
            </w:r>
            <w:r w:rsidRPr="0005525A">
              <w:rPr>
                <w:rFonts w:cs="Arial"/>
                <w:i/>
                <w:iCs/>
                <w:color w:val="000000" w:themeColor="text1"/>
                <w:sz w:val="16"/>
                <w:szCs w:val="16"/>
              </w:rPr>
              <w:t xml:space="preserve"> Company Limited</w:t>
            </w:r>
            <w:r w:rsidR="009B2030" w:rsidRPr="0005525A">
              <w:rPr>
                <w:rFonts w:cs="Arial"/>
                <w:i/>
                <w:iCs/>
                <w:color w:val="000000" w:themeColor="text1"/>
                <w:sz w:val="16"/>
                <w:szCs w:val="16"/>
              </w:rPr>
              <w:t>)</w:t>
            </w:r>
          </w:p>
        </w:tc>
        <w:tc>
          <w:tcPr>
            <w:tcW w:w="108" w:type="dxa"/>
          </w:tcPr>
          <w:p w14:paraId="12505BCB" w14:textId="77777777" w:rsidR="004E7FB1" w:rsidRPr="0005525A" w:rsidRDefault="004E7FB1" w:rsidP="004E7FB1">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2FDE4441" w14:textId="22C3FC80" w:rsidR="004E7FB1" w:rsidRPr="0005525A" w:rsidRDefault="00D74B27"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99.99</w:t>
            </w:r>
          </w:p>
        </w:tc>
        <w:tc>
          <w:tcPr>
            <w:tcW w:w="108" w:type="dxa"/>
          </w:tcPr>
          <w:p w14:paraId="7CED2C5B"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31CB887C" w14:textId="00A8BB83" w:rsidR="004E7FB1" w:rsidRPr="0005525A" w:rsidRDefault="00D74B27"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99.99</w:t>
            </w:r>
          </w:p>
        </w:tc>
        <w:tc>
          <w:tcPr>
            <w:tcW w:w="109" w:type="dxa"/>
          </w:tcPr>
          <w:p w14:paraId="683FC666" w14:textId="77777777" w:rsidR="004E7FB1" w:rsidRPr="0005525A" w:rsidRDefault="004E7FB1" w:rsidP="004E7FB1">
            <w:pPr>
              <w:tabs>
                <w:tab w:val="clear" w:pos="227"/>
                <w:tab w:val="clear" w:pos="454"/>
                <w:tab w:val="clear" w:pos="680"/>
              </w:tabs>
              <w:spacing w:line="360" w:lineRule="auto"/>
              <w:jc w:val="center"/>
              <w:rPr>
                <w:rFonts w:cs="Arial"/>
                <w:color w:val="000000" w:themeColor="text1"/>
                <w:sz w:val="16"/>
                <w:szCs w:val="16"/>
              </w:rPr>
            </w:pPr>
          </w:p>
        </w:tc>
        <w:tc>
          <w:tcPr>
            <w:tcW w:w="2827" w:type="dxa"/>
          </w:tcPr>
          <w:p w14:paraId="71AB3096" w14:textId="7977F77B" w:rsidR="004E7FB1" w:rsidRPr="0005525A" w:rsidRDefault="00D74B27" w:rsidP="004E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color w:val="000000" w:themeColor="text1"/>
                <w:sz w:val="16"/>
                <w:szCs w:val="16"/>
                <w:cs/>
              </w:rPr>
            </w:pPr>
            <w:r w:rsidRPr="0005525A">
              <w:rPr>
                <w:rFonts w:cs="Arial"/>
                <w:color w:val="000000" w:themeColor="text1"/>
                <w:sz w:val="16"/>
                <w:szCs w:val="16"/>
              </w:rPr>
              <w:t>IT staff augmentation services</w:t>
            </w:r>
            <w:r w:rsidR="004E7FB1" w:rsidRPr="0005525A">
              <w:rPr>
                <w:rFonts w:cs="Arial"/>
                <w:color w:val="000000" w:themeColor="text1"/>
                <w:sz w:val="16"/>
                <w:szCs w:val="16"/>
              </w:rPr>
              <w:t xml:space="preserve"> </w:t>
            </w:r>
          </w:p>
        </w:tc>
      </w:tr>
      <w:tr w:rsidR="00D74B27" w:rsidRPr="0005525A" w14:paraId="15ACE466" w14:textId="77777777" w:rsidTr="00D74B27">
        <w:tc>
          <w:tcPr>
            <w:tcW w:w="3445" w:type="dxa"/>
          </w:tcPr>
          <w:p w14:paraId="3FE0D87C"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roofErr w:type="spellStart"/>
            <w:r w:rsidRPr="0005525A">
              <w:rPr>
                <w:rFonts w:cs="Arial"/>
                <w:color w:val="000000" w:themeColor="text1"/>
                <w:sz w:val="16"/>
                <w:szCs w:val="16"/>
              </w:rPr>
              <w:t>Bluebik</w:t>
            </w:r>
            <w:proofErr w:type="spellEnd"/>
            <w:r w:rsidRPr="0005525A">
              <w:rPr>
                <w:rFonts w:cs="Arial"/>
                <w:color w:val="000000" w:themeColor="text1"/>
                <w:sz w:val="16"/>
                <w:szCs w:val="16"/>
              </w:rPr>
              <w:t xml:space="preserve"> Digital Company Limited</w:t>
            </w:r>
          </w:p>
          <w:p w14:paraId="4AF574F6" w14:textId="2FDDDC8C"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i/>
                <w:iCs/>
                <w:color w:val="000000" w:themeColor="text1"/>
                <w:sz w:val="16"/>
                <w:szCs w:val="20"/>
                <w:lang w:val="en-US"/>
              </w:rPr>
              <w:t xml:space="preserve">(Formerly </w:t>
            </w:r>
            <w:proofErr w:type="spellStart"/>
            <w:r w:rsidRPr="0005525A">
              <w:rPr>
                <w:rFonts w:cs="Arial"/>
                <w:i/>
                <w:iCs/>
                <w:color w:val="000000" w:themeColor="text1"/>
                <w:sz w:val="16"/>
                <w:szCs w:val="16"/>
              </w:rPr>
              <w:t>Bluebik</w:t>
            </w:r>
            <w:proofErr w:type="spellEnd"/>
            <w:r w:rsidRPr="0005525A">
              <w:rPr>
                <w:rFonts w:cs="Arial"/>
                <w:i/>
                <w:iCs/>
                <w:color w:val="000000" w:themeColor="text1"/>
                <w:sz w:val="16"/>
                <w:szCs w:val="16"/>
              </w:rPr>
              <w:t xml:space="preserve"> Vulcan Company Limited)</w:t>
            </w:r>
          </w:p>
        </w:tc>
        <w:tc>
          <w:tcPr>
            <w:tcW w:w="108" w:type="dxa"/>
          </w:tcPr>
          <w:p w14:paraId="4594E4CC"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7C1A415E" w14:textId="6D62B5FB"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100.00</w:t>
            </w:r>
          </w:p>
        </w:tc>
        <w:tc>
          <w:tcPr>
            <w:tcW w:w="108" w:type="dxa"/>
          </w:tcPr>
          <w:p w14:paraId="164ABC7F"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4C2E05AA" w14:textId="7EEC5730"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100.00</w:t>
            </w:r>
          </w:p>
        </w:tc>
        <w:tc>
          <w:tcPr>
            <w:tcW w:w="109" w:type="dxa"/>
          </w:tcPr>
          <w:p w14:paraId="1C9C2712"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tcPr>
          <w:p w14:paraId="2D93AEFD" w14:textId="4BD9DA20"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color w:val="000000" w:themeColor="text1"/>
                <w:sz w:val="16"/>
                <w:szCs w:val="16"/>
              </w:rPr>
            </w:pPr>
            <w:r w:rsidRPr="0005525A">
              <w:rPr>
                <w:rFonts w:cs="Arial"/>
                <w:color w:val="000000" w:themeColor="text1"/>
                <w:sz w:val="16"/>
                <w:szCs w:val="16"/>
              </w:rPr>
              <w:t xml:space="preserve">Software design and development </w:t>
            </w:r>
          </w:p>
        </w:tc>
      </w:tr>
      <w:tr w:rsidR="00D74B27" w:rsidRPr="0005525A" w14:paraId="1CCC6047" w14:textId="77777777" w:rsidTr="00D74B27">
        <w:tc>
          <w:tcPr>
            <w:tcW w:w="3445" w:type="dxa"/>
          </w:tcPr>
          <w:p w14:paraId="2AD1D980" w14:textId="3543BF2B"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roofErr w:type="spellStart"/>
            <w:r w:rsidRPr="0005525A">
              <w:rPr>
                <w:rFonts w:cs="Arial"/>
                <w:color w:val="000000" w:themeColor="text1"/>
                <w:sz w:val="16"/>
                <w:szCs w:val="16"/>
              </w:rPr>
              <w:t>Innoviz</w:t>
            </w:r>
            <w:proofErr w:type="spellEnd"/>
            <w:r w:rsidRPr="0005525A">
              <w:rPr>
                <w:rFonts w:cs="Arial"/>
                <w:color w:val="000000" w:themeColor="text1"/>
                <w:sz w:val="16"/>
                <w:szCs w:val="16"/>
              </w:rPr>
              <w:t xml:space="preserve"> Solution</w:t>
            </w:r>
            <w:r w:rsidR="0098118B" w:rsidRPr="0005525A">
              <w:rPr>
                <w:rFonts w:cs="Arial"/>
                <w:color w:val="000000" w:themeColor="text1"/>
                <w:sz w:val="16"/>
                <w:szCs w:val="16"/>
              </w:rPr>
              <w:t>s</w:t>
            </w:r>
            <w:r w:rsidRPr="0005525A">
              <w:rPr>
                <w:rFonts w:cs="Arial"/>
                <w:color w:val="000000" w:themeColor="text1"/>
                <w:sz w:val="16"/>
                <w:szCs w:val="16"/>
              </w:rPr>
              <w:t xml:space="preserve"> Company Limited</w:t>
            </w:r>
          </w:p>
        </w:tc>
        <w:tc>
          <w:tcPr>
            <w:tcW w:w="108" w:type="dxa"/>
          </w:tcPr>
          <w:p w14:paraId="4F91DDB7"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29F383A2" w14:textId="6C72A004"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cs/>
              </w:rPr>
            </w:pPr>
            <w:r w:rsidRPr="0005525A">
              <w:rPr>
                <w:rFonts w:cs="Arial"/>
                <w:color w:val="000000" w:themeColor="text1"/>
                <w:sz w:val="16"/>
                <w:szCs w:val="16"/>
                <w:lang w:val="en-US"/>
              </w:rPr>
              <w:t>100</w:t>
            </w:r>
            <w:r w:rsidRPr="0005525A">
              <w:rPr>
                <w:rFonts w:cs="Arial"/>
                <w:color w:val="000000" w:themeColor="text1"/>
                <w:sz w:val="16"/>
                <w:szCs w:val="16"/>
              </w:rPr>
              <w:t>.00</w:t>
            </w:r>
          </w:p>
        </w:tc>
        <w:tc>
          <w:tcPr>
            <w:tcW w:w="108" w:type="dxa"/>
          </w:tcPr>
          <w:p w14:paraId="7E0DA2A2"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6C251750" w14:textId="7CDFA8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85.00</w:t>
            </w:r>
          </w:p>
        </w:tc>
        <w:tc>
          <w:tcPr>
            <w:tcW w:w="109" w:type="dxa"/>
          </w:tcPr>
          <w:p w14:paraId="65FC38A5"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1815F107"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pacing w:val="-4"/>
                <w:sz w:val="16"/>
                <w:szCs w:val="16"/>
              </w:rPr>
              <w:t>Software design and development</w:t>
            </w:r>
          </w:p>
        </w:tc>
      </w:tr>
      <w:tr w:rsidR="00D74B27" w:rsidRPr="0005525A" w14:paraId="42831E9C" w14:textId="77777777" w:rsidTr="00D74B27">
        <w:tc>
          <w:tcPr>
            <w:tcW w:w="3445" w:type="dxa"/>
          </w:tcPr>
          <w:p w14:paraId="67964940"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8"/>
                <w:szCs w:val="8"/>
              </w:rPr>
            </w:pPr>
          </w:p>
        </w:tc>
        <w:tc>
          <w:tcPr>
            <w:tcW w:w="108" w:type="dxa"/>
          </w:tcPr>
          <w:p w14:paraId="0B8504B4"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8"/>
                <w:szCs w:val="8"/>
              </w:rPr>
            </w:pPr>
          </w:p>
        </w:tc>
        <w:tc>
          <w:tcPr>
            <w:tcW w:w="1098" w:type="dxa"/>
          </w:tcPr>
          <w:p w14:paraId="091228D0"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8" w:type="dxa"/>
          </w:tcPr>
          <w:p w14:paraId="18B4689D"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8"/>
                <w:szCs w:val="8"/>
              </w:rPr>
            </w:pPr>
          </w:p>
        </w:tc>
        <w:tc>
          <w:tcPr>
            <w:tcW w:w="1104" w:type="dxa"/>
          </w:tcPr>
          <w:p w14:paraId="5C1E1996"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9" w:type="dxa"/>
          </w:tcPr>
          <w:p w14:paraId="09C8856F"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8"/>
                <w:szCs w:val="8"/>
              </w:rPr>
            </w:pPr>
          </w:p>
        </w:tc>
        <w:tc>
          <w:tcPr>
            <w:tcW w:w="2827" w:type="dxa"/>
            <w:vAlign w:val="bottom"/>
          </w:tcPr>
          <w:p w14:paraId="6CB3A30D"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8"/>
                <w:szCs w:val="8"/>
              </w:rPr>
            </w:pPr>
          </w:p>
        </w:tc>
      </w:tr>
      <w:tr w:rsidR="00D74B27" w:rsidRPr="0005525A" w14:paraId="3688DB78" w14:textId="77777777" w:rsidTr="00E052BF">
        <w:tc>
          <w:tcPr>
            <w:tcW w:w="5863" w:type="dxa"/>
            <w:gridSpan w:val="5"/>
          </w:tcPr>
          <w:p w14:paraId="3B3A2E4C" w14:textId="01F0E54C"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color w:val="000000" w:themeColor="text1"/>
                <w:sz w:val="16"/>
                <w:szCs w:val="16"/>
              </w:rPr>
            </w:pPr>
            <w:r w:rsidRPr="0005525A">
              <w:rPr>
                <w:rFonts w:cs="Arial"/>
                <w:i/>
                <w:iCs/>
                <w:color w:val="000000" w:themeColor="text1"/>
                <w:sz w:val="16"/>
                <w:szCs w:val="16"/>
              </w:rPr>
              <w:t>Indirect holding through Addenda Company Limited</w:t>
            </w:r>
          </w:p>
        </w:tc>
        <w:tc>
          <w:tcPr>
            <w:tcW w:w="109" w:type="dxa"/>
          </w:tcPr>
          <w:p w14:paraId="420EFB77"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53D1E69C"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
        </w:tc>
      </w:tr>
      <w:tr w:rsidR="00D74B27" w:rsidRPr="0005525A" w14:paraId="499981A9" w14:textId="77777777" w:rsidTr="00D74B27">
        <w:tc>
          <w:tcPr>
            <w:tcW w:w="3445" w:type="dxa"/>
          </w:tcPr>
          <w:p w14:paraId="3B585A8B"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color w:val="000000" w:themeColor="text1"/>
                <w:sz w:val="16"/>
                <w:szCs w:val="16"/>
              </w:rPr>
            </w:pPr>
            <w:r w:rsidRPr="0005525A">
              <w:rPr>
                <w:rFonts w:cs="Arial"/>
                <w:color w:val="000000" w:themeColor="text1"/>
                <w:sz w:val="16"/>
                <w:szCs w:val="16"/>
              </w:rPr>
              <w:t>GMVPI Company Limited</w:t>
            </w:r>
          </w:p>
        </w:tc>
        <w:tc>
          <w:tcPr>
            <w:tcW w:w="108" w:type="dxa"/>
          </w:tcPr>
          <w:p w14:paraId="47965911"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6DE3C175" w14:textId="4BBF11F1"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80.00</w:t>
            </w:r>
          </w:p>
        </w:tc>
        <w:tc>
          <w:tcPr>
            <w:tcW w:w="108" w:type="dxa"/>
          </w:tcPr>
          <w:p w14:paraId="55818F00"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6657E99C" w14:textId="0F7DDDED"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80.00</w:t>
            </w:r>
          </w:p>
        </w:tc>
        <w:tc>
          <w:tcPr>
            <w:tcW w:w="109" w:type="dxa"/>
          </w:tcPr>
          <w:p w14:paraId="55A9F41D"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7406F2B2"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z w:val="16"/>
                <w:szCs w:val="16"/>
              </w:rPr>
              <w:t>SAP implementation and consulting</w:t>
            </w:r>
          </w:p>
        </w:tc>
      </w:tr>
      <w:tr w:rsidR="00D74B27" w:rsidRPr="0005525A" w14:paraId="2E05DC48" w14:textId="77777777" w:rsidTr="00D74B27">
        <w:tc>
          <w:tcPr>
            <w:tcW w:w="3445" w:type="dxa"/>
          </w:tcPr>
          <w:p w14:paraId="211018EC"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roofErr w:type="spellStart"/>
            <w:r w:rsidRPr="0005525A">
              <w:rPr>
                <w:rFonts w:cs="Arial"/>
                <w:color w:val="000000" w:themeColor="text1"/>
                <w:sz w:val="16"/>
                <w:szCs w:val="16"/>
              </w:rPr>
              <w:t>Bluebik</w:t>
            </w:r>
            <w:proofErr w:type="spellEnd"/>
            <w:r w:rsidRPr="0005525A">
              <w:rPr>
                <w:rFonts w:cs="Arial"/>
                <w:color w:val="000000" w:themeColor="text1"/>
                <w:sz w:val="16"/>
                <w:szCs w:val="16"/>
              </w:rPr>
              <w:t xml:space="preserve"> Global Company Limited</w:t>
            </w:r>
          </w:p>
        </w:tc>
        <w:tc>
          <w:tcPr>
            <w:tcW w:w="108" w:type="dxa"/>
          </w:tcPr>
          <w:p w14:paraId="0198D820"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5FA7F48D" w14:textId="7C2030AD"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78.00</w:t>
            </w:r>
          </w:p>
        </w:tc>
        <w:tc>
          <w:tcPr>
            <w:tcW w:w="108" w:type="dxa"/>
          </w:tcPr>
          <w:p w14:paraId="495DB684"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2B2FBD79" w14:textId="1ED1C1CC"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78.00</w:t>
            </w:r>
          </w:p>
        </w:tc>
        <w:tc>
          <w:tcPr>
            <w:tcW w:w="109" w:type="dxa"/>
          </w:tcPr>
          <w:p w14:paraId="6184846D"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33D92FA7"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z w:val="16"/>
                <w:szCs w:val="16"/>
              </w:rPr>
              <w:t>Software design and development</w:t>
            </w:r>
          </w:p>
        </w:tc>
      </w:tr>
      <w:tr w:rsidR="00D74B27" w:rsidRPr="0005525A" w14:paraId="4AF253DB" w14:textId="77777777" w:rsidTr="00D74B27">
        <w:tc>
          <w:tcPr>
            <w:tcW w:w="3445" w:type="dxa"/>
          </w:tcPr>
          <w:p w14:paraId="31E07BFE"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roofErr w:type="spellStart"/>
            <w:r w:rsidRPr="0005525A">
              <w:rPr>
                <w:rFonts w:cs="Arial"/>
                <w:color w:val="000000" w:themeColor="text1"/>
                <w:sz w:val="16"/>
                <w:szCs w:val="16"/>
              </w:rPr>
              <w:t>Bluebik</w:t>
            </w:r>
            <w:proofErr w:type="spellEnd"/>
            <w:r w:rsidRPr="0005525A">
              <w:rPr>
                <w:rFonts w:cs="Arial"/>
                <w:color w:val="000000" w:themeColor="text1"/>
                <w:sz w:val="16"/>
                <w:szCs w:val="16"/>
              </w:rPr>
              <w:t xml:space="preserve"> Titans Company Limited</w:t>
            </w:r>
          </w:p>
        </w:tc>
        <w:tc>
          <w:tcPr>
            <w:tcW w:w="108" w:type="dxa"/>
          </w:tcPr>
          <w:p w14:paraId="0C017DD8"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30456E48" w14:textId="26578FA0"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80.00</w:t>
            </w:r>
          </w:p>
        </w:tc>
        <w:tc>
          <w:tcPr>
            <w:tcW w:w="108" w:type="dxa"/>
          </w:tcPr>
          <w:p w14:paraId="72A49D70"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3038D75C" w14:textId="7706FAF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77.50</w:t>
            </w:r>
          </w:p>
        </w:tc>
        <w:tc>
          <w:tcPr>
            <w:tcW w:w="109" w:type="dxa"/>
          </w:tcPr>
          <w:p w14:paraId="0FAAC010"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2496DEE9"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z w:val="16"/>
                <w:szCs w:val="16"/>
              </w:rPr>
              <w:t>Cyber security consulting and solution implementation services</w:t>
            </w:r>
          </w:p>
        </w:tc>
      </w:tr>
      <w:tr w:rsidR="00D74B27" w:rsidRPr="0005525A" w14:paraId="731EF433" w14:textId="77777777" w:rsidTr="00D74B27">
        <w:tc>
          <w:tcPr>
            <w:tcW w:w="3445" w:type="dxa"/>
          </w:tcPr>
          <w:p w14:paraId="4D87CFC6"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roofErr w:type="spellStart"/>
            <w:r w:rsidRPr="0005525A">
              <w:rPr>
                <w:rFonts w:cs="Arial"/>
                <w:color w:val="000000" w:themeColor="text1"/>
                <w:sz w:val="16"/>
                <w:szCs w:val="16"/>
              </w:rPr>
              <w:t>Bluebik</w:t>
            </w:r>
            <w:proofErr w:type="spellEnd"/>
            <w:r w:rsidRPr="0005525A">
              <w:rPr>
                <w:rFonts w:cs="Arial"/>
                <w:color w:val="000000" w:themeColor="text1"/>
                <w:sz w:val="16"/>
                <w:szCs w:val="16"/>
              </w:rPr>
              <w:t xml:space="preserve"> Nexus Company Limited</w:t>
            </w:r>
          </w:p>
        </w:tc>
        <w:tc>
          <w:tcPr>
            <w:tcW w:w="108" w:type="dxa"/>
          </w:tcPr>
          <w:p w14:paraId="6E3AC940"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604792C9" w14:textId="45A6C99C"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80.00</w:t>
            </w:r>
          </w:p>
        </w:tc>
        <w:tc>
          <w:tcPr>
            <w:tcW w:w="108" w:type="dxa"/>
          </w:tcPr>
          <w:p w14:paraId="34D710A5"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39A66BCC" w14:textId="0A7AFC55"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80.00</w:t>
            </w:r>
          </w:p>
        </w:tc>
        <w:tc>
          <w:tcPr>
            <w:tcW w:w="109" w:type="dxa"/>
          </w:tcPr>
          <w:p w14:paraId="4082537E"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62C9CF34"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cs/>
              </w:rPr>
            </w:pPr>
            <w:r w:rsidRPr="0005525A">
              <w:rPr>
                <w:rFonts w:cs="Arial"/>
                <w:color w:val="000000" w:themeColor="text1"/>
                <w:sz w:val="16"/>
                <w:szCs w:val="16"/>
              </w:rPr>
              <w:t>Digital platform and blockchain solution</w:t>
            </w:r>
            <w:r w:rsidRPr="0005525A">
              <w:rPr>
                <w:rFonts w:cs="Arial"/>
                <w:color w:val="000000" w:themeColor="text1"/>
                <w:sz w:val="16"/>
                <w:szCs w:val="16"/>
                <w:cs/>
              </w:rPr>
              <w:t xml:space="preserve"> </w:t>
            </w:r>
          </w:p>
        </w:tc>
      </w:tr>
      <w:tr w:rsidR="00D74B27" w:rsidRPr="0005525A" w14:paraId="1F87D484" w14:textId="77777777" w:rsidTr="00D74B27">
        <w:tc>
          <w:tcPr>
            <w:tcW w:w="3445" w:type="dxa"/>
          </w:tcPr>
          <w:p w14:paraId="058B4177"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z w:val="16"/>
                <w:szCs w:val="16"/>
              </w:rPr>
              <w:t>Sauce Skills Company Limited</w:t>
            </w:r>
          </w:p>
        </w:tc>
        <w:tc>
          <w:tcPr>
            <w:tcW w:w="108" w:type="dxa"/>
          </w:tcPr>
          <w:p w14:paraId="4A5B2C4D"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26BF570C" w14:textId="2A9132A0"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40</w:t>
            </w:r>
            <w:r w:rsidRPr="0005525A">
              <w:rPr>
                <w:rFonts w:cs="Arial"/>
                <w:color w:val="000000" w:themeColor="text1"/>
                <w:sz w:val="16"/>
                <w:szCs w:val="16"/>
                <w:cs/>
              </w:rPr>
              <w:t>.</w:t>
            </w:r>
            <w:r w:rsidRPr="0005525A">
              <w:rPr>
                <w:rFonts w:cs="Arial"/>
                <w:color w:val="000000" w:themeColor="text1"/>
                <w:sz w:val="16"/>
                <w:szCs w:val="16"/>
              </w:rPr>
              <w:t>00</w:t>
            </w:r>
          </w:p>
        </w:tc>
        <w:tc>
          <w:tcPr>
            <w:tcW w:w="108" w:type="dxa"/>
          </w:tcPr>
          <w:p w14:paraId="157B2F5E"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31D4F1FB" w14:textId="45771684"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40</w:t>
            </w:r>
            <w:r w:rsidRPr="0005525A">
              <w:rPr>
                <w:rFonts w:cs="Arial"/>
                <w:color w:val="000000" w:themeColor="text1"/>
                <w:sz w:val="16"/>
                <w:szCs w:val="16"/>
                <w:cs/>
              </w:rPr>
              <w:t>.</w:t>
            </w:r>
            <w:r w:rsidRPr="0005525A">
              <w:rPr>
                <w:rFonts w:cs="Arial"/>
                <w:color w:val="000000" w:themeColor="text1"/>
                <w:sz w:val="16"/>
                <w:szCs w:val="16"/>
              </w:rPr>
              <w:t>00</w:t>
            </w:r>
          </w:p>
        </w:tc>
        <w:tc>
          <w:tcPr>
            <w:tcW w:w="109" w:type="dxa"/>
          </w:tcPr>
          <w:p w14:paraId="5153F2F0"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1C9BC957"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z w:val="16"/>
                <w:szCs w:val="16"/>
              </w:rPr>
              <w:t>Training courses development</w:t>
            </w:r>
          </w:p>
        </w:tc>
      </w:tr>
      <w:tr w:rsidR="00D74B27" w:rsidRPr="0005525A" w14:paraId="140062CE" w14:textId="77777777" w:rsidTr="00D74B27">
        <w:tc>
          <w:tcPr>
            <w:tcW w:w="3445" w:type="dxa"/>
          </w:tcPr>
          <w:p w14:paraId="38F0917D"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8"/>
                <w:szCs w:val="8"/>
              </w:rPr>
            </w:pPr>
          </w:p>
        </w:tc>
        <w:tc>
          <w:tcPr>
            <w:tcW w:w="108" w:type="dxa"/>
          </w:tcPr>
          <w:p w14:paraId="000A3178"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8"/>
                <w:szCs w:val="8"/>
              </w:rPr>
            </w:pPr>
          </w:p>
        </w:tc>
        <w:tc>
          <w:tcPr>
            <w:tcW w:w="1098" w:type="dxa"/>
          </w:tcPr>
          <w:p w14:paraId="22187FE5"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8" w:type="dxa"/>
          </w:tcPr>
          <w:p w14:paraId="20EF299E"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8"/>
                <w:szCs w:val="8"/>
              </w:rPr>
            </w:pPr>
          </w:p>
        </w:tc>
        <w:tc>
          <w:tcPr>
            <w:tcW w:w="1104" w:type="dxa"/>
          </w:tcPr>
          <w:p w14:paraId="121C6712"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9" w:type="dxa"/>
          </w:tcPr>
          <w:p w14:paraId="66AADAC1"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8"/>
                <w:szCs w:val="8"/>
              </w:rPr>
            </w:pPr>
          </w:p>
        </w:tc>
        <w:tc>
          <w:tcPr>
            <w:tcW w:w="2827" w:type="dxa"/>
            <w:vAlign w:val="bottom"/>
          </w:tcPr>
          <w:p w14:paraId="43970750"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8"/>
                <w:szCs w:val="8"/>
              </w:rPr>
            </w:pPr>
          </w:p>
        </w:tc>
      </w:tr>
      <w:tr w:rsidR="00D74B27" w:rsidRPr="0005525A" w14:paraId="43F52596" w14:textId="77777777" w:rsidTr="00E052BF">
        <w:tc>
          <w:tcPr>
            <w:tcW w:w="5863" w:type="dxa"/>
            <w:gridSpan w:val="5"/>
          </w:tcPr>
          <w:p w14:paraId="6DDB2B09"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i/>
                <w:iCs/>
                <w:color w:val="000000" w:themeColor="text1"/>
                <w:sz w:val="16"/>
                <w:szCs w:val="16"/>
              </w:rPr>
            </w:pPr>
            <w:r w:rsidRPr="0005525A">
              <w:rPr>
                <w:rFonts w:cs="Arial"/>
                <w:i/>
                <w:iCs/>
                <w:color w:val="000000" w:themeColor="text1"/>
                <w:sz w:val="16"/>
                <w:szCs w:val="16"/>
              </w:rPr>
              <w:t xml:space="preserve">Indirect holding through </w:t>
            </w:r>
            <w:proofErr w:type="spellStart"/>
            <w:r w:rsidRPr="0005525A">
              <w:rPr>
                <w:rFonts w:cs="Arial"/>
                <w:i/>
                <w:iCs/>
                <w:color w:val="000000" w:themeColor="text1"/>
                <w:sz w:val="16"/>
                <w:szCs w:val="16"/>
              </w:rPr>
              <w:t>Bluebik</w:t>
            </w:r>
            <w:proofErr w:type="spellEnd"/>
            <w:r w:rsidRPr="0005525A">
              <w:rPr>
                <w:rFonts w:cs="Arial"/>
                <w:i/>
                <w:iCs/>
                <w:color w:val="000000" w:themeColor="text1"/>
                <w:sz w:val="16"/>
                <w:szCs w:val="16"/>
              </w:rPr>
              <w:t xml:space="preserve"> </w:t>
            </w:r>
            <w:r w:rsidRPr="0005525A">
              <w:rPr>
                <w:rFonts w:cs="Arial"/>
                <w:i/>
                <w:iCs/>
                <w:color w:val="000000" w:themeColor="text1"/>
                <w:spacing w:val="-4"/>
                <w:sz w:val="16"/>
                <w:szCs w:val="16"/>
              </w:rPr>
              <w:t>Global</w:t>
            </w:r>
            <w:r w:rsidRPr="0005525A">
              <w:rPr>
                <w:rFonts w:cs="Arial"/>
                <w:i/>
                <w:iCs/>
                <w:color w:val="000000" w:themeColor="text1"/>
                <w:sz w:val="16"/>
                <w:szCs w:val="16"/>
              </w:rPr>
              <w:t xml:space="preserve"> Company Limited</w:t>
            </w:r>
          </w:p>
        </w:tc>
        <w:tc>
          <w:tcPr>
            <w:tcW w:w="109" w:type="dxa"/>
          </w:tcPr>
          <w:p w14:paraId="0C0EECF0"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33A45F9F"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
        </w:tc>
      </w:tr>
      <w:tr w:rsidR="00D74B27" w:rsidRPr="0005525A" w14:paraId="1A7250FF" w14:textId="77777777" w:rsidTr="00D74B27">
        <w:tc>
          <w:tcPr>
            <w:tcW w:w="3445" w:type="dxa"/>
          </w:tcPr>
          <w:p w14:paraId="2EAFC8A1"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color w:val="000000" w:themeColor="text1"/>
                <w:sz w:val="16"/>
                <w:szCs w:val="16"/>
                <w:cs/>
              </w:rPr>
            </w:pPr>
            <w:proofErr w:type="spellStart"/>
            <w:r w:rsidRPr="0005525A">
              <w:rPr>
                <w:rFonts w:cs="Arial"/>
                <w:color w:val="000000" w:themeColor="text1"/>
                <w:sz w:val="16"/>
                <w:szCs w:val="16"/>
              </w:rPr>
              <w:t>Bluebik</w:t>
            </w:r>
            <w:proofErr w:type="spellEnd"/>
            <w:r w:rsidRPr="0005525A">
              <w:rPr>
                <w:rFonts w:cs="Arial"/>
                <w:color w:val="000000" w:themeColor="text1"/>
                <w:sz w:val="16"/>
                <w:szCs w:val="16"/>
              </w:rPr>
              <w:t xml:space="preserve"> UK Limited</w:t>
            </w:r>
          </w:p>
        </w:tc>
        <w:tc>
          <w:tcPr>
            <w:tcW w:w="108" w:type="dxa"/>
          </w:tcPr>
          <w:p w14:paraId="28B099DD"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1A0B70CE" w14:textId="309B28CC"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99.99</w:t>
            </w:r>
          </w:p>
        </w:tc>
        <w:tc>
          <w:tcPr>
            <w:tcW w:w="108" w:type="dxa"/>
          </w:tcPr>
          <w:p w14:paraId="43F3472F"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66FEA053" w14:textId="76D0DD26"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99.99</w:t>
            </w:r>
          </w:p>
        </w:tc>
        <w:tc>
          <w:tcPr>
            <w:tcW w:w="109" w:type="dxa"/>
          </w:tcPr>
          <w:p w14:paraId="51599094"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740C6457"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z w:val="16"/>
                <w:szCs w:val="16"/>
              </w:rPr>
              <w:t>Software design and development</w:t>
            </w:r>
          </w:p>
        </w:tc>
      </w:tr>
      <w:tr w:rsidR="00D74B27" w:rsidRPr="0005525A" w14:paraId="7707EC2D" w14:textId="77777777" w:rsidTr="00D74B27">
        <w:tc>
          <w:tcPr>
            <w:tcW w:w="3445" w:type="dxa"/>
          </w:tcPr>
          <w:p w14:paraId="2E9A15FD"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roofErr w:type="spellStart"/>
            <w:r w:rsidRPr="0005525A">
              <w:rPr>
                <w:rFonts w:cs="Arial"/>
                <w:color w:val="000000" w:themeColor="text1"/>
                <w:sz w:val="16"/>
                <w:szCs w:val="16"/>
              </w:rPr>
              <w:t>Bluebik</w:t>
            </w:r>
            <w:proofErr w:type="spellEnd"/>
            <w:r w:rsidRPr="0005525A">
              <w:rPr>
                <w:rFonts w:cs="Arial"/>
                <w:color w:val="000000" w:themeColor="text1"/>
                <w:sz w:val="16"/>
                <w:szCs w:val="16"/>
              </w:rPr>
              <w:t xml:space="preserve"> (Vietnam) Company Limited</w:t>
            </w:r>
          </w:p>
        </w:tc>
        <w:tc>
          <w:tcPr>
            <w:tcW w:w="108" w:type="dxa"/>
          </w:tcPr>
          <w:p w14:paraId="684A4C18" w14:textId="77777777" w:rsidR="00D74B27" w:rsidRPr="0005525A" w:rsidRDefault="00D74B27" w:rsidP="00D74B27">
            <w:pPr>
              <w:tabs>
                <w:tab w:val="clear" w:pos="227"/>
                <w:tab w:val="clear" w:pos="454"/>
                <w:tab w:val="clear" w:pos="680"/>
              </w:tabs>
              <w:spacing w:line="360" w:lineRule="auto"/>
              <w:jc w:val="thaiDistribute"/>
              <w:rPr>
                <w:rFonts w:cs="Arial"/>
                <w:color w:val="000000" w:themeColor="text1"/>
                <w:sz w:val="16"/>
                <w:szCs w:val="16"/>
              </w:rPr>
            </w:pPr>
          </w:p>
        </w:tc>
        <w:tc>
          <w:tcPr>
            <w:tcW w:w="1098" w:type="dxa"/>
          </w:tcPr>
          <w:p w14:paraId="055635F9" w14:textId="4B78F54C"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100.00</w:t>
            </w:r>
          </w:p>
        </w:tc>
        <w:tc>
          <w:tcPr>
            <w:tcW w:w="108" w:type="dxa"/>
          </w:tcPr>
          <w:p w14:paraId="57615198"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1104" w:type="dxa"/>
          </w:tcPr>
          <w:p w14:paraId="4B8420A4" w14:textId="165EF994"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05525A">
              <w:rPr>
                <w:rFonts w:cs="Arial"/>
                <w:color w:val="000000" w:themeColor="text1"/>
                <w:sz w:val="16"/>
                <w:szCs w:val="16"/>
              </w:rPr>
              <w:t>100.00</w:t>
            </w:r>
          </w:p>
        </w:tc>
        <w:tc>
          <w:tcPr>
            <w:tcW w:w="109" w:type="dxa"/>
          </w:tcPr>
          <w:p w14:paraId="26E5070D" w14:textId="77777777" w:rsidR="00D74B27" w:rsidRPr="0005525A" w:rsidRDefault="00D74B27" w:rsidP="00D74B27">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3B4C3E89" w14:textId="77777777" w:rsidR="00D74B27" w:rsidRPr="0005525A" w:rsidRDefault="00D74B27" w:rsidP="00D74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05525A">
              <w:rPr>
                <w:rFonts w:cs="Arial"/>
                <w:color w:val="000000" w:themeColor="text1"/>
                <w:sz w:val="16"/>
                <w:szCs w:val="16"/>
              </w:rPr>
              <w:t>Software design and development</w:t>
            </w:r>
          </w:p>
        </w:tc>
      </w:tr>
    </w:tbl>
    <w:p w14:paraId="05FC7575" w14:textId="77777777" w:rsidR="00E905B6" w:rsidRPr="0005525A" w:rsidRDefault="00E905B6" w:rsidP="00DD72E9">
      <w:pPr>
        <w:tabs>
          <w:tab w:val="clear" w:pos="227"/>
          <w:tab w:val="clear" w:pos="454"/>
          <w:tab w:val="clear" w:pos="680"/>
        </w:tabs>
        <w:spacing w:line="360" w:lineRule="auto"/>
        <w:ind w:left="720"/>
        <w:jc w:val="thaiDistribute"/>
        <w:rPr>
          <w:rFonts w:cs="Arial"/>
          <w:color w:val="000000" w:themeColor="text1"/>
          <w:sz w:val="16"/>
          <w:szCs w:val="16"/>
        </w:rPr>
      </w:pPr>
    </w:p>
    <w:p w14:paraId="3237D74F" w14:textId="0350D7AF" w:rsidR="0086053B" w:rsidRPr="0005525A" w:rsidRDefault="0086053B" w:rsidP="0086053B">
      <w:pPr>
        <w:tabs>
          <w:tab w:val="clear" w:pos="454"/>
        </w:tabs>
        <w:spacing w:line="360" w:lineRule="auto"/>
        <w:ind w:left="709"/>
        <w:jc w:val="thaiDistribute"/>
        <w:rPr>
          <w:rFonts w:cs="Arial"/>
          <w:color w:val="000000" w:themeColor="text1"/>
          <w:sz w:val="20"/>
          <w:szCs w:val="20"/>
          <w:lang w:eastAsia="zh-CN"/>
        </w:rPr>
      </w:pPr>
      <w:r w:rsidRPr="0005525A">
        <w:rPr>
          <w:rFonts w:cs="Arial"/>
          <w:color w:val="000000" w:themeColor="text1"/>
          <w:sz w:val="20"/>
          <w:szCs w:val="20"/>
        </w:rPr>
        <w:t>During the</w:t>
      </w:r>
      <w:r w:rsidR="00A13E12" w:rsidRPr="0005525A">
        <w:rPr>
          <w:rFonts w:cs="Arial"/>
          <w:color w:val="000000" w:themeColor="text1"/>
          <w:sz w:val="20"/>
          <w:szCs w:val="20"/>
        </w:rPr>
        <w:t xml:space="preserve"> year</w:t>
      </w:r>
      <w:r w:rsidRPr="0005525A">
        <w:rPr>
          <w:rFonts w:cs="Arial"/>
          <w:color w:val="000000" w:themeColor="text1"/>
          <w:sz w:val="20"/>
          <w:szCs w:val="20"/>
        </w:rPr>
        <w:t>, the Group has the following movements in investments:</w:t>
      </w:r>
    </w:p>
    <w:p w14:paraId="498E69F0" w14:textId="77777777" w:rsidR="00990061" w:rsidRPr="0005525A" w:rsidRDefault="00990061" w:rsidP="009E0BF6">
      <w:pPr>
        <w:pStyle w:val="ListParagraph"/>
        <w:numPr>
          <w:ilvl w:val="0"/>
          <w:numId w:val="33"/>
        </w:numPr>
        <w:spacing w:after="0" w:line="360" w:lineRule="auto"/>
        <w:ind w:left="993" w:hanging="284"/>
        <w:contextualSpacing w:val="0"/>
        <w:jc w:val="both"/>
        <w:rPr>
          <w:rFonts w:ascii="Arial" w:hAnsi="Arial" w:cs="Arial"/>
          <w:sz w:val="20"/>
          <w:szCs w:val="20"/>
        </w:rPr>
      </w:pPr>
      <w:r w:rsidRPr="0005525A">
        <w:rPr>
          <w:rFonts w:ascii="Arial" w:hAnsi="Arial" w:cs="Arial"/>
          <w:spacing w:val="-4"/>
          <w:sz w:val="20"/>
          <w:szCs w:val="20"/>
        </w:rPr>
        <w:t xml:space="preserve">The Company entered into the </w:t>
      </w:r>
      <w:r w:rsidRPr="0005525A">
        <w:rPr>
          <w:rFonts w:ascii="Arial" w:hAnsi="Arial" w:cs="Arial"/>
          <w:spacing w:val="-4"/>
          <w:sz w:val="20"/>
          <w:szCs w:val="25"/>
        </w:rPr>
        <w:t xml:space="preserve">share sale and purchase </w:t>
      </w:r>
      <w:r w:rsidRPr="0005525A">
        <w:rPr>
          <w:rFonts w:ascii="Arial" w:hAnsi="Arial" w:cs="Arial"/>
          <w:spacing w:val="-4"/>
          <w:sz w:val="20"/>
          <w:szCs w:val="20"/>
        </w:rPr>
        <w:t xml:space="preserve">agreement for purchasing 100 percent of </w:t>
      </w:r>
      <w:proofErr w:type="spellStart"/>
      <w:r w:rsidRPr="0005525A">
        <w:rPr>
          <w:rFonts w:ascii="Arial" w:hAnsi="Arial" w:cs="Arial"/>
          <w:spacing w:val="-4"/>
          <w:sz w:val="20"/>
          <w:szCs w:val="20"/>
        </w:rPr>
        <w:t>Innoviz</w:t>
      </w:r>
      <w:proofErr w:type="spellEnd"/>
      <w:r w:rsidRPr="0005525A">
        <w:rPr>
          <w:rFonts w:ascii="Arial" w:hAnsi="Arial" w:cs="Arial"/>
          <w:spacing w:val="-4"/>
          <w:sz w:val="20"/>
          <w:szCs w:val="20"/>
        </w:rPr>
        <w:t xml:space="preserve"> Solutions Co., Ltd. (“</w:t>
      </w:r>
      <w:proofErr w:type="spellStart"/>
      <w:r w:rsidRPr="0005525A">
        <w:rPr>
          <w:rFonts w:ascii="Arial" w:hAnsi="Arial" w:cs="Arial"/>
          <w:spacing w:val="-4"/>
          <w:sz w:val="20"/>
          <w:szCs w:val="20"/>
        </w:rPr>
        <w:t>Innoviz</w:t>
      </w:r>
      <w:proofErr w:type="spellEnd"/>
      <w:r w:rsidRPr="0005525A">
        <w:rPr>
          <w:rFonts w:ascii="Arial" w:hAnsi="Arial" w:cs="Arial"/>
          <w:spacing w:val="-4"/>
          <w:sz w:val="20"/>
          <w:szCs w:val="20"/>
        </w:rPr>
        <w:t xml:space="preserve">”)’s ordinary shares by dividing the investment into 3 tranches </w:t>
      </w:r>
      <w:r w:rsidRPr="0005525A">
        <w:rPr>
          <w:rFonts w:ascii="Arial" w:hAnsi="Arial" w:cs="Arial"/>
          <w:sz w:val="20"/>
          <w:szCs w:val="20"/>
        </w:rPr>
        <w:t>as follow.</w:t>
      </w:r>
    </w:p>
    <w:p w14:paraId="7782E5D7" w14:textId="77777777" w:rsidR="00990061" w:rsidRPr="0005525A" w:rsidRDefault="00990061" w:rsidP="009E0BF6">
      <w:pPr>
        <w:pStyle w:val="ListParagraph"/>
        <w:numPr>
          <w:ilvl w:val="2"/>
          <w:numId w:val="33"/>
        </w:numPr>
        <w:spacing w:after="0" w:line="360" w:lineRule="auto"/>
        <w:ind w:left="1276" w:hanging="283"/>
        <w:contextualSpacing w:val="0"/>
        <w:jc w:val="both"/>
        <w:rPr>
          <w:rFonts w:ascii="Arial" w:hAnsi="Arial" w:cs="Arial"/>
          <w:sz w:val="20"/>
          <w:szCs w:val="20"/>
          <w:u w:val="single"/>
        </w:rPr>
      </w:pPr>
      <w:r w:rsidRPr="0005525A">
        <w:rPr>
          <w:rFonts w:ascii="Arial" w:hAnsi="Arial" w:cs="Arial"/>
          <w:spacing w:val="-4"/>
          <w:sz w:val="20"/>
          <w:szCs w:val="20"/>
        </w:rPr>
        <w:t xml:space="preserve">Tranche 1: on 21 February 2023, the Company purchased </w:t>
      </w:r>
      <w:proofErr w:type="spellStart"/>
      <w:r w:rsidRPr="0005525A">
        <w:rPr>
          <w:rFonts w:ascii="Arial" w:hAnsi="Arial" w:cs="Arial"/>
          <w:spacing w:val="-4"/>
          <w:sz w:val="20"/>
          <w:szCs w:val="20"/>
        </w:rPr>
        <w:t>Innoviz’s</w:t>
      </w:r>
      <w:proofErr w:type="spellEnd"/>
      <w:r w:rsidRPr="0005525A">
        <w:rPr>
          <w:rFonts w:ascii="Arial" w:hAnsi="Arial" w:cs="Arial"/>
          <w:spacing w:val="-4"/>
          <w:sz w:val="20"/>
          <w:szCs w:val="20"/>
        </w:rPr>
        <w:t xml:space="preserve"> ordinary shares of</w:t>
      </w:r>
      <w:r w:rsidRPr="0005525A">
        <w:rPr>
          <w:rFonts w:ascii="Arial" w:hAnsi="Arial" w:cs="Arial"/>
          <w:spacing w:val="-2"/>
          <w:sz w:val="20"/>
          <w:szCs w:val="20"/>
        </w:rPr>
        <w:t xml:space="preserve"> </w:t>
      </w:r>
      <w:r w:rsidRPr="0005525A">
        <w:rPr>
          <w:rFonts w:ascii="Arial" w:hAnsi="Arial" w:cs="Arial"/>
          <w:spacing w:val="-2"/>
          <w:sz w:val="20"/>
          <w:szCs w:val="20"/>
          <w:cs/>
        </w:rPr>
        <w:t>55</w:t>
      </w:r>
      <w:r w:rsidRPr="0005525A">
        <w:rPr>
          <w:rFonts w:ascii="Arial" w:hAnsi="Arial" w:cs="Arial"/>
          <w:spacing w:val="-2"/>
          <w:sz w:val="20"/>
          <w:szCs w:val="20"/>
        </w:rPr>
        <w:t>,</w:t>
      </w:r>
      <w:r w:rsidRPr="0005525A">
        <w:rPr>
          <w:rFonts w:ascii="Arial" w:hAnsi="Arial" w:cs="Arial"/>
          <w:spacing w:val="-2"/>
          <w:sz w:val="20"/>
          <w:szCs w:val="20"/>
          <w:cs/>
        </w:rPr>
        <w:t xml:space="preserve">000 </w:t>
      </w:r>
      <w:r w:rsidRPr="0005525A">
        <w:rPr>
          <w:rFonts w:ascii="Arial" w:hAnsi="Arial" w:cs="Arial"/>
          <w:spacing w:val="-2"/>
          <w:sz w:val="20"/>
          <w:szCs w:val="20"/>
        </w:rPr>
        <w:t xml:space="preserve">shares or </w:t>
      </w:r>
      <w:r w:rsidRPr="0005525A">
        <w:rPr>
          <w:rFonts w:ascii="Arial" w:hAnsi="Arial" w:cs="Arial"/>
          <w:spacing w:val="-2"/>
          <w:sz w:val="20"/>
          <w:szCs w:val="20"/>
          <w:cs/>
        </w:rPr>
        <w:t xml:space="preserve">55 </w:t>
      </w:r>
      <w:r w:rsidRPr="0005525A">
        <w:rPr>
          <w:rFonts w:ascii="Arial" w:hAnsi="Arial" w:cs="Arial"/>
          <w:spacing w:val="-2"/>
          <w:sz w:val="20"/>
          <w:szCs w:val="20"/>
        </w:rPr>
        <w:t xml:space="preserve">percent of 100,000 </w:t>
      </w:r>
      <w:proofErr w:type="spellStart"/>
      <w:r w:rsidRPr="0005525A">
        <w:rPr>
          <w:rFonts w:ascii="Arial" w:hAnsi="Arial" w:cs="Arial"/>
          <w:spacing w:val="-2"/>
          <w:sz w:val="20"/>
          <w:szCs w:val="20"/>
        </w:rPr>
        <w:t>Innoviz’s</w:t>
      </w:r>
      <w:proofErr w:type="spellEnd"/>
      <w:r w:rsidRPr="0005525A">
        <w:rPr>
          <w:rFonts w:ascii="Arial" w:hAnsi="Arial" w:cs="Arial"/>
          <w:spacing w:val="-2"/>
          <w:sz w:val="20"/>
          <w:szCs w:val="20"/>
        </w:rPr>
        <w:t xml:space="preserve"> shares at a par value of Baht </w:t>
      </w:r>
      <w:r w:rsidRPr="0005525A">
        <w:rPr>
          <w:rFonts w:ascii="Arial" w:hAnsi="Arial" w:cs="Arial"/>
          <w:spacing w:val="-2"/>
          <w:sz w:val="20"/>
          <w:szCs w:val="20"/>
          <w:cs/>
        </w:rPr>
        <w:t xml:space="preserve">100 </w:t>
      </w:r>
      <w:r w:rsidRPr="0005525A">
        <w:rPr>
          <w:rFonts w:ascii="Arial" w:hAnsi="Arial" w:cs="Arial"/>
          <w:spacing w:val="-2"/>
          <w:sz w:val="20"/>
          <w:szCs w:val="20"/>
        </w:rPr>
        <w:t xml:space="preserve">per share for the </w:t>
      </w:r>
      <w:r w:rsidRPr="0005525A">
        <w:rPr>
          <w:rFonts w:ascii="Arial" w:hAnsi="Arial" w:cs="Arial"/>
          <w:sz w:val="20"/>
          <w:szCs w:val="20"/>
        </w:rPr>
        <w:t>selling price of Baht 290,000,000 or Baht 5,273 per share. Therefore, the Company has</w:t>
      </w:r>
      <w:r w:rsidRPr="0005525A">
        <w:rPr>
          <w:rFonts w:ascii="Arial" w:hAnsi="Arial" w:cs="Arial"/>
          <w:spacing w:val="-2"/>
          <w:sz w:val="20"/>
          <w:szCs w:val="20"/>
        </w:rPr>
        <w:t xml:space="preserve"> </w:t>
      </w:r>
      <w:r w:rsidRPr="0005525A">
        <w:rPr>
          <w:rFonts w:ascii="Arial" w:hAnsi="Arial" w:cs="Arial"/>
          <w:sz w:val="20"/>
          <w:szCs w:val="20"/>
        </w:rPr>
        <w:t xml:space="preserve">controlled over </w:t>
      </w:r>
      <w:proofErr w:type="spellStart"/>
      <w:r w:rsidRPr="0005525A">
        <w:rPr>
          <w:rFonts w:ascii="Arial" w:hAnsi="Arial" w:cs="Arial"/>
          <w:sz w:val="20"/>
          <w:szCs w:val="20"/>
        </w:rPr>
        <w:t>Innoviz</w:t>
      </w:r>
      <w:proofErr w:type="spellEnd"/>
      <w:r w:rsidRPr="0005525A">
        <w:rPr>
          <w:rFonts w:ascii="Arial" w:hAnsi="Arial" w:cs="Arial"/>
          <w:sz w:val="20"/>
          <w:szCs w:val="20"/>
        </w:rPr>
        <w:t>.</w:t>
      </w:r>
    </w:p>
    <w:p w14:paraId="73B85825" w14:textId="55DBD849" w:rsidR="00990061" w:rsidRPr="0005525A" w:rsidRDefault="00990061" w:rsidP="009E0BF6">
      <w:pPr>
        <w:pStyle w:val="ListParagraph"/>
        <w:numPr>
          <w:ilvl w:val="2"/>
          <w:numId w:val="33"/>
        </w:numPr>
        <w:spacing w:after="0" w:line="360" w:lineRule="auto"/>
        <w:ind w:left="1276" w:hanging="283"/>
        <w:contextualSpacing w:val="0"/>
        <w:jc w:val="both"/>
        <w:rPr>
          <w:rFonts w:ascii="Arial" w:hAnsi="Arial" w:cs="Arial"/>
          <w:sz w:val="20"/>
          <w:szCs w:val="20"/>
          <w:u w:val="single"/>
        </w:rPr>
      </w:pPr>
      <w:r w:rsidRPr="0005525A">
        <w:rPr>
          <w:rFonts w:ascii="Arial" w:hAnsi="Arial" w:cs="Arial"/>
          <w:spacing w:val="-6"/>
          <w:sz w:val="20"/>
          <w:szCs w:val="20"/>
        </w:rPr>
        <w:t xml:space="preserve">Tranche 2: on 1 March 2024, the Company purchased </w:t>
      </w:r>
      <w:proofErr w:type="spellStart"/>
      <w:r w:rsidRPr="0005525A">
        <w:rPr>
          <w:rFonts w:ascii="Arial" w:hAnsi="Arial" w:cs="Arial"/>
          <w:spacing w:val="-6"/>
          <w:sz w:val="20"/>
          <w:szCs w:val="20"/>
        </w:rPr>
        <w:t>Innoviz’s</w:t>
      </w:r>
      <w:proofErr w:type="spellEnd"/>
      <w:r w:rsidRPr="0005525A">
        <w:rPr>
          <w:rFonts w:ascii="Arial" w:hAnsi="Arial" w:cs="Arial"/>
          <w:spacing w:val="-6"/>
          <w:sz w:val="20"/>
          <w:szCs w:val="20"/>
        </w:rPr>
        <w:t xml:space="preserve"> ordinary shares </w:t>
      </w:r>
      <w:r w:rsidR="00BD7355" w:rsidRPr="0005525A">
        <w:rPr>
          <w:rFonts w:ascii="Arial" w:hAnsi="Arial" w:cs="Arial"/>
          <w:spacing w:val="-6"/>
          <w:sz w:val="20"/>
          <w:szCs w:val="20"/>
        </w:rPr>
        <w:t>of 30,000</w:t>
      </w:r>
      <w:r w:rsidRPr="0005525A">
        <w:rPr>
          <w:rFonts w:ascii="Arial" w:hAnsi="Arial" w:cs="Arial"/>
          <w:spacing w:val="-2"/>
          <w:sz w:val="20"/>
          <w:szCs w:val="20"/>
          <w:cs/>
        </w:rPr>
        <w:t xml:space="preserve"> </w:t>
      </w:r>
      <w:r w:rsidRPr="0005525A">
        <w:rPr>
          <w:rFonts w:ascii="Arial" w:hAnsi="Arial" w:cs="Arial"/>
          <w:sz w:val="20"/>
          <w:szCs w:val="20"/>
        </w:rPr>
        <w:t>shares or 30</w:t>
      </w:r>
      <w:r w:rsidRPr="0005525A">
        <w:rPr>
          <w:rFonts w:ascii="Arial" w:hAnsi="Arial" w:cs="Arial"/>
          <w:sz w:val="20"/>
          <w:szCs w:val="20"/>
          <w:cs/>
        </w:rPr>
        <w:t xml:space="preserve"> </w:t>
      </w:r>
      <w:r w:rsidRPr="0005525A">
        <w:rPr>
          <w:rFonts w:ascii="Arial" w:hAnsi="Arial" w:cs="Arial"/>
          <w:sz w:val="20"/>
          <w:szCs w:val="20"/>
        </w:rPr>
        <w:t xml:space="preserve">percent of 100,000 </w:t>
      </w:r>
      <w:proofErr w:type="spellStart"/>
      <w:r w:rsidRPr="0005525A">
        <w:rPr>
          <w:rFonts w:ascii="Arial" w:hAnsi="Arial" w:cs="Arial"/>
          <w:sz w:val="20"/>
          <w:szCs w:val="20"/>
        </w:rPr>
        <w:t>Innoviz’s</w:t>
      </w:r>
      <w:proofErr w:type="spellEnd"/>
      <w:r w:rsidRPr="0005525A">
        <w:rPr>
          <w:rFonts w:ascii="Arial" w:hAnsi="Arial" w:cs="Arial"/>
          <w:sz w:val="20"/>
          <w:szCs w:val="20"/>
        </w:rPr>
        <w:t xml:space="preserve"> shares at a par value of Baht </w:t>
      </w:r>
      <w:r w:rsidRPr="0005525A">
        <w:rPr>
          <w:rFonts w:ascii="Arial" w:hAnsi="Arial" w:cs="Arial"/>
          <w:sz w:val="20"/>
          <w:szCs w:val="20"/>
          <w:cs/>
        </w:rPr>
        <w:t>100</w:t>
      </w:r>
      <w:r w:rsidRPr="0005525A">
        <w:rPr>
          <w:rFonts w:ascii="Arial" w:hAnsi="Arial" w:cs="Arial"/>
          <w:sz w:val="20"/>
          <w:szCs w:val="20"/>
        </w:rPr>
        <w:t xml:space="preserve"> per share for selling price of Baht 230,857,598 or Baht 7,695 per share. Therefore, the Company has shareholding proportion in </w:t>
      </w:r>
      <w:proofErr w:type="spellStart"/>
      <w:r w:rsidRPr="0005525A">
        <w:rPr>
          <w:rFonts w:ascii="Arial" w:hAnsi="Arial" w:cs="Arial"/>
          <w:sz w:val="20"/>
          <w:szCs w:val="20"/>
        </w:rPr>
        <w:t>Innoviz</w:t>
      </w:r>
      <w:proofErr w:type="spellEnd"/>
      <w:r w:rsidRPr="0005525A">
        <w:rPr>
          <w:rFonts w:ascii="Arial" w:hAnsi="Arial" w:cs="Arial"/>
          <w:sz w:val="20"/>
          <w:szCs w:val="20"/>
        </w:rPr>
        <w:t xml:space="preserve"> for 85 percent.</w:t>
      </w:r>
    </w:p>
    <w:p w14:paraId="02F9BE30" w14:textId="77777777" w:rsidR="00E84AC6" w:rsidRPr="0005525A" w:rsidRDefault="00E84AC6" w:rsidP="00E84AC6">
      <w:pPr>
        <w:pStyle w:val="ListParagraph"/>
        <w:spacing w:after="0" w:line="360" w:lineRule="auto"/>
        <w:ind w:left="1276"/>
        <w:contextualSpacing w:val="0"/>
        <w:jc w:val="both"/>
        <w:rPr>
          <w:rFonts w:ascii="Arial" w:hAnsi="Arial" w:cs="Arial"/>
          <w:sz w:val="20"/>
          <w:szCs w:val="20"/>
          <w:u w:val="single"/>
        </w:rPr>
      </w:pPr>
    </w:p>
    <w:p w14:paraId="58737600" w14:textId="77777777" w:rsidR="00E84AC6" w:rsidRPr="0005525A" w:rsidRDefault="00E84AC6" w:rsidP="00E84AC6">
      <w:pPr>
        <w:pStyle w:val="ListParagraph"/>
        <w:spacing w:after="0" w:line="360" w:lineRule="auto"/>
        <w:ind w:left="1276"/>
        <w:contextualSpacing w:val="0"/>
        <w:jc w:val="both"/>
        <w:rPr>
          <w:rFonts w:ascii="Arial" w:hAnsi="Arial" w:cs="Arial"/>
          <w:sz w:val="20"/>
          <w:szCs w:val="20"/>
          <w:u w:val="single"/>
        </w:rPr>
      </w:pPr>
    </w:p>
    <w:p w14:paraId="021A8B24" w14:textId="77777777" w:rsidR="00990061" w:rsidRPr="0005525A" w:rsidRDefault="00990061" w:rsidP="009E0BF6">
      <w:pPr>
        <w:pStyle w:val="ListParagraph"/>
        <w:numPr>
          <w:ilvl w:val="2"/>
          <w:numId w:val="33"/>
        </w:numPr>
        <w:spacing w:after="0" w:line="360" w:lineRule="auto"/>
        <w:ind w:left="1276" w:hanging="283"/>
        <w:contextualSpacing w:val="0"/>
        <w:jc w:val="both"/>
        <w:rPr>
          <w:rFonts w:ascii="Arial" w:hAnsi="Arial" w:cs="Arial"/>
          <w:sz w:val="20"/>
          <w:szCs w:val="20"/>
        </w:rPr>
      </w:pPr>
      <w:r w:rsidRPr="0005525A">
        <w:rPr>
          <w:rFonts w:ascii="Arial" w:hAnsi="Arial" w:cs="Arial"/>
          <w:spacing w:val="-4"/>
          <w:sz w:val="20"/>
          <w:szCs w:val="20"/>
        </w:rPr>
        <w:lastRenderedPageBreak/>
        <w:t xml:space="preserve">Tranche 3: on 28 February 2025, the Company purchased </w:t>
      </w:r>
      <w:proofErr w:type="spellStart"/>
      <w:r w:rsidRPr="0005525A">
        <w:rPr>
          <w:rFonts w:ascii="Arial" w:hAnsi="Arial" w:cs="Arial"/>
          <w:spacing w:val="-4"/>
          <w:sz w:val="20"/>
          <w:szCs w:val="20"/>
        </w:rPr>
        <w:t>Innoviz’s</w:t>
      </w:r>
      <w:proofErr w:type="spellEnd"/>
      <w:r w:rsidRPr="0005525A">
        <w:rPr>
          <w:rFonts w:ascii="Arial" w:hAnsi="Arial" w:cs="Arial"/>
          <w:spacing w:val="-4"/>
          <w:sz w:val="20"/>
          <w:szCs w:val="20"/>
        </w:rPr>
        <w:t xml:space="preserve"> ordinary shares of 15,</w:t>
      </w:r>
      <w:r w:rsidRPr="0005525A">
        <w:rPr>
          <w:rFonts w:ascii="Arial" w:hAnsi="Arial" w:cs="Arial"/>
          <w:spacing w:val="-4"/>
          <w:sz w:val="20"/>
          <w:szCs w:val="20"/>
          <w:cs/>
        </w:rPr>
        <w:t>000</w:t>
      </w:r>
      <w:r w:rsidRPr="0005525A">
        <w:rPr>
          <w:rFonts w:ascii="Arial" w:hAnsi="Arial" w:cs="Arial"/>
          <w:spacing w:val="-6"/>
          <w:sz w:val="20"/>
          <w:szCs w:val="20"/>
          <w:cs/>
        </w:rPr>
        <w:t xml:space="preserve"> </w:t>
      </w:r>
      <w:r w:rsidRPr="0005525A">
        <w:rPr>
          <w:rFonts w:ascii="Arial" w:hAnsi="Arial" w:cs="Arial"/>
          <w:spacing w:val="-2"/>
          <w:sz w:val="20"/>
          <w:szCs w:val="20"/>
        </w:rPr>
        <w:t>shares or 15</w:t>
      </w:r>
      <w:r w:rsidRPr="0005525A">
        <w:rPr>
          <w:rFonts w:ascii="Arial" w:hAnsi="Arial" w:cs="Arial"/>
          <w:spacing w:val="-2"/>
          <w:sz w:val="20"/>
          <w:szCs w:val="20"/>
          <w:cs/>
        </w:rPr>
        <w:t xml:space="preserve"> </w:t>
      </w:r>
      <w:r w:rsidRPr="0005525A">
        <w:rPr>
          <w:rFonts w:ascii="Arial" w:hAnsi="Arial" w:cs="Arial"/>
          <w:spacing w:val="-2"/>
          <w:sz w:val="20"/>
          <w:szCs w:val="20"/>
        </w:rPr>
        <w:t xml:space="preserve">percent of 100,000 </w:t>
      </w:r>
      <w:proofErr w:type="spellStart"/>
      <w:r w:rsidRPr="0005525A">
        <w:rPr>
          <w:rFonts w:ascii="Arial" w:hAnsi="Arial" w:cs="Arial"/>
          <w:spacing w:val="-2"/>
          <w:sz w:val="20"/>
          <w:szCs w:val="20"/>
        </w:rPr>
        <w:t>Innoviz’s</w:t>
      </w:r>
      <w:proofErr w:type="spellEnd"/>
      <w:r w:rsidRPr="0005525A">
        <w:rPr>
          <w:rFonts w:ascii="Arial" w:hAnsi="Arial" w:cs="Arial"/>
          <w:spacing w:val="-2"/>
          <w:sz w:val="20"/>
          <w:szCs w:val="20"/>
        </w:rPr>
        <w:t xml:space="preserve"> shares at a par value of Baht </w:t>
      </w:r>
      <w:r w:rsidRPr="0005525A">
        <w:rPr>
          <w:rFonts w:ascii="Arial" w:hAnsi="Arial" w:cs="Arial"/>
          <w:spacing w:val="-2"/>
          <w:sz w:val="20"/>
          <w:szCs w:val="20"/>
          <w:cs/>
        </w:rPr>
        <w:t>100</w:t>
      </w:r>
      <w:r w:rsidRPr="0005525A">
        <w:rPr>
          <w:rFonts w:ascii="Arial" w:hAnsi="Arial" w:cs="Arial"/>
          <w:spacing w:val="-2"/>
          <w:sz w:val="20"/>
          <w:szCs w:val="20"/>
        </w:rPr>
        <w:t xml:space="preserve"> per share for </w:t>
      </w:r>
      <w:r w:rsidRPr="0005525A">
        <w:rPr>
          <w:rFonts w:ascii="Arial" w:hAnsi="Arial" w:cs="Arial"/>
          <w:sz w:val="20"/>
          <w:szCs w:val="20"/>
        </w:rPr>
        <w:t xml:space="preserve">selling price of Bath 147,166,963 or Bath 9,811 per share. Therefore, the Company has shareholding proportion in </w:t>
      </w:r>
      <w:proofErr w:type="spellStart"/>
      <w:r w:rsidRPr="0005525A">
        <w:rPr>
          <w:rFonts w:ascii="Arial" w:hAnsi="Arial" w:cs="Arial"/>
          <w:sz w:val="20"/>
          <w:szCs w:val="20"/>
        </w:rPr>
        <w:t>Innoviz</w:t>
      </w:r>
      <w:proofErr w:type="spellEnd"/>
      <w:r w:rsidRPr="0005525A">
        <w:rPr>
          <w:rFonts w:ascii="Arial" w:hAnsi="Arial" w:cs="Arial"/>
          <w:sz w:val="20"/>
          <w:szCs w:val="20"/>
        </w:rPr>
        <w:t xml:space="preserve"> for 100 percent.</w:t>
      </w:r>
    </w:p>
    <w:p w14:paraId="4F5895C1" w14:textId="77777777" w:rsidR="00990061" w:rsidRPr="0005525A" w:rsidRDefault="00990061" w:rsidP="00990061">
      <w:pPr>
        <w:pStyle w:val="ListParagraph"/>
        <w:spacing w:after="0" w:line="360" w:lineRule="auto"/>
        <w:ind w:left="1080"/>
        <w:contextualSpacing w:val="0"/>
        <w:jc w:val="thaiDistribute"/>
        <w:rPr>
          <w:rFonts w:ascii="Arial" w:hAnsi="Arial" w:cs="Arial"/>
          <w:sz w:val="16"/>
          <w:szCs w:val="16"/>
        </w:rPr>
      </w:pPr>
    </w:p>
    <w:p w14:paraId="1475F75E" w14:textId="42F74497" w:rsidR="00990061" w:rsidRPr="0005525A" w:rsidRDefault="00990061" w:rsidP="00990061">
      <w:pPr>
        <w:pStyle w:val="ListParagraph"/>
        <w:spacing w:after="0" w:line="360" w:lineRule="auto"/>
        <w:ind w:left="360"/>
        <w:contextualSpacing w:val="0"/>
        <w:jc w:val="thaiDistribute"/>
        <w:rPr>
          <w:rFonts w:ascii="Arial" w:hAnsi="Arial" w:cs="Arial"/>
          <w:sz w:val="20"/>
          <w:szCs w:val="20"/>
        </w:rPr>
      </w:pPr>
      <w:r w:rsidRPr="0005525A">
        <w:rPr>
          <w:rFonts w:ascii="Arial" w:hAnsi="Arial" w:cs="Arial"/>
          <w:sz w:val="20"/>
          <w:szCs w:val="20"/>
        </w:rPr>
        <w:t>Details</w:t>
      </w:r>
      <w:r w:rsidRPr="0005525A">
        <w:rPr>
          <w:rFonts w:ascii="Arial" w:hAnsi="Arial" w:cs="Arial"/>
          <w:spacing w:val="-2"/>
          <w:sz w:val="20"/>
          <w:szCs w:val="20"/>
        </w:rPr>
        <w:t xml:space="preserve"> of net book value of assets </w:t>
      </w:r>
      <w:r w:rsidRPr="0005525A">
        <w:rPr>
          <w:rFonts w:ascii="Arial" w:hAnsi="Arial" w:cs="Arial"/>
          <w:sz w:val="20"/>
          <w:szCs w:val="20"/>
        </w:rPr>
        <w:t xml:space="preserve">and liabilities at the purchasing date (Tranche 3) </w:t>
      </w:r>
      <w:r w:rsidR="00AA6D13" w:rsidRPr="0005525A">
        <w:rPr>
          <w:rFonts w:ascii="Arial" w:hAnsi="Arial" w:cs="Arial"/>
          <w:sz w:val="20"/>
          <w:szCs w:val="20"/>
        </w:rPr>
        <w:t xml:space="preserve">of </w:t>
      </w:r>
      <w:proofErr w:type="spellStart"/>
      <w:r w:rsidR="00AA6D13" w:rsidRPr="0005525A">
        <w:rPr>
          <w:rFonts w:ascii="Arial" w:hAnsi="Arial" w:cs="Arial"/>
          <w:sz w:val="20"/>
          <w:szCs w:val="20"/>
        </w:rPr>
        <w:t>In</w:t>
      </w:r>
      <w:r w:rsidR="0030309A" w:rsidRPr="0005525A">
        <w:rPr>
          <w:rFonts w:ascii="Arial" w:hAnsi="Arial" w:cs="Arial"/>
          <w:sz w:val="20"/>
          <w:szCs w:val="20"/>
        </w:rPr>
        <w:t>noviz</w:t>
      </w:r>
      <w:proofErr w:type="spellEnd"/>
      <w:r w:rsidR="0030309A" w:rsidRPr="0005525A">
        <w:rPr>
          <w:rFonts w:ascii="Arial" w:hAnsi="Arial" w:cs="Arial"/>
          <w:sz w:val="20"/>
          <w:szCs w:val="20"/>
        </w:rPr>
        <w:t xml:space="preserve"> </w:t>
      </w:r>
      <w:r w:rsidRPr="0005525A">
        <w:rPr>
          <w:rFonts w:ascii="Arial" w:hAnsi="Arial" w:cs="Arial"/>
          <w:sz w:val="20"/>
          <w:szCs w:val="20"/>
        </w:rPr>
        <w:t>are as follows.</w:t>
      </w:r>
    </w:p>
    <w:tbl>
      <w:tblPr>
        <w:tblStyle w:val="TableGrid"/>
        <w:tblW w:w="8874"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9"/>
        <w:gridCol w:w="2025"/>
      </w:tblGrid>
      <w:tr w:rsidR="00990061" w:rsidRPr="0005525A" w14:paraId="1D1E73F6" w14:textId="77777777" w:rsidTr="002B623D">
        <w:trPr>
          <w:tblHeader/>
        </w:trPr>
        <w:tc>
          <w:tcPr>
            <w:tcW w:w="6849" w:type="dxa"/>
          </w:tcPr>
          <w:p w14:paraId="5FA414CD" w14:textId="77777777" w:rsidR="00990061" w:rsidRPr="0005525A" w:rsidRDefault="00990061" w:rsidP="002B623D">
            <w:pPr>
              <w:spacing w:line="360" w:lineRule="auto"/>
              <w:ind w:left="36"/>
              <w:jc w:val="thaiDistribute"/>
              <w:rPr>
                <w:rFonts w:cs="Arial"/>
                <w:spacing w:val="-2"/>
                <w:sz w:val="19"/>
                <w:szCs w:val="19"/>
              </w:rPr>
            </w:pPr>
          </w:p>
        </w:tc>
        <w:tc>
          <w:tcPr>
            <w:tcW w:w="2025" w:type="dxa"/>
            <w:tcBorders>
              <w:bottom w:val="single" w:sz="4" w:space="0" w:color="auto"/>
            </w:tcBorders>
          </w:tcPr>
          <w:p w14:paraId="34BEF735"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right"/>
              <w:rPr>
                <w:rFonts w:cs="Arial"/>
                <w:spacing w:val="-2"/>
                <w:sz w:val="19"/>
                <w:szCs w:val="19"/>
                <w:cs/>
              </w:rPr>
            </w:pPr>
            <w:r w:rsidRPr="0005525A">
              <w:rPr>
                <w:rFonts w:cs="Arial"/>
                <w:spacing w:val="-2"/>
                <w:sz w:val="19"/>
                <w:szCs w:val="19"/>
                <w:cs/>
              </w:rPr>
              <w:t>(</w:t>
            </w:r>
            <w:r w:rsidRPr="0005525A">
              <w:rPr>
                <w:rFonts w:cs="Arial"/>
                <w:spacing w:val="-2"/>
                <w:sz w:val="19"/>
                <w:szCs w:val="19"/>
              </w:rPr>
              <w:t xml:space="preserve">Unit: </w:t>
            </w:r>
            <w:r w:rsidRPr="0005525A">
              <w:rPr>
                <w:rFonts w:cs="Arial"/>
                <w:color w:val="000000" w:themeColor="text1"/>
                <w:sz w:val="19"/>
                <w:szCs w:val="19"/>
              </w:rPr>
              <w:t>Baht</w:t>
            </w:r>
            <w:r w:rsidRPr="0005525A">
              <w:rPr>
                <w:rFonts w:cs="Arial"/>
                <w:spacing w:val="-2"/>
                <w:sz w:val="19"/>
                <w:szCs w:val="19"/>
                <w:cs/>
              </w:rPr>
              <w:t>)</w:t>
            </w:r>
          </w:p>
        </w:tc>
      </w:tr>
      <w:tr w:rsidR="00990061" w:rsidRPr="0005525A" w14:paraId="482CC900" w14:textId="77777777" w:rsidTr="002B623D">
        <w:trPr>
          <w:tblHeader/>
        </w:trPr>
        <w:tc>
          <w:tcPr>
            <w:tcW w:w="6849" w:type="dxa"/>
          </w:tcPr>
          <w:p w14:paraId="345377B0" w14:textId="77777777" w:rsidR="00990061" w:rsidRPr="0005525A" w:rsidRDefault="00990061" w:rsidP="002B623D">
            <w:pPr>
              <w:spacing w:line="360" w:lineRule="auto"/>
              <w:ind w:left="36"/>
              <w:jc w:val="thaiDistribute"/>
              <w:rPr>
                <w:rFonts w:cs="Arial"/>
                <w:spacing w:val="-2"/>
                <w:sz w:val="19"/>
                <w:szCs w:val="19"/>
              </w:rPr>
            </w:pPr>
          </w:p>
        </w:tc>
        <w:tc>
          <w:tcPr>
            <w:tcW w:w="2025" w:type="dxa"/>
            <w:tcBorders>
              <w:top w:val="single" w:sz="4" w:space="0" w:color="auto"/>
              <w:bottom w:val="single" w:sz="4" w:space="0" w:color="auto"/>
            </w:tcBorders>
          </w:tcPr>
          <w:p w14:paraId="3220A0F2" w14:textId="77777777" w:rsidR="00DE1268" w:rsidRPr="0005525A" w:rsidRDefault="00990061" w:rsidP="002B623D">
            <w:pPr>
              <w:tabs>
                <w:tab w:val="clear" w:pos="227"/>
                <w:tab w:val="clear" w:pos="454"/>
                <w:tab w:val="clear" w:pos="680"/>
                <w:tab w:val="clear" w:pos="907"/>
                <w:tab w:val="clear" w:pos="1644"/>
                <w:tab w:val="clear" w:pos="1871"/>
              </w:tabs>
              <w:spacing w:line="360" w:lineRule="auto"/>
              <w:ind w:left="-102" w:right="-102"/>
              <w:jc w:val="center"/>
              <w:rPr>
                <w:rFonts w:cs="Arial"/>
                <w:spacing w:val="-2"/>
                <w:sz w:val="19"/>
                <w:szCs w:val="19"/>
              </w:rPr>
            </w:pPr>
            <w:r w:rsidRPr="0005525A">
              <w:rPr>
                <w:rFonts w:cs="Arial"/>
                <w:spacing w:val="-2"/>
                <w:sz w:val="19"/>
                <w:szCs w:val="19"/>
              </w:rPr>
              <w:t>As of</w:t>
            </w:r>
          </w:p>
          <w:p w14:paraId="0123742E" w14:textId="2D550800" w:rsidR="00990061" w:rsidRPr="0005525A" w:rsidRDefault="00990061" w:rsidP="002B623D">
            <w:pPr>
              <w:tabs>
                <w:tab w:val="clear" w:pos="227"/>
                <w:tab w:val="clear" w:pos="454"/>
                <w:tab w:val="clear" w:pos="680"/>
                <w:tab w:val="clear" w:pos="907"/>
                <w:tab w:val="clear" w:pos="1644"/>
                <w:tab w:val="clear" w:pos="1871"/>
              </w:tabs>
              <w:spacing w:line="360" w:lineRule="auto"/>
              <w:ind w:left="-102" w:right="-102"/>
              <w:jc w:val="center"/>
              <w:rPr>
                <w:rFonts w:cs="Arial"/>
                <w:spacing w:val="-2"/>
                <w:sz w:val="19"/>
                <w:szCs w:val="19"/>
              </w:rPr>
            </w:pPr>
            <w:r w:rsidRPr="0005525A">
              <w:rPr>
                <w:rFonts w:cs="Arial"/>
                <w:spacing w:val="-2"/>
                <w:sz w:val="19"/>
                <w:szCs w:val="19"/>
              </w:rPr>
              <w:t>28 February 2025</w:t>
            </w:r>
          </w:p>
        </w:tc>
      </w:tr>
      <w:tr w:rsidR="00990061" w:rsidRPr="0005525A" w14:paraId="4353C780" w14:textId="77777777" w:rsidTr="002B623D">
        <w:tc>
          <w:tcPr>
            <w:tcW w:w="6849" w:type="dxa"/>
          </w:tcPr>
          <w:p w14:paraId="7927D8FE" w14:textId="77777777" w:rsidR="00990061" w:rsidRPr="0005525A" w:rsidRDefault="00990061" w:rsidP="002B623D">
            <w:pPr>
              <w:spacing w:line="360" w:lineRule="auto"/>
              <w:ind w:left="36"/>
              <w:jc w:val="thaiDistribute"/>
              <w:rPr>
                <w:rFonts w:cs="Arial"/>
                <w:sz w:val="19"/>
                <w:szCs w:val="19"/>
              </w:rPr>
            </w:pPr>
            <w:r w:rsidRPr="0005525A">
              <w:rPr>
                <w:rFonts w:cs="Arial"/>
                <w:sz w:val="19"/>
                <w:szCs w:val="19"/>
              </w:rPr>
              <w:t>Cash and cash equivalents</w:t>
            </w:r>
          </w:p>
        </w:tc>
        <w:tc>
          <w:tcPr>
            <w:tcW w:w="2025" w:type="dxa"/>
            <w:tcBorders>
              <w:top w:val="single" w:sz="4" w:space="0" w:color="auto"/>
            </w:tcBorders>
          </w:tcPr>
          <w:p w14:paraId="08BC8555"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rPr>
              <w:t>151,096,225</w:t>
            </w:r>
          </w:p>
        </w:tc>
      </w:tr>
      <w:tr w:rsidR="00990061" w:rsidRPr="0005525A" w14:paraId="4651CB01" w14:textId="77777777" w:rsidTr="002B623D">
        <w:tc>
          <w:tcPr>
            <w:tcW w:w="6849" w:type="dxa"/>
          </w:tcPr>
          <w:p w14:paraId="00194721" w14:textId="77777777" w:rsidR="00990061" w:rsidRPr="0005525A" w:rsidRDefault="00990061" w:rsidP="002B623D">
            <w:pPr>
              <w:spacing w:line="360" w:lineRule="auto"/>
              <w:ind w:left="36"/>
              <w:jc w:val="thaiDistribute"/>
              <w:rPr>
                <w:rFonts w:cs="Arial"/>
                <w:sz w:val="19"/>
                <w:szCs w:val="19"/>
              </w:rPr>
            </w:pPr>
            <w:r w:rsidRPr="0005525A">
              <w:rPr>
                <w:rFonts w:cs="Arial"/>
                <w:sz w:val="19"/>
                <w:szCs w:val="19"/>
              </w:rPr>
              <w:t>Other current financial assets</w:t>
            </w:r>
          </w:p>
        </w:tc>
        <w:tc>
          <w:tcPr>
            <w:tcW w:w="2025" w:type="dxa"/>
          </w:tcPr>
          <w:p w14:paraId="64CA775B"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30</w:t>
            </w:r>
            <w:r w:rsidRPr="0005525A">
              <w:rPr>
                <w:rFonts w:cs="Arial"/>
                <w:color w:val="000000" w:themeColor="text1"/>
                <w:sz w:val="19"/>
                <w:szCs w:val="19"/>
              </w:rPr>
              <w:t>,</w:t>
            </w:r>
            <w:r w:rsidRPr="0005525A">
              <w:rPr>
                <w:rFonts w:cs="Arial"/>
                <w:color w:val="000000" w:themeColor="text1"/>
                <w:sz w:val="19"/>
                <w:szCs w:val="19"/>
                <w:cs/>
              </w:rPr>
              <w:t>000</w:t>
            </w:r>
            <w:r w:rsidRPr="0005525A">
              <w:rPr>
                <w:rFonts w:cs="Arial"/>
                <w:color w:val="000000" w:themeColor="text1"/>
                <w:sz w:val="19"/>
                <w:szCs w:val="19"/>
              </w:rPr>
              <w:t>,</w:t>
            </w:r>
            <w:r w:rsidRPr="0005525A">
              <w:rPr>
                <w:rFonts w:cs="Arial"/>
                <w:color w:val="000000" w:themeColor="text1"/>
                <w:sz w:val="19"/>
                <w:szCs w:val="19"/>
                <w:cs/>
              </w:rPr>
              <w:t>000</w:t>
            </w:r>
          </w:p>
        </w:tc>
      </w:tr>
      <w:tr w:rsidR="00990061" w:rsidRPr="0005525A" w14:paraId="1716AEE7" w14:textId="77777777" w:rsidTr="002B623D">
        <w:tc>
          <w:tcPr>
            <w:tcW w:w="6849" w:type="dxa"/>
          </w:tcPr>
          <w:p w14:paraId="4AE5D0E3" w14:textId="77777777" w:rsidR="00990061" w:rsidRPr="0005525A" w:rsidRDefault="00990061" w:rsidP="002B623D">
            <w:pPr>
              <w:spacing w:line="360" w:lineRule="auto"/>
              <w:ind w:left="36"/>
              <w:jc w:val="thaiDistribute"/>
              <w:rPr>
                <w:rFonts w:cs="Arial"/>
                <w:sz w:val="19"/>
                <w:szCs w:val="19"/>
              </w:rPr>
            </w:pPr>
            <w:r w:rsidRPr="0005525A">
              <w:rPr>
                <w:rFonts w:cs="Arial"/>
                <w:sz w:val="19"/>
                <w:szCs w:val="19"/>
              </w:rPr>
              <w:t>Trade and other current accounts receivable</w:t>
            </w:r>
          </w:p>
        </w:tc>
        <w:tc>
          <w:tcPr>
            <w:tcW w:w="2025" w:type="dxa"/>
          </w:tcPr>
          <w:p w14:paraId="6D8B610A"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126</w:t>
            </w:r>
            <w:r w:rsidRPr="0005525A">
              <w:rPr>
                <w:rFonts w:cs="Arial"/>
                <w:color w:val="000000" w:themeColor="text1"/>
                <w:sz w:val="19"/>
                <w:szCs w:val="19"/>
              </w:rPr>
              <w:t>,</w:t>
            </w:r>
            <w:r w:rsidRPr="0005525A">
              <w:rPr>
                <w:rFonts w:cs="Arial"/>
                <w:color w:val="000000" w:themeColor="text1"/>
                <w:sz w:val="19"/>
                <w:szCs w:val="19"/>
                <w:cs/>
              </w:rPr>
              <w:t>418</w:t>
            </w:r>
            <w:r w:rsidRPr="0005525A">
              <w:rPr>
                <w:rFonts w:cs="Arial"/>
                <w:color w:val="000000" w:themeColor="text1"/>
                <w:sz w:val="19"/>
                <w:szCs w:val="19"/>
              </w:rPr>
              <w:t>,</w:t>
            </w:r>
            <w:r w:rsidRPr="0005525A">
              <w:rPr>
                <w:rFonts w:cs="Arial"/>
                <w:color w:val="000000" w:themeColor="text1"/>
                <w:sz w:val="19"/>
                <w:szCs w:val="19"/>
                <w:cs/>
              </w:rPr>
              <w:t>427</w:t>
            </w:r>
          </w:p>
        </w:tc>
      </w:tr>
      <w:tr w:rsidR="00990061" w:rsidRPr="0005525A" w14:paraId="425C3FF5" w14:textId="77777777" w:rsidTr="002B623D">
        <w:tc>
          <w:tcPr>
            <w:tcW w:w="6849" w:type="dxa"/>
          </w:tcPr>
          <w:p w14:paraId="5C40878B"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Contract assets - current</w:t>
            </w:r>
          </w:p>
        </w:tc>
        <w:tc>
          <w:tcPr>
            <w:tcW w:w="2025" w:type="dxa"/>
          </w:tcPr>
          <w:p w14:paraId="329CBF1B"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cs/>
              </w:rPr>
            </w:pPr>
            <w:r w:rsidRPr="0005525A">
              <w:rPr>
                <w:rFonts w:cs="Arial"/>
                <w:color w:val="000000" w:themeColor="text1"/>
                <w:sz w:val="19"/>
                <w:szCs w:val="19"/>
                <w:cs/>
              </w:rPr>
              <w:t>9</w:t>
            </w:r>
            <w:r w:rsidRPr="0005525A">
              <w:rPr>
                <w:rFonts w:cs="Arial"/>
                <w:color w:val="000000" w:themeColor="text1"/>
                <w:sz w:val="19"/>
                <w:szCs w:val="19"/>
              </w:rPr>
              <w:t>,</w:t>
            </w:r>
            <w:r w:rsidRPr="0005525A">
              <w:rPr>
                <w:rFonts w:cs="Arial"/>
                <w:color w:val="000000" w:themeColor="text1"/>
                <w:sz w:val="19"/>
                <w:szCs w:val="19"/>
                <w:cs/>
              </w:rPr>
              <w:t>651</w:t>
            </w:r>
            <w:r w:rsidRPr="0005525A">
              <w:rPr>
                <w:rFonts w:cs="Arial"/>
                <w:color w:val="000000" w:themeColor="text1"/>
                <w:sz w:val="19"/>
                <w:szCs w:val="19"/>
              </w:rPr>
              <w:t>,</w:t>
            </w:r>
            <w:r w:rsidRPr="0005525A">
              <w:rPr>
                <w:rFonts w:cs="Arial"/>
                <w:color w:val="000000" w:themeColor="text1"/>
                <w:sz w:val="19"/>
                <w:szCs w:val="19"/>
                <w:cs/>
              </w:rPr>
              <w:t>953</w:t>
            </w:r>
          </w:p>
        </w:tc>
      </w:tr>
      <w:tr w:rsidR="00990061" w:rsidRPr="0005525A" w14:paraId="64F9FF52" w14:textId="77777777" w:rsidTr="002B623D">
        <w:tc>
          <w:tcPr>
            <w:tcW w:w="6849" w:type="dxa"/>
          </w:tcPr>
          <w:p w14:paraId="680E68FA" w14:textId="77777777" w:rsidR="00990061" w:rsidRPr="0005525A" w:rsidRDefault="00990061" w:rsidP="002B623D">
            <w:pPr>
              <w:spacing w:line="360" w:lineRule="auto"/>
              <w:ind w:left="36"/>
              <w:jc w:val="thaiDistribute"/>
              <w:rPr>
                <w:rFonts w:cs="Arial"/>
                <w:sz w:val="19"/>
                <w:szCs w:val="19"/>
              </w:rPr>
            </w:pPr>
            <w:r w:rsidRPr="0005525A">
              <w:rPr>
                <w:rFonts w:cs="Arial"/>
                <w:sz w:val="19"/>
                <w:szCs w:val="19"/>
              </w:rPr>
              <w:t>Work in progress</w:t>
            </w:r>
          </w:p>
        </w:tc>
        <w:tc>
          <w:tcPr>
            <w:tcW w:w="2025" w:type="dxa"/>
          </w:tcPr>
          <w:p w14:paraId="0BDE29E5"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14</w:t>
            </w:r>
            <w:r w:rsidRPr="0005525A">
              <w:rPr>
                <w:rFonts w:cs="Arial"/>
                <w:color w:val="000000" w:themeColor="text1"/>
                <w:sz w:val="19"/>
                <w:szCs w:val="19"/>
              </w:rPr>
              <w:t>,</w:t>
            </w:r>
            <w:r w:rsidRPr="0005525A">
              <w:rPr>
                <w:rFonts w:cs="Arial"/>
                <w:color w:val="000000" w:themeColor="text1"/>
                <w:sz w:val="19"/>
                <w:szCs w:val="19"/>
                <w:cs/>
              </w:rPr>
              <w:t>590</w:t>
            </w:r>
            <w:r w:rsidRPr="0005525A">
              <w:rPr>
                <w:rFonts w:cs="Arial"/>
                <w:color w:val="000000" w:themeColor="text1"/>
                <w:sz w:val="19"/>
                <w:szCs w:val="19"/>
              </w:rPr>
              <w:t>,</w:t>
            </w:r>
            <w:r w:rsidRPr="0005525A">
              <w:rPr>
                <w:rFonts w:cs="Arial"/>
                <w:color w:val="000000" w:themeColor="text1"/>
                <w:sz w:val="19"/>
                <w:szCs w:val="19"/>
                <w:cs/>
              </w:rPr>
              <w:t>147</w:t>
            </w:r>
          </w:p>
        </w:tc>
      </w:tr>
      <w:tr w:rsidR="00990061" w:rsidRPr="0005525A" w14:paraId="62B3EE8A" w14:textId="77777777" w:rsidTr="002B623D">
        <w:tc>
          <w:tcPr>
            <w:tcW w:w="6849" w:type="dxa"/>
          </w:tcPr>
          <w:p w14:paraId="65C4D16A"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Current tax assets</w:t>
            </w:r>
          </w:p>
        </w:tc>
        <w:tc>
          <w:tcPr>
            <w:tcW w:w="2025" w:type="dxa"/>
          </w:tcPr>
          <w:p w14:paraId="4AA2CD89"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1</w:t>
            </w:r>
            <w:r w:rsidRPr="0005525A">
              <w:rPr>
                <w:rFonts w:cs="Arial"/>
                <w:color w:val="000000" w:themeColor="text1"/>
                <w:sz w:val="19"/>
                <w:szCs w:val="19"/>
              </w:rPr>
              <w:t>,</w:t>
            </w:r>
            <w:r w:rsidRPr="0005525A">
              <w:rPr>
                <w:rFonts w:cs="Arial"/>
                <w:color w:val="000000" w:themeColor="text1"/>
                <w:sz w:val="19"/>
                <w:szCs w:val="19"/>
                <w:cs/>
              </w:rPr>
              <w:t>387</w:t>
            </w:r>
            <w:r w:rsidRPr="0005525A">
              <w:rPr>
                <w:rFonts w:cs="Arial"/>
                <w:color w:val="000000" w:themeColor="text1"/>
                <w:sz w:val="19"/>
                <w:szCs w:val="19"/>
              </w:rPr>
              <w:t>,</w:t>
            </w:r>
            <w:r w:rsidRPr="0005525A">
              <w:rPr>
                <w:rFonts w:cs="Arial"/>
                <w:color w:val="000000" w:themeColor="text1"/>
                <w:sz w:val="19"/>
                <w:szCs w:val="19"/>
                <w:cs/>
              </w:rPr>
              <w:t>976</w:t>
            </w:r>
          </w:p>
        </w:tc>
      </w:tr>
      <w:tr w:rsidR="00990061" w:rsidRPr="0005525A" w14:paraId="3259B696" w14:textId="77777777" w:rsidTr="002B623D">
        <w:tc>
          <w:tcPr>
            <w:tcW w:w="6849" w:type="dxa"/>
          </w:tcPr>
          <w:p w14:paraId="2BD301F2" w14:textId="77777777" w:rsidR="00990061" w:rsidRPr="0005525A" w:rsidRDefault="00990061" w:rsidP="002B623D">
            <w:pPr>
              <w:spacing w:line="360" w:lineRule="auto"/>
              <w:ind w:left="36"/>
              <w:rPr>
                <w:rFonts w:cs="Arial"/>
                <w:sz w:val="19"/>
                <w:szCs w:val="19"/>
              </w:rPr>
            </w:pPr>
            <w:r w:rsidRPr="0005525A">
              <w:rPr>
                <w:rFonts w:cs="Arial"/>
                <w:sz w:val="19"/>
                <w:szCs w:val="19"/>
              </w:rPr>
              <w:t>Other current assets</w:t>
            </w:r>
          </w:p>
        </w:tc>
        <w:tc>
          <w:tcPr>
            <w:tcW w:w="2025" w:type="dxa"/>
          </w:tcPr>
          <w:p w14:paraId="58FE6446"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199</w:t>
            </w:r>
            <w:r w:rsidRPr="0005525A">
              <w:rPr>
                <w:rFonts w:cs="Arial"/>
                <w:color w:val="000000" w:themeColor="text1"/>
                <w:sz w:val="19"/>
                <w:szCs w:val="19"/>
              </w:rPr>
              <w:t>,</w:t>
            </w:r>
            <w:r w:rsidRPr="0005525A">
              <w:rPr>
                <w:rFonts w:cs="Arial"/>
                <w:color w:val="000000" w:themeColor="text1"/>
                <w:sz w:val="19"/>
                <w:szCs w:val="19"/>
                <w:cs/>
              </w:rPr>
              <w:t>996</w:t>
            </w:r>
          </w:p>
        </w:tc>
      </w:tr>
      <w:tr w:rsidR="00990061" w:rsidRPr="0005525A" w14:paraId="379DCA91" w14:textId="77777777" w:rsidTr="002B623D">
        <w:tc>
          <w:tcPr>
            <w:tcW w:w="6849" w:type="dxa"/>
          </w:tcPr>
          <w:p w14:paraId="36BE5436" w14:textId="77777777" w:rsidR="00990061" w:rsidRPr="0005525A" w:rsidRDefault="00990061" w:rsidP="002B623D">
            <w:pPr>
              <w:spacing w:line="360" w:lineRule="auto"/>
              <w:ind w:left="36"/>
              <w:jc w:val="thaiDistribute"/>
              <w:rPr>
                <w:rFonts w:cs="Arial"/>
                <w:sz w:val="19"/>
                <w:szCs w:val="19"/>
              </w:rPr>
            </w:pPr>
            <w:r w:rsidRPr="0005525A">
              <w:rPr>
                <w:rFonts w:cs="Arial"/>
                <w:sz w:val="19"/>
                <w:szCs w:val="19"/>
              </w:rPr>
              <w:t>Leasehold building improvement and equipment</w:t>
            </w:r>
          </w:p>
        </w:tc>
        <w:tc>
          <w:tcPr>
            <w:tcW w:w="2025" w:type="dxa"/>
          </w:tcPr>
          <w:p w14:paraId="3EB16C8A"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1</w:t>
            </w:r>
            <w:r w:rsidRPr="0005525A">
              <w:rPr>
                <w:rFonts w:cs="Arial"/>
                <w:color w:val="000000" w:themeColor="text1"/>
                <w:sz w:val="19"/>
                <w:szCs w:val="19"/>
              </w:rPr>
              <w:t>,</w:t>
            </w:r>
            <w:r w:rsidRPr="0005525A">
              <w:rPr>
                <w:rFonts w:cs="Arial"/>
                <w:color w:val="000000" w:themeColor="text1"/>
                <w:sz w:val="19"/>
                <w:szCs w:val="19"/>
                <w:cs/>
              </w:rPr>
              <w:t>624</w:t>
            </w:r>
            <w:r w:rsidRPr="0005525A">
              <w:rPr>
                <w:rFonts w:cs="Arial"/>
                <w:color w:val="000000" w:themeColor="text1"/>
                <w:sz w:val="19"/>
                <w:szCs w:val="19"/>
              </w:rPr>
              <w:t>,</w:t>
            </w:r>
            <w:r w:rsidRPr="0005525A">
              <w:rPr>
                <w:rFonts w:cs="Arial"/>
                <w:color w:val="000000" w:themeColor="text1"/>
                <w:sz w:val="19"/>
                <w:szCs w:val="19"/>
                <w:cs/>
              </w:rPr>
              <w:t>253</w:t>
            </w:r>
          </w:p>
        </w:tc>
      </w:tr>
      <w:tr w:rsidR="00990061" w:rsidRPr="0005525A" w14:paraId="01D32950" w14:textId="77777777" w:rsidTr="002B623D">
        <w:tc>
          <w:tcPr>
            <w:tcW w:w="6849" w:type="dxa"/>
          </w:tcPr>
          <w:p w14:paraId="3B70EDC0"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Deferred tax assets</w:t>
            </w:r>
          </w:p>
        </w:tc>
        <w:tc>
          <w:tcPr>
            <w:tcW w:w="2025" w:type="dxa"/>
          </w:tcPr>
          <w:p w14:paraId="765DA6C1"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cs/>
              </w:rPr>
            </w:pPr>
            <w:r w:rsidRPr="0005525A">
              <w:rPr>
                <w:rFonts w:cs="Arial"/>
                <w:color w:val="000000" w:themeColor="text1"/>
                <w:sz w:val="19"/>
                <w:szCs w:val="19"/>
                <w:cs/>
              </w:rPr>
              <w:t>10</w:t>
            </w:r>
            <w:r w:rsidRPr="0005525A">
              <w:rPr>
                <w:rFonts w:cs="Arial"/>
                <w:color w:val="000000" w:themeColor="text1"/>
                <w:sz w:val="19"/>
                <w:szCs w:val="19"/>
              </w:rPr>
              <w:t>,</w:t>
            </w:r>
            <w:r w:rsidRPr="0005525A">
              <w:rPr>
                <w:rFonts w:cs="Arial"/>
                <w:color w:val="000000" w:themeColor="text1"/>
                <w:sz w:val="19"/>
                <w:szCs w:val="19"/>
                <w:cs/>
              </w:rPr>
              <w:t>550</w:t>
            </w:r>
            <w:r w:rsidRPr="0005525A">
              <w:rPr>
                <w:rFonts w:cs="Arial"/>
                <w:color w:val="000000" w:themeColor="text1"/>
                <w:sz w:val="19"/>
                <w:szCs w:val="19"/>
              </w:rPr>
              <w:t>,</w:t>
            </w:r>
            <w:r w:rsidRPr="0005525A">
              <w:rPr>
                <w:rFonts w:cs="Arial"/>
                <w:color w:val="000000" w:themeColor="text1"/>
                <w:sz w:val="19"/>
                <w:szCs w:val="19"/>
                <w:cs/>
              </w:rPr>
              <w:t>815</w:t>
            </w:r>
          </w:p>
        </w:tc>
      </w:tr>
      <w:tr w:rsidR="00990061" w:rsidRPr="0005525A" w14:paraId="54F4A028" w14:textId="77777777" w:rsidTr="002B623D">
        <w:tc>
          <w:tcPr>
            <w:tcW w:w="6849" w:type="dxa"/>
          </w:tcPr>
          <w:p w14:paraId="1CE48475"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Trade and other current accounts payable</w:t>
            </w:r>
          </w:p>
        </w:tc>
        <w:tc>
          <w:tcPr>
            <w:tcW w:w="2025" w:type="dxa"/>
          </w:tcPr>
          <w:p w14:paraId="05BA3E4C"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cs/>
              </w:rPr>
            </w:pPr>
            <w:r w:rsidRPr="0005525A">
              <w:rPr>
                <w:rFonts w:cs="Arial"/>
                <w:color w:val="000000" w:themeColor="text1"/>
                <w:sz w:val="19"/>
                <w:szCs w:val="19"/>
                <w:cs/>
              </w:rPr>
              <w:t>(19</w:t>
            </w:r>
            <w:r w:rsidRPr="0005525A">
              <w:rPr>
                <w:rFonts w:cs="Arial"/>
                <w:color w:val="000000" w:themeColor="text1"/>
                <w:sz w:val="19"/>
                <w:szCs w:val="19"/>
              </w:rPr>
              <w:t>,</w:t>
            </w:r>
            <w:r w:rsidRPr="0005525A">
              <w:rPr>
                <w:rFonts w:cs="Arial"/>
                <w:color w:val="000000" w:themeColor="text1"/>
                <w:sz w:val="19"/>
                <w:szCs w:val="19"/>
                <w:cs/>
              </w:rPr>
              <w:t>821</w:t>
            </w:r>
            <w:r w:rsidRPr="0005525A">
              <w:rPr>
                <w:rFonts w:cs="Arial"/>
                <w:color w:val="000000" w:themeColor="text1"/>
                <w:sz w:val="19"/>
                <w:szCs w:val="19"/>
              </w:rPr>
              <w:t>,</w:t>
            </w:r>
            <w:r w:rsidRPr="0005525A">
              <w:rPr>
                <w:rFonts w:cs="Arial"/>
                <w:color w:val="000000" w:themeColor="text1"/>
                <w:sz w:val="19"/>
                <w:szCs w:val="19"/>
                <w:cs/>
              </w:rPr>
              <w:t>034)</w:t>
            </w:r>
          </w:p>
        </w:tc>
      </w:tr>
      <w:tr w:rsidR="00990061" w:rsidRPr="0005525A" w14:paraId="22085558" w14:textId="77777777" w:rsidTr="002B623D">
        <w:tc>
          <w:tcPr>
            <w:tcW w:w="6849" w:type="dxa"/>
          </w:tcPr>
          <w:p w14:paraId="47B1015D"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Contract liabilities - current</w:t>
            </w:r>
          </w:p>
        </w:tc>
        <w:tc>
          <w:tcPr>
            <w:tcW w:w="2025" w:type="dxa"/>
          </w:tcPr>
          <w:p w14:paraId="6C8E16A9"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(123</w:t>
            </w:r>
            <w:r w:rsidRPr="0005525A">
              <w:rPr>
                <w:rFonts w:cs="Arial"/>
                <w:color w:val="000000" w:themeColor="text1"/>
                <w:sz w:val="19"/>
                <w:szCs w:val="19"/>
              </w:rPr>
              <w:t>,</w:t>
            </w:r>
            <w:r w:rsidRPr="0005525A">
              <w:rPr>
                <w:rFonts w:cs="Arial"/>
                <w:color w:val="000000" w:themeColor="text1"/>
                <w:sz w:val="19"/>
                <w:szCs w:val="19"/>
                <w:cs/>
              </w:rPr>
              <w:t>894</w:t>
            </w:r>
            <w:r w:rsidRPr="0005525A">
              <w:rPr>
                <w:rFonts w:cs="Arial"/>
                <w:color w:val="000000" w:themeColor="text1"/>
                <w:sz w:val="19"/>
                <w:szCs w:val="19"/>
              </w:rPr>
              <w:t>,</w:t>
            </w:r>
            <w:r w:rsidRPr="0005525A">
              <w:rPr>
                <w:rFonts w:cs="Arial"/>
                <w:color w:val="000000" w:themeColor="text1"/>
                <w:sz w:val="19"/>
                <w:szCs w:val="19"/>
                <w:cs/>
              </w:rPr>
              <w:t>595)</w:t>
            </w:r>
          </w:p>
        </w:tc>
      </w:tr>
      <w:tr w:rsidR="00990061" w:rsidRPr="0005525A" w14:paraId="005F6F9F" w14:textId="77777777" w:rsidTr="002B623D">
        <w:tc>
          <w:tcPr>
            <w:tcW w:w="6849" w:type="dxa"/>
          </w:tcPr>
          <w:p w14:paraId="34BEE5DD"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Corporate income tax payable</w:t>
            </w:r>
          </w:p>
        </w:tc>
        <w:tc>
          <w:tcPr>
            <w:tcW w:w="2025" w:type="dxa"/>
          </w:tcPr>
          <w:p w14:paraId="1A852169"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(3</w:t>
            </w:r>
            <w:r w:rsidRPr="0005525A">
              <w:rPr>
                <w:rFonts w:cs="Arial"/>
                <w:color w:val="000000" w:themeColor="text1"/>
                <w:sz w:val="19"/>
                <w:szCs w:val="19"/>
              </w:rPr>
              <w:t>,</w:t>
            </w:r>
            <w:r w:rsidRPr="0005525A">
              <w:rPr>
                <w:rFonts w:cs="Arial"/>
                <w:color w:val="000000" w:themeColor="text1"/>
                <w:sz w:val="19"/>
                <w:szCs w:val="19"/>
                <w:cs/>
              </w:rPr>
              <w:t>764</w:t>
            </w:r>
            <w:r w:rsidRPr="0005525A">
              <w:rPr>
                <w:rFonts w:cs="Arial"/>
                <w:color w:val="000000" w:themeColor="text1"/>
                <w:sz w:val="19"/>
                <w:szCs w:val="19"/>
              </w:rPr>
              <w:t>,</w:t>
            </w:r>
            <w:r w:rsidRPr="0005525A">
              <w:rPr>
                <w:rFonts w:cs="Arial"/>
                <w:color w:val="000000" w:themeColor="text1"/>
                <w:sz w:val="19"/>
                <w:szCs w:val="19"/>
                <w:cs/>
              </w:rPr>
              <w:t>051)</w:t>
            </w:r>
          </w:p>
        </w:tc>
      </w:tr>
      <w:tr w:rsidR="00990061" w:rsidRPr="0005525A" w14:paraId="63E02933" w14:textId="77777777" w:rsidTr="002B623D">
        <w:tc>
          <w:tcPr>
            <w:tcW w:w="6849" w:type="dxa"/>
          </w:tcPr>
          <w:p w14:paraId="6849DC42"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Other current liabilities</w:t>
            </w:r>
          </w:p>
        </w:tc>
        <w:tc>
          <w:tcPr>
            <w:tcW w:w="2025" w:type="dxa"/>
          </w:tcPr>
          <w:p w14:paraId="7493C457"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(6</w:t>
            </w:r>
            <w:r w:rsidRPr="0005525A">
              <w:rPr>
                <w:rFonts w:cs="Arial"/>
                <w:color w:val="000000" w:themeColor="text1"/>
                <w:sz w:val="19"/>
                <w:szCs w:val="19"/>
              </w:rPr>
              <w:t>,</w:t>
            </w:r>
            <w:r w:rsidRPr="0005525A">
              <w:rPr>
                <w:rFonts w:cs="Arial"/>
                <w:color w:val="000000" w:themeColor="text1"/>
                <w:sz w:val="19"/>
                <w:szCs w:val="19"/>
                <w:cs/>
              </w:rPr>
              <w:t>934</w:t>
            </w:r>
            <w:r w:rsidRPr="0005525A">
              <w:rPr>
                <w:rFonts w:cs="Arial"/>
                <w:color w:val="000000" w:themeColor="text1"/>
                <w:sz w:val="19"/>
                <w:szCs w:val="19"/>
              </w:rPr>
              <w:t>,</w:t>
            </w:r>
            <w:r w:rsidRPr="0005525A">
              <w:rPr>
                <w:rFonts w:cs="Arial"/>
                <w:color w:val="000000" w:themeColor="text1"/>
                <w:sz w:val="19"/>
                <w:szCs w:val="19"/>
                <w:cs/>
              </w:rPr>
              <w:t>474)</w:t>
            </w:r>
          </w:p>
        </w:tc>
      </w:tr>
      <w:tr w:rsidR="00990061" w:rsidRPr="0005525A" w14:paraId="147B00E3" w14:textId="77777777" w:rsidTr="002B623D">
        <w:tc>
          <w:tcPr>
            <w:tcW w:w="6849" w:type="dxa"/>
          </w:tcPr>
          <w:p w14:paraId="29998370"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Provisions for employee benefit</w:t>
            </w:r>
          </w:p>
        </w:tc>
        <w:tc>
          <w:tcPr>
            <w:tcW w:w="2025" w:type="dxa"/>
            <w:tcBorders>
              <w:bottom w:val="single" w:sz="4" w:space="0" w:color="auto"/>
            </w:tcBorders>
          </w:tcPr>
          <w:p w14:paraId="01542779"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(51</w:t>
            </w:r>
            <w:r w:rsidRPr="0005525A">
              <w:rPr>
                <w:rFonts w:cs="Arial"/>
                <w:color w:val="000000" w:themeColor="text1"/>
                <w:sz w:val="19"/>
                <w:szCs w:val="19"/>
              </w:rPr>
              <w:t>,</w:t>
            </w:r>
            <w:r w:rsidRPr="0005525A">
              <w:rPr>
                <w:rFonts w:cs="Arial"/>
                <w:color w:val="000000" w:themeColor="text1"/>
                <w:sz w:val="19"/>
                <w:szCs w:val="19"/>
                <w:cs/>
              </w:rPr>
              <w:t>726</w:t>
            </w:r>
            <w:r w:rsidRPr="0005525A">
              <w:rPr>
                <w:rFonts w:cs="Arial"/>
                <w:color w:val="000000" w:themeColor="text1"/>
                <w:sz w:val="19"/>
                <w:szCs w:val="19"/>
              </w:rPr>
              <w:t>,</w:t>
            </w:r>
            <w:r w:rsidRPr="0005525A">
              <w:rPr>
                <w:rFonts w:cs="Arial"/>
                <w:color w:val="000000" w:themeColor="text1"/>
                <w:sz w:val="19"/>
                <w:szCs w:val="19"/>
                <w:cs/>
              </w:rPr>
              <w:t>227)</w:t>
            </w:r>
          </w:p>
        </w:tc>
      </w:tr>
      <w:tr w:rsidR="00990061" w:rsidRPr="0005525A" w14:paraId="79EB132B" w14:textId="77777777" w:rsidTr="002B623D">
        <w:tc>
          <w:tcPr>
            <w:tcW w:w="6849" w:type="dxa"/>
          </w:tcPr>
          <w:p w14:paraId="4DDDB339"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 xml:space="preserve">Net assets of subsidiary before additional shares purchasing </w:t>
            </w:r>
          </w:p>
        </w:tc>
        <w:tc>
          <w:tcPr>
            <w:tcW w:w="2025" w:type="dxa"/>
            <w:tcBorders>
              <w:top w:val="single" w:sz="4" w:space="0" w:color="auto"/>
            </w:tcBorders>
          </w:tcPr>
          <w:p w14:paraId="4D315DDF" w14:textId="77777777" w:rsidR="00990061" w:rsidRPr="0005525A" w:rsidRDefault="00990061" w:rsidP="00055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139</w:t>
            </w:r>
            <w:r w:rsidRPr="0005525A">
              <w:rPr>
                <w:rFonts w:cs="Arial"/>
                <w:color w:val="000000" w:themeColor="text1"/>
                <w:sz w:val="19"/>
                <w:szCs w:val="19"/>
              </w:rPr>
              <w:t>,</w:t>
            </w:r>
            <w:r w:rsidRPr="0005525A">
              <w:rPr>
                <w:rFonts w:cs="Arial"/>
                <w:color w:val="000000" w:themeColor="text1"/>
                <w:sz w:val="19"/>
                <w:szCs w:val="19"/>
                <w:cs/>
              </w:rPr>
              <w:t>379</w:t>
            </w:r>
            <w:r w:rsidRPr="0005525A">
              <w:rPr>
                <w:rFonts w:cs="Arial"/>
                <w:color w:val="000000" w:themeColor="text1"/>
                <w:sz w:val="19"/>
                <w:szCs w:val="19"/>
              </w:rPr>
              <w:t>,</w:t>
            </w:r>
            <w:r w:rsidRPr="0005525A">
              <w:rPr>
                <w:rFonts w:cs="Arial"/>
                <w:color w:val="000000" w:themeColor="text1"/>
                <w:sz w:val="19"/>
                <w:szCs w:val="19"/>
                <w:cs/>
              </w:rPr>
              <w:t>411</w:t>
            </w:r>
          </w:p>
        </w:tc>
      </w:tr>
      <w:tr w:rsidR="00990061" w:rsidRPr="0005525A" w14:paraId="6771EF1F" w14:textId="77777777" w:rsidTr="002B623D">
        <w:tc>
          <w:tcPr>
            <w:tcW w:w="6849" w:type="dxa"/>
          </w:tcPr>
          <w:p w14:paraId="4A4B4CAF"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Incremental portion of investment in subsidiary</w:t>
            </w:r>
          </w:p>
        </w:tc>
        <w:tc>
          <w:tcPr>
            <w:tcW w:w="2025" w:type="dxa"/>
            <w:tcBorders>
              <w:bottom w:val="single" w:sz="4" w:space="0" w:color="auto"/>
            </w:tcBorders>
          </w:tcPr>
          <w:p w14:paraId="45C9BD5A" w14:textId="77777777" w:rsidR="00990061" w:rsidRPr="0005525A" w:rsidRDefault="00990061" w:rsidP="00055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9"/>
              <w:jc w:val="right"/>
              <w:rPr>
                <w:rFonts w:cs="Arial"/>
                <w:color w:val="000000" w:themeColor="text1"/>
                <w:sz w:val="19"/>
                <w:szCs w:val="19"/>
              </w:rPr>
            </w:pPr>
            <w:r w:rsidRPr="0005525A">
              <w:rPr>
                <w:rFonts w:cs="Arial"/>
                <w:color w:val="000000" w:themeColor="text1"/>
                <w:sz w:val="19"/>
                <w:szCs w:val="19"/>
                <w:cs/>
              </w:rPr>
              <w:t>15.00</w:t>
            </w:r>
            <w:r w:rsidRPr="0005525A">
              <w:rPr>
                <w:rFonts w:cs="Arial"/>
                <w:color w:val="000000" w:themeColor="text1"/>
                <w:sz w:val="19"/>
                <w:szCs w:val="19"/>
              </w:rPr>
              <w:t>%</w:t>
            </w:r>
          </w:p>
        </w:tc>
      </w:tr>
      <w:tr w:rsidR="00990061" w:rsidRPr="0005525A" w14:paraId="22ACA4DF" w14:textId="77777777" w:rsidTr="002B623D">
        <w:tc>
          <w:tcPr>
            <w:tcW w:w="6849" w:type="dxa"/>
          </w:tcPr>
          <w:p w14:paraId="18EF78C4" w14:textId="77777777" w:rsidR="00990061" w:rsidRPr="0005525A" w:rsidRDefault="00990061" w:rsidP="002B623D">
            <w:pPr>
              <w:spacing w:line="360" w:lineRule="auto"/>
              <w:ind w:left="36"/>
              <w:jc w:val="thaiDistribute"/>
              <w:rPr>
                <w:rFonts w:cs="Arial"/>
                <w:sz w:val="19"/>
                <w:szCs w:val="19"/>
              </w:rPr>
            </w:pPr>
            <w:r w:rsidRPr="0005525A">
              <w:rPr>
                <w:rFonts w:cs="Arial"/>
                <w:sz w:val="19"/>
                <w:szCs w:val="19"/>
              </w:rPr>
              <w:t>Net assets of subsidiary portioned to the Group</w:t>
            </w:r>
          </w:p>
        </w:tc>
        <w:tc>
          <w:tcPr>
            <w:tcW w:w="2025" w:type="dxa"/>
            <w:tcBorders>
              <w:top w:val="single" w:sz="4" w:space="0" w:color="auto"/>
            </w:tcBorders>
          </w:tcPr>
          <w:p w14:paraId="35F8BE63"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05525A">
              <w:rPr>
                <w:rFonts w:cs="Arial"/>
                <w:color w:val="000000" w:themeColor="text1"/>
                <w:sz w:val="19"/>
                <w:szCs w:val="19"/>
                <w:cs/>
              </w:rPr>
              <w:t>20</w:t>
            </w:r>
            <w:r w:rsidRPr="0005525A">
              <w:rPr>
                <w:rFonts w:cs="Arial"/>
                <w:color w:val="000000" w:themeColor="text1"/>
                <w:sz w:val="19"/>
                <w:szCs w:val="19"/>
              </w:rPr>
              <w:t>,</w:t>
            </w:r>
            <w:r w:rsidRPr="0005525A">
              <w:rPr>
                <w:rFonts w:cs="Arial"/>
                <w:color w:val="000000" w:themeColor="text1"/>
                <w:sz w:val="19"/>
                <w:szCs w:val="19"/>
                <w:cs/>
              </w:rPr>
              <w:t>906</w:t>
            </w:r>
            <w:r w:rsidRPr="0005525A">
              <w:rPr>
                <w:rFonts w:cs="Arial"/>
                <w:color w:val="000000" w:themeColor="text1"/>
                <w:sz w:val="19"/>
                <w:szCs w:val="19"/>
              </w:rPr>
              <w:t>,</w:t>
            </w:r>
            <w:r w:rsidRPr="0005525A">
              <w:rPr>
                <w:rFonts w:cs="Arial"/>
                <w:color w:val="000000" w:themeColor="text1"/>
                <w:sz w:val="19"/>
                <w:szCs w:val="19"/>
                <w:cs/>
              </w:rPr>
              <w:t>911</w:t>
            </w:r>
          </w:p>
        </w:tc>
      </w:tr>
      <w:tr w:rsidR="00990061" w:rsidRPr="0005525A" w14:paraId="0900EACD" w14:textId="77777777" w:rsidTr="002B623D">
        <w:tc>
          <w:tcPr>
            <w:tcW w:w="6849" w:type="dxa"/>
          </w:tcPr>
          <w:p w14:paraId="543DCEBC" w14:textId="77777777" w:rsidR="00990061" w:rsidRPr="0005525A" w:rsidRDefault="00990061" w:rsidP="002B623D">
            <w:pPr>
              <w:spacing w:line="360" w:lineRule="auto"/>
              <w:ind w:left="36"/>
              <w:jc w:val="thaiDistribute"/>
              <w:rPr>
                <w:rFonts w:cs="Arial"/>
                <w:sz w:val="19"/>
                <w:szCs w:val="19"/>
                <w:cs/>
              </w:rPr>
            </w:pPr>
            <w:r w:rsidRPr="0005525A">
              <w:rPr>
                <w:rFonts w:cs="Arial"/>
                <w:sz w:val="19"/>
                <w:szCs w:val="19"/>
              </w:rPr>
              <w:t>Cash payment for investment in subsidiary (Tranche</w:t>
            </w:r>
            <w:r w:rsidRPr="0005525A">
              <w:rPr>
                <w:rFonts w:cs="Arial"/>
                <w:sz w:val="19"/>
                <w:szCs w:val="19"/>
                <w:cs/>
              </w:rPr>
              <w:t xml:space="preserve"> </w:t>
            </w:r>
            <w:r w:rsidRPr="0005525A">
              <w:rPr>
                <w:rFonts w:cs="Arial"/>
                <w:sz w:val="19"/>
                <w:szCs w:val="19"/>
              </w:rPr>
              <w:t>3)</w:t>
            </w:r>
          </w:p>
        </w:tc>
        <w:tc>
          <w:tcPr>
            <w:tcW w:w="2025" w:type="dxa"/>
            <w:tcBorders>
              <w:bottom w:val="single" w:sz="4" w:space="0" w:color="auto"/>
            </w:tcBorders>
          </w:tcPr>
          <w:p w14:paraId="6230E653"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cs/>
              </w:rPr>
            </w:pPr>
            <w:r w:rsidRPr="0005525A">
              <w:rPr>
                <w:rFonts w:cs="Arial"/>
                <w:color w:val="000000" w:themeColor="text1"/>
                <w:sz w:val="19"/>
                <w:szCs w:val="19"/>
                <w:cs/>
              </w:rPr>
              <w:t>(147</w:t>
            </w:r>
            <w:r w:rsidRPr="0005525A">
              <w:rPr>
                <w:rFonts w:cs="Arial"/>
                <w:color w:val="000000" w:themeColor="text1"/>
                <w:sz w:val="19"/>
                <w:szCs w:val="19"/>
              </w:rPr>
              <w:t>,</w:t>
            </w:r>
            <w:r w:rsidRPr="0005525A">
              <w:rPr>
                <w:rFonts w:cs="Arial"/>
                <w:color w:val="000000" w:themeColor="text1"/>
                <w:sz w:val="19"/>
                <w:szCs w:val="19"/>
                <w:cs/>
              </w:rPr>
              <w:t>166</w:t>
            </w:r>
            <w:r w:rsidRPr="0005525A">
              <w:rPr>
                <w:rFonts w:cs="Arial"/>
                <w:color w:val="000000" w:themeColor="text1"/>
                <w:sz w:val="19"/>
                <w:szCs w:val="19"/>
              </w:rPr>
              <w:t>,</w:t>
            </w:r>
            <w:r w:rsidRPr="0005525A">
              <w:rPr>
                <w:rFonts w:cs="Arial"/>
                <w:color w:val="000000" w:themeColor="text1"/>
                <w:sz w:val="19"/>
                <w:szCs w:val="19"/>
                <w:cs/>
              </w:rPr>
              <w:t>963)</w:t>
            </w:r>
          </w:p>
        </w:tc>
      </w:tr>
      <w:tr w:rsidR="00990061" w:rsidRPr="0005525A" w14:paraId="561C8675" w14:textId="77777777" w:rsidTr="002B623D">
        <w:trPr>
          <w:trHeight w:val="70"/>
        </w:trPr>
        <w:tc>
          <w:tcPr>
            <w:tcW w:w="6849" w:type="dxa"/>
          </w:tcPr>
          <w:p w14:paraId="033C7C7D" w14:textId="77777777" w:rsidR="00990061" w:rsidRPr="0005525A" w:rsidRDefault="00990061" w:rsidP="002B623D">
            <w:pPr>
              <w:spacing w:line="360" w:lineRule="auto"/>
              <w:ind w:left="36"/>
              <w:jc w:val="thaiDistribute"/>
              <w:rPr>
                <w:rFonts w:cs="Arial"/>
                <w:b/>
                <w:bCs/>
                <w:sz w:val="19"/>
                <w:szCs w:val="19"/>
                <w:cs/>
              </w:rPr>
            </w:pPr>
            <w:r w:rsidRPr="0005525A">
              <w:rPr>
                <w:rFonts w:cs="Arial"/>
                <w:b/>
                <w:bCs/>
                <w:sz w:val="19"/>
                <w:szCs w:val="19"/>
              </w:rPr>
              <w:t>Discount on change of investment proportion in a subsidiary</w:t>
            </w:r>
          </w:p>
        </w:tc>
        <w:tc>
          <w:tcPr>
            <w:tcW w:w="2025" w:type="dxa"/>
            <w:tcBorders>
              <w:top w:val="single" w:sz="4" w:space="0" w:color="auto"/>
              <w:bottom w:val="single" w:sz="4" w:space="0" w:color="auto"/>
            </w:tcBorders>
          </w:tcPr>
          <w:p w14:paraId="42807BDC" w14:textId="77777777" w:rsidR="00990061" w:rsidRPr="0005525A" w:rsidRDefault="00990061"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b/>
                <w:bCs/>
                <w:color w:val="000000" w:themeColor="text1"/>
                <w:sz w:val="19"/>
                <w:szCs w:val="19"/>
                <w:cs/>
              </w:rPr>
            </w:pPr>
            <w:r w:rsidRPr="0005525A">
              <w:rPr>
                <w:rFonts w:cs="Arial"/>
                <w:b/>
                <w:bCs/>
                <w:color w:val="000000" w:themeColor="text1"/>
                <w:sz w:val="19"/>
                <w:szCs w:val="19"/>
                <w:cs/>
              </w:rPr>
              <w:t>(126</w:t>
            </w:r>
            <w:r w:rsidRPr="0005525A">
              <w:rPr>
                <w:rFonts w:cs="Arial"/>
                <w:b/>
                <w:bCs/>
                <w:color w:val="000000" w:themeColor="text1"/>
                <w:sz w:val="19"/>
                <w:szCs w:val="19"/>
              </w:rPr>
              <w:t>,</w:t>
            </w:r>
            <w:r w:rsidRPr="0005525A">
              <w:rPr>
                <w:rFonts w:cs="Arial"/>
                <w:b/>
                <w:bCs/>
                <w:color w:val="000000" w:themeColor="text1"/>
                <w:sz w:val="19"/>
                <w:szCs w:val="19"/>
                <w:cs/>
              </w:rPr>
              <w:t>260</w:t>
            </w:r>
            <w:r w:rsidRPr="0005525A">
              <w:rPr>
                <w:rFonts w:cs="Arial"/>
                <w:b/>
                <w:bCs/>
                <w:color w:val="000000" w:themeColor="text1"/>
                <w:sz w:val="19"/>
                <w:szCs w:val="19"/>
              </w:rPr>
              <w:t>,</w:t>
            </w:r>
            <w:r w:rsidRPr="0005525A">
              <w:rPr>
                <w:rFonts w:cs="Arial"/>
                <w:b/>
                <w:bCs/>
                <w:color w:val="000000" w:themeColor="text1"/>
                <w:sz w:val="19"/>
                <w:szCs w:val="19"/>
                <w:cs/>
              </w:rPr>
              <w:t>052)</w:t>
            </w:r>
          </w:p>
        </w:tc>
      </w:tr>
    </w:tbl>
    <w:p w14:paraId="1F5F17B0" w14:textId="77777777" w:rsidR="00990061" w:rsidRPr="0005525A" w:rsidRDefault="00990061" w:rsidP="00990061">
      <w:pPr>
        <w:tabs>
          <w:tab w:val="clear" w:pos="227"/>
          <w:tab w:val="clear" w:pos="454"/>
          <w:tab w:val="clear" w:pos="680"/>
        </w:tabs>
        <w:spacing w:line="360" w:lineRule="auto"/>
        <w:ind w:left="360"/>
        <w:jc w:val="thaiDistribute"/>
        <w:rPr>
          <w:rFonts w:cs="Arial"/>
          <w:sz w:val="12"/>
          <w:szCs w:val="12"/>
        </w:rPr>
      </w:pPr>
    </w:p>
    <w:p w14:paraId="7EC0156B" w14:textId="77777777" w:rsidR="00990061" w:rsidRPr="0005525A" w:rsidRDefault="00990061" w:rsidP="009E0BF6">
      <w:pPr>
        <w:pStyle w:val="ListParagraph"/>
        <w:numPr>
          <w:ilvl w:val="0"/>
          <w:numId w:val="33"/>
        </w:numPr>
        <w:spacing w:after="0" w:line="360" w:lineRule="auto"/>
        <w:contextualSpacing w:val="0"/>
        <w:jc w:val="thaiDistribute"/>
        <w:rPr>
          <w:rFonts w:ascii="Arial" w:hAnsi="Arial" w:cs="Arial"/>
          <w:sz w:val="20"/>
          <w:szCs w:val="25"/>
        </w:rPr>
      </w:pPr>
      <w:r w:rsidRPr="0005525A">
        <w:rPr>
          <w:rFonts w:ascii="Arial" w:hAnsi="Arial" w:cs="Arial"/>
          <w:sz w:val="20"/>
          <w:szCs w:val="25"/>
        </w:rPr>
        <w:t xml:space="preserve">According to the minutes of </w:t>
      </w:r>
      <w:proofErr w:type="spellStart"/>
      <w:r w:rsidRPr="0005525A">
        <w:rPr>
          <w:rFonts w:ascii="Arial" w:hAnsi="Arial" w:cs="Arial"/>
          <w:sz w:val="20"/>
          <w:szCs w:val="25"/>
        </w:rPr>
        <w:t>Innoviz</w:t>
      </w:r>
      <w:proofErr w:type="spellEnd"/>
      <w:r w:rsidRPr="0005525A">
        <w:rPr>
          <w:rFonts w:ascii="Arial" w:hAnsi="Arial" w:cs="Arial"/>
          <w:sz w:val="20"/>
          <w:szCs w:val="25"/>
        </w:rPr>
        <w:t xml:space="preserve"> Solutions Co., Ltd. (a subsidiary) Annual General Meeting of Shareholders for 2025 held on 18 March 2025, a resolution was passed to approve a dividend payment at the rate of Baht 350 per share to 100,000 shareholders, </w:t>
      </w:r>
      <w:proofErr w:type="spellStart"/>
      <w:r w:rsidRPr="0005525A">
        <w:rPr>
          <w:rFonts w:ascii="Arial" w:hAnsi="Arial" w:cs="Arial"/>
          <w:sz w:val="20"/>
          <w:szCs w:val="25"/>
        </w:rPr>
        <w:t>totaling</w:t>
      </w:r>
      <w:proofErr w:type="spellEnd"/>
      <w:r w:rsidRPr="0005525A">
        <w:rPr>
          <w:rFonts w:ascii="Arial" w:hAnsi="Arial" w:cs="Arial"/>
          <w:sz w:val="20"/>
          <w:szCs w:val="25"/>
        </w:rPr>
        <w:t xml:space="preserve"> Baht 35.00 million. The dividend is entirely attributable to the Company and was fully paid on 31 March 2025.</w:t>
      </w:r>
    </w:p>
    <w:p w14:paraId="2A02B5FD" w14:textId="77777777" w:rsidR="00990061" w:rsidRPr="0005525A" w:rsidRDefault="00990061" w:rsidP="00990061">
      <w:pPr>
        <w:pStyle w:val="ListParagraph"/>
        <w:spacing w:after="0" w:line="360" w:lineRule="auto"/>
        <w:ind w:left="360"/>
        <w:contextualSpacing w:val="0"/>
        <w:jc w:val="thaiDistribute"/>
        <w:rPr>
          <w:rFonts w:ascii="Arial" w:hAnsi="Arial" w:cs="Arial"/>
          <w:spacing w:val="-2"/>
          <w:sz w:val="12"/>
          <w:szCs w:val="12"/>
        </w:rPr>
      </w:pPr>
    </w:p>
    <w:p w14:paraId="450C7829" w14:textId="77777777" w:rsidR="00990061" w:rsidRPr="0005525A" w:rsidRDefault="00990061" w:rsidP="009E0BF6">
      <w:pPr>
        <w:pStyle w:val="ListParagraph"/>
        <w:numPr>
          <w:ilvl w:val="0"/>
          <w:numId w:val="33"/>
        </w:numPr>
        <w:spacing w:after="0" w:line="360" w:lineRule="auto"/>
        <w:contextualSpacing w:val="0"/>
        <w:jc w:val="thaiDistribute"/>
        <w:rPr>
          <w:rFonts w:ascii="Arial" w:hAnsi="Arial" w:cs="Arial"/>
          <w:sz w:val="20"/>
          <w:szCs w:val="25"/>
        </w:rPr>
      </w:pPr>
      <w:r w:rsidRPr="0005525A">
        <w:rPr>
          <w:rFonts w:ascii="Arial" w:hAnsi="Arial" w:cs="Arial"/>
          <w:spacing w:val="-8"/>
          <w:sz w:val="20"/>
          <w:szCs w:val="25"/>
        </w:rPr>
        <w:t xml:space="preserve">According to the minutes of Sauce Skills Co., Ltd. (a subsidiary) Annual General Meeting of Shareholders </w:t>
      </w:r>
      <w:r w:rsidRPr="0005525A">
        <w:rPr>
          <w:rFonts w:ascii="Arial" w:hAnsi="Arial" w:cs="Arial"/>
          <w:spacing w:val="-2"/>
          <w:sz w:val="20"/>
          <w:szCs w:val="25"/>
        </w:rPr>
        <w:t xml:space="preserve">for 2025 held on 18 April 2025, a resolution was passed to approve a dividend payment at the rate of Baht 25 per share for 100,000 shares, </w:t>
      </w:r>
      <w:proofErr w:type="spellStart"/>
      <w:r w:rsidRPr="0005525A">
        <w:rPr>
          <w:rFonts w:ascii="Arial" w:hAnsi="Arial" w:cs="Arial"/>
          <w:spacing w:val="-2"/>
          <w:sz w:val="20"/>
          <w:szCs w:val="25"/>
        </w:rPr>
        <w:t>totaling</w:t>
      </w:r>
      <w:proofErr w:type="spellEnd"/>
      <w:r w:rsidRPr="0005525A">
        <w:rPr>
          <w:rFonts w:ascii="Arial" w:hAnsi="Arial" w:cs="Arial"/>
          <w:spacing w:val="-2"/>
          <w:sz w:val="20"/>
          <w:szCs w:val="25"/>
        </w:rPr>
        <w:t xml:space="preserve"> Baht 2.50 million with Baht 1.00 million allocated to Addenda Company Limited and Baht 1.50 million to non-controlling interests. The dividend was </w:t>
      </w:r>
      <w:r w:rsidRPr="0005525A">
        <w:rPr>
          <w:rFonts w:ascii="Arial" w:hAnsi="Arial" w:cs="Arial"/>
          <w:sz w:val="20"/>
          <w:szCs w:val="25"/>
        </w:rPr>
        <w:t>fully paid to shareholders on 9 May 2025.</w:t>
      </w:r>
    </w:p>
    <w:p w14:paraId="60B73172" w14:textId="77777777" w:rsidR="008807B8" w:rsidRPr="0005525A" w:rsidRDefault="008807B8" w:rsidP="0086053B">
      <w:pPr>
        <w:spacing w:line="360" w:lineRule="auto"/>
        <w:jc w:val="thaiDistribute"/>
        <w:rPr>
          <w:rFonts w:cs="Arial"/>
          <w:color w:val="000000" w:themeColor="text1"/>
          <w:spacing w:val="-2"/>
          <w:sz w:val="6"/>
          <w:szCs w:val="6"/>
        </w:rPr>
      </w:pPr>
    </w:p>
    <w:p w14:paraId="7D228A9E" w14:textId="204F53A3" w:rsidR="008807B8" w:rsidRPr="0005525A" w:rsidRDefault="00362E53" w:rsidP="003C712D">
      <w:pPr>
        <w:tabs>
          <w:tab w:val="clear" w:pos="227"/>
          <w:tab w:val="clear" w:pos="454"/>
          <w:tab w:val="clear" w:pos="680"/>
        </w:tabs>
        <w:spacing w:line="360" w:lineRule="auto"/>
        <w:ind w:left="360"/>
        <w:jc w:val="both"/>
        <w:rPr>
          <w:rFonts w:cs="Arial"/>
          <w:color w:val="000000" w:themeColor="text1"/>
          <w:sz w:val="20"/>
          <w:szCs w:val="20"/>
          <w:cs/>
        </w:rPr>
      </w:pPr>
      <w:r w:rsidRPr="0005525A">
        <w:rPr>
          <w:rFonts w:cs="Arial"/>
          <w:color w:val="000000" w:themeColor="text1"/>
          <w:sz w:val="20"/>
          <w:szCs w:val="20"/>
        </w:rPr>
        <w:lastRenderedPageBreak/>
        <w:t xml:space="preserve">On </w:t>
      </w:r>
      <w:r w:rsidRPr="0005525A">
        <w:rPr>
          <w:rFonts w:cs="Arial"/>
          <w:color w:val="000000" w:themeColor="text1"/>
          <w:sz w:val="20"/>
          <w:szCs w:val="20"/>
          <w:lang w:val="en-US"/>
        </w:rPr>
        <w:t>31</w:t>
      </w:r>
      <w:r w:rsidRPr="0005525A">
        <w:rPr>
          <w:rFonts w:cs="Arial"/>
          <w:color w:val="000000" w:themeColor="text1"/>
          <w:sz w:val="20"/>
          <w:szCs w:val="20"/>
          <w:cs/>
        </w:rPr>
        <w:t xml:space="preserve"> </w:t>
      </w:r>
      <w:r w:rsidRPr="0005525A">
        <w:rPr>
          <w:rFonts w:cs="Arial"/>
          <w:color w:val="000000" w:themeColor="text1"/>
          <w:sz w:val="20"/>
          <w:szCs w:val="20"/>
        </w:rPr>
        <w:t>December 2025, Addenda Co., Ltd., a subsidiary of the Company, received a transfer of 250</w:t>
      </w:r>
      <w:r w:rsidRPr="0005525A">
        <w:rPr>
          <w:rFonts w:cs="Arial"/>
          <w:color w:val="000000" w:themeColor="text1"/>
          <w:sz w:val="20"/>
          <w:szCs w:val="20"/>
          <w:cs/>
        </w:rPr>
        <w:t xml:space="preserve"> </w:t>
      </w:r>
      <w:r w:rsidRPr="0005525A">
        <w:rPr>
          <w:rFonts w:cs="Arial"/>
          <w:color w:val="000000" w:themeColor="text1"/>
          <w:sz w:val="20"/>
          <w:szCs w:val="20"/>
        </w:rPr>
        <w:t xml:space="preserve">ordinary shares of </w:t>
      </w:r>
      <w:proofErr w:type="spellStart"/>
      <w:r w:rsidRPr="0005525A">
        <w:rPr>
          <w:rFonts w:cs="Arial"/>
          <w:color w:val="000000" w:themeColor="text1"/>
          <w:sz w:val="20"/>
          <w:szCs w:val="20"/>
        </w:rPr>
        <w:t>Bluebik</w:t>
      </w:r>
      <w:proofErr w:type="spellEnd"/>
      <w:r w:rsidRPr="0005525A">
        <w:rPr>
          <w:rFonts w:cs="Arial"/>
          <w:color w:val="000000" w:themeColor="text1"/>
          <w:sz w:val="20"/>
          <w:szCs w:val="20"/>
        </w:rPr>
        <w:t xml:space="preserve"> Titans Co., Ltd. from </w:t>
      </w:r>
      <w:r w:rsidR="00BC0594" w:rsidRPr="0005525A">
        <w:rPr>
          <w:rFonts w:cs="Arial"/>
          <w:color w:val="000000" w:themeColor="text1"/>
          <w:sz w:val="20"/>
          <w:szCs w:val="20"/>
        </w:rPr>
        <w:t>an</w:t>
      </w:r>
      <w:r w:rsidRPr="0005525A">
        <w:rPr>
          <w:rFonts w:cs="Arial"/>
          <w:color w:val="000000" w:themeColor="text1"/>
          <w:sz w:val="20"/>
          <w:szCs w:val="20"/>
        </w:rPr>
        <w:t xml:space="preserve"> </w:t>
      </w:r>
      <w:r w:rsidR="00BC0594" w:rsidRPr="0005525A">
        <w:rPr>
          <w:rFonts w:cs="Arial"/>
          <w:color w:val="000000" w:themeColor="text1"/>
          <w:sz w:val="20"/>
          <w:szCs w:val="20"/>
        </w:rPr>
        <w:t>existing shareholder</w:t>
      </w:r>
      <w:r w:rsidRPr="0005525A">
        <w:rPr>
          <w:rFonts w:cs="Arial"/>
          <w:color w:val="000000" w:themeColor="text1"/>
          <w:sz w:val="20"/>
          <w:szCs w:val="20"/>
        </w:rPr>
        <w:t>, representing a 2.5%</w:t>
      </w:r>
      <w:r w:rsidRPr="0005525A">
        <w:rPr>
          <w:rFonts w:cs="Arial"/>
          <w:color w:val="000000" w:themeColor="text1"/>
          <w:sz w:val="20"/>
          <w:szCs w:val="20"/>
          <w:cs/>
        </w:rPr>
        <w:t xml:space="preserve"> </w:t>
      </w:r>
      <w:r w:rsidRPr="0005525A">
        <w:rPr>
          <w:rFonts w:cs="Arial"/>
          <w:color w:val="000000" w:themeColor="text1"/>
          <w:sz w:val="20"/>
          <w:szCs w:val="20"/>
        </w:rPr>
        <w:t xml:space="preserve">interest of the total </w:t>
      </w:r>
      <w:r w:rsidR="00E60021" w:rsidRPr="0005525A">
        <w:rPr>
          <w:rFonts w:cs="Arial"/>
          <w:color w:val="000000" w:themeColor="text1"/>
          <w:sz w:val="20"/>
          <w:szCs w:val="20"/>
        </w:rPr>
        <w:t>10,000</w:t>
      </w:r>
      <w:r w:rsidRPr="0005525A">
        <w:rPr>
          <w:rFonts w:cs="Arial"/>
          <w:color w:val="000000" w:themeColor="text1"/>
          <w:sz w:val="20"/>
          <w:szCs w:val="20"/>
          <w:cs/>
        </w:rPr>
        <w:t xml:space="preserve"> </w:t>
      </w:r>
      <w:r w:rsidRPr="0005525A">
        <w:rPr>
          <w:rFonts w:cs="Arial"/>
          <w:color w:val="000000" w:themeColor="text1"/>
          <w:sz w:val="20"/>
          <w:szCs w:val="20"/>
        </w:rPr>
        <w:t xml:space="preserve">shares. These shares have a par value of Baht </w:t>
      </w:r>
      <w:r w:rsidR="00E60021" w:rsidRPr="0005525A">
        <w:rPr>
          <w:rFonts w:cs="Arial"/>
          <w:color w:val="000000" w:themeColor="text1"/>
          <w:sz w:val="20"/>
          <w:szCs w:val="20"/>
        </w:rPr>
        <w:t>100</w:t>
      </w:r>
      <w:r w:rsidRPr="0005525A">
        <w:rPr>
          <w:rFonts w:cs="Arial"/>
          <w:color w:val="000000" w:themeColor="text1"/>
          <w:sz w:val="20"/>
          <w:szCs w:val="20"/>
          <w:cs/>
        </w:rPr>
        <w:t xml:space="preserve"> </w:t>
      </w:r>
      <w:r w:rsidRPr="0005525A">
        <w:rPr>
          <w:rFonts w:cs="Arial"/>
          <w:color w:val="000000" w:themeColor="text1"/>
          <w:sz w:val="20"/>
          <w:szCs w:val="20"/>
        </w:rPr>
        <w:t xml:space="preserve">per share. The transfer was made without consideration, resulting in the Company’s shareholding in </w:t>
      </w:r>
      <w:proofErr w:type="spellStart"/>
      <w:r w:rsidRPr="0005525A">
        <w:rPr>
          <w:rFonts w:cs="Arial"/>
          <w:color w:val="000000" w:themeColor="text1"/>
          <w:sz w:val="20"/>
          <w:szCs w:val="20"/>
        </w:rPr>
        <w:t>Bluebi</w:t>
      </w:r>
      <w:r w:rsidR="00E60021" w:rsidRPr="0005525A">
        <w:rPr>
          <w:rFonts w:cs="Arial"/>
          <w:color w:val="000000" w:themeColor="text1"/>
          <w:sz w:val="20"/>
          <w:szCs w:val="20"/>
        </w:rPr>
        <w:t>k</w:t>
      </w:r>
      <w:proofErr w:type="spellEnd"/>
      <w:r w:rsidRPr="0005525A">
        <w:rPr>
          <w:rFonts w:cs="Arial"/>
          <w:color w:val="000000" w:themeColor="text1"/>
          <w:sz w:val="20"/>
          <w:szCs w:val="20"/>
        </w:rPr>
        <w:t xml:space="preserve"> Titans Co., Ltd. increasing to </w:t>
      </w:r>
      <w:r w:rsidR="00E60021" w:rsidRPr="0005525A">
        <w:rPr>
          <w:rFonts w:cs="Arial"/>
          <w:color w:val="000000" w:themeColor="text1"/>
          <w:sz w:val="20"/>
          <w:szCs w:val="20"/>
        </w:rPr>
        <w:t>80%</w:t>
      </w:r>
      <w:r w:rsidRPr="0005525A">
        <w:rPr>
          <w:rFonts w:cs="Arial"/>
          <w:color w:val="000000" w:themeColor="text1"/>
          <w:sz w:val="20"/>
          <w:szCs w:val="20"/>
          <w:cs/>
        </w:rPr>
        <w:t>.</w:t>
      </w:r>
    </w:p>
    <w:p w14:paraId="1F9533BA" w14:textId="77777777" w:rsidR="008807B8" w:rsidRPr="0005525A" w:rsidRDefault="008807B8" w:rsidP="003C712D">
      <w:pPr>
        <w:tabs>
          <w:tab w:val="clear" w:pos="227"/>
          <w:tab w:val="clear" w:pos="454"/>
          <w:tab w:val="clear" w:pos="680"/>
        </w:tabs>
        <w:spacing w:line="360" w:lineRule="auto"/>
        <w:ind w:left="360"/>
        <w:jc w:val="thaiDistribute"/>
        <w:rPr>
          <w:rFonts w:cs="Arial"/>
          <w:color w:val="000000" w:themeColor="text1"/>
          <w:spacing w:val="-2"/>
          <w:sz w:val="16"/>
          <w:szCs w:val="16"/>
        </w:rPr>
      </w:pPr>
    </w:p>
    <w:p w14:paraId="3FEB38CB" w14:textId="2117165D" w:rsidR="00E60021" w:rsidRPr="0005525A" w:rsidRDefault="009F496F" w:rsidP="008807B8">
      <w:pPr>
        <w:tabs>
          <w:tab w:val="clear" w:pos="227"/>
          <w:tab w:val="clear" w:pos="454"/>
          <w:tab w:val="clear" w:pos="680"/>
        </w:tabs>
        <w:spacing w:line="360" w:lineRule="auto"/>
        <w:ind w:left="360"/>
        <w:jc w:val="thaiDistribute"/>
        <w:rPr>
          <w:rFonts w:cs="Arial"/>
          <w:color w:val="000000" w:themeColor="text1"/>
          <w:sz w:val="20"/>
          <w:szCs w:val="20"/>
        </w:rPr>
      </w:pPr>
      <w:r w:rsidRPr="0005525A">
        <w:rPr>
          <w:rFonts w:cs="Arial"/>
          <w:color w:val="000000" w:themeColor="text1"/>
          <w:sz w:val="20"/>
          <w:szCs w:val="20"/>
        </w:rPr>
        <w:t xml:space="preserve">Net book value of assets and liabilities of </w:t>
      </w:r>
      <w:proofErr w:type="spellStart"/>
      <w:r w:rsidRPr="0005525A">
        <w:rPr>
          <w:rFonts w:cs="Arial"/>
          <w:color w:val="000000" w:themeColor="text1"/>
          <w:sz w:val="20"/>
          <w:szCs w:val="20"/>
        </w:rPr>
        <w:t>Bluebi</w:t>
      </w:r>
      <w:proofErr w:type="spellEnd"/>
      <w:r w:rsidRPr="0005525A">
        <w:rPr>
          <w:rFonts w:cs="Arial"/>
          <w:color w:val="000000" w:themeColor="text1"/>
          <w:sz w:val="20"/>
          <w:szCs w:val="25"/>
          <w:lang w:val="en-US"/>
        </w:rPr>
        <w:t>k</w:t>
      </w:r>
      <w:r w:rsidRPr="0005525A">
        <w:rPr>
          <w:rFonts w:cs="Arial"/>
          <w:color w:val="000000" w:themeColor="text1"/>
          <w:sz w:val="20"/>
          <w:szCs w:val="20"/>
        </w:rPr>
        <w:t xml:space="preserve"> Titans Co., Ltd. at the share transfer date</w:t>
      </w:r>
      <w:r w:rsidR="008147C4" w:rsidRPr="0005525A">
        <w:rPr>
          <w:rFonts w:cs="Arial"/>
          <w:color w:val="000000" w:themeColor="text1"/>
          <w:sz w:val="20"/>
          <w:szCs w:val="20"/>
        </w:rPr>
        <w:t>.</w:t>
      </w:r>
    </w:p>
    <w:p w14:paraId="0DC1A7A2" w14:textId="77777777" w:rsidR="008A6B3F" w:rsidRPr="0005525A" w:rsidRDefault="008A6B3F" w:rsidP="008807B8">
      <w:pPr>
        <w:tabs>
          <w:tab w:val="clear" w:pos="227"/>
          <w:tab w:val="clear" w:pos="454"/>
          <w:tab w:val="clear" w:pos="680"/>
        </w:tabs>
        <w:spacing w:line="360" w:lineRule="auto"/>
        <w:ind w:left="360"/>
        <w:jc w:val="thaiDistribute"/>
        <w:rPr>
          <w:rFonts w:cs="Arial"/>
          <w:color w:val="000000" w:themeColor="text1"/>
          <w:spacing w:val="-2"/>
          <w:sz w:val="10"/>
          <w:szCs w:val="10"/>
        </w:rPr>
      </w:pPr>
    </w:p>
    <w:tbl>
      <w:tblPr>
        <w:tblStyle w:val="TableGrid"/>
        <w:tblW w:w="8874"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BBB59" w:themeFill="accent3"/>
        <w:tblLook w:val="04A0" w:firstRow="1" w:lastRow="0" w:firstColumn="1" w:lastColumn="0" w:noHBand="0" w:noVBand="1"/>
      </w:tblPr>
      <w:tblGrid>
        <w:gridCol w:w="6849"/>
        <w:gridCol w:w="2025"/>
      </w:tblGrid>
      <w:tr w:rsidR="008147C4" w:rsidRPr="0005525A" w14:paraId="35828945" w14:textId="77777777" w:rsidTr="003C712D">
        <w:trPr>
          <w:tblHeader/>
        </w:trPr>
        <w:tc>
          <w:tcPr>
            <w:tcW w:w="6849" w:type="dxa"/>
          </w:tcPr>
          <w:p w14:paraId="1D812601" w14:textId="77777777" w:rsidR="008147C4" w:rsidRPr="0005525A" w:rsidRDefault="008147C4" w:rsidP="003C712D">
            <w:pPr>
              <w:spacing w:line="360" w:lineRule="auto"/>
              <w:ind w:left="36"/>
              <w:jc w:val="thaiDistribute"/>
              <w:rPr>
                <w:rFonts w:cs="Arial"/>
                <w:spacing w:val="-2"/>
              </w:rPr>
            </w:pPr>
          </w:p>
        </w:tc>
        <w:tc>
          <w:tcPr>
            <w:tcW w:w="2025" w:type="dxa"/>
            <w:tcBorders>
              <w:bottom w:val="single" w:sz="4" w:space="0" w:color="auto"/>
            </w:tcBorders>
          </w:tcPr>
          <w:p w14:paraId="7E9BAE81" w14:textId="77777777" w:rsidR="008147C4" w:rsidRPr="0005525A" w:rsidRDefault="008147C4" w:rsidP="003C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right"/>
              <w:rPr>
                <w:rFonts w:cs="Arial"/>
                <w:spacing w:val="-2"/>
                <w:cs/>
              </w:rPr>
            </w:pPr>
            <w:r w:rsidRPr="0005525A">
              <w:rPr>
                <w:rFonts w:cs="Arial"/>
                <w:spacing w:val="-2"/>
                <w:cs/>
              </w:rPr>
              <w:t>(</w:t>
            </w:r>
            <w:r w:rsidRPr="0005525A">
              <w:rPr>
                <w:rFonts w:cs="Arial"/>
                <w:spacing w:val="-2"/>
              </w:rPr>
              <w:t xml:space="preserve">Unit: </w:t>
            </w:r>
            <w:r w:rsidRPr="0005525A">
              <w:rPr>
                <w:rFonts w:cs="Arial"/>
                <w:color w:val="000000" w:themeColor="text1"/>
              </w:rPr>
              <w:t>Baht</w:t>
            </w:r>
            <w:r w:rsidRPr="0005525A">
              <w:rPr>
                <w:rFonts w:cs="Arial"/>
                <w:spacing w:val="-2"/>
                <w:cs/>
              </w:rPr>
              <w:t>)</w:t>
            </w:r>
          </w:p>
        </w:tc>
      </w:tr>
      <w:tr w:rsidR="008147C4" w:rsidRPr="0005525A" w14:paraId="6881201B" w14:textId="77777777" w:rsidTr="003C712D">
        <w:trPr>
          <w:tblHeader/>
        </w:trPr>
        <w:tc>
          <w:tcPr>
            <w:tcW w:w="6849" w:type="dxa"/>
          </w:tcPr>
          <w:p w14:paraId="6BD8E006" w14:textId="77777777" w:rsidR="008147C4" w:rsidRPr="0005525A" w:rsidRDefault="008147C4" w:rsidP="003C712D">
            <w:pPr>
              <w:spacing w:line="360" w:lineRule="auto"/>
              <w:ind w:left="36"/>
              <w:jc w:val="thaiDistribute"/>
              <w:rPr>
                <w:rFonts w:cs="Arial"/>
                <w:spacing w:val="-2"/>
              </w:rPr>
            </w:pPr>
          </w:p>
        </w:tc>
        <w:tc>
          <w:tcPr>
            <w:tcW w:w="2025" w:type="dxa"/>
            <w:tcBorders>
              <w:top w:val="single" w:sz="4" w:space="0" w:color="auto"/>
              <w:bottom w:val="single" w:sz="4" w:space="0" w:color="auto"/>
            </w:tcBorders>
          </w:tcPr>
          <w:p w14:paraId="5EA44DA3" w14:textId="77777777" w:rsidR="00121217" w:rsidRPr="0005525A" w:rsidRDefault="008147C4" w:rsidP="003C712D">
            <w:pPr>
              <w:tabs>
                <w:tab w:val="clear" w:pos="227"/>
                <w:tab w:val="clear" w:pos="454"/>
                <w:tab w:val="clear" w:pos="680"/>
                <w:tab w:val="clear" w:pos="907"/>
                <w:tab w:val="clear" w:pos="1644"/>
                <w:tab w:val="clear" w:pos="1871"/>
              </w:tabs>
              <w:spacing w:line="360" w:lineRule="auto"/>
              <w:ind w:left="-102" w:right="-102"/>
              <w:jc w:val="center"/>
              <w:rPr>
                <w:rFonts w:cs="Arial"/>
                <w:spacing w:val="-2"/>
              </w:rPr>
            </w:pPr>
            <w:r w:rsidRPr="0005525A">
              <w:rPr>
                <w:rFonts w:cs="Arial"/>
                <w:spacing w:val="-2"/>
              </w:rPr>
              <w:t>As of</w:t>
            </w:r>
          </w:p>
          <w:p w14:paraId="7A173CB7" w14:textId="7C302910" w:rsidR="008147C4" w:rsidRPr="0005525A" w:rsidRDefault="00013474" w:rsidP="003C712D">
            <w:pPr>
              <w:tabs>
                <w:tab w:val="clear" w:pos="227"/>
                <w:tab w:val="clear" w:pos="454"/>
                <w:tab w:val="clear" w:pos="680"/>
                <w:tab w:val="clear" w:pos="907"/>
                <w:tab w:val="clear" w:pos="1644"/>
                <w:tab w:val="clear" w:pos="1871"/>
              </w:tabs>
              <w:spacing w:line="360" w:lineRule="auto"/>
              <w:ind w:left="-102" w:right="-102"/>
              <w:jc w:val="center"/>
              <w:rPr>
                <w:rFonts w:cs="Arial"/>
                <w:spacing w:val="-2"/>
              </w:rPr>
            </w:pPr>
            <w:r w:rsidRPr="0005525A">
              <w:rPr>
                <w:rFonts w:cs="Arial"/>
                <w:spacing w:val="-2"/>
              </w:rPr>
              <w:t>31 December 2025</w:t>
            </w:r>
          </w:p>
        </w:tc>
      </w:tr>
      <w:tr w:rsidR="00700063" w:rsidRPr="0005525A" w14:paraId="75B8B666" w14:textId="77777777" w:rsidTr="003C712D">
        <w:tc>
          <w:tcPr>
            <w:tcW w:w="6849" w:type="dxa"/>
          </w:tcPr>
          <w:p w14:paraId="3CB98DBE" w14:textId="77777777" w:rsidR="00700063" w:rsidRPr="0005525A" w:rsidRDefault="00700063" w:rsidP="003C712D">
            <w:pPr>
              <w:spacing w:line="360" w:lineRule="auto"/>
              <w:ind w:left="36"/>
              <w:jc w:val="thaiDistribute"/>
              <w:rPr>
                <w:rFonts w:cs="Arial"/>
              </w:rPr>
            </w:pPr>
            <w:r w:rsidRPr="0005525A">
              <w:rPr>
                <w:rFonts w:cs="Arial"/>
              </w:rPr>
              <w:t>Cash and cash equivalents</w:t>
            </w:r>
          </w:p>
        </w:tc>
        <w:tc>
          <w:tcPr>
            <w:tcW w:w="2025" w:type="dxa"/>
            <w:tcBorders>
              <w:top w:val="single" w:sz="4" w:space="0" w:color="auto"/>
            </w:tcBorders>
          </w:tcPr>
          <w:p w14:paraId="357F7503" w14:textId="489B15A9"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1,796,089</w:t>
            </w:r>
          </w:p>
        </w:tc>
      </w:tr>
      <w:tr w:rsidR="00700063" w:rsidRPr="0005525A" w14:paraId="7F62D3FC" w14:textId="77777777" w:rsidTr="003C712D">
        <w:tc>
          <w:tcPr>
            <w:tcW w:w="6849" w:type="dxa"/>
          </w:tcPr>
          <w:p w14:paraId="7A870622" w14:textId="77777777" w:rsidR="00700063" w:rsidRPr="0005525A" w:rsidRDefault="00700063" w:rsidP="003C712D">
            <w:pPr>
              <w:spacing w:line="360" w:lineRule="auto"/>
              <w:ind w:left="36"/>
              <w:jc w:val="thaiDistribute"/>
              <w:rPr>
                <w:rFonts w:cs="Arial"/>
              </w:rPr>
            </w:pPr>
            <w:r w:rsidRPr="0005525A">
              <w:rPr>
                <w:rFonts w:cs="Arial"/>
              </w:rPr>
              <w:t>Trade and other current accounts receivable</w:t>
            </w:r>
          </w:p>
        </w:tc>
        <w:tc>
          <w:tcPr>
            <w:tcW w:w="2025" w:type="dxa"/>
          </w:tcPr>
          <w:p w14:paraId="290351B8" w14:textId="009AC40C"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3,160,813</w:t>
            </w:r>
          </w:p>
        </w:tc>
      </w:tr>
      <w:tr w:rsidR="00700063" w:rsidRPr="0005525A" w14:paraId="31C7245A" w14:textId="77777777" w:rsidTr="003C712D">
        <w:tc>
          <w:tcPr>
            <w:tcW w:w="6849" w:type="dxa"/>
          </w:tcPr>
          <w:p w14:paraId="0D6B6A14" w14:textId="77777777" w:rsidR="00700063" w:rsidRPr="0005525A" w:rsidRDefault="00700063" w:rsidP="003C712D">
            <w:pPr>
              <w:spacing w:line="360" w:lineRule="auto"/>
              <w:ind w:left="36"/>
              <w:jc w:val="thaiDistribute"/>
              <w:rPr>
                <w:rFonts w:cs="Arial"/>
                <w:cs/>
              </w:rPr>
            </w:pPr>
            <w:r w:rsidRPr="0005525A">
              <w:rPr>
                <w:rFonts w:cs="Arial"/>
              </w:rPr>
              <w:t>Contract assets - current</w:t>
            </w:r>
          </w:p>
        </w:tc>
        <w:tc>
          <w:tcPr>
            <w:tcW w:w="2025" w:type="dxa"/>
          </w:tcPr>
          <w:p w14:paraId="6CD13ABC" w14:textId="4C5FB70E"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cs/>
              </w:rPr>
            </w:pPr>
            <w:r w:rsidRPr="0005525A">
              <w:rPr>
                <w:rFonts w:cs="Arial"/>
              </w:rPr>
              <w:t xml:space="preserve">  2,857,306</w:t>
            </w:r>
          </w:p>
        </w:tc>
      </w:tr>
      <w:tr w:rsidR="00700063" w:rsidRPr="0005525A" w14:paraId="58E8F11D" w14:textId="77777777" w:rsidTr="003C712D">
        <w:tc>
          <w:tcPr>
            <w:tcW w:w="6849" w:type="dxa"/>
          </w:tcPr>
          <w:p w14:paraId="3FCA5375" w14:textId="77777777" w:rsidR="00700063" w:rsidRPr="0005525A" w:rsidRDefault="00700063" w:rsidP="003C712D">
            <w:pPr>
              <w:spacing w:line="360" w:lineRule="auto"/>
              <w:ind w:left="36"/>
              <w:jc w:val="thaiDistribute"/>
              <w:rPr>
                <w:rFonts w:cs="Arial"/>
              </w:rPr>
            </w:pPr>
            <w:r w:rsidRPr="0005525A">
              <w:rPr>
                <w:rFonts w:cs="Arial"/>
              </w:rPr>
              <w:t>Work in progress</w:t>
            </w:r>
          </w:p>
        </w:tc>
        <w:tc>
          <w:tcPr>
            <w:tcW w:w="2025" w:type="dxa"/>
          </w:tcPr>
          <w:p w14:paraId="4FF08346" w14:textId="0EFE84DC"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1,151,003</w:t>
            </w:r>
          </w:p>
        </w:tc>
      </w:tr>
      <w:tr w:rsidR="00700063" w:rsidRPr="0005525A" w14:paraId="2A64330F" w14:textId="77777777" w:rsidTr="003C712D">
        <w:tc>
          <w:tcPr>
            <w:tcW w:w="6849" w:type="dxa"/>
          </w:tcPr>
          <w:p w14:paraId="4D5F6FEC" w14:textId="77777777" w:rsidR="00700063" w:rsidRPr="0005525A" w:rsidRDefault="00700063" w:rsidP="003C712D">
            <w:pPr>
              <w:spacing w:line="360" w:lineRule="auto"/>
              <w:ind w:left="36"/>
              <w:rPr>
                <w:rFonts w:cs="Arial"/>
              </w:rPr>
            </w:pPr>
            <w:r w:rsidRPr="0005525A">
              <w:rPr>
                <w:rFonts w:cs="Arial"/>
              </w:rPr>
              <w:t>Other current assets</w:t>
            </w:r>
          </w:p>
        </w:tc>
        <w:tc>
          <w:tcPr>
            <w:tcW w:w="2025" w:type="dxa"/>
          </w:tcPr>
          <w:p w14:paraId="61558F38" w14:textId="553B92A9"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5,549</w:t>
            </w:r>
          </w:p>
        </w:tc>
      </w:tr>
      <w:tr w:rsidR="00700063" w:rsidRPr="0005525A" w14:paraId="00BFBE97" w14:textId="77777777" w:rsidTr="003C712D">
        <w:tc>
          <w:tcPr>
            <w:tcW w:w="6849" w:type="dxa"/>
          </w:tcPr>
          <w:p w14:paraId="61078683" w14:textId="77777777" w:rsidR="00700063" w:rsidRPr="0005525A" w:rsidRDefault="00700063" w:rsidP="003C712D">
            <w:pPr>
              <w:spacing w:line="360" w:lineRule="auto"/>
              <w:ind w:left="36"/>
              <w:jc w:val="thaiDistribute"/>
              <w:rPr>
                <w:rFonts w:cs="Arial"/>
              </w:rPr>
            </w:pPr>
            <w:r w:rsidRPr="0005525A">
              <w:rPr>
                <w:rFonts w:cs="Arial"/>
              </w:rPr>
              <w:t>Leasehold building improvement and equipment</w:t>
            </w:r>
          </w:p>
        </w:tc>
        <w:tc>
          <w:tcPr>
            <w:tcW w:w="2025" w:type="dxa"/>
          </w:tcPr>
          <w:p w14:paraId="78C0350A" w14:textId="697633B6"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2,129</w:t>
            </w:r>
          </w:p>
        </w:tc>
      </w:tr>
      <w:tr w:rsidR="00700063" w:rsidRPr="0005525A" w14:paraId="2C4A3F0E" w14:textId="77777777" w:rsidTr="003C712D">
        <w:tc>
          <w:tcPr>
            <w:tcW w:w="6849" w:type="dxa"/>
          </w:tcPr>
          <w:p w14:paraId="56FF675E" w14:textId="77777777" w:rsidR="00700063" w:rsidRPr="0005525A" w:rsidRDefault="00700063" w:rsidP="003C712D">
            <w:pPr>
              <w:spacing w:line="360" w:lineRule="auto"/>
              <w:ind w:left="36"/>
              <w:jc w:val="thaiDistribute"/>
              <w:rPr>
                <w:rFonts w:cs="Arial"/>
                <w:cs/>
              </w:rPr>
            </w:pPr>
            <w:r w:rsidRPr="0005525A">
              <w:rPr>
                <w:rFonts w:cs="Arial"/>
              </w:rPr>
              <w:t>Deferred tax assets</w:t>
            </w:r>
          </w:p>
        </w:tc>
        <w:tc>
          <w:tcPr>
            <w:tcW w:w="2025" w:type="dxa"/>
          </w:tcPr>
          <w:p w14:paraId="1F2D6A0D" w14:textId="76AAB08B"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cs/>
              </w:rPr>
            </w:pPr>
            <w:r w:rsidRPr="0005525A">
              <w:rPr>
                <w:rFonts w:cs="Arial"/>
              </w:rPr>
              <w:t xml:space="preserve">  223,389</w:t>
            </w:r>
          </w:p>
        </w:tc>
      </w:tr>
      <w:tr w:rsidR="00700063" w:rsidRPr="0005525A" w14:paraId="7B5283EB" w14:textId="77777777" w:rsidTr="003C712D">
        <w:tc>
          <w:tcPr>
            <w:tcW w:w="6849" w:type="dxa"/>
          </w:tcPr>
          <w:p w14:paraId="1F2B6887" w14:textId="454BC977" w:rsidR="00700063" w:rsidRPr="0005525A" w:rsidRDefault="00700063" w:rsidP="003C712D">
            <w:pPr>
              <w:spacing w:line="360" w:lineRule="auto"/>
              <w:ind w:left="36"/>
              <w:jc w:val="thaiDistribute"/>
              <w:rPr>
                <w:rFonts w:cs="Arial"/>
              </w:rPr>
            </w:pPr>
            <w:r w:rsidRPr="0005525A">
              <w:rPr>
                <w:rFonts w:cs="Arial"/>
              </w:rPr>
              <w:t>Other non</w:t>
            </w:r>
            <w:r w:rsidR="00EC23FC" w:rsidRPr="0005525A">
              <w:rPr>
                <w:rFonts w:cs="Arial"/>
              </w:rPr>
              <w:t xml:space="preserve"> </w:t>
            </w:r>
            <w:r w:rsidRPr="0005525A">
              <w:rPr>
                <w:rFonts w:cs="Arial"/>
              </w:rPr>
              <w:t>-</w:t>
            </w:r>
            <w:r w:rsidR="00EC23FC" w:rsidRPr="0005525A">
              <w:rPr>
                <w:rFonts w:cs="Arial"/>
              </w:rPr>
              <w:t xml:space="preserve"> </w:t>
            </w:r>
            <w:r w:rsidRPr="0005525A">
              <w:rPr>
                <w:rFonts w:cs="Arial"/>
              </w:rPr>
              <w:t>current assets</w:t>
            </w:r>
          </w:p>
        </w:tc>
        <w:tc>
          <w:tcPr>
            <w:tcW w:w="2025" w:type="dxa"/>
          </w:tcPr>
          <w:p w14:paraId="5F55D829" w14:textId="0D43C620"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cs/>
              </w:rPr>
            </w:pPr>
            <w:r w:rsidRPr="0005525A">
              <w:rPr>
                <w:rFonts w:cs="Arial"/>
              </w:rPr>
              <w:t xml:space="preserve">  394</w:t>
            </w:r>
          </w:p>
        </w:tc>
      </w:tr>
      <w:tr w:rsidR="00700063" w:rsidRPr="0005525A" w14:paraId="16FC6A71" w14:textId="77777777" w:rsidTr="003C712D">
        <w:tc>
          <w:tcPr>
            <w:tcW w:w="6849" w:type="dxa"/>
          </w:tcPr>
          <w:p w14:paraId="3761B6C1" w14:textId="77777777" w:rsidR="00700063" w:rsidRPr="0005525A" w:rsidRDefault="00700063" w:rsidP="003C712D">
            <w:pPr>
              <w:spacing w:line="360" w:lineRule="auto"/>
              <w:ind w:left="36"/>
              <w:jc w:val="thaiDistribute"/>
              <w:rPr>
                <w:rFonts w:cs="Arial"/>
                <w:cs/>
              </w:rPr>
            </w:pPr>
            <w:r w:rsidRPr="0005525A">
              <w:rPr>
                <w:rFonts w:cs="Arial"/>
              </w:rPr>
              <w:t>Trade and other current accounts payable</w:t>
            </w:r>
          </w:p>
        </w:tc>
        <w:tc>
          <w:tcPr>
            <w:tcW w:w="2025" w:type="dxa"/>
          </w:tcPr>
          <w:p w14:paraId="3AACEC92" w14:textId="7C147663"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cs/>
              </w:rPr>
            </w:pPr>
            <w:r w:rsidRPr="0005525A">
              <w:rPr>
                <w:rFonts w:cs="Arial"/>
              </w:rPr>
              <w:t xml:space="preserve"> (3,031,690)</w:t>
            </w:r>
          </w:p>
        </w:tc>
      </w:tr>
      <w:tr w:rsidR="00700063" w:rsidRPr="0005525A" w14:paraId="69F25468" w14:textId="77777777" w:rsidTr="003C712D">
        <w:tc>
          <w:tcPr>
            <w:tcW w:w="6849" w:type="dxa"/>
          </w:tcPr>
          <w:p w14:paraId="6C8C3CE0" w14:textId="77777777" w:rsidR="00700063" w:rsidRPr="0005525A" w:rsidRDefault="00700063" w:rsidP="003C712D">
            <w:pPr>
              <w:spacing w:line="360" w:lineRule="auto"/>
              <w:ind w:left="36"/>
              <w:jc w:val="thaiDistribute"/>
              <w:rPr>
                <w:rFonts w:cs="Arial"/>
                <w:cs/>
              </w:rPr>
            </w:pPr>
            <w:r w:rsidRPr="0005525A">
              <w:rPr>
                <w:rFonts w:cs="Arial"/>
              </w:rPr>
              <w:t>Contract liabilities - current</w:t>
            </w:r>
          </w:p>
        </w:tc>
        <w:tc>
          <w:tcPr>
            <w:tcW w:w="2025" w:type="dxa"/>
          </w:tcPr>
          <w:p w14:paraId="5B0856AF" w14:textId="380EC015"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(938,232)</w:t>
            </w:r>
          </w:p>
        </w:tc>
      </w:tr>
      <w:tr w:rsidR="00700063" w:rsidRPr="0005525A" w14:paraId="4DCE2AC8" w14:textId="77777777" w:rsidTr="003C712D">
        <w:tc>
          <w:tcPr>
            <w:tcW w:w="6849" w:type="dxa"/>
          </w:tcPr>
          <w:p w14:paraId="109D1C03" w14:textId="6A1561E4" w:rsidR="00700063" w:rsidRPr="0005525A" w:rsidRDefault="00700063" w:rsidP="003C712D">
            <w:pPr>
              <w:spacing w:line="360" w:lineRule="auto"/>
              <w:ind w:left="36"/>
              <w:jc w:val="thaiDistribute"/>
              <w:rPr>
                <w:rFonts w:cs="Arial"/>
                <w:cs/>
              </w:rPr>
            </w:pPr>
            <w:r w:rsidRPr="0005525A">
              <w:rPr>
                <w:rFonts w:cs="Arial"/>
              </w:rPr>
              <w:t>Provisions for warranty</w:t>
            </w:r>
          </w:p>
        </w:tc>
        <w:tc>
          <w:tcPr>
            <w:tcW w:w="2025" w:type="dxa"/>
          </w:tcPr>
          <w:p w14:paraId="764846B9" w14:textId="28EBB2E2"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(92,368)</w:t>
            </w:r>
          </w:p>
        </w:tc>
      </w:tr>
      <w:tr w:rsidR="00700063" w:rsidRPr="0005525A" w14:paraId="65F321EC" w14:textId="77777777" w:rsidTr="003C712D">
        <w:tc>
          <w:tcPr>
            <w:tcW w:w="6849" w:type="dxa"/>
          </w:tcPr>
          <w:p w14:paraId="794C12FE" w14:textId="77777777" w:rsidR="00700063" w:rsidRPr="0005525A" w:rsidRDefault="00700063" w:rsidP="003C712D">
            <w:pPr>
              <w:spacing w:line="360" w:lineRule="auto"/>
              <w:ind w:left="36"/>
              <w:jc w:val="thaiDistribute"/>
              <w:rPr>
                <w:rFonts w:cs="Arial"/>
                <w:cs/>
              </w:rPr>
            </w:pPr>
            <w:r w:rsidRPr="0005525A">
              <w:rPr>
                <w:rFonts w:cs="Arial"/>
              </w:rPr>
              <w:t>Other current liabilities</w:t>
            </w:r>
          </w:p>
        </w:tc>
        <w:tc>
          <w:tcPr>
            <w:tcW w:w="2025" w:type="dxa"/>
          </w:tcPr>
          <w:p w14:paraId="7681A064" w14:textId="753A45FD"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(266,094)</w:t>
            </w:r>
          </w:p>
        </w:tc>
      </w:tr>
      <w:tr w:rsidR="00700063" w:rsidRPr="0005525A" w14:paraId="020C02C0" w14:textId="77777777" w:rsidTr="003C712D">
        <w:tc>
          <w:tcPr>
            <w:tcW w:w="6849" w:type="dxa"/>
          </w:tcPr>
          <w:p w14:paraId="3B6955D8" w14:textId="77777777" w:rsidR="00700063" w:rsidRPr="0005525A" w:rsidRDefault="00700063" w:rsidP="003C712D">
            <w:pPr>
              <w:spacing w:line="360" w:lineRule="auto"/>
              <w:ind w:left="36"/>
              <w:jc w:val="thaiDistribute"/>
              <w:rPr>
                <w:rFonts w:cs="Arial"/>
                <w:cs/>
              </w:rPr>
            </w:pPr>
            <w:r w:rsidRPr="0005525A">
              <w:rPr>
                <w:rFonts w:cs="Arial"/>
              </w:rPr>
              <w:t>Provisions for employee benefit</w:t>
            </w:r>
          </w:p>
        </w:tc>
        <w:tc>
          <w:tcPr>
            <w:tcW w:w="2025" w:type="dxa"/>
            <w:tcBorders>
              <w:bottom w:val="single" w:sz="4" w:space="0" w:color="auto"/>
            </w:tcBorders>
          </w:tcPr>
          <w:p w14:paraId="530F03A7" w14:textId="579BFC76"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(751,841)</w:t>
            </w:r>
          </w:p>
        </w:tc>
      </w:tr>
      <w:tr w:rsidR="00700063" w:rsidRPr="0005525A" w14:paraId="40A3B68F" w14:textId="77777777" w:rsidTr="003C712D">
        <w:tc>
          <w:tcPr>
            <w:tcW w:w="6849" w:type="dxa"/>
          </w:tcPr>
          <w:p w14:paraId="21D23480" w14:textId="6B6449C7" w:rsidR="00700063" w:rsidRPr="0005525A" w:rsidRDefault="00700063" w:rsidP="003C712D">
            <w:pPr>
              <w:spacing w:line="360" w:lineRule="auto"/>
              <w:ind w:left="36"/>
              <w:jc w:val="thaiDistribute"/>
              <w:rPr>
                <w:rFonts w:cs="Arial"/>
                <w:cs/>
              </w:rPr>
            </w:pPr>
            <w:r w:rsidRPr="0005525A">
              <w:rPr>
                <w:rFonts w:cs="Arial"/>
              </w:rPr>
              <w:t xml:space="preserve">Net assets of subsidiary before share transferred </w:t>
            </w:r>
          </w:p>
        </w:tc>
        <w:tc>
          <w:tcPr>
            <w:tcW w:w="2025" w:type="dxa"/>
            <w:tcBorders>
              <w:top w:val="single" w:sz="4" w:space="0" w:color="auto"/>
            </w:tcBorders>
          </w:tcPr>
          <w:p w14:paraId="1834E78C" w14:textId="163116F5"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color w:val="000000" w:themeColor="text1"/>
              </w:rPr>
            </w:pPr>
            <w:r w:rsidRPr="0005525A">
              <w:rPr>
                <w:rFonts w:cs="Arial"/>
              </w:rPr>
              <w:t xml:space="preserve">  4,116,447</w:t>
            </w:r>
          </w:p>
        </w:tc>
      </w:tr>
      <w:tr w:rsidR="00700063" w:rsidRPr="0005525A" w14:paraId="594E995C" w14:textId="77777777" w:rsidTr="003C712D">
        <w:tc>
          <w:tcPr>
            <w:tcW w:w="6849" w:type="dxa"/>
          </w:tcPr>
          <w:p w14:paraId="639F577A" w14:textId="77777777" w:rsidR="00700063" w:rsidRPr="0005525A" w:rsidRDefault="00700063" w:rsidP="003C712D">
            <w:pPr>
              <w:spacing w:line="360" w:lineRule="auto"/>
              <w:ind w:left="36"/>
              <w:jc w:val="thaiDistribute"/>
              <w:rPr>
                <w:rFonts w:cs="Arial"/>
                <w:cs/>
              </w:rPr>
            </w:pPr>
            <w:r w:rsidRPr="0005525A">
              <w:rPr>
                <w:rFonts w:cs="Arial"/>
              </w:rPr>
              <w:t>Incremental portion of investment in subsidiary</w:t>
            </w:r>
          </w:p>
        </w:tc>
        <w:tc>
          <w:tcPr>
            <w:tcW w:w="2025" w:type="dxa"/>
            <w:tcBorders>
              <w:bottom w:val="single" w:sz="4" w:space="0" w:color="auto"/>
            </w:tcBorders>
          </w:tcPr>
          <w:p w14:paraId="72EBC0C1" w14:textId="36D2AB56"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3"/>
              <w:jc w:val="right"/>
              <w:rPr>
                <w:rFonts w:cs="Arial"/>
                <w:color w:val="000000" w:themeColor="text1"/>
              </w:rPr>
            </w:pPr>
            <w:r w:rsidRPr="0005525A">
              <w:rPr>
                <w:rFonts w:cs="Arial"/>
              </w:rPr>
              <w:t>2.5%</w:t>
            </w:r>
          </w:p>
        </w:tc>
      </w:tr>
      <w:tr w:rsidR="00700063" w:rsidRPr="0005525A" w14:paraId="783A71A9" w14:textId="77777777" w:rsidTr="003C712D">
        <w:tc>
          <w:tcPr>
            <w:tcW w:w="6849" w:type="dxa"/>
          </w:tcPr>
          <w:p w14:paraId="375E31F8" w14:textId="77777777" w:rsidR="00700063" w:rsidRPr="0005525A" w:rsidRDefault="00700063" w:rsidP="003C712D">
            <w:pPr>
              <w:spacing w:line="360" w:lineRule="auto"/>
              <w:ind w:left="36"/>
              <w:jc w:val="thaiDistribute"/>
              <w:rPr>
                <w:rFonts w:cs="Arial"/>
              </w:rPr>
            </w:pPr>
            <w:r w:rsidRPr="0005525A">
              <w:rPr>
                <w:rFonts w:cs="Arial"/>
              </w:rPr>
              <w:t>Net assets of subsidiary portioned to the Group</w:t>
            </w:r>
          </w:p>
        </w:tc>
        <w:tc>
          <w:tcPr>
            <w:tcW w:w="2025" w:type="dxa"/>
            <w:tcBorders>
              <w:top w:val="single" w:sz="4" w:space="0" w:color="auto"/>
            </w:tcBorders>
          </w:tcPr>
          <w:p w14:paraId="33AFBEE0" w14:textId="66F2D8B4"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102,911</w:t>
            </w:r>
          </w:p>
        </w:tc>
      </w:tr>
      <w:tr w:rsidR="00700063" w:rsidRPr="0005525A" w14:paraId="4FE34AF7" w14:textId="77777777" w:rsidTr="003C712D">
        <w:tc>
          <w:tcPr>
            <w:tcW w:w="6849" w:type="dxa"/>
          </w:tcPr>
          <w:p w14:paraId="75275BE0" w14:textId="5EBA3936" w:rsidR="00700063" w:rsidRPr="0005525A" w:rsidRDefault="00700063" w:rsidP="003C712D">
            <w:pPr>
              <w:spacing w:line="360" w:lineRule="auto"/>
              <w:ind w:left="36"/>
              <w:jc w:val="thaiDistribute"/>
              <w:rPr>
                <w:rFonts w:cs="Arial"/>
                <w:cs/>
              </w:rPr>
            </w:pPr>
            <w:r w:rsidRPr="0005525A">
              <w:rPr>
                <w:rFonts w:cs="Arial"/>
              </w:rPr>
              <w:t>Cash payment for investment in subsidiary</w:t>
            </w:r>
          </w:p>
        </w:tc>
        <w:tc>
          <w:tcPr>
            <w:tcW w:w="2025" w:type="dxa"/>
            <w:tcBorders>
              <w:bottom w:val="single" w:sz="4" w:space="0" w:color="auto"/>
            </w:tcBorders>
          </w:tcPr>
          <w:p w14:paraId="01FC8768" w14:textId="0D70714C"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cs/>
              </w:rPr>
            </w:pPr>
            <w:r w:rsidRPr="0005525A">
              <w:rPr>
                <w:rFonts w:cs="Arial"/>
              </w:rPr>
              <w:t>-</w:t>
            </w:r>
          </w:p>
        </w:tc>
      </w:tr>
      <w:tr w:rsidR="00700063" w:rsidRPr="0005525A" w14:paraId="7453100A" w14:textId="77777777" w:rsidTr="003C712D">
        <w:trPr>
          <w:trHeight w:val="70"/>
        </w:trPr>
        <w:tc>
          <w:tcPr>
            <w:tcW w:w="6849" w:type="dxa"/>
          </w:tcPr>
          <w:p w14:paraId="5DBFC9B0" w14:textId="3E5F26F0" w:rsidR="00700063" w:rsidRPr="0005525A" w:rsidRDefault="00755CF9" w:rsidP="003C712D">
            <w:pPr>
              <w:spacing w:line="360" w:lineRule="auto"/>
              <w:ind w:left="36"/>
              <w:jc w:val="thaiDistribute"/>
              <w:rPr>
                <w:rFonts w:cs="Arial"/>
                <w:b/>
                <w:bCs/>
                <w:cs/>
              </w:rPr>
            </w:pPr>
            <w:r w:rsidRPr="0005525A">
              <w:rPr>
                <w:rFonts w:cs="Arial"/>
                <w:b/>
                <w:bCs/>
              </w:rPr>
              <w:t>Surplus</w:t>
            </w:r>
            <w:r w:rsidR="00700063" w:rsidRPr="0005525A">
              <w:rPr>
                <w:rFonts w:cs="Arial"/>
                <w:b/>
                <w:bCs/>
              </w:rPr>
              <w:t xml:space="preserve"> on change of investment proportion in a subsidiary</w:t>
            </w:r>
          </w:p>
        </w:tc>
        <w:tc>
          <w:tcPr>
            <w:tcW w:w="2025" w:type="dxa"/>
            <w:tcBorders>
              <w:top w:val="single" w:sz="4" w:space="0" w:color="auto"/>
              <w:bottom w:val="single" w:sz="4" w:space="0" w:color="auto"/>
            </w:tcBorders>
          </w:tcPr>
          <w:p w14:paraId="21A93B42" w14:textId="2DB72669" w:rsidR="00700063" w:rsidRPr="0005525A" w:rsidRDefault="00700063"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cs/>
              </w:rPr>
            </w:pPr>
            <w:r w:rsidRPr="0005525A">
              <w:rPr>
                <w:rFonts w:cs="Arial"/>
              </w:rPr>
              <w:t>102,911</w:t>
            </w:r>
          </w:p>
        </w:tc>
      </w:tr>
    </w:tbl>
    <w:p w14:paraId="4BD5365B" w14:textId="77777777" w:rsidR="00E60021" w:rsidRPr="0005525A" w:rsidRDefault="00E60021" w:rsidP="003C712D">
      <w:pPr>
        <w:tabs>
          <w:tab w:val="clear" w:pos="227"/>
          <w:tab w:val="clear" w:pos="454"/>
          <w:tab w:val="clear" w:pos="680"/>
        </w:tabs>
        <w:spacing w:line="360" w:lineRule="auto"/>
        <w:ind w:left="360"/>
        <w:jc w:val="thaiDistribute"/>
        <w:rPr>
          <w:rFonts w:cs="Arial"/>
          <w:color w:val="000000" w:themeColor="text1"/>
          <w:spacing w:val="-2"/>
          <w:sz w:val="16"/>
          <w:szCs w:val="16"/>
        </w:rPr>
      </w:pPr>
    </w:p>
    <w:p w14:paraId="175B0707" w14:textId="67BC7DC1" w:rsidR="008807B8" w:rsidRPr="0005525A" w:rsidRDefault="008807B8" w:rsidP="003C712D">
      <w:pPr>
        <w:tabs>
          <w:tab w:val="clear" w:pos="227"/>
          <w:tab w:val="clear" w:pos="454"/>
          <w:tab w:val="clear" w:pos="680"/>
        </w:tabs>
        <w:spacing w:line="360" w:lineRule="auto"/>
        <w:ind w:left="360"/>
        <w:jc w:val="thaiDistribute"/>
        <w:rPr>
          <w:rFonts w:cs="Arial"/>
          <w:color w:val="000000" w:themeColor="text1"/>
          <w:sz w:val="10"/>
          <w:szCs w:val="10"/>
        </w:rPr>
      </w:pPr>
      <w:r w:rsidRPr="0005525A">
        <w:rPr>
          <w:rFonts w:cs="Arial"/>
          <w:color w:val="000000" w:themeColor="text1"/>
          <w:spacing w:val="-2"/>
          <w:sz w:val="20"/>
          <w:szCs w:val="20"/>
        </w:rPr>
        <w:t xml:space="preserve">Therefore, the discount on the change of investment proportion in a subsidiary during the </w:t>
      </w:r>
      <w:r w:rsidR="00B04355" w:rsidRPr="0005525A">
        <w:rPr>
          <w:rFonts w:cs="Arial"/>
          <w:color w:val="000000" w:themeColor="text1"/>
          <w:spacing w:val="-2"/>
          <w:sz w:val="20"/>
          <w:szCs w:val="25"/>
          <w:lang w:val="en-US"/>
        </w:rPr>
        <w:t>year</w:t>
      </w:r>
      <w:r w:rsidRPr="0005525A">
        <w:rPr>
          <w:rFonts w:cs="Arial"/>
          <w:color w:val="000000" w:themeColor="text1"/>
          <w:sz w:val="20"/>
          <w:szCs w:val="20"/>
        </w:rPr>
        <w:t xml:space="preserve"> ended </w:t>
      </w:r>
      <w:r w:rsidR="00700063" w:rsidRPr="0005525A">
        <w:rPr>
          <w:rFonts w:cs="Arial"/>
          <w:color w:val="000000" w:themeColor="text1"/>
          <w:sz w:val="20"/>
          <w:szCs w:val="20"/>
        </w:rPr>
        <w:t>31 December</w:t>
      </w:r>
      <w:r w:rsidRPr="0005525A">
        <w:rPr>
          <w:rFonts w:cs="Arial"/>
          <w:color w:val="000000" w:themeColor="text1"/>
          <w:sz w:val="20"/>
          <w:szCs w:val="20"/>
        </w:rPr>
        <w:t xml:space="preserve"> 2025 is as follows:</w:t>
      </w:r>
    </w:p>
    <w:tbl>
      <w:tblPr>
        <w:tblW w:w="4776" w:type="pct"/>
        <w:tblInd w:w="342" w:type="dxa"/>
        <w:tblLayout w:type="fixed"/>
        <w:tblCellMar>
          <w:left w:w="28" w:type="dxa"/>
          <w:right w:w="28" w:type="dxa"/>
        </w:tblCellMar>
        <w:tblLook w:val="0000" w:firstRow="0" w:lastRow="0" w:firstColumn="0" w:lastColumn="0" w:noHBand="0" w:noVBand="0"/>
      </w:tblPr>
      <w:tblGrid>
        <w:gridCol w:w="6756"/>
        <w:gridCol w:w="2006"/>
      </w:tblGrid>
      <w:tr w:rsidR="008807B8" w:rsidRPr="0005525A" w14:paraId="484965E0" w14:textId="77777777" w:rsidTr="002B623D">
        <w:trPr>
          <w:cantSplit/>
        </w:trPr>
        <w:tc>
          <w:tcPr>
            <w:tcW w:w="3855" w:type="pct"/>
          </w:tcPr>
          <w:p w14:paraId="1A2965B2" w14:textId="77777777" w:rsidR="008807B8" w:rsidRPr="0005525A" w:rsidRDefault="008807B8" w:rsidP="003C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cs/>
              </w:rPr>
            </w:pPr>
          </w:p>
        </w:tc>
        <w:tc>
          <w:tcPr>
            <w:tcW w:w="1145" w:type="pct"/>
            <w:tcBorders>
              <w:bottom w:val="single" w:sz="4" w:space="0" w:color="auto"/>
            </w:tcBorders>
          </w:tcPr>
          <w:p w14:paraId="412F2273" w14:textId="77777777" w:rsidR="008807B8" w:rsidRPr="0005525A" w:rsidRDefault="008807B8" w:rsidP="003C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cs="Arial"/>
                <w:color w:val="000000" w:themeColor="text1"/>
              </w:rPr>
            </w:pPr>
            <w:r w:rsidRPr="0005525A">
              <w:rPr>
                <w:rFonts w:cs="Arial"/>
                <w:color w:val="000000" w:themeColor="text1"/>
              </w:rPr>
              <w:t>(Unit: Baht)</w:t>
            </w:r>
          </w:p>
        </w:tc>
      </w:tr>
      <w:tr w:rsidR="008807B8" w:rsidRPr="0005525A" w14:paraId="59491F53" w14:textId="77777777" w:rsidTr="002B623D">
        <w:trPr>
          <w:cantSplit/>
          <w:trHeight w:val="300"/>
        </w:trPr>
        <w:tc>
          <w:tcPr>
            <w:tcW w:w="3855" w:type="pct"/>
          </w:tcPr>
          <w:p w14:paraId="42D622E2" w14:textId="77777777" w:rsidR="008807B8" w:rsidRPr="0005525A" w:rsidRDefault="008807B8" w:rsidP="003C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cs/>
              </w:rPr>
            </w:pPr>
          </w:p>
        </w:tc>
        <w:tc>
          <w:tcPr>
            <w:tcW w:w="1145" w:type="pct"/>
            <w:tcBorders>
              <w:bottom w:val="single" w:sz="4" w:space="0" w:color="auto"/>
            </w:tcBorders>
          </w:tcPr>
          <w:p w14:paraId="2C051025" w14:textId="77777777" w:rsidR="008807B8" w:rsidRPr="0005525A" w:rsidRDefault="008807B8" w:rsidP="003C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center"/>
              <w:rPr>
                <w:rFonts w:cs="Arial"/>
                <w:color w:val="000000" w:themeColor="text1"/>
              </w:rPr>
            </w:pPr>
            <w:r w:rsidRPr="0005525A">
              <w:rPr>
                <w:rFonts w:cs="Arial"/>
                <w:color w:val="000000" w:themeColor="text1"/>
              </w:rPr>
              <w:t>CONSOLIDATED F/S</w:t>
            </w:r>
          </w:p>
        </w:tc>
      </w:tr>
      <w:tr w:rsidR="00E552EF" w:rsidRPr="0005525A" w14:paraId="4A3BBA98" w14:textId="77777777" w:rsidTr="002B623D">
        <w:trPr>
          <w:trHeight w:val="41"/>
        </w:trPr>
        <w:tc>
          <w:tcPr>
            <w:tcW w:w="3855" w:type="pct"/>
          </w:tcPr>
          <w:p w14:paraId="6543A2B8" w14:textId="77777777" w:rsidR="00E552EF" w:rsidRPr="0005525A" w:rsidRDefault="00E552EF" w:rsidP="003C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outlineLvl w:val="0"/>
              <w:rPr>
                <w:rFonts w:cs="Arial"/>
                <w:color w:val="000000" w:themeColor="text1"/>
              </w:rPr>
            </w:pPr>
            <w:r w:rsidRPr="0005525A">
              <w:rPr>
                <w:rFonts w:cs="Arial"/>
                <w:color w:val="000000" w:themeColor="text1"/>
              </w:rPr>
              <w:t xml:space="preserve">As </w:t>
            </w:r>
            <w:proofErr w:type="gramStart"/>
            <w:r w:rsidRPr="0005525A">
              <w:rPr>
                <w:rFonts w:cs="Arial"/>
                <w:color w:val="000000" w:themeColor="text1"/>
                <w:lang w:eastAsia="zh-CN"/>
              </w:rPr>
              <w:t>at</w:t>
            </w:r>
            <w:proofErr w:type="gramEnd"/>
            <w:r w:rsidRPr="0005525A">
              <w:rPr>
                <w:rFonts w:cs="Arial"/>
                <w:color w:val="000000" w:themeColor="text1"/>
              </w:rPr>
              <w:t xml:space="preserve"> 31 December 2024</w:t>
            </w:r>
          </w:p>
        </w:tc>
        <w:tc>
          <w:tcPr>
            <w:tcW w:w="1145" w:type="pct"/>
            <w:tcBorders>
              <w:top w:val="single" w:sz="4" w:space="0" w:color="auto"/>
            </w:tcBorders>
          </w:tcPr>
          <w:p w14:paraId="6EC65870" w14:textId="420C5E6F" w:rsidR="00E552EF" w:rsidRPr="0005525A" w:rsidRDefault="00E552EF"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cs/>
              </w:rPr>
            </w:pPr>
            <w:r w:rsidRPr="0005525A">
              <w:rPr>
                <w:rFonts w:cs="Arial"/>
              </w:rPr>
              <w:t>211,231,062</w:t>
            </w:r>
          </w:p>
        </w:tc>
      </w:tr>
      <w:tr w:rsidR="00E552EF" w:rsidRPr="0005525A" w14:paraId="7D32390F" w14:textId="77777777" w:rsidTr="002B623D">
        <w:trPr>
          <w:trHeight w:val="51"/>
        </w:trPr>
        <w:tc>
          <w:tcPr>
            <w:tcW w:w="3855" w:type="pct"/>
          </w:tcPr>
          <w:p w14:paraId="70724770" w14:textId="77777777" w:rsidR="00E552EF" w:rsidRPr="0005525A" w:rsidRDefault="00E552EF" w:rsidP="003C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09"/>
              </w:tabs>
              <w:spacing w:line="360" w:lineRule="auto"/>
              <w:ind w:left="12"/>
              <w:jc w:val="thaiDistribute"/>
              <w:rPr>
                <w:rFonts w:cs="Arial"/>
                <w:color w:val="000000" w:themeColor="text1"/>
                <w:cs/>
              </w:rPr>
            </w:pPr>
            <w:r w:rsidRPr="0005525A">
              <w:rPr>
                <w:rFonts w:cs="Arial"/>
                <w:color w:val="000000" w:themeColor="text1"/>
              </w:rPr>
              <w:t xml:space="preserve">Increase from the incremental investment proportion in </w:t>
            </w:r>
            <w:proofErr w:type="spellStart"/>
            <w:r w:rsidRPr="0005525A">
              <w:rPr>
                <w:rFonts w:cs="Arial"/>
                <w:color w:val="000000" w:themeColor="text1"/>
              </w:rPr>
              <w:t>Innoviz</w:t>
            </w:r>
            <w:proofErr w:type="spellEnd"/>
            <w:r w:rsidRPr="0005525A">
              <w:rPr>
                <w:rFonts w:cs="Arial"/>
                <w:color w:val="000000" w:themeColor="text1"/>
              </w:rPr>
              <w:t xml:space="preserve"> Solutions Co., Ltd.</w:t>
            </w:r>
          </w:p>
        </w:tc>
        <w:tc>
          <w:tcPr>
            <w:tcW w:w="1145" w:type="pct"/>
          </w:tcPr>
          <w:p w14:paraId="6B2B74F1" w14:textId="744A170E" w:rsidR="00E552EF" w:rsidRPr="0005525A" w:rsidRDefault="00E552EF"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126,260,052</w:t>
            </w:r>
          </w:p>
        </w:tc>
      </w:tr>
      <w:tr w:rsidR="00E552EF" w:rsidRPr="0005525A" w14:paraId="7114C71B" w14:textId="77777777" w:rsidTr="003C712D">
        <w:trPr>
          <w:trHeight w:val="51"/>
        </w:trPr>
        <w:tc>
          <w:tcPr>
            <w:tcW w:w="3855" w:type="pct"/>
          </w:tcPr>
          <w:p w14:paraId="04DC6685" w14:textId="65EC9163" w:rsidR="00E552EF" w:rsidRPr="0005525A" w:rsidRDefault="00E552EF" w:rsidP="003C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09"/>
              </w:tabs>
              <w:spacing w:line="360" w:lineRule="auto"/>
              <w:ind w:left="12"/>
              <w:jc w:val="thaiDistribute"/>
              <w:rPr>
                <w:rFonts w:cs="Arial"/>
                <w:color w:val="000000" w:themeColor="text1"/>
              </w:rPr>
            </w:pPr>
            <w:r w:rsidRPr="0005525A">
              <w:rPr>
                <w:rFonts w:cs="Arial"/>
                <w:color w:val="000000" w:themeColor="text1"/>
              </w:rPr>
              <w:t xml:space="preserve">Decrease from the receiving a share transfer of </w:t>
            </w:r>
            <w:proofErr w:type="spellStart"/>
            <w:r w:rsidRPr="0005525A">
              <w:rPr>
                <w:rFonts w:cs="Arial"/>
                <w:color w:val="000000" w:themeColor="text1"/>
              </w:rPr>
              <w:t>Bluebik</w:t>
            </w:r>
            <w:proofErr w:type="spellEnd"/>
            <w:r w:rsidRPr="0005525A">
              <w:rPr>
                <w:rFonts w:cs="Arial"/>
                <w:color w:val="000000" w:themeColor="text1"/>
              </w:rPr>
              <w:t xml:space="preserve"> Titans Co., Ltd.</w:t>
            </w:r>
          </w:p>
        </w:tc>
        <w:tc>
          <w:tcPr>
            <w:tcW w:w="1145" w:type="pct"/>
          </w:tcPr>
          <w:p w14:paraId="1655B531" w14:textId="59637809" w:rsidR="00E552EF" w:rsidRPr="0005525A" w:rsidRDefault="00E552EF"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(102,911)</w:t>
            </w:r>
          </w:p>
        </w:tc>
      </w:tr>
      <w:tr w:rsidR="00E552EF" w:rsidRPr="0005525A" w14:paraId="394F3E9C" w14:textId="77777777" w:rsidTr="002B623D">
        <w:trPr>
          <w:trHeight w:val="41"/>
        </w:trPr>
        <w:tc>
          <w:tcPr>
            <w:tcW w:w="3855" w:type="pct"/>
          </w:tcPr>
          <w:p w14:paraId="0AC3E9DE" w14:textId="24AAA593" w:rsidR="00E552EF" w:rsidRPr="0005525A" w:rsidRDefault="00E552EF" w:rsidP="003C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b/>
                <w:bCs/>
                <w:color w:val="000000" w:themeColor="text1"/>
                <w:cs/>
              </w:rPr>
            </w:pPr>
            <w:r w:rsidRPr="0005525A">
              <w:rPr>
                <w:rFonts w:cs="Arial"/>
                <w:color w:val="000000" w:themeColor="text1"/>
              </w:rPr>
              <w:t xml:space="preserve">As </w:t>
            </w:r>
            <w:proofErr w:type="gramStart"/>
            <w:r w:rsidRPr="0005525A">
              <w:rPr>
                <w:rFonts w:cs="Arial"/>
                <w:color w:val="000000" w:themeColor="text1"/>
              </w:rPr>
              <w:t>at</w:t>
            </w:r>
            <w:proofErr w:type="gramEnd"/>
            <w:r w:rsidRPr="0005525A">
              <w:rPr>
                <w:rFonts w:cs="Arial"/>
                <w:color w:val="000000" w:themeColor="text1"/>
              </w:rPr>
              <w:t xml:space="preserve"> 31 December 2025</w:t>
            </w:r>
          </w:p>
        </w:tc>
        <w:tc>
          <w:tcPr>
            <w:tcW w:w="1145" w:type="pct"/>
            <w:tcBorders>
              <w:top w:val="single" w:sz="4" w:space="0" w:color="auto"/>
              <w:bottom w:val="single" w:sz="12" w:space="0" w:color="auto"/>
            </w:tcBorders>
          </w:tcPr>
          <w:p w14:paraId="18EF8F0A" w14:textId="30BF0B61" w:rsidR="00E552EF" w:rsidRPr="0005525A" w:rsidRDefault="00E552EF" w:rsidP="00E8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6"/>
              </w:tabs>
              <w:spacing w:line="360" w:lineRule="auto"/>
              <w:rPr>
                <w:rFonts w:cs="Arial"/>
              </w:rPr>
            </w:pPr>
            <w:r w:rsidRPr="0005525A">
              <w:rPr>
                <w:rFonts w:cs="Arial"/>
              </w:rPr>
              <w:t xml:space="preserve">  337,388,203</w:t>
            </w:r>
          </w:p>
        </w:tc>
      </w:tr>
    </w:tbl>
    <w:p w14:paraId="51DC7695" w14:textId="77777777" w:rsidR="008807B8" w:rsidRPr="0005525A" w:rsidRDefault="008807B8" w:rsidP="003C712D">
      <w:pPr>
        <w:spacing w:line="360" w:lineRule="auto"/>
        <w:jc w:val="thaiDistribute"/>
        <w:rPr>
          <w:rFonts w:cs="Arial"/>
          <w:color w:val="000000" w:themeColor="text1"/>
          <w:spacing w:val="-2"/>
          <w:sz w:val="16"/>
          <w:szCs w:val="16"/>
        </w:rPr>
      </w:pPr>
    </w:p>
    <w:p w14:paraId="46507310" w14:textId="77777777" w:rsidR="008807B8" w:rsidRPr="0005525A" w:rsidRDefault="008807B8" w:rsidP="003C712D">
      <w:pPr>
        <w:spacing w:line="360" w:lineRule="auto"/>
        <w:jc w:val="thaiDistribute"/>
        <w:rPr>
          <w:rFonts w:cs="Arial"/>
          <w:color w:val="000000" w:themeColor="text1"/>
          <w:spacing w:val="-2"/>
          <w:sz w:val="16"/>
          <w:szCs w:val="16"/>
        </w:rPr>
      </w:pPr>
    </w:p>
    <w:p w14:paraId="2A36375A" w14:textId="77777777" w:rsidR="00E552EF" w:rsidRPr="0005525A" w:rsidRDefault="00E552EF" w:rsidP="0086053B">
      <w:pPr>
        <w:spacing w:line="360" w:lineRule="auto"/>
        <w:jc w:val="thaiDistribute"/>
        <w:rPr>
          <w:rFonts w:cs="Arial"/>
          <w:color w:val="000000" w:themeColor="text1"/>
          <w:spacing w:val="-2"/>
          <w:sz w:val="16"/>
          <w:szCs w:val="16"/>
        </w:rPr>
      </w:pPr>
    </w:p>
    <w:p w14:paraId="0FAE7170" w14:textId="77777777" w:rsidR="00E552EF" w:rsidRPr="0005525A" w:rsidRDefault="00E552EF" w:rsidP="0086053B">
      <w:pPr>
        <w:spacing w:line="360" w:lineRule="auto"/>
        <w:jc w:val="thaiDistribute"/>
        <w:rPr>
          <w:rFonts w:cs="Arial"/>
          <w:color w:val="000000" w:themeColor="text1"/>
          <w:spacing w:val="-2"/>
          <w:sz w:val="16"/>
          <w:szCs w:val="16"/>
        </w:rPr>
      </w:pPr>
    </w:p>
    <w:p w14:paraId="0B201B8E" w14:textId="38C4A5A6" w:rsidR="00667EE6" w:rsidRPr="0005525A" w:rsidRDefault="00667EE6" w:rsidP="009E0BF6">
      <w:pPr>
        <w:pStyle w:val="ListParagraph"/>
        <w:numPr>
          <w:ilvl w:val="0"/>
          <w:numId w:val="36"/>
        </w:numPr>
        <w:spacing w:after="0" w:line="360" w:lineRule="auto"/>
        <w:ind w:left="720"/>
        <w:jc w:val="thaiDistribute"/>
        <w:rPr>
          <w:rFonts w:ascii="Arial" w:hAnsi="Arial" w:cs="Arial"/>
          <w:color w:val="000000" w:themeColor="text1"/>
          <w:sz w:val="20"/>
          <w:szCs w:val="20"/>
        </w:rPr>
      </w:pPr>
      <w:r w:rsidRPr="0005525A">
        <w:rPr>
          <w:rFonts w:ascii="Arial" w:hAnsi="Arial" w:cs="Arial"/>
          <w:color w:val="000000" w:themeColor="text1"/>
          <w:sz w:val="20"/>
          <w:szCs w:val="20"/>
        </w:rPr>
        <w:lastRenderedPageBreak/>
        <w:t>Goodwill</w:t>
      </w:r>
    </w:p>
    <w:p w14:paraId="0A39D6CF" w14:textId="77777777" w:rsidR="00930E3F" w:rsidRPr="0005525A" w:rsidRDefault="00930E3F" w:rsidP="00DD72E9">
      <w:pPr>
        <w:pStyle w:val="ListParagraph"/>
        <w:spacing w:after="0" w:line="360" w:lineRule="auto"/>
        <w:contextualSpacing w:val="0"/>
        <w:jc w:val="thaiDistribute"/>
        <w:rPr>
          <w:rFonts w:ascii="Arial" w:hAnsi="Arial" w:cs="Arial"/>
          <w:color w:val="000000" w:themeColor="text1"/>
          <w:sz w:val="14"/>
          <w:szCs w:val="14"/>
        </w:rPr>
      </w:pPr>
    </w:p>
    <w:p w14:paraId="6ADED007" w14:textId="67F28A74" w:rsidR="00667EE6" w:rsidRPr="0005525A" w:rsidRDefault="00930E3F" w:rsidP="00DD72E9">
      <w:pPr>
        <w:pStyle w:val="ListParagraph"/>
        <w:spacing w:after="0" w:line="360" w:lineRule="auto"/>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t>Comprise of:</w:t>
      </w:r>
    </w:p>
    <w:tbl>
      <w:tblPr>
        <w:tblW w:w="8550" w:type="dxa"/>
        <w:tblInd w:w="666" w:type="dxa"/>
        <w:tblLayout w:type="fixed"/>
        <w:tblCellMar>
          <w:left w:w="29" w:type="dxa"/>
          <w:right w:w="29" w:type="dxa"/>
        </w:tblCellMar>
        <w:tblLook w:val="0000" w:firstRow="0" w:lastRow="0" w:firstColumn="0" w:lastColumn="0" w:noHBand="0" w:noVBand="0"/>
      </w:tblPr>
      <w:tblGrid>
        <w:gridCol w:w="3555"/>
        <w:gridCol w:w="1287"/>
        <w:gridCol w:w="81"/>
        <w:gridCol w:w="1161"/>
        <w:gridCol w:w="81"/>
        <w:gridCol w:w="1161"/>
        <w:gridCol w:w="81"/>
        <w:gridCol w:w="1143"/>
      </w:tblGrid>
      <w:tr w:rsidR="007148FA" w:rsidRPr="0005525A" w14:paraId="7C2AD706" w14:textId="77777777" w:rsidTr="00620A4C">
        <w:trPr>
          <w:cantSplit/>
        </w:trPr>
        <w:tc>
          <w:tcPr>
            <w:tcW w:w="3555" w:type="dxa"/>
          </w:tcPr>
          <w:p w14:paraId="2440E7CA" w14:textId="77777777" w:rsidR="004020D7" w:rsidRPr="0005525A" w:rsidRDefault="004020D7" w:rsidP="00DD72E9">
            <w:pPr>
              <w:spacing w:line="360" w:lineRule="auto"/>
              <w:jc w:val="thaiDistribute"/>
              <w:rPr>
                <w:rFonts w:cs="Arial"/>
                <w:color w:val="000000" w:themeColor="text1"/>
                <w:cs/>
              </w:rPr>
            </w:pPr>
          </w:p>
        </w:tc>
        <w:tc>
          <w:tcPr>
            <w:tcW w:w="2529" w:type="dxa"/>
            <w:gridSpan w:val="3"/>
          </w:tcPr>
          <w:p w14:paraId="6908ECC6" w14:textId="77777777" w:rsidR="004020D7" w:rsidRPr="0005525A" w:rsidRDefault="004020D7" w:rsidP="00DD72E9">
            <w:pPr>
              <w:pStyle w:val="3"/>
              <w:tabs>
                <w:tab w:val="clear" w:pos="360"/>
                <w:tab w:val="clear" w:pos="720"/>
              </w:tabs>
              <w:spacing w:line="360" w:lineRule="auto"/>
              <w:jc w:val="center"/>
              <w:rPr>
                <w:rFonts w:ascii="Arial" w:hAnsi="Arial" w:cs="Arial"/>
                <w:color w:val="000000" w:themeColor="text1"/>
                <w:sz w:val="18"/>
                <w:szCs w:val="18"/>
                <w:cs/>
                <w:lang w:val="en-GB"/>
              </w:rPr>
            </w:pPr>
          </w:p>
        </w:tc>
        <w:tc>
          <w:tcPr>
            <w:tcW w:w="81" w:type="dxa"/>
            <w:tcBorders>
              <w:left w:val="nil"/>
            </w:tcBorders>
          </w:tcPr>
          <w:p w14:paraId="16705135" w14:textId="77777777" w:rsidR="004020D7" w:rsidRPr="0005525A" w:rsidRDefault="004020D7" w:rsidP="00DD72E9">
            <w:pPr>
              <w:pStyle w:val="3"/>
              <w:tabs>
                <w:tab w:val="clear" w:pos="360"/>
                <w:tab w:val="clear" w:pos="720"/>
              </w:tabs>
              <w:spacing w:line="360" w:lineRule="auto"/>
              <w:jc w:val="center"/>
              <w:rPr>
                <w:rFonts w:ascii="Arial" w:hAnsi="Arial" w:cs="Arial"/>
                <w:color w:val="000000" w:themeColor="text1"/>
                <w:sz w:val="18"/>
                <w:szCs w:val="18"/>
                <w:cs/>
                <w:lang w:val="en-GB"/>
              </w:rPr>
            </w:pPr>
          </w:p>
        </w:tc>
        <w:tc>
          <w:tcPr>
            <w:tcW w:w="2385" w:type="dxa"/>
            <w:gridSpan w:val="3"/>
            <w:tcBorders>
              <w:bottom w:val="single" w:sz="4" w:space="0" w:color="auto"/>
            </w:tcBorders>
          </w:tcPr>
          <w:p w14:paraId="6DE81998" w14:textId="77777777" w:rsidR="004020D7" w:rsidRPr="0005525A" w:rsidRDefault="004020D7" w:rsidP="00DD72E9">
            <w:pPr>
              <w:pStyle w:val="3"/>
              <w:tabs>
                <w:tab w:val="clear" w:pos="360"/>
                <w:tab w:val="clear" w:pos="720"/>
              </w:tabs>
              <w:spacing w:line="360" w:lineRule="auto"/>
              <w:jc w:val="right"/>
              <w:rPr>
                <w:rFonts w:ascii="Arial" w:hAnsi="Arial" w:cs="Arial"/>
                <w:color w:val="000000" w:themeColor="text1"/>
                <w:sz w:val="18"/>
                <w:szCs w:val="18"/>
                <w:cs/>
                <w:lang w:val="en-GB"/>
              </w:rPr>
            </w:pPr>
            <w:r w:rsidRPr="0005525A">
              <w:rPr>
                <w:rFonts w:ascii="Arial" w:hAnsi="Arial" w:cs="Arial"/>
                <w:color w:val="000000" w:themeColor="text1"/>
                <w:sz w:val="18"/>
                <w:szCs w:val="18"/>
                <w:lang w:val="en-GB"/>
              </w:rPr>
              <w:t>(</w:t>
            </w:r>
            <w:proofErr w:type="gramStart"/>
            <w:r w:rsidRPr="0005525A">
              <w:rPr>
                <w:rFonts w:ascii="Arial" w:hAnsi="Arial" w:cs="Arial"/>
                <w:color w:val="000000" w:themeColor="text1"/>
                <w:sz w:val="18"/>
                <w:szCs w:val="18"/>
                <w:lang w:val="en-GB"/>
              </w:rPr>
              <w:t>Unit :</w:t>
            </w:r>
            <w:proofErr w:type="gramEnd"/>
            <w:r w:rsidRPr="0005525A">
              <w:rPr>
                <w:rFonts w:ascii="Arial" w:hAnsi="Arial" w:cs="Arial"/>
                <w:color w:val="000000" w:themeColor="text1"/>
                <w:sz w:val="18"/>
                <w:szCs w:val="18"/>
                <w:lang w:val="en-GB"/>
              </w:rPr>
              <w:t xml:space="preserve"> Baht)</w:t>
            </w:r>
          </w:p>
        </w:tc>
      </w:tr>
      <w:tr w:rsidR="007148FA" w:rsidRPr="0005525A" w14:paraId="357BAB5F" w14:textId="77777777" w:rsidTr="00620A4C">
        <w:trPr>
          <w:cantSplit/>
        </w:trPr>
        <w:tc>
          <w:tcPr>
            <w:tcW w:w="3555" w:type="dxa"/>
          </w:tcPr>
          <w:p w14:paraId="1287F64C" w14:textId="77777777" w:rsidR="004020D7" w:rsidRPr="0005525A" w:rsidRDefault="004020D7" w:rsidP="00DD72E9">
            <w:pPr>
              <w:spacing w:line="360" w:lineRule="auto"/>
              <w:jc w:val="thaiDistribute"/>
              <w:rPr>
                <w:rFonts w:cs="Arial"/>
                <w:color w:val="000000" w:themeColor="text1"/>
                <w:cs/>
              </w:rPr>
            </w:pPr>
          </w:p>
        </w:tc>
        <w:tc>
          <w:tcPr>
            <w:tcW w:w="2529" w:type="dxa"/>
            <w:gridSpan w:val="3"/>
            <w:vAlign w:val="center"/>
          </w:tcPr>
          <w:p w14:paraId="0500717E" w14:textId="3679EC50" w:rsidR="004020D7" w:rsidRPr="0005525A" w:rsidRDefault="004020D7" w:rsidP="00DD72E9">
            <w:pPr>
              <w:spacing w:line="360" w:lineRule="auto"/>
              <w:jc w:val="center"/>
              <w:rPr>
                <w:rFonts w:cs="Arial"/>
                <w:color w:val="000000" w:themeColor="text1"/>
              </w:rPr>
            </w:pPr>
          </w:p>
        </w:tc>
        <w:tc>
          <w:tcPr>
            <w:tcW w:w="81" w:type="dxa"/>
            <w:tcBorders>
              <w:left w:val="nil"/>
            </w:tcBorders>
          </w:tcPr>
          <w:p w14:paraId="7D0EA4DE" w14:textId="77777777" w:rsidR="004020D7" w:rsidRPr="0005525A" w:rsidRDefault="004020D7" w:rsidP="00DD72E9">
            <w:pPr>
              <w:spacing w:line="360" w:lineRule="auto"/>
              <w:ind w:right="72"/>
              <w:rPr>
                <w:rFonts w:cs="Arial"/>
                <w:color w:val="000000" w:themeColor="text1"/>
              </w:rPr>
            </w:pPr>
          </w:p>
        </w:tc>
        <w:tc>
          <w:tcPr>
            <w:tcW w:w="2385" w:type="dxa"/>
            <w:gridSpan w:val="3"/>
            <w:tcBorders>
              <w:top w:val="single" w:sz="4" w:space="0" w:color="auto"/>
              <w:bottom w:val="single" w:sz="4" w:space="0" w:color="auto"/>
            </w:tcBorders>
            <w:vAlign w:val="center"/>
          </w:tcPr>
          <w:p w14:paraId="35D7DE65" w14:textId="59025735" w:rsidR="004020D7" w:rsidRPr="0005525A" w:rsidRDefault="00085BB5" w:rsidP="00DD72E9">
            <w:pPr>
              <w:spacing w:line="360" w:lineRule="auto"/>
              <w:ind w:right="72"/>
              <w:jc w:val="center"/>
              <w:rPr>
                <w:rFonts w:cs="Arial"/>
                <w:strike/>
                <w:color w:val="EE0000"/>
              </w:rPr>
            </w:pPr>
            <w:r w:rsidRPr="0005525A">
              <w:rPr>
                <w:rFonts w:cs="Arial"/>
                <w:color w:val="000000" w:themeColor="text1"/>
              </w:rPr>
              <w:t>CONSOLIDATED F/S</w:t>
            </w:r>
          </w:p>
        </w:tc>
      </w:tr>
      <w:tr w:rsidR="00EA654A" w:rsidRPr="0005525A" w14:paraId="29A7F22F" w14:textId="77777777" w:rsidTr="00620A4C">
        <w:trPr>
          <w:cantSplit/>
        </w:trPr>
        <w:tc>
          <w:tcPr>
            <w:tcW w:w="3555" w:type="dxa"/>
          </w:tcPr>
          <w:p w14:paraId="646A3DD1" w14:textId="77777777" w:rsidR="00EA654A" w:rsidRPr="0005525A" w:rsidRDefault="00EA654A" w:rsidP="00EA654A">
            <w:pPr>
              <w:spacing w:line="360" w:lineRule="auto"/>
              <w:jc w:val="thaiDistribute"/>
              <w:rPr>
                <w:rFonts w:cs="Arial"/>
                <w:color w:val="000000" w:themeColor="text1"/>
                <w:cs/>
              </w:rPr>
            </w:pPr>
          </w:p>
        </w:tc>
        <w:tc>
          <w:tcPr>
            <w:tcW w:w="1287" w:type="dxa"/>
            <w:vAlign w:val="bottom"/>
          </w:tcPr>
          <w:p w14:paraId="53D6A02F" w14:textId="7AE6951E" w:rsidR="00EA654A" w:rsidRPr="0005525A" w:rsidRDefault="00EA654A" w:rsidP="00EA654A">
            <w:pPr>
              <w:spacing w:line="360" w:lineRule="auto"/>
              <w:jc w:val="center"/>
              <w:rPr>
                <w:rFonts w:cs="Arial"/>
                <w:color w:val="000000" w:themeColor="text1"/>
                <w:cs/>
              </w:rPr>
            </w:pPr>
          </w:p>
        </w:tc>
        <w:tc>
          <w:tcPr>
            <w:tcW w:w="81" w:type="dxa"/>
            <w:vAlign w:val="center"/>
          </w:tcPr>
          <w:p w14:paraId="6BCBFD45" w14:textId="77777777" w:rsidR="00EA654A" w:rsidRPr="0005525A" w:rsidRDefault="00EA654A" w:rsidP="00EA654A">
            <w:pPr>
              <w:spacing w:line="360" w:lineRule="auto"/>
              <w:jc w:val="center"/>
              <w:rPr>
                <w:rFonts w:cs="Arial"/>
                <w:b/>
                <w:bCs/>
                <w:color w:val="000000" w:themeColor="text1"/>
                <w:cs/>
              </w:rPr>
            </w:pPr>
          </w:p>
        </w:tc>
        <w:tc>
          <w:tcPr>
            <w:tcW w:w="1161" w:type="dxa"/>
            <w:vAlign w:val="bottom"/>
          </w:tcPr>
          <w:p w14:paraId="652CF9C0" w14:textId="7E6B78F9" w:rsidR="00EA654A" w:rsidRPr="0005525A" w:rsidRDefault="00EA654A" w:rsidP="00EA654A">
            <w:pPr>
              <w:spacing w:line="360" w:lineRule="auto"/>
              <w:jc w:val="center"/>
              <w:rPr>
                <w:rFonts w:cs="Arial"/>
                <w:color w:val="000000" w:themeColor="text1"/>
                <w:cs/>
              </w:rPr>
            </w:pPr>
          </w:p>
        </w:tc>
        <w:tc>
          <w:tcPr>
            <w:tcW w:w="81" w:type="dxa"/>
          </w:tcPr>
          <w:p w14:paraId="09762F7E" w14:textId="77777777" w:rsidR="00EA654A" w:rsidRPr="0005525A" w:rsidRDefault="00EA654A" w:rsidP="00EA654A">
            <w:pPr>
              <w:spacing w:line="360" w:lineRule="auto"/>
              <w:jc w:val="center"/>
              <w:rPr>
                <w:rFonts w:cs="Arial"/>
                <w:b/>
                <w:bCs/>
                <w:color w:val="000000" w:themeColor="text1"/>
                <w:cs/>
              </w:rPr>
            </w:pPr>
          </w:p>
        </w:tc>
        <w:tc>
          <w:tcPr>
            <w:tcW w:w="1161" w:type="dxa"/>
            <w:tcBorders>
              <w:top w:val="single" w:sz="4" w:space="0" w:color="auto"/>
              <w:bottom w:val="single" w:sz="4" w:space="0" w:color="auto"/>
            </w:tcBorders>
            <w:vAlign w:val="bottom"/>
          </w:tcPr>
          <w:p w14:paraId="6525B12E" w14:textId="6194566B" w:rsidR="00EA654A" w:rsidRPr="0005525A" w:rsidRDefault="00085BB5" w:rsidP="00EA654A">
            <w:pPr>
              <w:spacing w:line="360" w:lineRule="auto"/>
              <w:jc w:val="center"/>
              <w:rPr>
                <w:rFonts w:cs="Arial"/>
                <w:strike/>
                <w:color w:val="EE0000"/>
                <w:cs/>
              </w:rPr>
            </w:pPr>
            <w:r w:rsidRPr="0005525A">
              <w:rPr>
                <w:rFonts w:cs="Arial"/>
                <w:color w:val="000000" w:themeColor="text1"/>
              </w:rPr>
              <w:t>2025</w:t>
            </w:r>
          </w:p>
        </w:tc>
        <w:tc>
          <w:tcPr>
            <w:tcW w:w="81" w:type="dxa"/>
            <w:vAlign w:val="center"/>
          </w:tcPr>
          <w:p w14:paraId="720B1357" w14:textId="77777777" w:rsidR="00EA654A" w:rsidRPr="0005525A" w:rsidRDefault="00EA654A" w:rsidP="00EA654A">
            <w:pPr>
              <w:spacing w:line="360" w:lineRule="auto"/>
              <w:jc w:val="center"/>
              <w:rPr>
                <w:rFonts w:cs="Arial"/>
                <w:b/>
                <w:bCs/>
                <w:strike/>
                <w:color w:val="EE0000"/>
                <w:cs/>
              </w:rPr>
            </w:pPr>
          </w:p>
        </w:tc>
        <w:tc>
          <w:tcPr>
            <w:tcW w:w="1143" w:type="dxa"/>
            <w:tcBorders>
              <w:top w:val="single" w:sz="4" w:space="0" w:color="auto"/>
              <w:bottom w:val="single" w:sz="4" w:space="0" w:color="auto"/>
            </w:tcBorders>
            <w:vAlign w:val="bottom"/>
          </w:tcPr>
          <w:p w14:paraId="33D5BC5C" w14:textId="53B06D2A" w:rsidR="00EA654A" w:rsidRPr="0005525A" w:rsidRDefault="00085BB5" w:rsidP="00EA654A">
            <w:pPr>
              <w:spacing w:line="360" w:lineRule="auto"/>
              <w:jc w:val="center"/>
              <w:rPr>
                <w:rFonts w:cs="Arial"/>
                <w:strike/>
                <w:color w:val="EE0000"/>
                <w:cs/>
              </w:rPr>
            </w:pPr>
            <w:r w:rsidRPr="0005525A">
              <w:rPr>
                <w:rFonts w:cs="Arial"/>
                <w:color w:val="000000" w:themeColor="text1"/>
              </w:rPr>
              <w:t>2024</w:t>
            </w:r>
          </w:p>
        </w:tc>
      </w:tr>
      <w:tr w:rsidR="00EA654A" w:rsidRPr="0005525A" w14:paraId="56CB16EE" w14:textId="77777777" w:rsidTr="002C4013">
        <w:trPr>
          <w:cantSplit/>
        </w:trPr>
        <w:tc>
          <w:tcPr>
            <w:tcW w:w="3555" w:type="dxa"/>
          </w:tcPr>
          <w:p w14:paraId="2B02C9F8" w14:textId="0628CB98" w:rsidR="00EA654A" w:rsidRPr="0005525A" w:rsidRDefault="00EA654A" w:rsidP="00EA654A">
            <w:pPr>
              <w:spacing w:line="360" w:lineRule="auto"/>
              <w:ind w:left="18"/>
              <w:jc w:val="thaiDistribute"/>
              <w:rPr>
                <w:rFonts w:eastAsia="Calibri" w:cs="Arial"/>
                <w:color w:val="000000" w:themeColor="text1"/>
              </w:rPr>
            </w:pPr>
            <w:r w:rsidRPr="0005525A">
              <w:rPr>
                <w:rFonts w:eastAsia="Calibri" w:cs="Arial"/>
                <w:color w:val="000000" w:themeColor="text1"/>
              </w:rPr>
              <w:t>Investment in</w:t>
            </w:r>
          </w:p>
        </w:tc>
        <w:tc>
          <w:tcPr>
            <w:tcW w:w="1287" w:type="dxa"/>
            <w:tcBorders>
              <w:left w:val="nil"/>
            </w:tcBorders>
          </w:tcPr>
          <w:p w14:paraId="250B0138" w14:textId="77777777" w:rsidR="00EA654A" w:rsidRPr="0005525A" w:rsidRDefault="00EA654A" w:rsidP="00EA6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rPr>
            </w:pPr>
          </w:p>
        </w:tc>
        <w:tc>
          <w:tcPr>
            <w:tcW w:w="81" w:type="dxa"/>
            <w:tcBorders>
              <w:left w:val="nil"/>
            </w:tcBorders>
          </w:tcPr>
          <w:p w14:paraId="323A77D1" w14:textId="77777777" w:rsidR="00EA654A" w:rsidRPr="0005525A" w:rsidRDefault="00EA654A" w:rsidP="00EA654A">
            <w:pPr>
              <w:spacing w:line="360" w:lineRule="auto"/>
              <w:ind w:left="-108"/>
              <w:jc w:val="right"/>
              <w:rPr>
                <w:rFonts w:cs="Arial"/>
                <w:color w:val="000000" w:themeColor="text1"/>
              </w:rPr>
            </w:pPr>
          </w:p>
        </w:tc>
        <w:tc>
          <w:tcPr>
            <w:tcW w:w="1161" w:type="dxa"/>
            <w:tcBorders>
              <w:left w:val="nil"/>
            </w:tcBorders>
          </w:tcPr>
          <w:p w14:paraId="081368CB" w14:textId="1981A6D8" w:rsidR="00EA654A" w:rsidRPr="0005525A" w:rsidRDefault="00EA654A" w:rsidP="00EA6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rPr>
            </w:pPr>
          </w:p>
        </w:tc>
        <w:tc>
          <w:tcPr>
            <w:tcW w:w="81" w:type="dxa"/>
            <w:tcBorders>
              <w:left w:val="nil"/>
            </w:tcBorders>
          </w:tcPr>
          <w:p w14:paraId="6BA7DB61" w14:textId="77777777" w:rsidR="00EA654A" w:rsidRPr="0005525A" w:rsidRDefault="00EA654A" w:rsidP="00EA654A">
            <w:pPr>
              <w:spacing w:line="360" w:lineRule="auto"/>
              <w:ind w:left="-108"/>
              <w:jc w:val="right"/>
              <w:rPr>
                <w:rFonts w:cs="Arial"/>
                <w:color w:val="000000" w:themeColor="text1"/>
              </w:rPr>
            </w:pPr>
          </w:p>
        </w:tc>
        <w:tc>
          <w:tcPr>
            <w:tcW w:w="1161" w:type="dxa"/>
          </w:tcPr>
          <w:p w14:paraId="21981BD1" w14:textId="77777777" w:rsidR="00EA654A" w:rsidRPr="0005525A" w:rsidRDefault="00EA654A" w:rsidP="00EA6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trike/>
                <w:color w:val="EE0000"/>
              </w:rPr>
            </w:pPr>
          </w:p>
        </w:tc>
        <w:tc>
          <w:tcPr>
            <w:tcW w:w="81" w:type="dxa"/>
          </w:tcPr>
          <w:p w14:paraId="636FD2E7" w14:textId="77777777" w:rsidR="00EA654A" w:rsidRPr="0005525A" w:rsidRDefault="00EA654A" w:rsidP="00EA654A">
            <w:pPr>
              <w:pStyle w:val="a1"/>
              <w:spacing w:line="360" w:lineRule="auto"/>
              <w:ind w:left="-108" w:right="0"/>
              <w:rPr>
                <w:rFonts w:ascii="Arial" w:hAnsi="Arial" w:cs="Arial"/>
                <w:strike/>
                <w:color w:val="EE0000"/>
                <w:sz w:val="18"/>
                <w:szCs w:val="18"/>
                <w:cs/>
                <w:lang w:val="en-GB"/>
              </w:rPr>
            </w:pPr>
          </w:p>
        </w:tc>
        <w:tc>
          <w:tcPr>
            <w:tcW w:w="1143" w:type="dxa"/>
          </w:tcPr>
          <w:p w14:paraId="53FAC7AD" w14:textId="5EB67A60" w:rsidR="00EA654A" w:rsidRPr="0005525A" w:rsidRDefault="00EA654A" w:rsidP="00EA6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strike/>
                <w:color w:val="EE0000"/>
              </w:rPr>
            </w:pPr>
          </w:p>
        </w:tc>
      </w:tr>
      <w:tr w:rsidR="00620A4C" w:rsidRPr="0005525A" w14:paraId="267060E5" w14:textId="77777777" w:rsidTr="002C4013">
        <w:trPr>
          <w:cantSplit/>
        </w:trPr>
        <w:tc>
          <w:tcPr>
            <w:tcW w:w="3555" w:type="dxa"/>
          </w:tcPr>
          <w:p w14:paraId="483B958E" w14:textId="2F933D1E" w:rsidR="00620A4C" w:rsidRPr="0005525A" w:rsidRDefault="00620A4C" w:rsidP="00620A4C">
            <w:pPr>
              <w:spacing w:line="360" w:lineRule="auto"/>
              <w:ind w:left="18"/>
              <w:jc w:val="thaiDistribute"/>
              <w:rPr>
                <w:rFonts w:eastAsia="Calibri" w:cs="Arial"/>
                <w:color w:val="000000" w:themeColor="text1"/>
                <w:cs/>
              </w:rPr>
            </w:pPr>
            <w:r w:rsidRPr="0005525A">
              <w:rPr>
                <w:rFonts w:eastAsia="Calibri" w:cs="Arial"/>
                <w:color w:val="000000" w:themeColor="text1"/>
              </w:rPr>
              <w:t>GMVPI Company Limited</w:t>
            </w:r>
          </w:p>
        </w:tc>
        <w:tc>
          <w:tcPr>
            <w:tcW w:w="1287" w:type="dxa"/>
            <w:tcBorders>
              <w:left w:val="nil"/>
            </w:tcBorders>
          </w:tcPr>
          <w:p w14:paraId="30E55469" w14:textId="7AF3AB90"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rPr>
            </w:pPr>
          </w:p>
        </w:tc>
        <w:tc>
          <w:tcPr>
            <w:tcW w:w="81" w:type="dxa"/>
            <w:tcBorders>
              <w:left w:val="nil"/>
            </w:tcBorders>
          </w:tcPr>
          <w:p w14:paraId="68E4023B" w14:textId="77777777" w:rsidR="00620A4C" w:rsidRPr="0005525A" w:rsidRDefault="00620A4C" w:rsidP="00620A4C">
            <w:pPr>
              <w:spacing w:line="360" w:lineRule="auto"/>
              <w:ind w:left="-108"/>
              <w:jc w:val="right"/>
              <w:rPr>
                <w:rFonts w:cs="Arial"/>
                <w:color w:val="000000" w:themeColor="text1"/>
              </w:rPr>
            </w:pPr>
          </w:p>
        </w:tc>
        <w:tc>
          <w:tcPr>
            <w:tcW w:w="1161" w:type="dxa"/>
            <w:tcBorders>
              <w:left w:val="nil"/>
            </w:tcBorders>
          </w:tcPr>
          <w:p w14:paraId="0E367338" w14:textId="7C0CE655"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rPr>
            </w:pPr>
          </w:p>
        </w:tc>
        <w:tc>
          <w:tcPr>
            <w:tcW w:w="81" w:type="dxa"/>
            <w:tcBorders>
              <w:left w:val="nil"/>
            </w:tcBorders>
          </w:tcPr>
          <w:p w14:paraId="59EEE064" w14:textId="77777777" w:rsidR="00620A4C" w:rsidRPr="0005525A" w:rsidRDefault="00620A4C" w:rsidP="00620A4C">
            <w:pPr>
              <w:spacing w:line="360" w:lineRule="auto"/>
              <w:ind w:left="-108"/>
              <w:jc w:val="right"/>
              <w:rPr>
                <w:rFonts w:cs="Arial"/>
                <w:color w:val="000000" w:themeColor="text1"/>
              </w:rPr>
            </w:pPr>
          </w:p>
        </w:tc>
        <w:tc>
          <w:tcPr>
            <w:tcW w:w="1161" w:type="dxa"/>
          </w:tcPr>
          <w:p w14:paraId="3C234D3F" w14:textId="4815AC30"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32"/>
              <w:rPr>
                <w:rFonts w:cs="Arial"/>
                <w:strike/>
                <w:color w:val="EE0000"/>
              </w:rPr>
            </w:pPr>
            <w:r w:rsidRPr="0005525A">
              <w:rPr>
                <w:rFonts w:cs="Arial"/>
                <w:color w:val="000000" w:themeColor="text1"/>
              </w:rPr>
              <w:t>18,855,185</w:t>
            </w:r>
          </w:p>
        </w:tc>
        <w:tc>
          <w:tcPr>
            <w:tcW w:w="81" w:type="dxa"/>
          </w:tcPr>
          <w:p w14:paraId="31573976" w14:textId="77777777" w:rsidR="00620A4C" w:rsidRPr="0005525A" w:rsidRDefault="00620A4C" w:rsidP="00620A4C">
            <w:pPr>
              <w:pStyle w:val="a1"/>
              <w:spacing w:line="360" w:lineRule="auto"/>
              <w:ind w:left="-108" w:right="0"/>
              <w:rPr>
                <w:rFonts w:ascii="Arial" w:hAnsi="Arial" w:cs="Arial"/>
                <w:strike/>
                <w:color w:val="EE0000"/>
                <w:sz w:val="18"/>
                <w:szCs w:val="18"/>
                <w:cs/>
                <w:lang w:val="en-GB"/>
              </w:rPr>
            </w:pPr>
          </w:p>
        </w:tc>
        <w:tc>
          <w:tcPr>
            <w:tcW w:w="1143" w:type="dxa"/>
          </w:tcPr>
          <w:p w14:paraId="7A4439F5" w14:textId="770770DA"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strike/>
                <w:color w:val="EE0000"/>
              </w:rPr>
            </w:pPr>
            <w:r w:rsidRPr="0005525A">
              <w:rPr>
                <w:rFonts w:cs="Arial"/>
                <w:color w:val="000000" w:themeColor="text1"/>
              </w:rPr>
              <w:t>18,855,185</w:t>
            </w:r>
          </w:p>
        </w:tc>
      </w:tr>
      <w:tr w:rsidR="00620A4C" w:rsidRPr="0005525A" w14:paraId="2AF056F9" w14:textId="77777777" w:rsidTr="002B623D">
        <w:trPr>
          <w:cantSplit/>
        </w:trPr>
        <w:tc>
          <w:tcPr>
            <w:tcW w:w="3555" w:type="dxa"/>
          </w:tcPr>
          <w:p w14:paraId="6FC62E05" w14:textId="200A603E" w:rsidR="001F6637" w:rsidRPr="0005525A" w:rsidRDefault="001F6637" w:rsidP="00620A4C">
            <w:pPr>
              <w:spacing w:line="360" w:lineRule="auto"/>
              <w:ind w:left="18"/>
              <w:jc w:val="thaiDistribute"/>
              <w:rPr>
                <w:rFonts w:eastAsia="Calibri" w:cs="Arial"/>
                <w:color w:val="000000" w:themeColor="text1"/>
              </w:rPr>
            </w:pPr>
            <w:proofErr w:type="spellStart"/>
            <w:r w:rsidRPr="0005525A">
              <w:rPr>
                <w:rFonts w:eastAsia="Calibri" w:cs="Arial"/>
                <w:color w:val="000000" w:themeColor="text1"/>
              </w:rPr>
              <w:t>Bluebik</w:t>
            </w:r>
            <w:proofErr w:type="spellEnd"/>
            <w:r w:rsidRPr="0005525A">
              <w:rPr>
                <w:rFonts w:eastAsia="Calibri" w:cs="Arial"/>
                <w:color w:val="000000" w:themeColor="text1"/>
              </w:rPr>
              <w:t xml:space="preserve"> Digital Company Limited</w:t>
            </w:r>
          </w:p>
          <w:p w14:paraId="4041F274" w14:textId="5739E0A1" w:rsidR="00620A4C" w:rsidRPr="0005525A" w:rsidRDefault="001F6637" w:rsidP="00620A4C">
            <w:pPr>
              <w:spacing w:line="360" w:lineRule="auto"/>
              <w:ind w:left="18"/>
              <w:jc w:val="thaiDistribute"/>
              <w:rPr>
                <w:rFonts w:eastAsia="Calibri" w:cs="Arial"/>
                <w:i/>
                <w:iCs/>
                <w:color w:val="000000" w:themeColor="text1"/>
                <w:cs/>
                <w:lang w:val="en-US"/>
              </w:rPr>
            </w:pPr>
            <w:r w:rsidRPr="0005525A">
              <w:rPr>
                <w:rFonts w:eastAsia="Calibri" w:cs="Arial"/>
                <w:i/>
                <w:iCs/>
                <w:color w:val="000000" w:themeColor="text1"/>
              </w:rPr>
              <w:t>(</w:t>
            </w:r>
            <w:r w:rsidR="006E0B38" w:rsidRPr="0005525A">
              <w:rPr>
                <w:rFonts w:eastAsia="Calibri" w:cs="Arial"/>
                <w:i/>
                <w:iCs/>
                <w:color w:val="000000" w:themeColor="text1"/>
              </w:rPr>
              <w:t xml:space="preserve">Formerly </w:t>
            </w:r>
            <w:proofErr w:type="spellStart"/>
            <w:r w:rsidR="00620A4C" w:rsidRPr="0005525A">
              <w:rPr>
                <w:rFonts w:eastAsia="Calibri" w:cs="Arial"/>
                <w:i/>
                <w:iCs/>
                <w:color w:val="000000" w:themeColor="text1"/>
              </w:rPr>
              <w:t>Bluebik</w:t>
            </w:r>
            <w:proofErr w:type="spellEnd"/>
            <w:r w:rsidR="00620A4C" w:rsidRPr="0005525A">
              <w:rPr>
                <w:rFonts w:eastAsia="Calibri" w:cs="Arial"/>
                <w:i/>
                <w:iCs/>
                <w:color w:val="000000" w:themeColor="text1"/>
              </w:rPr>
              <w:t xml:space="preserve"> Vulcan Company Limited</w:t>
            </w:r>
            <w:r w:rsidR="006E0B38" w:rsidRPr="0005525A">
              <w:rPr>
                <w:rFonts w:eastAsia="Calibri" w:cs="Arial"/>
                <w:i/>
                <w:iCs/>
                <w:color w:val="000000" w:themeColor="text1"/>
              </w:rPr>
              <w:t>)</w:t>
            </w:r>
          </w:p>
        </w:tc>
        <w:tc>
          <w:tcPr>
            <w:tcW w:w="1287" w:type="dxa"/>
            <w:tcBorders>
              <w:left w:val="nil"/>
            </w:tcBorders>
            <w:vAlign w:val="bottom"/>
          </w:tcPr>
          <w:p w14:paraId="3CFF2DFF" w14:textId="7109A354"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rPr>
            </w:pPr>
          </w:p>
        </w:tc>
        <w:tc>
          <w:tcPr>
            <w:tcW w:w="81" w:type="dxa"/>
            <w:tcBorders>
              <w:left w:val="nil"/>
            </w:tcBorders>
          </w:tcPr>
          <w:p w14:paraId="24947205" w14:textId="77777777" w:rsidR="00620A4C" w:rsidRPr="0005525A" w:rsidRDefault="00620A4C" w:rsidP="00620A4C">
            <w:pPr>
              <w:spacing w:line="360" w:lineRule="auto"/>
              <w:ind w:left="-108"/>
              <w:jc w:val="right"/>
              <w:rPr>
                <w:rFonts w:cs="Arial"/>
                <w:color w:val="000000" w:themeColor="text1"/>
              </w:rPr>
            </w:pPr>
          </w:p>
        </w:tc>
        <w:tc>
          <w:tcPr>
            <w:tcW w:w="1161" w:type="dxa"/>
            <w:tcBorders>
              <w:left w:val="nil"/>
            </w:tcBorders>
            <w:vAlign w:val="bottom"/>
          </w:tcPr>
          <w:p w14:paraId="6DE6F03F" w14:textId="15ED5114"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rPr>
            </w:pPr>
          </w:p>
        </w:tc>
        <w:tc>
          <w:tcPr>
            <w:tcW w:w="81" w:type="dxa"/>
            <w:tcBorders>
              <w:left w:val="nil"/>
            </w:tcBorders>
          </w:tcPr>
          <w:p w14:paraId="4F9B9733" w14:textId="77777777" w:rsidR="00620A4C" w:rsidRPr="0005525A" w:rsidRDefault="00620A4C" w:rsidP="00620A4C">
            <w:pPr>
              <w:spacing w:line="360" w:lineRule="auto"/>
              <w:ind w:left="-108"/>
              <w:jc w:val="right"/>
              <w:rPr>
                <w:rFonts w:cs="Arial"/>
                <w:color w:val="000000" w:themeColor="text1"/>
              </w:rPr>
            </w:pPr>
          </w:p>
        </w:tc>
        <w:tc>
          <w:tcPr>
            <w:tcW w:w="1161" w:type="dxa"/>
            <w:vAlign w:val="bottom"/>
          </w:tcPr>
          <w:p w14:paraId="1F04522D" w14:textId="595D50D1"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32"/>
              <w:rPr>
                <w:rFonts w:cs="Arial"/>
                <w:strike/>
                <w:color w:val="EE0000"/>
              </w:rPr>
            </w:pPr>
            <w:r w:rsidRPr="0005525A">
              <w:rPr>
                <w:rFonts w:cs="Arial"/>
                <w:color w:val="000000" w:themeColor="text1"/>
              </w:rPr>
              <w:t>650,857,718</w:t>
            </w:r>
          </w:p>
        </w:tc>
        <w:tc>
          <w:tcPr>
            <w:tcW w:w="81" w:type="dxa"/>
          </w:tcPr>
          <w:p w14:paraId="03D1493D" w14:textId="77777777" w:rsidR="00620A4C" w:rsidRPr="0005525A" w:rsidRDefault="00620A4C" w:rsidP="00620A4C">
            <w:pPr>
              <w:pStyle w:val="a1"/>
              <w:spacing w:line="360" w:lineRule="auto"/>
              <w:ind w:left="-108" w:right="0"/>
              <w:rPr>
                <w:rFonts w:ascii="Arial" w:hAnsi="Arial" w:cs="Arial"/>
                <w:strike/>
                <w:color w:val="EE0000"/>
                <w:sz w:val="18"/>
                <w:szCs w:val="18"/>
                <w:cs/>
                <w:lang w:val="en-GB"/>
              </w:rPr>
            </w:pPr>
          </w:p>
        </w:tc>
        <w:tc>
          <w:tcPr>
            <w:tcW w:w="1143" w:type="dxa"/>
            <w:vAlign w:val="bottom"/>
          </w:tcPr>
          <w:p w14:paraId="0EF3682E" w14:textId="447C8B26"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strike/>
                <w:color w:val="EE0000"/>
              </w:rPr>
            </w:pPr>
            <w:r w:rsidRPr="0005525A">
              <w:rPr>
                <w:rFonts w:cs="Arial"/>
                <w:color w:val="000000" w:themeColor="text1"/>
              </w:rPr>
              <w:t>650,857,718</w:t>
            </w:r>
          </w:p>
        </w:tc>
      </w:tr>
      <w:tr w:rsidR="00620A4C" w:rsidRPr="0005525A" w14:paraId="769B616B" w14:textId="77777777" w:rsidTr="00620A4C">
        <w:trPr>
          <w:cantSplit/>
        </w:trPr>
        <w:tc>
          <w:tcPr>
            <w:tcW w:w="3555" w:type="dxa"/>
          </w:tcPr>
          <w:p w14:paraId="61455304" w14:textId="030993A4" w:rsidR="00620A4C" w:rsidRPr="0005525A" w:rsidRDefault="00620A4C" w:rsidP="00620A4C">
            <w:pPr>
              <w:spacing w:line="360" w:lineRule="auto"/>
              <w:ind w:left="18"/>
              <w:jc w:val="thaiDistribute"/>
              <w:rPr>
                <w:rFonts w:eastAsia="Calibri" w:cs="Arial"/>
                <w:color w:val="000000" w:themeColor="text1"/>
                <w:cs/>
              </w:rPr>
            </w:pPr>
            <w:proofErr w:type="spellStart"/>
            <w:r w:rsidRPr="0005525A">
              <w:rPr>
                <w:rFonts w:eastAsia="Calibri" w:cs="Arial"/>
                <w:color w:val="000000" w:themeColor="text1"/>
              </w:rPr>
              <w:t>Innoviz</w:t>
            </w:r>
            <w:proofErr w:type="spellEnd"/>
            <w:r w:rsidRPr="0005525A">
              <w:rPr>
                <w:rFonts w:eastAsia="Calibri" w:cs="Arial"/>
                <w:color w:val="000000" w:themeColor="text1"/>
              </w:rPr>
              <w:t xml:space="preserve"> Solution</w:t>
            </w:r>
            <w:r w:rsidR="0098118B" w:rsidRPr="0005525A">
              <w:rPr>
                <w:rFonts w:eastAsia="Calibri" w:cs="Arial"/>
                <w:color w:val="000000" w:themeColor="text1"/>
              </w:rPr>
              <w:t>s</w:t>
            </w:r>
            <w:r w:rsidRPr="0005525A">
              <w:rPr>
                <w:rFonts w:eastAsia="Calibri" w:cs="Arial"/>
                <w:color w:val="000000" w:themeColor="text1"/>
              </w:rPr>
              <w:t xml:space="preserve"> Company Limited</w:t>
            </w:r>
          </w:p>
        </w:tc>
        <w:tc>
          <w:tcPr>
            <w:tcW w:w="1287" w:type="dxa"/>
            <w:tcBorders>
              <w:left w:val="nil"/>
            </w:tcBorders>
            <w:vAlign w:val="bottom"/>
          </w:tcPr>
          <w:p w14:paraId="3B8EA203" w14:textId="19CBBCA3"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rPr>
            </w:pPr>
          </w:p>
        </w:tc>
        <w:tc>
          <w:tcPr>
            <w:tcW w:w="81" w:type="dxa"/>
            <w:tcBorders>
              <w:left w:val="nil"/>
            </w:tcBorders>
          </w:tcPr>
          <w:p w14:paraId="69EA1398" w14:textId="77777777" w:rsidR="00620A4C" w:rsidRPr="0005525A" w:rsidRDefault="00620A4C" w:rsidP="00620A4C">
            <w:pPr>
              <w:spacing w:line="360" w:lineRule="auto"/>
              <w:ind w:left="-108"/>
              <w:jc w:val="right"/>
              <w:rPr>
                <w:rFonts w:cs="Arial"/>
                <w:color w:val="000000" w:themeColor="text1"/>
              </w:rPr>
            </w:pPr>
          </w:p>
        </w:tc>
        <w:tc>
          <w:tcPr>
            <w:tcW w:w="1161" w:type="dxa"/>
            <w:tcBorders>
              <w:left w:val="nil"/>
            </w:tcBorders>
            <w:vAlign w:val="bottom"/>
          </w:tcPr>
          <w:p w14:paraId="53FEAB7F" w14:textId="4C4C2C07"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rPr>
            </w:pPr>
          </w:p>
        </w:tc>
        <w:tc>
          <w:tcPr>
            <w:tcW w:w="81" w:type="dxa"/>
            <w:tcBorders>
              <w:left w:val="nil"/>
            </w:tcBorders>
          </w:tcPr>
          <w:p w14:paraId="6C061BF3" w14:textId="77777777" w:rsidR="00620A4C" w:rsidRPr="0005525A" w:rsidRDefault="00620A4C" w:rsidP="00620A4C">
            <w:pPr>
              <w:spacing w:line="360" w:lineRule="auto"/>
              <w:ind w:left="-108"/>
              <w:jc w:val="right"/>
              <w:rPr>
                <w:rFonts w:cs="Arial"/>
                <w:color w:val="000000" w:themeColor="text1"/>
              </w:rPr>
            </w:pPr>
          </w:p>
        </w:tc>
        <w:tc>
          <w:tcPr>
            <w:tcW w:w="1161" w:type="dxa"/>
            <w:tcBorders>
              <w:bottom w:val="single" w:sz="4" w:space="0" w:color="auto"/>
            </w:tcBorders>
            <w:vAlign w:val="bottom"/>
          </w:tcPr>
          <w:p w14:paraId="416B19EF" w14:textId="46DD5786"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32"/>
              <w:rPr>
                <w:rFonts w:cs="Arial"/>
                <w:strike/>
                <w:color w:val="EE0000"/>
              </w:rPr>
            </w:pPr>
            <w:r w:rsidRPr="0005525A">
              <w:rPr>
                <w:rFonts w:cs="Arial"/>
                <w:color w:val="000000" w:themeColor="text1"/>
              </w:rPr>
              <w:t>276,162,380</w:t>
            </w:r>
          </w:p>
        </w:tc>
        <w:tc>
          <w:tcPr>
            <w:tcW w:w="81" w:type="dxa"/>
          </w:tcPr>
          <w:p w14:paraId="44CECBF4" w14:textId="77777777" w:rsidR="00620A4C" w:rsidRPr="0005525A" w:rsidRDefault="00620A4C" w:rsidP="00620A4C">
            <w:pPr>
              <w:pStyle w:val="a1"/>
              <w:spacing w:line="360" w:lineRule="auto"/>
              <w:ind w:left="-108" w:right="0"/>
              <w:rPr>
                <w:rFonts w:ascii="Arial" w:hAnsi="Arial" w:cs="Arial"/>
                <w:strike/>
                <w:color w:val="EE0000"/>
                <w:sz w:val="18"/>
                <w:szCs w:val="18"/>
                <w:cs/>
                <w:lang w:val="en-GB"/>
              </w:rPr>
            </w:pPr>
          </w:p>
        </w:tc>
        <w:tc>
          <w:tcPr>
            <w:tcW w:w="1143" w:type="dxa"/>
            <w:tcBorders>
              <w:bottom w:val="single" w:sz="4" w:space="0" w:color="auto"/>
            </w:tcBorders>
            <w:vAlign w:val="bottom"/>
          </w:tcPr>
          <w:p w14:paraId="4C731938" w14:textId="1FE9223C"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strike/>
                <w:color w:val="EE0000"/>
              </w:rPr>
            </w:pPr>
            <w:r w:rsidRPr="0005525A">
              <w:rPr>
                <w:rFonts w:cs="Arial"/>
                <w:color w:val="000000" w:themeColor="text1"/>
              </w:rPr>
              <w:t>276,162,380</w:t>
            </w:r>
          </w:p>
        </w:tc>
      </w:tr>
      <w:tr w:rsidR="00620A4C" w:rsidRPr="0005525A" w14:paraId="5AD38CA8" w14:textId="77777777" w:rsidTr="00620A4C">
        <w:trPr>
          <w:cantSplit/>
        </w:trPr>
        <w:tc>
          <w:tcPr>
            <w:tcW w:w="3555" w:type="dxa"/>
          </w:tcPr>
          <w:p w14:paraId="41F52B2D" w14:textId="5640E4DD" w:rsidR="00620A4C" w:rsidRPr="0005525A" w:rsidRDefault="00620A4C" w:rsidP="00620A4C">
            <w:pPr>
              <w:spacing w:line="360" w:lineRule="auto"/>
              <w:ind w:left="18"/>
              <w:jc w:val="thaiDistribute"/>
              <w:rPr>
                <w:rFonts w:eastAsia="Calibri" w:cs="Arial"/>
                <w:color w:val="000000" w:themeColor="text1"/>
              </w:rPr>
            </w:pPr>
            <w:r w:rsidRPr="0005525A">
              <w:rPr>
                <w:rFonts w:eastAsia="Calibri" w:cs="Arial"/>
                <w:color w:val="000000" w:themeColor="text1"/>
              </w:rPr>
              <w:t>Total</w:t>
            </w:r>
          </w:p>
        </w:tc>
        <w:tc>
          <w:tcPr>
            <w:tcW w:w="1287" w:type="dxa"/>
            <w:tcBorders>
              <w:left w:val="nil"/>
            </w:tcBorders>
          </w:tcPr>
          <w:p w14:paraId="75862700" w14:textId="38107B14"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cs/>
              </w:rPr>
            </w:pPr>
          </w:p>
        </w:tc>
        <w:tc>
          <w:tcPr>
            <w:tcW w:w="81" w:type="dxa"/>
            <w:tcBorders>
              <w:left w:val="nil"/>
            </w:tcBorders>
          </w:tcPr>
          <w:p w14:paraId="36931A0B" w14:textId="77777777" w:rsidR="00620A4C" w:rsidRPr="0005525A" w:rsidRDefault="00620A4C" w:rsidP="00620A4C">
            <w:pPr>
              <w:spacing w:line="360" w:lineRule="auto"/>
              <w:ind w:left="-108"/>
              <w:jc w:val="right"/>
              <w:rPr>
                <w:rFonts w:cs="Arial"/>
                <w:color w:val="000000" w:themeColor="text1"/>
              </w:rPr>
            </w:pPr>
          </w:p>
        </w:tc>
        <w:tc>
          <w:tcPr>
            <w:tcW w:w="1161" w:type="dxa"/>
            <w:tcBorders>
              <w:left w:val="nil"/>
            </w:tcBorders>
          </w:tcPr>
          <w:p w14:paraId="445AF954" w14:textId="2141F87D"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cs/>
              </w:rPr>
            </w:pPr>
          </w:p>
        </w:tc>
        <w:tc>
          <w:tcPr>
            <w:tcW w:w="81" w:type="dxa"/>
            <w:tcBorders>
              <w:left w:val="nil"/>
            </w:tcBorders>
          </w:tcPr>
          <w:p w14:paraId="711BE37B" w14:textId="77777777" w:rsidR="00620A4C" w:rsidRPr="0005525A" w:rsidRDefault="00620A4C" w:rsidP="00620A4C">
            <w:pPr>
              <w:spacing w:line="360" w:lineRule="auto"/>
              <w:ind w:left="-108"/>
              <w:jc w:val="right"/>
              <w:rPr>
                <w:rFonts w:cs="Arial"/>
                <w:color w:val="000000" w:themeColor="text1"/>
              </w:rPr>
            </w:pPr>
          </w:p>
        </w:tc>
        <w:tc>
          <w:tcPr>
            <w:tcW w:w="1161" w:type="dxa"/>
            <w:tcBorders>
              <w:top w:val="single" w:sz="4" w:space="0" w:color="auto"/>
              <w:bottom w:val="single" w:sz="12" w:space="0" w:color="auto"/>
            </w:tcBorders>
          </w:tcPr>
          <w:p w14:paraId="55F2C8F6" w14:textId="5118F1D9"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32"/>
              <w:rPr>
                <w:rFonts w:cs="Arial"/>
                <w:strike/>
                <w:color w:val="EE0000"/>
                <w:cs/>
              </w:rPr>
            </w:pPr>
            <w:r w:rsidRPr="0005525A">
              <w:rPr>
                <w:rFonts w:cs="Arial"/>
                <w:color w:val="000000" w:themeColor="text1"/>
              </w:rPr>
              <w:t>945,875,283</w:t>
            </w:r>
          </w:p>
        </w:tc>
        <w:tc>
          <w:tcPr>
            <w:tcW w:w="81" w:type="dxa"/>
          </w:tcPr>
          <w:p w14:paraId="5E147921" w14:textId="77777777" w:rsidR="00620A4C" w:rsidRPr="0005525A" w:rsidRDefault="00620A4C" w:rsidP="00620A4C">
            <w:pPr>
              <w:pStyle w:val="a1"/>
              <w:spacing w:line="360" w:lineRule="auto"/>
              <w:ind w:left="-108" w:right="0"/>
              <w:rPr>
                <w:rFonts w:ascii="Arial" w:hAnsi="Arial" w:cs="Arial"/>
                <w:strike/>
                <w:color w:val="EE0000"/>
                <w:sz w:val="18"/>
                <w:szCs w:val="18"/>
                <w:cs/>
                <w:lang w:val="en-GB"/>
              </w:rPr>
            </w:pPr>
          </w:p>
        </w:tc>
        <w:tc>
          <w:tcPr>
            <w:tcW w:w="1143" w:type="dxa"/>
            <w:tcBorders>
              <w:top w:val="single" w:sz="4" w:space="0" w:color="auto"/>
              <w:bottom w:val="single" w:sz="12" w:space="0" w:color="auto"/>
            </w:tcBorders>
          </w:tcPr>
          <w:p w14:paraId="5277D92E" w14:textId="377DAA69" w:rsidR="00620A4C" w:rsidRPr="0005525A" w:rsidRDefault="00620A4C" w:rsidP="0062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strike/>
                <w:color w:val="EE0000"/>
              </w:rPr>
            </w:pPr>
            <w:r w:rsidRPr="0005525A">
              <w:rPr>
                <w:rFonts w:cs="Arial"/>
                <w:color w:val="000000" w:themeColor="text1"/>
              </w:rPr>
              <w:t>945,875,283</w:t>
            </w:r>
          </w:p>
        </w:tc>
      </w:tr>
    </w:tbl>
    <w:p w14:paraId="2DFE5295" w14:textId="77777777" w:rsidR="00667EE6" w:rsidRPr="0005525A" w:rsidRDefault="00667EE6" w:rsidP="00C61C9D">
      <w:pPr>
        <w:pStyle w:val="ListParagraph"/>
        <w:spacing w:after="0" w:line="360" w:lineRule="auto"/>
        <w:contextualSpacing w:val="0"/>
        <w:jc w:val="thaiDistribute"/>
        <w:rPr>
          <w:rFonts w:ascii="Arial" w:hAnsi="Arial" w:cs="Arial"/>
          <w:color w:val="000000" w:themeColor="text1"/>
          <w:sz w:val="16"/>
          <w:szCs w:val="16"/>
        </w:rPr>
      </w:pPr>
    </w:p>
    <w:p w14:paraId="7737130C" w14:textId="5D92B5D6" w:rsidR="004D3C4C" w:rsidRPr="0005525A" w:rsidRDefault="004D3C4C" w:rsidP="00FF655D">
      <w:pPr>
        <w:tabs>
          <w:tab w:val="left" w:pos="540"/>
          <w:tab w:val="left" w:pos="9214"/>
        </w:tabs>
        <w:spacing w:line="360" w:lineRule="auto"/>
        <w:ind w:left="720" w:right="965"/>
        <w:jc w:val="thaiDistribute"/>
        <w:outlineLvl w:val="0"/>
        <w:rPr>
          <w:rFonts w:cs="Arial"/>
          <w:i/>
          <w:iCs/>
          <w:sz w:val="20"/>
          <w:szCs w:val="20"/>
        </w:rPr>
      </w:pPr>
      <w:r w:rsidRPr="0005525A">
        <w:rPr>
          <w:rFonts w:cs="Arial"/>
          <w:i/>
          <w:iCs/>
          <w:sz w:val="20"/>
          <w:szCs w:val="20"/>
        </w:rPr>
        <w:t>Impairment testing for carrying amount of goodwill</w:t>
      </w:r>
    </w:p>
    <w:p w14:paraId="6056C382" w14:textId="77777777" w:rsidR="00C61C9D" w:rsidRPr="0005525A" w:rsidRDefault="00C61C9D" w:rsidP="00C61C9D">
      <w:pPr>
        <w:tabs>
          <w:tab w:val="left" w:pos="540"/>
          <w:tab w:val="left" w:pos="9214"/>
        </w:tabs>
        <w:spacing w:line="360" w:lineRule="auto"/>
        <w:ind w:left="720" w:right="965"/>
        <w:outlineLvl w:val="0"/>
        <w:rPr>
          <w:rFonts w:cs="Arial"/>
          <w:i/>
          <w:iCs/>
          <w:sz w:val="14"/>
          <w:szCs w:val="14"/>
        </w:rPr>
      </w:pPr>
    </w:p>
    <w:p w14:paraId="1120D7B9" w14:textId="4FBAB2F4" w:rsidR="004D3C4C" w:rsidRPr="0005525A" w:rsidRDefault="004D3C4C" w:rsidP="00C61C9D">
      <w:pPr>
        <w:tabs>
          <w:tab w:val="left" w:pos="540"/>
        </w:tabs>
        <w:spacing w:line="360" w:lineRule="auto"/>
        <w:ind w:left="720" w:right="-43"/>
        <w:jc w:val="thaiDistribute"/>
        <w:outlineLvl w:val="0"/>
        <w:rPr>
          <w:rFonts w:cs="Arial"/>
          <w:sz w:val="20"/>
          <w:szCs w:val="20"/>
        </w:rPr>
      </w:pPr>
      <w:r w:rsidRPr="0005525A">
        <w:rPr>
          <w:rFonts w:cs="Arial"/>
          <w:sz w:val="20"/>
          <w:szCs w:val="20"/>
        </w:rPr>
        <w:t xml:space="preserve">The recoverable amount was based on its value in use, determined by discounting future cash flows to be generated from the going concern and the continuing use of assets of </w:t>
      </w:r>
      <w:r w:rsidR="00A47D27" w:rsidRPr="0005525A">
        <w:rPr>
          <w:rFonts w:cs="Arial"/>
          <w:sz w:val="20"/>
          <w:szCs w:val="20"/>
        </w:rPr>
        <w:t>the subsidiaries</w:t>
      </w:r>
      <w:r w:rsidRPr="0005525A">
        <w:rPr>
          <w:rFonts w:cs="Arial"/>
          <w:sz w:val="20"/>
          <w:szCs w:val="20"/>
        </w:rPr>
        <w:t>. 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34008403" w14:textId="77777777" w:rsidR="004D3C4C" w:rsidRPr="0005525A" w:rsidRDefault="004D3C4C" w:rsidP="00C61C9D">
      <w:pPr>
        <w:tabs>
          <w:tab w:val="left" w:pos="540"/>
        </w:tabs>
        <w:spacing w:line="360" w:lineRule="auto"/>
        <w:ind w:left="720" w:right="-43"/>
        <w:jc w:val="thaiDistribute"/>
        <w:outlineLvl w:val="0"/>
        <w:rPr>
          <w:rFonts w:cs="Arial"/>
          <w:sz w:val="12"/>
          <w:szCs w:val="12"/>
        </w:rPr>
      </w:pPr>
    </w:p>
    <w:p w14:paraId="5FC21BAE" w14:textId="6D52574D" w:rsidR="00541AC9" w:rsidRPr="0005525A" w:rsidRDefault="00541AC9" w:rsidP="00C61C9D">
      <w:pPr>
        <w:pStyle w:val="ListParagraph"/>
        <w:numPr>
          <w:ilvl w:val="0"/>
          <w:numId w:val="43"/>
        </w:numPr>
        <w:tabs>
          <w:tab w:val="left" w:pos="9214"/>
        </w:tabs>
        <w:spacing w:after="0" w:line="360" w:lineRule="auto"/>
        <w:ind w:left="900" w:right="-43" w:hanging="180"/>
        <w:contextualSpacing w:val="0"/>
        <w:jc w:val="thaiDistribute"/>
        <w:outlineLvl w:val="0"/>
        <w:rPr>
          <w:rFonts w:ascii="Arial" w:hAnsi="Arial" w:cs="Arial"/>
          <w:spacing w:val="-4"/>
          <w:sz w:val="20"/>
          <w:szCs w:val="20"/>
        </w:rPr>
      </w:pPr>
      <w:r w:rsidRPr="0005525A">
        <w:rPr>
          <w:rFonts w:ascii="Arial" w:hAnsi="Arial" w:cs="Arial"/>
          <w:spacing w:val="-4"/>
          <w:sz w:val="20"/>
          <w:szCs w:val="20"/>
        </w:rPr>
        <w:t xml:space="preserve">Budgeted </w:t>
      </w:r>
      <w:proofErr w:type="spellStart"/>
      <w:r w:rsidRPr="0005525A">
        <w:rPr>
          <w:rFonts w:ascii="Arial" w:hAnsi="Arial" w:cs="Arial"/>
          <w:spacing w:val="-4"/>
          <w:sz w:val="20"/>
          <w:szCs w:val="20"/>
        </w:rPr>
        <w:t>earning</w:t>
      </w:r>
      <w:proofErr w:type="spellEnd"/>
      <w:r w:rsidRPr="0005525A">
        <w:rPr>
          <w:rFonts w:ascii="Arial" w:hAnsi="Arial" w:cs="Arial"/>
          <w:spacing w:val="-4"/>
          <w:sz w:val="20"/>
          <w:szCs w:val="20"/>
        </w:rPr>
        <w:t xml:space="preserve"> before interest, income tax, depreciation and amortisation (EBITDA) growth rate.</w:t>
      </w:r>
    </w:p>
    <w:p w14:paraId="151EE818" w14:textId="77777777" w:rsidR="00C61C9D" w:rsidRPr="0005525A" w:rsidRDefault="00C61C9D" w:rsidP="00C61C9D">
      <w:pPr>
        <w:tabs>
          <w:tab w:val="clear" w:pos="227"/>
          <w:tab w:val="clear" w:pos="454"/>
          <w:tab w:val="clear" w:pos="680"/>
          <w:tab w:val="clear" w:pos="907"/>
          <w:tab w:val="left" w:pos="9214"/>
        </w:tabs>
        <w:spacing w:line="360" w:lineRule="auto"/>
        <w:ind w:left="907" w:right="-36"/>
        <w:jc w:val="thaiDistribute"/>
        <w:outlineLvl w:val="0"/>
        <w:rPr>
          <w:rFonts w:cs="Arial"/>
          <w:sz w:val="8"/>
          <w:szCs w:val="8"/>
        </w:rPr>
      </w:pPr>
    </w:p>
    <w:p w14:paraId="34ACCB7C" w14:textId="2137DF79" w:rsidR="00541AC9" w:rsidRPr="0005525A" w:rsidRDefault="00541AC9" w:rsidP="00C61C9D">
      <w:pPr>
        <w:tabs>
          <w:tab w:val="clear" w:pos="227"/>
          <w:tab w:val="clear" w:pos="454"/>
          <w:tab w:val="clear" w:pos="680"/>
          <w:tab w:val="clear" w:pos="907"/>
          <w:tab w:val="left" w:pos="9214"/>
        </w:tabs>
        <w:spacing w:line="360" w:lineRule="auto"/>
        <w:ind w:left="907" w:right="-36"/>
        <w:jc w:val="thaiDistribute"/>
        <w:outlineLvl w:val="0"/>
        <w:rPr>
          <w:rFonts w:cs="Arial"/>
          <w:spacing w:val="-4"/>
          <w:sz w:val="20"/>
          <w:szCs w:val="20"/>
        </w:rPr>
      </w:pPr>
      <w:r w:rsidRPr="0005525A">
        <w:rPr>
          <w:rFonts w:cs="Arial"/>
          <w:sz w:val="20"/>
          <w:szCs w:val="20"/>
        </w:rPr>
        <w:t xml:space="preserve">Budgeted EBITDA was based on expectations of future outcomes </w:t>
      </w:r>
      <w:proofErr w:type="gramStart"/>
      <w:r w:rsidRPr="0005525A">
        <w:rPr>
          <w:rFonts w:cs="Arial"/>
          <w:sz w:val="20"/>
          <w:szCs w:val="20"/>
        </w:rPr>
        <w:t>taking into account</w:t>
      </w:r>
      <w:proofErr w:type="gramEnd"/>
      <w:r w:rsidRPr="0005525A">
        <w:rPr>
          <w:rFonts w:cs="Arial"/>
          <w:sz w:val="20"/>
          <w:szCs w:val="20"/>
        </w:rPr>
        <w:t xml:space="preserve"> past </w:t>
      </w:r>
      <w:r w:rsidRPr="0005525A">
        <w:rPr>
          <w:rFonts w:cs="Arial"/>
          <w:spacing w:val="-2"/>
          <w:sz w:val="20"/>
          <w:szCs w:val="20"/>
        </w:rPr>
        <w:t>experience, adjusted for anticipated revenue growth.</w:t>
      </w:r>
      <w:r w:rsidR="00347130" w:rsidRPr="0005525A">
        <w:rPr>
          <w:rFonts w:cs="Arial"/>
          <w:spacing w:val="-2"/>
          <w:sz w:val="20"/>
          <w:szCs w:val="20"/>
          <w:lang w:val="en-US"/>
        </w:rPr>
        <w:t xml:space="preserve"> </w:t>
      </w:r>
      <w:r w:rsidR="00347130" w:rsidRPr="0005525A">
        <w:rPr>
          <w:rFonts w:cs="Arial"/>
          <w:color w:val="000000" w:themeColor="text1"/>
          <w:spacing w:val="-2"/>
          <w:sz w:val="20"/>
          <w:szCs w:val="20"/>
        </w:rPr>
        <w:t xml:space="preserve">The weighted average growth rates applied align with industry forecasts. </w:t>
      </w:r>
      <w:r w:rsidRPr="0005525A">
        <w:rPr>
          <w:rFonts w:cs="Arial"/>
          <w:spacing w:val="-2"/>
          <w:sz w:val="20"/>
          <w:szCs w:val="20"/>
        </w:rPr>
        <w:t xml:space="preserve">Revenue growth was projected </w:t>
      </w:r>
      <w:proofErr w:type="gramStart"/>
      <w:r w:rsidRPr="0005525A">
        <w:rPr>
          <w:rFonts w:cs="Arial"/>
          <w:spacing w:val="-2"/>
          <w:sz w:val="20"/>
          <w:szCs w:val="20"/>
        </w:rPr>
        <w:t>taking into account</w:t>
      </w:r>
      <w:proofErr w:type="gramEnd"/>
      <w:r w:rsidRPr="0005525A">
        <w:rPr>
          <w:rFonts w:cs="Arial"/>
          <w:spacing w:val="-2"/>
          <w:sz w:val="20"/>
          <w:szCs w:val="20"/>
        </w:rPr>
        <w:t xml:space="preserve"> and the</w:t>
      </w:r>
      <w:r w:rsidRPr="0005525A">
        <w:rPr>
          <w:rFonts w:cs="Arial"/>
          <w:spacing w:val="-4"/>
          <w:sz w:val="20"/>
          <w:szCs w:val="20"/>
        </w:rPr>
        <w:t xml:space="preserve"> estimated revenue growth for the next </w:t>
      </w:r>
      <w:r w:rsidR="002E46AD" w:rsidRPr="0005525A">
        <w:rPr>
          <w:rFonts w:cs="Arial"/>
          <w:spacing w:val="-4"/>
          <w:sz w:val="20"/>
          <w:szCs w:val="25"/>
          <w:lang w:val="en-US"/>
        </w:rPr>
        <w:t>five</w:t>
      </w:r>
      <w:r w:rsidRPr="0005525A">
        <w:rPr>
          <w:rFonts w:cs="Arial"/>
          <w:spacing w:val="-4"/>
          <w:sz w:val="20"/>
          <w:szCs w:val="20"/>
        </w:rPr>
        <w:t xml:space="preserve"> years.</w:t>
      </w:r>
    </w:p>
    <w:p w14:paraId="6FB722E2" w14:textId="77777777" w:rsidR="00541AC9" w:rsidRPr="0005525A" w:rsidRDefault="00541AC9" w:rsidP="00C61C9D">
      <w:pPr>
        <w:tabs>
          <w:tab w:val="left" w:pos="540"/>
        </w:tabs>
        <w:spacing w:line="360" w:lineRule="auto"/>
        <w:ind w:left="720" w:right="-43"/>
        <w:jc w:val="thaiDistribute"/>
        <w:outlineLvl w:val="0"/>
        <w:rPr>
          <w:rFonts w:cs="Arial"/>
          <w:sz w:val="12"/>
          <w:szCs w:val="12"/>
        </w:rPr>
      </w:pPr>
    </w:p>
    <w:p w14:paraId="12D53C96" w14:textId="1FD955A3" w:rsidR="004D3C4C" w:rsidRPr="0005525A" w:rsidRDefault="004D3C4C" w:rsidP="00C61C9D">
      <w:pPr>
        <w:pStyle w:val="ListParagraph"/>
        <w:numPr>
          <w:ilvl w:val="0"/>
          <w:numId w:val="43"/>
        </w:numPr>
        <w:tabs>
          <w:tab w:val="left" w:pos="9214"/>
        </w:tabs>
        <w:spacing w:after="0" w:line="360" w:lineRule="auto"/>
        <w:ind w:left="900" w:right="-43" w:hanging="180"/>
        <w:contextualSpacing w:val="0"/>
        <w:jc w:val="thaiDistribute"/>
        <w:outlineLvl w:val="0"/>
        <w:rPr>
          <w:rFonts w:ascii="Arial" w:hAnsi="Arial" w:cs="Arial"/>
          <w:sz w:val="20"/>
          <w:szCs w:val="20"/>
        </w:rPr>
      </w:pPr>
      <w:r w:rsidRPr="0005525A">
        <w:rPr>
          <w:rFonts w:ascii="Arial" w:hAnsi="Arial" w:cs="Arial"/>
          <w:sz w:val="20"/>
          <w:szCs w:val="20"/>
        </w:rPr>
        <w:t>Discount rate</w:t>
      </w:r>
    </w:p>
    <w:p w14:paraId="0E1CFC6E" w14:textId="77777777" w:rsidR="00C61C9D" w:rsidRPr="0005525A" w:rsidRDefault="00C61C9D" w:rsidP="00C61C9D">
      <w:pPr>
        <w:tabs>
          <w:tab w:val="clear" w:pos="227"/>
          <w:tab w:val="clear" w:pos="454"/>
          <w:tab w:val="clear" w:pos="680"/>
          <w:tab w:val="clear" w:pos="907"/>
          <w:tab w:val="left" w:pos="9214"/>
        </w:tabs>
        <w:spacing w:line="360" w:lineRule="auto"/>
        <w:ind w:left="907" w:right="-36"/>
        <w:jc w:val="thaiDistribute"/>
        <w:outlineLvl w:val="0"/>
        <w:rPr>
          <w:rFonts w:cs="Arial"/>
          <w:sz w:val="8"/>
          <w:szCs w:val="8"/>
        </w:rPr>
      </w:pPr>
    </w:p>
    <w:p w14:paraId="2BD24016" w14:textId="2A47588E" w:rsidR="004D3C4C" w:rsidRPr="0005525A" w:rsidRDefault="004D3C4C" w:rsidP="00C61C9D">
      <w:pPr>
        <w:tabs>
          <w:tab w:val="clear" w:pos="227"/>
          <w:tab w:val="clear" w:pos="454"/>
          <w:tab w:val="clear" w:pos="680"/>
          <w:tab w:val="clear" w:pos="907"/>
          <w:tab w:val="left" w:pos="9214"/>
        </w:tabs>
        <w:spacing w:line="360" w:lineRule="auto"/>
        <w:ind w:left="907" w:right="-36"/>
        <w:jc w:val="thaiDistribute"/>
        <w:outlineLvl w:val="0"/>
        <w:rPr>
          <w:rFonts w:cs="Arial"/>
          <w:sz w:val="20"/>
          <w:szCs w:val="20"/>
        </w:rPr>
      </w:pPr>
      <w:r w:rsidRPr="0005525A">
        <w:rPr>
          <w:rFonts w:cs="Arial"/>
          <w:sz w:val="20"/>
          <w:szCs w:val="20"/>
        </w:rPr>
        <w:t>The discount rate was based on weighted average cost of capital-net tax, with average industry cost of debt, risk free rate government bond, market risk premium and average industry beta</w:t>
      </w:r>
      <w:r w:rsidR="001C7CAA" w:rsidRPr="0005525A">
        <w:rPr>
          <w:rFonts w:cs="Arial"/>
          <w:sz w:val="20"/>
          <w:szCs w:val="20"/>
        </w:rPr>
        <w:t>.</w:t>
      </w:r>
      <w:r w:rsidRPr="0005525A">
        <w:rPr>
          <w:rFonts w:cs="Arial"/>
          <w:sz w:val="20"/>
          <w:szCs w:val="20"/>
        </w:rPr>
        <w:t xml:space="preserve"> </w:t>
      </w:r>
    </w:p>
    <w:p w14:paraId="3BF1447D" w14:textId="77777777" w:rsidR="004D3C4C" w:rsidRPr="0005525A" w:rsidRDefault="004D3C4C" w:rsidP="00C61C9D">
      <w:pPr>
        <w:tabs>
          <w:tab w:val="left" w:pos="540"/>
        </w:tabs>
        <w:spacing w:line="360" w:lineRule="auto"/>
        <w:ind w:left="720" w:right="-43"/>
        <w:jc w:val="thaiDistribute"/>
        <w:outlineLvl w:val="0"/>
        <w:rPr>
          <w:rFonts w:cs="Arial"/>
          <w:sz w:val="12"/>
          <w:szCs w:val="12"/>
        </w:rPr>
      </w:pPr>
    </w:p>
    <w:p w14:paraId="31DD479A" w14:textId="77777777" w:rsidR="004D3C4C" w:rsidRPr="0005525A" w:rsidRDefault="004D3C4C" w:rsidP="00C61C9D">
      <w:pPr>
        <w:pStyle w:val="ListParagraph"/>
        <w:numPr>
          <w:ilvl w:val="0"/>
          <w:numId w:val="43"/>
        </w:numPr>
        <w:tabs>
          <w:tab w:val="left" w:pos="9214"/>
        </w:tabs>
        <w:spacing w:after="0" w:line="360" w:lineRule="auto"/>
        <w:ind w:left="900" w:right="-43" w:hanging="180"/>
        <w:contextualSpacing w:val="0"/>
        <w:jc w:val="thaiDistribute"/>
        <w:outlineLvl w:val="0"/>
        <w:rPr>
          <w:rFonts w:ascii="Arial" w:hAnsi="Arial" w:cs="Arial"/>
          <w:sz w:val="20"/>
          <w:szCs w:val="20"/>
        </w:rPr>
      </w:pPr>
      <w:r w:rsidRPr="0005525A">
        <w:rPr>
          <w:rFonts w:ascii="Arial" w:hAnsi="Arial" w:cs="Arial"/>
          <w:sz w:val="20"/>
          <w:szCs w:val="20"/>
        </w:rPr>
        <w:t>Terminal value growth rate</w:t>
      </w:r>
    </w:p>
    <w:p w14:paraId="08A4C80D" w14:textId="77777777" w:rsidR="00C61C9D" w:rsidRPr="0005525A" w:rsidRDefault="00C61C9D" w:rsidP="00C61C9D">
      <w:pPr>
        <w:tabs>
          <w:tab w:val="clear" w:pos="227"/>
          <w:tab w:val="clear" w:pos="454"/>
          <w:tab w:val="clear" w:pos="680"/>
          <w:tab w:val="clear" w:pos="907"/>
          <w:tab w:val="left" w:pos="9214"/>
        </w:tabs>
        <w:spacing w:line="360" w:lineRule="auto"/>
        <w:ind w:left="907" w:right="-36"/>
        <w:jc w:val="thaiDistribute"/>
        <w:outlineLvl w:val="0"/>
        <w:rPr>
          <w:rFonts w:cs="Arial"/>
          <w:sz w:val="8"/>
          <w:szCs w:val="8"/>
        </w:rPr>
      </w:pPr>
    </w:p>
    <w:p w14:paraId="485A3687" w14:textId="10D64F16" w:rsidR="004D3C4C" w:rsidRPr="0005525A" w:rsidRDefault="004D3C4C" w:rsidP="00C61C9D">
      <w:pPr>
        <w:tabs>
          <w:tab w:val="clear" w:pos="227"/>
          <w:tab w:val="clear" w:pos="454"/>
          <w:tab w:val="clear" w:pos="680"/>
          <w:tab w:val="clear" w:pos="907"/>
          <w:tab w:val="left" w:pos="9214"/>
        </w:tabs>
        <w:spacing w:line="360" w:lineRule="auto"/>
        <w:ind w:left="907" w:right="-36"/>
        <w:jc w:val="thaiDistribute"/>
        <w:outlineLvl w:val="0"/>
        <w:rPr>
          <w:rFonts w:cs="Arial"/>
          <w:sz w:val="20"/>
          <w:szCs w:val="20"/>
        </w:rPr>
      </w:pPr>
      <w:r w:rsidRPr="0005525A">
        <w:rPr>
          <w:rFonts w:cs="Arial"/>
          <w:sz w:val="20"/>
          <w:szCs w:val="20"/>
        </w:rPr>
        <w:t>Terminal value growth rate was determined based on inflation rates</w:t>
      </w:r>
      <w:r w:rsidR="001C7CAA" w:rsidRPr="0005525A">
        <w:rPr>
          <w:rFonts w:cs="Arial"/>
          <w:sz w:val="20"/>
          <w:szCs w:val="20"/>
        </w:rPr>
        <w:t>.</w:t>
      </w:r>
    </w:p>
    <w:p w14:paraId="47EAC564" w14:textId="453A79FA" w:rsidR="004D3C4C" w:rsidRPr="0005525A" w:rsidRDefault="004D3C4C" w:rsidP="00461EE2">
      <w:pPr>
        <w:tabs>
          <w:tab w:val="clear" w:pos="227"/>
          <w:tab w:val="clear" w:pos="454"/>
          <w:tab w:val="clear" w:pos="680"/>
          <w:tab w:val="clear" w:pos="907"/>
          <w:tab w:val="left" w:pos="9214"/>
        </w:tabs>
        <w:spacing w:line="360" w:lineRule="auto"/>
        <w:ind w:left="547" w:right="-36"/>
        <w:jc w:val="thaiDistribute"/>
        <w:outlineLvl w:val="0"/>
        <w:rPr>
          <w:rFonts w:cs="Arial"/>
          <w:sz w:val="20"/>
          <w:szCs w:val="20"/>
        </w:rPr>
      </w:pPr>
    </w:p>
    <w:p w14:paraId="6F663326" w14:textId="3EC53603" w:rsidR="00461EE2" w:rsidRPr="0005525A" w:rsidRDefault="00461EE2" w:rsidP="00461EE2">
      <w:pPr>
        <w:tabs>
          <w:tab w:val="clear" w:pos="227"/>
          <w:tab w:val="clear" w:pos="454"/>
          <w:tab w:val="clear" w:pos="680"/>
          <w:tab w:val="clear" w:pos="907"/>
          <w:tab w:val="left" w:pos="9214"/>
        </w:tabs>
        <w:spacing w:line="360" w:lineRule="auto"/>
        <w:ind w:left="547" w:right="-36"/>
        <w:jc w:val="thaiDistribute"/>
        <w:outlineLvl w:val="0"/>
        <w:rPr>
          <w:rFonts w:cs="Arial"/>
          <w:sz w:val="20"/>
          <w:szCs w:val="20"/>
        </w:rPr>
      </w:pPr>
    </w:p>
    <w:p w14:paraId="2EB5D8A6" w14:textId="11451DB1" w:rsidR="00461EE2" w:rsidRPr="0005525A" w:rsidRDefault="00461EE2" w:rsidP="00461EE2">
      <w:pPr>
        <w:tabs>
          <w:tab w:val="clear" w:pos="227"/>
          <w:tab w:val="clear" w:pos="454"/>
          <w:tab w:val="clear" w:pos="680"/>
          <w:tab w:val="clear" w:pos="907"/>
          <w:tab w:val="left" w:pos="9214"/>
        </w:tabs>
        <w:spacing w:line="360" w:lineRule="auto"/>
        <w:ind w:left="547" w:right="-36"/>
        <w:jc w:val="thaiDistribute"/>
        <w:outlineLvl w:val="0"/>
        <w:rPr>
          <w:rFonts w:cs="Arial"/>
          <w:sz w:val="20"/>
          <w:szCs w:val="20"/>
        </w:rPr>
      </w:pPr>
    </w:p>
    <w:p w14:paraId="2390CA6C" w14:textId="04B250C7" w:rsidR="00461EE2" w:rsidRPr="0005525A" w:rsidRDefault="00461EE2" w:rsidP="00461EE2">
      <w:pPr>
        <w:tabs>
          <w:tab w:val="clear" w:pos="227"/>
          <w:tab w:val="clear" w:pos="454"/>
          <w:tab w:val="clear" w:pos="680"/>
          <w:tab w:val="clear" w:pos="907"/>
          <w:tab w:val="left" w:pos="9214"/>
        </w:tabs>
        <w:spacing w:line="360" w:lineRule="auto"/>
        <w:ind w:left="547" w:right="-36"/>
        <w:jc w:val="thaiDistribute"/>
        <w:outlineLvl w:val="0"/>
        <w:rPr>
          <w:rFonts w:cs="Arial"/>
          <w:sz w:val="20"/>
          <w:szCs w:val="20"/>
        </w:rPr>
      </w:pPr>
    </w:p>
    <w:p w14:paraId="47D196F8" w14:textId="4E99762B" w:rsidR="00461EE2" w:rsidRPr="0005525A" w:rsidRDefault="00461EE2" w:rsidP="00461EE2">
      <w:pPr>
        <w:tabs>
          <w:tab w:val="clear" w:pos="227"/>
          <w:tab w:val="clear" w:pos="454"/>
          <w:tab w:val="clear" w:pos="680"/>
          <w:tab w:val="clear" w:pos="907"/>
          <w:tab w:val="left" w:pos="9214"/>
        </w:tabs>
        <w:spacing w:line="360" w:lineRule="auto"/>
        <w:ind w:left="547" w:right="-36"/>
        <w:jc w:val="thaiDistribute"/>
        <w:outlineLvl w:val="0"/>
        <w:rPr>
          <w:rFonts w:cs="Arial"/>
          <w:sz w:val="20"/>
          <w:szCs w:val="20"/>
        </w:rPr>
      </w:pPr>
    </w:p>
    <w:p w14:paraId="705733CC" w14:textId="5C6B13B1" w:rsidR="00461EE2" w:rsidRPr="0005525A" w:rsidRDefault="00461EE2" w:rsidP="00461EE2">
      <w:pPr>
        <w:tabs>
          <w:tab w:val="clear" w:pos="227"/>
          <w:tab w:val="clear" w:pos="454"/>
          <w:tab w:val="clear" w:pos="680"/>
          <w:tab w:val="clear" w:pos="907"/>
          <w:tab w:val="left" w:pos="9214"/>
        </w:tabs>
        <w:spacing w:line="360" w:lineRule="auto"/>
        <w:ind w:left="547" w:right="-36"/>
        <w:jc w:val="thaiDistribute"/>
        <w:outlineLvl w:val="0"/>
        <w:rPr>
          <w:rFonts w:cs="Arial"/>
          <w:sz w:val="20"/>
          <w:szCs w:val="20"/>
        </w:rPr>
      </w:pPr>
    </w:p>
    <w:p w14:paraId="12DF4D70" w14:textId="77777777" w:rsidR="00461EE2" w:rsidRPr="0005525A" w:rsidRDefault="00461EE2" w:rsidP="00461EE2">
      <w:pPr>
        <w:tabs>
          <w:tab w:val="clear" w:pos="227"/>
          <w:tab w:val="clear" w:pos="454"/>
          <w:tab w:val="clear" w:pos="680"/>
          <w:tab w:val="clear" w:pos="907"/>
          <w:tab w:val="left" w:pos="9214"/>
        </w:tabs>
        <w:spacing w:line="360" w:lineRule="auto"/>
        <w:ind w:left="547" w:right="-36"/>
        <w:jc w:val="thaiDistribute"/>
        <w:outlineLvl w:val="0"/>
        <w:rPr>
          <w:rFonts w:cs="Arial"/>
          <w:sz w:val="20"/>
          <w:szCs w:val="20"/>
        </w:rPr>
      </w:pPr>
    </w:p>
    <w:p w14:paraId="39F93D70" w14:textId="77777777" w:rsidR="00813E68" w:rsidRPr="0005525A" w:rsidRDefault="00813E68" w:rsidP="00FF655D">
      <w:pPr>
        <w:tabs>
          <w:tab w:val="clear" w:pos="227"/>
          <w:tab w:val="clear" w:pos="454"/>
          <w:tab w:val="clear" w:pos="680"/>
          <w:tab w:val="clear" w:pos="907"/>
        </w:tabs>
        <w:spacing w:line="360" w:lineRule="auto"/>
        <w:ind w:left="720"/>
        <w:jc w:val="thaiDistribute"/>
        <w:rPr>
          <w:rFonts w:cs="Arial"/>
          <w:color w:val="000000" w:themeColor="text1"/>
          <w:sz w:val="20"/>
          <w:szCs w:val="20"/>
        </w:rPr>
      </w:pPr>
      <w:r w:rsidRPr="0005525A">
        <w:rPr>
          <w:rFonts w:cs="Arial"/>
          <w:color w:val="000000" w:themeColor="text1"/>
          <w:sz w:val="20"/>
          <w:szCs w:val="20"/>
        </w:rPr>
        <w:lastRenderedPageBreak/>
        <w:t>The key assumptions used for fair value less costs of disposal calculations are as follows:</w:t>
      </w:r>
    </w:p>
    <w:p w14:paraId="754EA745" w14:textId="77777777" w:rsidR="00813E68" w:rsidRPr="0005525A" w:rsidRDefault="00813E68" w:rsidP="00461EE2">
      <w:pPr>
        <w:tabs>
          <w:tab w:val="clear" w:pos="227"/>
          <w:tab w:val="clear" w:pos="454"/>
          <w:tab w:val="clear" w:pos="680"/>
          <w:tab w:val="clear" w:pos="907"/>
        </w:tabs>
        <w:spacing w:line="360" w:lineRule="auto"/>
        <w:ind w:left="547"/>
        <w:jc w:val="both"/>
        <w:rPr>
          <w:rFonts w:cs="Arial"/>
          <w:color w:val="000000" w:themeColor="text1"/>
          <w:sz w:val="6"/>
          <w:szCs w:val="6"/>
        </w:rPr>
      </w:pPr>
    </w:p>
    <w:tbl>
      <w:tblPr>
        <w:tblStyle w:val="TableGrid"/>
        <w:tblW w:w="8469" w:type="dxa"/>
        <w:tblInd w:w="706" w:type="dxa"/>
        <w:tblLook w:val="04A0" w:firstRow="1" w:lastRow="0" w:firstColumn="1" w:lastColumn="0" w:noHBand="0" w:noVBand="1"/>
      </w:tblPr>
      <w:tblGrid>
        <w:gridCol w:w="3249"/>
        <w:gridCol w:w="1179"/>
        <w:gridCol w:w="1791"/>
        <w:gridCol w:w="2250"/>
      </w:tblGrid>
      <w:tr w:rsidR="007148FA" w:rsidRPr="0005525A" w14:paraId="57557ECD" w14:textId="77777777" w:rsidTr="001E621E">
        <w:tc>
          <w:tcPr>
            <w:tcW w:w="3249" w:type="dxa"/>
            <w:shd w:val="clear" w:color="auto" w:fill="D9D9D9" w:themeFill="background1" w:themeFillShade="D9"/>
            <w:vAlign w:val="bottom"/>
          </w:tcPr>
          <w:p w14:paraId="157DDB49" w14:textId="55E84105" w:rsidR="00667EE6" w:rsidRPr="0005525A" w:rsidRDefault="00813E68" w:rsidP="00FF655D">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w:t>
            </w:r>
            <w:proofErr w:type="gramStart"/>
            <w:r w:rsidRPr="0005525A">
              <w:rPr>
                <w:rFonts w:eastAsia="Arial Unicode MS" w:cs="Arial"/>
                <w:color w:val="000000" w:themeColor="text1"/>
                <w:sz w:val="16"/>
                <w:szCs w:val="16"/>
              </w:rPr>
              <w:t>Unit :</w:t>
            </w:r>
            <w:proofErr w:type="gramEnd"/>
            <w:r w:rsidRPr="0005525A">
              <w:rPr>
                <w:rFonts w:eastAsia="Arial Unicode MS" w:cs="Arial"/>
                <w:color w:val="000000" w:themeColor="text1"/>
                <w:sz w:val="16"/>
                <w:szCs w:val="16"/>
              </w:rPr>
              <w:t xml:space="preserve"> </w:t>
            </w:r>
            <w:r w:rsidRPr="0005525A">
              <w:rPr>
                <w:rFonts w:cs="Arial"/>
                <w:bCs/>
                <w:color w:val="000000" w:themeColor="text1"/>
                <w:sz w:val="16"/>
                <w:szCs w:val="16"/>
              </w:rPr>
              <w:t>Percentage</w:t>
            </w:r>
            <w:r w:rsidR="00FF655D" w:rsidRPr="0005525A">
              <w:rPr>
                <w:rFonts w:cs="Arial"/>
                <w:bCs/>
                <w:color w:val="000000" w:themeColor="text1"/>
                <w:sz w:val="16"/>
                <w:szCs w:val="16"/>
              </w:rPr>
              <w:t>)</w:t>
            </w:r>
          </w:p>
        </w:tc>
        <w:tc>
          <w:tcPr>
            <w:tcW w:w="1179" w:type="dxa"/>
            <w:shd w:val="clear" w:color="auto" w:fill="D9D9D9" w:themeFill="background1" w:themeFillShade="D9"/>
            <w:vAlign w:val="bottom"/>
          </w:tcPr>
          <w:p w14:paraId="18524940" w14:textId="413DFAE9" w:rsidR="00667EE6" w:rsidRPr="0005525A" w:rsidRDefault="00C5488F" w:rsidP="00FF655D">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Discount rate</w:t>
            </w:r>
          </w:p>
        </w:tc>
        <w:tc>
          <w:tcPr>
            <w:tcW w:w="1791" w:type="dxa"/>
            <w:shd w:val="clear" w:color="auto" w:fill="D9D9D9" w:themeFill="background1" w:themeFillShade="D9"/>
            <w:vAlign w:val="bottom"/>
          </w:tcPr>
          <w:p w14:paraId="27D0EBE7" w14:textId="4F2330C3" w:rsidR="00667EE6" w:rsidRPr="0005525A" w:rsidRDefault="00C5488F" w:rsidP="00FF655D">
            <w:pPr>
              <w:spacing w:line="360" w:lineRule="auto"/>
              <w:jc w:val="center"/>
              <w:rPr>
                <w:rFonts w:eastAsia="Arial Unicode MS" w:cs="Arial"/>
                <w:color w:val="000000" w:themeColor="text1"/>
                <w:spacing w:val="-4"/>
                <w:sz w:val="16"/>
                <w:szCs w:val="16"/>
              </w:rPr>
            </w:pPr>
            <w:r w:rsidRPr="0005525A">
              <w:rPr>
                <w:rFonts w:eastAsia="Arial Unicode MS" w:cs="Arial"/>
                <w:color w:val="000000" w:themeColor="text1"/>
                <w:spacing w:val="-4"/>
                <w:sz w:val="16"/>
                <w:szCs w:val="16"/>
              </w:rPr>
              <w:t>Growth rate</w:t>
            </w:r>
            <w:r w:rsidR="00201CA7" w:rsidRPr="0005525A">
              <w:rPr>
                <w:rFonts w:eastAsia="Arial Unicode MS" w:cs="Arial"/>
                <w:color w:val="000000" w:themeColor="text1"/>
                <w:spacing w:val="-4"/>
                <w:sz w:val="16"/>
                <w:szCs w:val="16"/>
              </w:rPr>
              <w:t xml:space="preserve"> of revenue</w:t>
            </w:r>
          </w:p>
        </w:tc>
        <w:tc>
          <w:tcPr>
            <w:tcW w:w="2250" w:type="dxa"/>
            <w:shd w:val="clear" w:color="auto" w:fill="D9D9D9" w:themeFill="background1" w:themeFillShade="D9"/>
            <w:vAlign w:val="bottom"/>
          </w:tcPr>
          <w:p w14:paraId="14F6B39E" w14:textId="21E6EDE7" w:rsidR="00667EE6" w:rsidRPr="0005525A" w:rsidRDefault="00201CA7" w:rsidP="00FF655D">
            <w:pPr>
              <w:spacing w:line="360" w:lineRule="auto"/>
              <w:jc w:val="center"/>
              <w:rPr>
                <w:rFonts w:eastAsia="Arial Unicode MS" w:cs="Arial"/>
                <w:color w:val="000000" w:themeColor="text1"/>
                <w:spacing w:val="-4"/>
                <w:sz w:val="16"/>
                <w:szCs w:val="16"/>
              </w:rPr>
            </w:pPr>
            <w:r w:rsidRPr="0005525A">
              <w:rPr>
                <w:rFonts w:eastAsia="Arial Unicode MS" w:cs="Arial"/>
                <w:color w:val="000000" w:themeColor="text1"/>
                <w:spacing w:val="-4"/>
                <w:sz w:val="16"/>
                <w:szCs w:val="16"/>
              </w:rPr>
              <w:t xml:space="preserve">Growth rate of </w:t>
            </w:r>
            <w:r w:rsidR="00C5488F" w:rsidRPr="0005525A">
              <w:rPr>
                <w:rFonts w:eastAsia="Arial Unicode MS" w:cs="Arial"/>
                <w:color w:val="000000" w:themeColor="text1"/>
                <w:spacing w:val="-4"/>
                <w:sz w:val="16"/>
                <w:szCs w:val="16"/>
              </w:rPr>
              <w:t xml:space="preserve">Terminal </w:t>
            </w:r>
            <w:r w:rsidRPr="0005525A">
              <w:rPr>
                <w:rFonts w:eastAsia="Arial Unicode MS" w:cs="Arial"/>
                <w:color w:val="000000" w:themeColor="text1"/>
                <w:spacing w:val="-4"/>
                <w:sz w:val="16"/>
                <w:szCs w:val="16"/>
              </w:rPr>
              <w:t>value</w:t>
            </w:r>
          </w:p>
        </w:tc>
      </w:tr>
      <w:tr w:rsidR="007148FA" w:rsidRPr="0005525A" w14:paraId="743198BF" w14:textId="77777777" w:rsidTr="001E621E">
        <w:tc>
          <w:tcPr>
            <w:tcW w:w="3249" w:type="dxa"/>
          </w:tcPr>
          <w:p w14:paraId="05EE667A" w14:textId="5C56D5DC" w:rsidR="00667EE6" w:rsidRPr="0005525A" w:rsidRDefault="00C5488F" w:rsidP="00FF655D">
            <w:pPr>
              <w:spacing w:line="360" w:lineRule="auto"/>
              <w:jc w:val="thaiDistribute"/>
              <w:rPr>
                <w:rFonts w:eastAsia="Arial Unicode MS" w:cs="Arial"/>
                <w:color w:val="000000" w:themeColor="text1"/>
                <w:sz w:val="16"/>
                <w:szCs w:val="16"/>
              </w:rPr>
            </w:pPr>
            <w:r w:rsidRPr="0005525A">
              <w:rPr>
                <w:rFonts w:cs="Arial"/>
                <w:color w:val="000000" w:themeColor="text1"/>
                <w:sz w:val="16"/>
                <w:szCs w:val="16"/>
              </w:rPr>
              <w:t>GMVPI Company Limited</w:t>
            </w:r>
          </w:p>
        </w:tc>
        <w:tc>
          <w:tcPr>
            <w:tcW w:w="1179" w:type="dxa"/>
          </w:tcPr>
          <w:p w14:paraId="25DE0E4B" w14:textId="78908D3F" w:rsidR="00667EE6" w:rsidRPr="0005525A" w:rsidRDefault="00234029" w:rsidP="00DD72E9">
            <w:pPr>
              <w:spacing w:line="360" w:lineRule="auto"/>
              <w:jc w:val="center"/>
              <w:rPr>
                <w:rFonts w:eastAsia="Arial Unicode MS" w:cs="Arial"/>
                <w:color w:val="000000" w:themeColor="text1"/>
                <w:sz w:val="16"/>
                <w:szCs w:val="16"/>
                <w:lang w:val="en-US"/>
              </w:rPr>
            </w:pPr>
            <w:r w:rsidRPr="0005525A">
              <w:rPr>
                <w:rFonts w:eastAsia="Arial Unicode MS" w:cs="Arial"/>
                <w:color w:val="000000" w:themeColor="text1"/>
                <w:sz w:val="16"/>
                <w:szCs w:val="16"/>
              </w:rPr>
              <w:t>9.</w:t>
            </w:r>
            <w:r w:rsidR="0039170C" w:rsidRPr="0005525A">
              <w:rPr>
                <w:rFonts w:eastAsia="Arial Unicode MS" w:cs="Arial"/>
                <w:color w:val="000000" w:themeColor="text1"/>
                <w:sz w:val="16"/>
                <w:szCs w:val="16"/>
                <w:lang w:val="en-US"/>
              </w:rPr>
              <w:t>21</w:t>
            </w:r>
          </w:p>
        </w:tc>
        <w:tc>
          <w:tcPr>
            <w:tcW w:w="1791" w:type="dxa"/>
          </w:tcPr>
          <w:p w14:paraId="52D72105" w14:textId="5A83F250" w:rsidR="00667EE6" w:rsidRPr="0005525A" w:rsidRDefault="0039170C"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8</w:t>
            </w:r>
            <w:r w:rsidR="00046A69" w:rsidRPr="0005525A">
              <w:rPr>
                <w:rFonts w:eastAsia="Arial Unicode MS" w:cs="Arial"/>
                <w:color w:val="000000" w:themeColor="text1"/>
                <w:sz w:val="16"/>
                <w:szCs w:val="16"/>
              </w:rPr>
              <w:t xml:space="preserve"> </w:t>
            </w:r>
            <w:r w:rsidR="00667EE6" w:rsidRPr="0005525A">
              <w:rPr>
                <w:rFonts w:eastAsia="Arial Unicode MS" w:cs="Arial"/>
                <w:color w:val="000000" w:themeColor="text1"/>
                <w:sz w:val="16"/>
                <w:szCs w:val="16"/>
                <w:cs/>
              </w:rPr>
              <w:t>-</w:t>
            </w:r>
            <w:r w:rsidR="00046A69" w:rsidRPr="0005525A">
              <w:rPr>
                <w:rFonts w:eastAsia="Arial Unicode MS" w:cs="Arial"/>
                <w:color w:val="000000" w:themeColor="text1"/>
                <w:sz w:val="16"/>
                <w:szCs w:val="16"/>
              </w:rPr>
              <w:t xml:space="preserve"> </w:t>
            </w:r>
            <w:r w:rsidR="00667EE6" w:rsidRPr="0005525A">
              <w:rPr>
                <w:rFonts w:eastAsia="Arial Unicode MS" w:cs="Arial"/>
                <w:color w:val="000000" w:themeColor="text1"/>
                <w:sz w:val="16"/>
                <w:szCs w:val="16"/>
                <w:cs/>
              </w:rPr>
              <w:t>10</w:t>
            </w:r>
          </w:p>
        </w:tc>
        <w:tc>
          <w:tcPr>
            <w:tcW w:w="2250" w:type="dxa"/>
          </w:tcPr>
          <w:p w14:paraId="221AAB7D" w14:textId="3C8C7C30" w:rsidR="00667EE6" w:rsidRPr="0005525A" w:rsidRDefault="00234029"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0.</w:t>
            </w:r>
            <w:r w:rsidR="0039170C" w:rsidRPr="0005525A">
              <w:rPr>
                <w:rFonts w:eastAsia="Arial Unicode MS" w:cs="Arial"/>
                <w:color w:val="000000" w:themeColor="text1"/>
                <w:sz w:val="16"/>
                <w:szCs w:val="16"/>
              </w:rPr>
              <w:t>73</w:t>
            </w:r>
          </w:p>
        </w:tc>
      </w:tr>
      <w:tr w:rsidR="007148FA" w:rsidRPr="0005525A" w14:paraId="6BF139CB" w14:textId="77777777" w:rsidTr="001E621E">
        <w:tc>
          <w:tcPr>
            <w:tcW w:w="3249" w:type="dxa"/>
          </w:tcPr>
          <w:p w14:paraId="28D5B208" w14:textId="2414D126" w:rsidR="00C5488F" w:rsidRPr="0005525A" w:rsidRDefault="00C5488F" w:rsidP="00FF655D">
            <w:pPr>
              <w:spacing w:line="360" w:lineRule="auto"/>
              <w:jc w:val="thaiDistribute"/>
              <w:rPr>
                <w:rFonts w:eastAsia="Arial Unicode MS" w:cs="Arial"/>
                <w:color w:val="000000" w:themeColor="text1"/>
                <w:sz w:val="16"/>
                <w:szCs w:val="16"/>
              </w:rPr>
            </w:pPr>
            <w:proofErr w:type="spellStart"/>
            <w:r w:rsidRPr="0005525A">
              <w:rPr>
                <w:rFonts w:eastAsia="Calibri" w:cs="Arial"/>
                <w:color w:val="000000" w:themeColor="text1"/>
                <w:sz w:val="16"/>
                <w:szCs w:val="16"/>
              </w:rPr>
              <w:t>Bluebik</w:t>
            </w:r>
            <w:proofErr w:type="spellEnd"/>
            <w:r w:rsidRPr="0005525A">
              <w:rPr>
                <w:rFonts w:eastAsia="Calibri" w:cs="Arial"/>
                <w:color w:val="000000" w:themeColor="text1"/>
                <w:sz w:val="16"/>
                <w:szCs w:val="16"/>
              </w:rPr>
              <w:t xml:space="preserve"> </w:t>
            </w:r>
            <w:r w:rsidR="00FB23CE" w:rsidRPr="0005525A">
              <w:rPr>
                <w:rFonts w:eastAsia="Calibri" w:cs="Arial"/>
                <w:color w:val="000000" w:themeColor="text1"/>
                <w:sz w:val="16"/>
                <w:szCs w:val="16"/>
              </w:rPr>
              <w:t xml:space="preserve">Digital </w:t>
            </w:r>
            <w:r w:rsidRPr="0005525A">
              <w:rPr>
                <w:rFonts w:eastAsia="Calibri" w:cs="Arial"/>
                <w:color w:val="000000" w:themeColor="text1"/>
                <w:sz w:val="16"/>
                <w:szCs w:val="16"/>
              </w:rPr>
              <w:t>Company Limited</w:t>
            </w:r>
          </w:p>
          <w:p w14:paraId="2DBDDC63" w14:textId="4DA8671C" w:rsidR="00FB23CE" w:rsidRPr="0005525A" w:rsidRDefault="00FB23CE" w:rsidP="00FF655D">
            <w:pPr>
              <w:spacing w:line="360" w:lineRule="auto"/>
              <w:jc w:val="thaiDistribute"/>
              <w:rPr>
                <w:rFonts w:eastAsia="Arial Unicode MS" w:cs="Arial"/>
                <w:i/>
                <w:iCs/>
                <w:color w:val="000000" w:themeColor="text1"/>
                <w:spacing w:val="-2"/>
                <w:sz w:val="16"/>
                <w:szCs w:val="16"/>
              </w:rPr>
            </w:pPr>
            <w:r w:rsidRPr="0005525A">
              <w:rPr>
                <w:rFonts w:eastAsia="Calibri" w:cs="Arial"/>
                <w:i/>
                <w:iCs/>
                <w:color w:val="000000" w:themeColor="text1"/>
                <w:spacing w:val="-2"/>
                <w:sz w:val="16"/>
                <w:szCs w:val="16"/>
              </w:rPr>
              <w:t xml:space="preserve">(Formerly </w:t>
            </w:r>
            <w:proofErr w:type="spellStart"/>
            <w:r w:rsidRPr="0005525A">
              <w:rPr>
                <w:rFonts w:eastAsia="Calibri" w:cs="Arial"/>
                <w:i/>
                <w:iCs/>
                <w:color w:val="000000" w:themeColor="text1"/>
                <w:spacing w:val="-2"/>
                <w:sz w:val="16"/>
                <w:szCs w:val="16"/>
              </w:rPr>
              <w:t>Bluebik</w:t>
            </w:r>
            <w:proofErr w:type="spellEnd"/>
            <w:r w:rsidRPr="0005525A">
              <w:rPr>
                <w:rFonts w:eastAsia="Calibri" w:cs="Arial"/>
                <w:i/>
                <w:iCs/>
                <w:color w:val="000000" w:themeColor="text1"/>
                <w:spacing w:val="-2"/>
                <w:sz w:val="16"/>
                <w:szCs w:val="16"/>
              </w:rPr>
              <w:t xml:space="preserve"> Vulcan Company Limited</w:t>
            </w:r>
            <w:r w:rsidRPr="0005525A">
              <w:rPr>
                <w:rFonts w:eastAsia="Arial Unicode MS" w:cs="Arial"/>
                <w:i/>
                <w:iCs/>
                <w:color w:val="000000" w:themeColor="text1"/>
                <w:spacing w:val="-2"/>
                <w:sz w:val="16"/>
                <w:szCs w:val="16"/>
              </w:rPr>
              <w:t>)</w:t>
            </w:r>
          </w:p>
        </w:tc>
        <w:tc>
          <w:tcPr>
            <w:tcW w:w="1179" w:type="dxa"/>
          </w:tcPr>
          <w:p w14:paraId="67BC8553" w14:textId="1A09089E" w:rsidR="00C5488F" w:rsidRPr="0005525A" w:rsidRDefault="00234029" w:rsidP="004A3293">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9.</w:t>
            </w:r>
            <w:r w:rsidR="0039170C" w:rsidRPr="0005525A">
              <w:rPr>
                <w:rFonts w:eastAsia="Arial Unicode MS" w:cs="Arial"/>
                <w:color w:val="000000" w:themeColor="text1"/>
                <w:sz w:val="16"/>
                <w:szCs w:val="16"/>
              </w:rPr>
              <w:t>21</w:t>
            </w:r>
          </w:p>
        </w:tc>
        <w:tc>
          <w:tcPr>
            <w:tcW w:w="1791" w:type="dxa"/>
          </w:tcPr>
          <w:p w14:paraId="4653A64E" w14:textId="712610BC" w:rsidR="00C5488F" w:rsidRPr="0005525A" w:rsidRDefault="0039170C" w:rsidP="004A3293">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8</w:t>
            </w:r>
            <w:r w:rsidR="00046A69" w:rsidRPr="0005525A">
              <w:rPr>
                <w:rFonts w:eastAsia="Arial Unicode MS" w:cs="Arial"/>
                <w:color w:val="000000" w:themeColor="text1"/>
                <w:sz w:val="16"/>
                <w:szCs w:val="16"/>
              </w:rPr>
              <w:t xml:space="preserve"> </w:t>
            </w:r>
            <w:r w:rsidR="00C5488F" w:rsidRPr="0005525A">
              <w:rPr>
                <w:rFonts w:eastAsia="Arial Unicode MS" w:cs="Arial"/>
                <w:color w:val="000000" w:themeColor="text1"/>
                <w:sz w:val="16"/>
                <w:szCs w:val="16"/>
                <w:cs/>
              </w:rPr>
              <w:t>-</w:t>
            </w:r>
            <w:r w:rsidR="00046A69" w:rsidRPr="0005525A">
              <w:rPr>
                <w:rFonts w:eastAsia="Arial Unicode MS" w:cs="Arial"/>
                <w:color w:val="000000" w:themeColor="text1"/>
                <w:sz w:val="16"/>
                <w:szCs w:val="16"/>
              </w:rPr>
              <w:t xml:space="preserve"> </w:t>
            </w:r>
            <w:r w:rsidR="00C5488F" w:rsidRPr="0005525A">
              <w:rPr>
                <w:rFonts w:eastAsia="Arial Unicode MS" w:cs="Arial"/>
                <w:color w:val="000000" w:themeColor="text1"/>
                <w:sz w:val="16"/>
                <w:szCs w:val="16"/>
                <w:cs/>
              </w:rPr>
              <w:t>10</w:t>
            </w:r>
          </w:p>
        </w:tc>
        <w:tc>
          <w:tcPr>
            <w:tcW w:w="2250" w:type="dxa"/>
          </w:tcPr>
          <w:p w14:paraId="121FE06C" w14:textId="7382D662" w:rsidR="00C5488F" w:rsidRPr="0005525A" w:rsidRDefault="00234029" w:rsidP="004A3293">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0.</w:t>
            </w:r>
            <w:r w:rsidR="0039170C" w:rsidRPr="0005525A">
              <w:rPr>
                <w:rFonts w:eastAsia="Arial Unicode MS" w:cs="Arial"/>
                <w:color w:val="000000" w:themeColor="text1"/>
                <w:sz w:val="16"/>
                <w:szCs w:val="16"/>
              </w:rPr>
              <w:t>73</w:t>
            </w:r>
          </w:p>
        </w:tc>
      </w:tr>
      <w:tr w:rsidR="007148FA" w:rsidRPr="0005525A" w14:paraId="622B95D5" w14:textId="77777777" w:rsidTr="001E621E">
        <w:tc>
          <w:tcPr>
            <w:tcW w:w="3249" w:type="dxa"/>
          </w:tcPr>
          <w:p w14:paraId="2043012E" w14:textId="2171A4D7" w:rsidR="00C5488F" w:rsidRPr="0005525A" w:rsidRDefault="00C5488F" w:rsidP="00FF655D">
            <w:pPr>
              <w:spacing w:line="360" w:lineRule="auto"/>
              <w:jc w:val="thaiDistribute"/>
              <w:rPr>
                <w:rFonts w:eastAsia="Arial Unicode MS" w:cs="Arial"/>
                <w:color w:val="000000" w:themeColor="text1"/>
                <w:sz w:val="16"/>
                <w:szCs w:val="16"/>
              </w:rPr>
            </w:pPr>
            <w:proofErr w:type="spellStart"/>
            <w:r w:rsidRPr="0005525A">
              <w:rPr>
                <w:rFonts w:eastAsia="Calibri" w:cs="Arial"/>
                <w:color w:val="000000" w:themeColor="text1"/>
                <w:sz w:val="16"/>
                <w:szCs w:val="16"/>
              </w:rPr>
              <w:t>Innoviz</w:t>
            </w:r>
            <w:proofErr w:type="spellEnd"/>
            <w:r w:rsidRPr="0005525A">
              <w:rPr>
                <w:rFonts w:eastAsia="Calibri" w:cs="Arial"/>
                <w:color w:val="000000" w:themeColor="text1"/>
                <w:sz w:val="16"/>
                <w:szCs w:val="16"/>
              </w:rPr>
              <w:t xml:space="preserve"> Solution</w:t>
            </w:r>
            <w:r w:rsidR="0098118B" w:rsidRPr="0005525A">
              <w:rPr>
                <w:rFonts w:eastAsia="Calibri" w:cs="Arial"/>
                <w:color w:val="000000" w:themeColor="text1"/>
                <w:sz w:val="16"/>
                <w:szCs w:val="16"/>
              </w:rPr>
              <w:t>s</w:t>
            </w:r>
            <w:r w:rsidRPr="0005525A">
              <w:rPr>
                <w:rFonts w:eastAsia="Calibri" w:cs="Arial"/>
                <w:color w:val="000000" w:themeColor="text1"/>
                <w:sz w:val="16"/>
                <w:szCs w:val="16"/>
              </w:rPr>
              <w:t xml:space="preserve"> Company Limited</w:t>
            </w:r>
          </w:p>
        </w:tc>
        <w:tc>
          <w:tcPr>
            <w:tcW w:w="1179" w:type="dxa"/>
          </w:tcPr>
          <w:p w14:paraId="459112DC" w14:textId="4CDB2C82" w:rsidR="00C5488F" w:rsidRPr="0005525A" w:rsidRDefault="00234029"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9.</w:t>
            </w:r>
            <w:r w:rsidR="0039170C" w:rsidRPr="0005525A">
              <w:rPr>
                <w:rFonts w:eastAsia="Arial Unicode MS" w:cs="Arial"/>
                <w:color w:val="000000" w:themeColor="text1"/>
                <w:sz w:val="16"/>
                <w:szCs w:val="16"/>
              </w:rPr>
              <w:t>21</w:t>
            </w:r>
          </w:p>
        </w:tc>
        <w:tc>
          <w:tcPr>
            <w:tcW w:w="1791" w:type="dxa"/>
          </w:tcPr>
          <w:p w14:paraId="698D50E5" w14:textId="3D45D320" w:rsidR="00C5488F" w:rsidRPr="0005525A" w:rsidRDefault="0039170C"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8</w:t>
            </w:r>
            <w:r w:rsidR="00046A69" w:rsidRPr="0005525A">
              <w:rPr>
                <w:rFonts w:eastAsia="Arial Unicode MS" w:cs="Arial"/>
                <w:color w:val="000000" w:themeColor="text1"/>
                <w:sz w:val="16"/>
                <w:szCs w:val="16"/>
              </w:rPr>
              <w:t xml:space="preserve"> </w:t>
            </w:r>
            <w:r w:rsidR="00C5488F" w:rsidRPr="0005525A">
              <w:rPr>
                <w:rFonts w:eastAsia="Arial Unicode MS" w:cs="Arial"/>
                <w:color w:val="000000" w:themeColor="text1"/>
                <w:sz w:val="16"/>
                <w:szCs w:val="16"/>
                <w:cs/>
              </w:rPr>
              <w:t>-</w:t>
            </w:r>
            <w:r w:rsidR="00046A69" w:rsidRPr="0005525A">
              <w:rPr>
                <w:rFonts w:eastAsia="Arial Unicode MS" w:cs="Arial"/>
                <w:color w:val="000000" w:themeColor="text1"/>
                <w:sz w:val="16"/>
                <w:szCs w:val="16"/>
              </w:rPr>
              <w:t xml:space="preserve"> </w:t>
            </w:r>
            <w:r w:rsidR="00C5488F" w:rsidRPr="0005525A">
              <w:rPr>
                <w:rFonts w:eastAsia="Arial Unicode MS" w:cs="Arial"/>
                <w:color w:val="000000" w:themeColor="text1"/>
                <w:sz w:val="16"/>
                <w:szCs w:val="16"/>
                <w:cs/>
              </w:rPr>
              <w:t>10</w:t>
            </w:r>
          </w:p>
        </w:tc>
        <w:tc>
          <w:tcPr>
            <w:tcW w:w="2250" w:type="dxa"/>
          </w:tcPr>
          <w:p w14:paraId="6D654C43" w14:textId="32E7C3BB" w:rsidR="00C5488F" w:rsidRPr="0005525A" w:rsidRDefault="00234029"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0.</w:t>
            </w:r>
            <w:r w:rsidR="0039170C" w:rsidRPr="0005525A">
              <w:rPr>
                <w:rFonts w:eastAsia="Arial Unicode MS" w:cs="Arial"/>
                <w:color w:val="000000" w:themeColor="text1"/>
                <w:sz w:val="16"/>
                <w:szCs w:val="16"/>
              </w:rPr>
              <w:t>73</w:t>
            </w:r>
          </w:p>
        </w:tc>
      </w:tr>
    </w:tbl>
    <w:p w14:paraId="41CCD900" w14:textId="77777777" w:rsidR="005712AB" w:rsidRPr="0005525A" w:rsidRDefault="005712AB" w:rsidP="00FF655D">
      <w:pPr>
        <w:tabs>
          <w:tab w:val="clear" w:pos="227"/>
          <w:tab w:val="clear" w:pos="454"/>
          <w:tab w:val="clear" w:pos="680"/>
          <w:tab w:val="clear" w:pos="907"/>
        </w:tabs>
        <w:spacing w:line="360" w:lineRule="auto"/>
        <w:ind w:left="720"/>
        <w:jc w:val="thaiDistribute"/>
        <w:rPr>
          <w:rFonts w:cs="Arial"/>
          <w:color w:val="000000" w:themeColor="text1"/>
          <w:sz w:val="12"/>
          <w:szCs w:val="12"/>
        </w:rPr>
      </w:pPr>
    </w:p>
    <w:p w14:paraId="5AEE189E" w14:textId="77777777" w:rsidR="00C5488F" w:rsidRPr="0005525A" w:rsidRDefault="00C5488F" w:rsidP="00FF655D">
      <w:pPr>
        <w:tabs>
          <w:tab w:val="clear" w:pos="227"/>
          <w:tab w:val="clear" w:pos="454"/>
          <w:tab w:val="clear" w:pos="680"/>
          <w:tab w:val="clear" w:pos="907"/>
        </w:tabs>
        <w:spacing w:line="360" w:lineRule="auto"/>
        <w:ind w:left="720"/>
        <w:jc w:val="thaiDistribute"/>
        <w:rPr>
          <w:rFonts w:cs="Arial"/>
          <w:color w:val="000000" w:themeColor="text1"/>
          <w:sz w:val="20"/>
          <w:szCs w:val="20"/>
        </w:rPr>
      </w:pPr>
      <w:r w:rsidRPr="0005525A">
        <w:rPr>
          <w:rFonts w:cs="Arial"/>
          <w:color w:val="000000" w:themeColor="text1"/>
          <w:sz w:val="20"/>
          <w:szCs w:val="20"/>
        </w:rPr>
        <w:t>The recoverable amount will be equal to the carrying amount if the key assumptions used for fair value less costs of disposal changes to be as follows:</w:t>
      </w:r>
    </w:p>
    <w:tbl>
      <w:tblPr>
        <w:tblStyle w:val="TableGrid"/>
        <w:tblW w:w="8469" w:type="dxa"/>
        <w:tblInd w:w="706" w:type="dxa"/>
        <w:tblLook w:val="04A0" w:firstRow="1" w:lastRow="0" w:firstColumn="1" w:lastColumn="0" w:noHBand="0" w:noVBand="1"/>
      </w:tblPr>
      <w:tblGrid>
        <w:gridCol w:w="3249"/>
        <w:gridCol w:w="1179"/>
        <w:gridCol w:w="1791"/>
        <w:gridCol w:w="2250"/>
      </w:tblGrid>
      <w:tr w:rsidR="007148FA" w:rsidRPr="0005525A" w14:paraId="22BD9804" w14:textId="77777777" w:rsidTr="001E621E">
        <w:trPr>
          <w:trHeight w:val="205"/>
        </w:trPr>
        <w:tc>
          <w:tcPr>
            <w:tcW w:w="3249" w:type="dxa"/>
            <w:shd w:val="clear" w:color="auto" w:fill="D9D9D9" w:themeFill="background1" w:themeFillShade="D9"/>
            <w:vAlign w:val="bottom"/>
          </w:tcPr>
          <w:p w14:paraId="3763D22E" w14:textId="0615B2AE" w:rsidR="005444AF" w:rsidRPr="0005525A" w:rsidRDefault="005444AF" w:rsidP="00FF655D">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w:t>
            </w:r>
            <w:proofErr w:type="gramStart"/>
            <w:r w:rsidRPr="0005525A">
              <w:rPr>
                <w:rFonts w:eastAsia="Arial Unicode MS" w:cs="Arial"/>
                <w:color w:val="000000" w:themeColor="text1"/>
                <w:sz w:val="16"/>
                <w:szCs w:val="16"/>
              </w:rPr>
              <w:t>Unit :</w:t>
            </w:r>
            <w:proofErr w:type="gramEnd"/>
            <w:r w:rsidRPr="0005525A">
              <w:rPr>
                <w:rFonts w:eastAsia="Arial Unicode MS" w:cs="Arial"/>
                <w:color w:val="000000" w:themeColor="text1"/>
                <w:sz w:val="16"/>
                <w:szCs w:val="16"/>
              </w:rPr>
              <w:t xml:space="preserve"> </w:t>
            </w:r>
            <w:r w:rsidRPr="0005525A">
              <w:rPr>
                <w:rFonts w:cs="Arial"/>
                <w:bCs/>
                <w:color w:val="000000" w:themeColor="text1"/>
                <w:sz w:val="16"/>
                <w:szCs w:val="16"/>
              </w:rPr>
              <w:t>Percentage</w:t>
            </w:r>
            <w:r w:rsidR="00FF655D" w:rsidRPr="0005525A">
              <w:rPr>
                <w:rFonts w:cs="Arial"/>
                <w:bCs/>
                <w:color w:val="000000" w:themeColor="text1"/>
                <w:sz w:val="16"/>
                <w:szCs w:val="16"/>
              </w:rPr>
              <w:t>)</w:t>
            </w:r>
          </w:p>
        </w:tc>
        <w:tc>
          <w:tcPr>
            <w:tcW w:w="1179" w:type="dxa"/>
            <w:shd w:val="clear" w:color="auto" w:fill="D9D9D9" w:themeFill="background1" w:themeFillShade="D9"/>
            <w:vAlign w:val="bottom"/>
          </w:tcPr>
          <w:p w14:paraId="0B82F479" w14:textId="3265C677" w:rsidR="005444AF" w:rsidRPr="0005525A" w:rsidRDefault="005444AF" w:rsidP="00FF655D">
            <w:pPr>
              <w:spacing w:line="360" w:lineRule="auto"/>
              <w:jc w:val="center"/>
              <w:rPr>
                <w:rFonts w:eastAsia="Arial Unicode MS" w:cs="Arial"/>
                <w:color w:val="000000" w:themeColor="text1"/>
                <w:spacing w:val="-4"/>
                <w:sz w:val="16"/>
                <w:szCs w:val="16"/>
              </w:rPr>
            </w:pPr>
            <w:r w:rsidRPr="0005525A">
              <w:rPr>
                <w:rFonts w:eastAsia="Arial Unicode MS" w:cs="Arial"/>
                <w:color w:val="000000" w:themeColor="text1"/>
                <w:spacing w:val="-4"/>
                <w:sz w:val="16"/>
                <w:szCs w:val="16"/>
              </w:rPr>
              <w:t>Discount rate</w:t>
            </w:r>
          </w:p>
        </w:tc>
        <w:tc>
          <w:tcPr>
            <w:tcW w:w="1791" w:type="dxa"/>
            <w:shd w:val="clear" w:color="auto" w:fill="D9D9D9" w:themeFill="background1" w:themeFillShade="D9"/>
            <w:vAlign w:val="bottom"/>
          </w:tcPr>
          <w:p w14:paraId="39E97D8E" w14:textId="6E577A79" w:rsidR="005444AF" w:rsidRPr="0005525A" w:rsidRDefault="005444AF" w:rsidP="00FF655D">
            <w:pPr>
              <w:spacing w:line="360" w:lineRule="auto"/>
              <w:jc w:val="center"/>
              <w:rPr>
                <w:rFonts w:eastAsia="Arial Unicode MS" w:cs="Arial"/>
                <w:color w:val="000000" w:themeColor="text1"/>
                <w:spacing w:val="-4"/>
                <w:sz w:val="16"/>
                <w:szCs w:val="16"/>
                <w:cs/>
              </w:rPr>
            </w:pPr>
            <w:r w:rsidRPr="0005525A">
              <w:rPr>
                <w:rFonts w:eastAsia="Arial Unicode MS" w:cs="Arial"/>
                <w:color w:val="000000" w:themeColor="text1"/>
                <w:spacing w:val="-4"/>
                <w:sz w:val="16"/>
                <w:szCs w:val="16"/>
              </w:rPr>
              <w:t>Growth rate of revenue</w:t>
            </w:r>
          </w:p>
        </w:tc>
        <w:tc>
          <w:tcPr>
            <w:tcW w:w="2250" w:type="dxa"/>
            <w:shd w:val="clear" w:color="auto" w:fill="D9D9D9" w:themeFill="background1" w:themeFillShade="D9"/>
            <w:vAlign w:val="bottom"/>
          </w:tcPr>
          <w:p w14:paraId="4D8281E2" w14:textId="4FCDB60F" w:rsidR="005444AF" w:rsidRPr="0005525A" w:rsidRDefault="005444AF" w:rsidP="00FF655D">
            <w:pPr>
              <w:spacing w:line="360" w:lineRule="auto"/>
              <w:jc w:val="center"/>
              <w:rPr>
                <w:rFonts w:eastAsia="Arial Unicode MS" w:cs="Arial"/>
                <w:color w:val="000000" w:themeColor="text1"/>
                <w:spacing w:val="-4"/>
                <w:sz w:val="16"/>
                <w:szCs w:val="16"/>
              </w:rPr>
            </w:pPr>
            <w:r w:rsidRPr="0005525A">
              <w:rPr>
                <w:rFonts w:eastAsia="Arial Unicode MS" w:cs="Arial"/>
                <w:color w:val="000000" w:themeColor="text1"/>
                <w:spacing w:val="-4"/>
                <w:sz w:val="16"/>
                <w:szCs w:val="16"/>
              </w:rPr>
              <w:t>Growth rate of Terminal value</w:t>
            </w:r>
          </w:p>
        </w:tc>
      </w:tr>
      <w:tr w:rsidR="007148FA" w:rsidRPr="0005525A" w14:paraId="456E8B48" w14:textId="77777777" w:rsidTr="001E621E">
        <w:tc>
          <w:tcPr>
            <w:tcW w:w="3249" w:type="dxa"/>
          </w:tcPr>
          <w:p w14:paraId="5E7D8DEB" w14:textId="77777777" w:rsidR="00C5488F" w:rsidRPr="0005525A" w:rsidRDefault="00C5488F" w:rsidP="00DD72E9">
            <w:pPr>
              <w:spacing w:line="360" w:lineRule="auto"/>
              <w:jc w:val="thaiDistribute"/>
              <w:rPr>
                <w:rFonts w:eastAsia="Arial Unicode MS" w:cs="Arial"/>
                <w:color w:val="000000" w:themeColor="text1"/>
                <w:sz w:val="16"/>
                <w:szCs w:val="16"/>
              </w:rPr>
            </w:pPr>
            <w:r w:rsidRPr="0005525A">
              <w:rPr>
                <w:rFonts w:eastAsia="Arial Unicode MS" w:cs="Arial"/>
                <w:color w:val="000000" w:themeColor="text1"/>
                <w:sz w:val="16"/>
                <w:szCs w:val="16"/>
              </w:rPr>
              <w:t>GMVPI Company Limited</w:t>
            </w:r>
          </w:p>
        </w:tc>
        <w:tc>
          <w:tcPr>
            <w:tcW w:w="1179" w:type="dxa"/>
          </w:tcPr>
          <w:p w14:paraId="11BA609E" w14:textId="1F6585E5" w:rsidR="00C5488F" w:rsidRPr="0005525A" w:rsidRDefault="0039170C"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34.45</w:t>
            </w:r>
          </w:p>
        </w:tc>
        <w:tc>
          <w:tcPr>
            <w:tcW w:w="1791" w:type="dxa"/>
          </w:tcPr>
          <w:p w14:paraId="3619449F" w14:textId="2114C7A6" w:rsidR="00C5488F" w:rsidRPr="0005525A" w:rsidRDefault="002241EE"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5.</w:t>
            </w:r>
            <w:r w:rsidR="0039170C" w:rsidRPr="0005525A">
              <w:rPr>
                <w:rFonts w:eastAsia="Arial Unicode MS" w:cs="Arial"/>
                <w:color w:val="000000" w:themeColor="text1"/>
                <w:sz w:val="16"/>
                <w:szCs w:val="16"/>
              </w:rPr>
              <w:t>17</w:t>
            </w:r>
          </w:p>
        </w:tc>
        <w:tc>
          <w:tcPr>
            <w:tcW w:w="2250" w:type="dxa"/>
          </w:tcPr>
          <w:p w14:paraId="026A5C96" w14:textId="752A550B" w:rsidR="00C5488F" w:rsidRPr="0005525A" w:rsidRDefault="00DC72FE" w:rsidP="00DD72E9">
            <w:pPr>
              <w:spacing w:line="360" w:lineRule="auto"/>
              <w:jc w:val="center"/>
              <w:rPr>
                <w:rFonts w:eastAsia="Arial Unicode MS" w:cs="Arial"/>
                <w:color w:val="000000" w:themeColor="text1"/>
                <w:sz w:val="16"/>
                <w:szCs w:val="16"/>
                <w:cs/>
              </w:rPr>
            </w:pPr>
            <w:r w:rsidRPr="0005525A">
              <w:rPr>
                <w:rFonts w:eastAsia="Arial Unicode MS" w:cs="Arial"/>
                <w:color w:val="000000" w:themeColor="text1"/>
                <w:sz w:val="16"/>
                <w:szCs w:val="16"/>
              </w:rPr>
              <w:t xml:space="preserve"> </w:t>
            </w:r>
            <w:r w:rsidR="00482A92" w:rsidRPr="0005525A">
              <w:rPr>
                <w:rFonts w:eastAsia="Arial Unicode MS" w:cs="Arial"/>
                <w:color w:val="000000" w:themeColor="text1"/>
                <w:sz w:val="16"/>
                <w:szCs w:val="16"/>
              </w:rPr>
              <w:t>None</w:t>
            </w:r>
          </w:p>
        </w:tc>
      </w:tr>
      <w:tr w:rsidR="007148FA" w:rsidRPr="0005525A" w14:paraId="029B9430" w14:textId="77777777" w:rsidTr="001E621E">
        <w:tc>
          <w:tcPr>
            <w:tcW w:w="3249" w:type="dxa"/>
          </w:tcPr>
          <w:p w14:paraId="4BC0B933" w14:textId="77777777" w:rsidR="009B21F9" w:rsidRPr="0005525A" w:rsidRDefault="009B21F9" w:rsidP="009B21F9">
            <w:pPr>
              <w:spacing w:line="360" w:lineRule="auto"/>
              <w:rPr>
                <w:rFonts w:eastAsia="Arial Unicode MS" w:cs="Arial"/>
                <w:color w:val="000000" w:themeColor="text1"/>
                <w:sz w:val="16"/>
                <w:szCs w:val="16"/>
              </w:rPr>
            </w:pPr>
            <w:proofErr w:type="spellStart"/>
            <w:r w:rsidRPr="0005525A">
              <w:rPr>
                <w:rFonts w:eastAsia="Calibri" w:cs="Arial"/>
                <w:color w:val="000000" w:themeColor="text1"/>
                <w:sz w:val="16"/>
                <w:szCs w:val="16"/>
              </w:rPr>
              <w:t>Bluebik</w:t>
            </w:r>
            <w:proofErr w:type="spellEnd"/>
            <w:r w:rsidRPr="0005525A">
              <w:rPr>
                <w:rFonts w:eastAsia="Calibri" w:cs="Arial"/>
                <w:color w:val="000000" w:themeColor="text1"/>
                <w:sz w:val="16"/>
                <w:szCs w:val="16"/>
              </w:rPr>
              <w:t xml:space="preserve"> Digital Company Limited</w:t>
            </w:r>
          </w:p>
          <w:p w14:paraId="3CE22A1E" w14:textId="3B8DA894" w:rsidR="00C5488F" w:rsidRPr="0005525A" w:rsidRDefault="009B21F9" w:rsidP="009B21F9">
            <w:pPr>
              <w:spacing w:line="360" w:lineRule="auto"/>
              <w:jc w:val="thaiDistribute"/>
              <w:rPr>
                <w:rFonts w:eastAsia="Arial Unicode MS" w:cs="Arial"/>
                <w:i/>
                <w:iCs/>
                <w:color w:val="000000" w:themeColor="text1"/>
                <w:spacing w:val="-2"/>
                <w:sz w:val="16"/>
                <w:szCs w:val="16"/>
              </w:rPr>
            </w:pPr>
            <w:r w:rsidRPr="0005525A">
              <w:rPr>
                <w:rFonts w:eastAsia="Calibri" w:cs="Arial"/>
                <w:i/>
                <w:iCs/>
                <w:color w:val="000000" w:themeColor="text1"/>
                <w:spacing w:val="-2"/>
                <w:sz w:val="16"/>
                <w:szCs w:val="16"/>
              </w:rPr>
              <w:t xml:space="preserve">(Formerly </w:t>
            </w:r>
            <w:proofErr w:type="spellStart"/>
            <w:r w:rsidRPr="0005525A">
              <w:rPr>
                <w:rFonts w:eastAsia="Calibri" w:cs="Arial"/>
                <w:i/>
                <w:iCs/>
                <w:color w:val="000000" w:themeColor="text1"/>
                <w:spacing w:val="-2"/>
                <w:sz w:val="16"/>
                <w:szCs w:val="16"/>
              </w:rPr>
              <w:t>Bluebik</w:t>
            </w:r>
            <w:proofErr w:type="spellEnd"/>
            <w:r w:rsidRPr="0005525A">
              <w:rPr>
                <w:rFonts w:eastAsia="Calibri" w:cs="Arial"/>
                <w:i/>
                <w:iCs/>
                <w:color w:val="000000" w:themeColor="text1"/>
                <w:spacing w:val="-2"/>
                <w:sz w:val="16"/>
                <w:szCs w:val="16"/>
              </w:rPr>
              <w:t xml:space="preserve"> Vulcan Company Limited</w:t>
            </w:r>
            <w:r w:rsidRPr="0005525A">
              <w:rPr>
                <w:rFonts w:eastAsia="Arial Unicode MS" w:cs="Arial"/>
                <w:i/>
                <w:iCs/>
                <w:color w:val="000000" w:themeColor="text1"/>
                <w:spacing w:val="-2"/>
                <w:sz w:val="16"/>
                <w:szCs w:val="16"/>
              </w:rPr>
              <w:t>)</w:t>
            </w:r>
          </w:p>
        </w:tc>
        <w:tc>
          <w:tcPr>
            <w:tcW w:w="1179" w:type="dxa"/>
          </w:tcPr>
          <w:p w14:paraId="4B768D06" w14:textId="46310F37" w:rsidR="00C5488F" w:rsidRPr="0005525A" w:rsidRDefault="0039170C" w:rsidP="004A3293">
            <w:pPr>
              <w:spacing w:line="360" w:lineRule="auto"/>
              <w:jc w:val="center"/>
              <w:rPr>
                <w:rFonts w:eastAsia="Arial Unicode MS" w:cs="Arial"/>
                <w:color w:val="000000" w:themeColor="text1"/>
                <w:sz w:val="16"/>
                <w:szCs w:val="16"/>
                <w:lang w:val="en-US"/>
              </w:rPr>
            </w:pPr>
            <w:r w:rsidRPr="0005525A">
              <w:rPr>
                <w:rFonts w:eastAsia="Arial Unicode MS" w:cs="Arial"/>
                <w:color w:val="000000" w:themeColor="text1"/>
                <w:sz w:val="16"/>
                <w:szCs w:val="16"/>
              </w:rPr>
              <w:t>13.27</w:t>
            </w:r>
          </w:p>
        </w:tc>
        <w:tc>
          <w:tcPr>
            <w:tcW w:w="1791" w:type="dxa"/>
          </w:tcPr>
          <w:p w14:paraId="1E0D0E00" w14:textId="2BB8EA97" w:rsidR="00C5488F" w:rsidRPr="0005525A" w:rsidRDefault="0039170C" w:rsidP="004A3293">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6.66</w:t>
            </w:r>
          </w:p>
        </w:tc>
        <w:tc>
          <w:tcPr>
            <w:tcW w:w="2250" w:type="dxa"/>
          </w:tcPr>
          <w:p w14:paraId="75DEE246" w14:textId="42D6B083" w:rsidR="00C5488F" w:rsidRPr="0005525A" w:rsidRDefault="005827A4" w:rsidP="004A3293">
            <w:pPr>
              <w:spacing w:line="360" w:lineRule="auto"/>
              <w:jc w:val="center"/>
              <w:rPr>
                <w:rFonts w:eastAsia="Arial Unicode MS" w:cs="Arial"/>
                <w:color w:val="000000" w:themeColor="text1"/>
                <w:sz w:val="16"/>
                <w:szCs w:val="16"/>
                <w:lang w:val="en-US"/>
              </w:rPr>
            </w:pPr>
            <w:r w:rsidRPr="0005525A">
              <w:rPr>
                <w:rFonts w:eastAsia="Arial Unicode MS" w:cs="Arial"/>
                <w:color w:val="000000" w:themeColor="text1"/>
                <w:sz w:val="16"/>
                <w:szCs w:val="16"/>
                <w:lang w:val="en-US"/>
              </w:rPr>
              <w:t>Minus 5.89</w:t>
            </w:r>
          </w:p>
        </w:tc>
      </w:tr>
      <w:tr w:rsidR="00C5488F" w:rsidRPr="0005525A" w14:paraId="7F901C15" w14:textId="77777777" w:rsidTr="001E621E">
        <w:tc>
          <w:tcPr>
            <w:tcW w:w="3249" w:type="dxa"/>
          </w:tcPr>
          <w:p w14:paraId="2590B98D" w14:textId="1FCD90AB" w:rsidR="00C5488F" w:rsidRPr="0005525A" w:rsidRDefault="00C5488F" w:rsidP="00DD72E9">
            <w:pPr>
              <w:spacing w:line="360" w:lineRule="auto"/>
              <w:jc w:val="thaiDistribute"/>
              <w:rPr>
                <w:rFonts w:eastAsia="Arial Unicode MS" w:cs="Arial"/>
                <w:color w:val="000000" w:themeColor="text1"/>
                <w:sz w:val="16"/>
                <w:szCs w:val="16"/>
              </w:rPr>
            </w:pPr>
            <w:proofErr w:type="spellStart"/>
            <w:r w:rsidRPr="0005525A">
              <w:rPr>
                <w:rFonts w:eastAsia="Arial Unicode MS" w:cs="Arial"/>
                <w:color w:val="000000" w:themeColor="text1"/>
                <w:sz w:val="16"/>
                <w:szCs w:val="16"/>
              </w:rPr>
              <w:t>Innoviz</w:t>
            </w:r>
            <w:proofErr w:type="spellEnd"/>
            <w:r w:rsidRPr="0005525A">
              <w:rPr>
                <w:rFonts w:eastAsia="Arial Unicode MS" w:cs="Arial"/>
                <w:color w:val="000000" w:themeColor="text1"/>
                <w:sz w:val="16"/>
                <w:szCs w:val="16"/>
              </w:rPr>
              <w:t xml:space="preserve"> Solution</w:t>
            </w:r>
            <w:r w:rsidR="0098118B" w:rsidRPr="0005525A">
              <w:rPr>
                <w:rFonts w:eastAsia="Arial Unicode MS" w:cs="Arial"/>
                <w:color w:val="000000" w:themeColor="text1"/>
                <w:sz w:val="16"/>
                <w:szCs w:val="16"/>
              </w:rPr>
              <w:t>s</w:t>
            </w:r>
            <w:r w:rsidRPr="0005525A">
              <w:rPr>
                <w:rFonts w:eastAsia="Arial Unicode MS" w:cs="Arial"/>
                <w:color w:val="000000" w:themeColor="text1"/>
                <w:sz w:val="16"/>
                <w:szCs w:val="16"/>
              </w:rPr>
              <w:t xml:space="preserve"> Company Limited</w:t>
            </w:r>
          </w:p>
        </w:tc>
        <w:tc>
          <w:tcPr>
            <w:tcW w:w="1179" w:type="dxa"/>
          </w:tcPr>
          <w:p w14:paraId="3C2B0DF9" w14:textId="3C33B38E" w:rsidR="00C5488F" w:rsidRPr="0005525A" w:rsidRDefault="00C5488F"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cs/>
              </w:rPr>
              <w:t>1</w:t>
            </w:r>
            <w:r w:rsidR="0039170C" w:rsidRPr="0005525A">
              <w:rPr>
                <w:rFonts w:eastAsia="Arial Unicode MS" w:cs="Arial"/>
                <w:color w:val="000000" w:themeColor="text1"/>
                <w:sz w:val="16"/>
                <w:szCs w:val="16"/>
              </w:rPr>
              <w:t>7.84</w:t>
            </w:r>
          </w:p>
        </w:tc>
        <w:tc>
          <w:tcPr>
            <w:tcW w:w="1791" w:type="dxa"/>
          </w:tcPr>
          <w:p w14:paraId="5AC3D954" w14:textId="7FDE4461" w:rsidR="00C5488F" w:rsidRPr="0005525A" w:rsidRDefault="0039170C"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4.60</w:t>
            </w:r>
          </w:p>
        </w:tc>
        <w:tc>
          <w:tcPr>
            <w:tcW w:w="2250" w:type="dxa"/>
          </w:tcPr>
          <w:p w14:paraId="26755D7C" w14:textId="20BE0CC2" w:rsidR="00C5488F" w:rsidRPr="0005525A" w:rsidRDefault="00DC72FE" w:rsidP="00DD72E9">
            <w:pPr>
              <w:spacing w:line="360" w:lineRule="auto"/>
              <w:jc w:val="center"/>
              <w:rPr>
                <w:rFonts w:eastAsia="Arial Unicode MS" w:cs="Arial"/>
                <w:color w:val="000000" w:themeColor="text1"/>
                <w:sz w:val="16"/>
                <w:szCs w:val="16"/>
              </w:rPr>
            </w:pPr>
            <w:r w:rsidRPr="0005525A">
              <w:rPr>
                <w:rFonts w:eastAsia="Arial Unicode MS" w:cs="Arial"/>
                <w:color w:val="000000" w:themeColor="text1"/>
                <w:sz w:val="16"/>
                <w:szCs w:val="16"/>
              </w:rPr>
              <w:t>Minus</w:t>
            </w:r>
            <w:r w:rsidRPr="0005525A">
              <w:rPr>
                <w:rFonts w:eastAsia="Arial Unicode MS" w:cs="Arial"/>
                <w:color w:val="000000" w:themeColor="text1"/>
                <w:sz w:val="16"/>
                <w:szCs w:val="16"/>
                <w:cs/>
              </w:rPr>
              <w:t xml:space="preserve"> </w:t>
            </w:r>
            <w:r w:rsidR="005827A4" w:rsidRPr="0005525A">
              <w:rPr>
                <w:rFonts w:eastAsia="Arial Unicode MS" w:cs="Arial"/>
                <w:color w:val="000000" w:themeColor="text1"/>
                <w:sz w:val="16"/>
                <w:szCs w:val="16"/>
              </w:rPr>
              <w:t>17.86</w:t>
            </w:r>
          </w:p>
        </w:tc>
      </w:tr>
    </w:tbl>
    <w:p w14:paraId="5560C2FF" w14:textId="77777777" w:rsidR="00E97188" w:rsidRPr="0005525A" w:rsidRDefault="00E97188" w:rsidP="00344D86">
      <w:pPr>
        <w:tabs>
          <w:tab w:val="clear" w:pos="227"/>
          <w:tab w:val="clear" w:pos="454"/>
          <w:tab w:val="clear" w:pos="680"/>
          <w:tab w:val="clear" w:pos="907"/>
        </w:tabs>
        <w:spacing w:line="360" w:lineRule="auto"/>
        <w:ind w:left="720"/>
        <w:jc w:val="thaiDistribute"/>
        <w:rPr>
          <w:rFonts w:eastAsia="Arial Unicode MS" w:cs="Arial"/>
          <w:color w:val="000000" w:themeColor="text1"/>
          <w:sz w:val="12"/>
          <w:szCs w:val="12"/>
        </w:rPr>
      </w:pPr>
    </w:p>
    <w:p w14:paraId="782E4096" w14:textId="1BED5961" w:rsidR="00A15E0C" w:rsidRPr="0005525A" w:rsidRDefault="00A15E0C" w:rsidP="00F823AA">
      <w:pPr>
        <w:tabs>
          <w:tab w:val="clear" w:pos="227"/>
          <w:tab w:val="clear" w:pos="454"/>
          <w:tab w:val="clear" w:pos="680"/>
          <w:tab w:val="clear" w:pos="907"/>
        </w:tabs>
        <w:spacing w:line="360" w:lineRule="auto"/>
        <w:ind w:left="720"/>
        <w:jc w:val="thaiDistribute"/>
        <w:rPr>
          <w:rFonts w:eastAsia="Arial Unicode MS" w:cs="Arial"/>
          <w:color w:val="000000" w:themeColor="text1"/>
          <w:sz w:val="20"/>
          <w:szCs w:val="20"/>
          <w:lang w:val="en-US"/>
        </w:rPr>
      </w:pPr>
      <w:r w:rsidRPr="0005525A">
        <w:rPr>
          <w:rFonts w:eastAsia="Arial Unicode MS" w:cs="Arial"/>
          <w:color w:val="000000" w:themeColor="text1"/>
          <w:spacing w:val="-6"/>
          <w:sz w:val="20"/>
          <w:szCs w:val="20"/>
          <w:lang w:val="en-US"/>
        </w:rPr>
        <w:t xml:space="preserve">Based on the goodwill impairment test conducted at the end of the reporting period, management has determined that the recoverable amount of the relevant cash-generating unit (CGU) remains higher than </w:t>
      </w:r>
      <w:proofErr w:type="gramStart"/>
      <w:r w:rsidRPr="0005525A">
        <w:rPr>
          <w:rFonts w:eastAsia="Arial Unicode MS" w:cs="Arial"/>
          <w:color w:val="000000" w:themeColor="text1"/>
          <w:spacing w:val="-6"/>
          <w:sz w:val="20"/>
          <w:szCs w:val="20"/>
          <w:lang w:val="en-US"/>
        </w:rPr>
        <w:t>its</w:t>
      </w:r>
      <w:proofErr w:type="gramEnd"/>
      <w:r w:rsidRPr="0005525A">
        <w:rPr>
          <w:rFonts w:eastAsia="Arial Unicode MS" w:cs="Arial"/>
          <w:color w:val="000000" w:themeColor="text1"/>
          <w:spacing w:val="-6"/>
          <w:sz w:val="20"/>
          <w:szCs w:val="20"/>
          <w:lang w:val="en-US"/>
        </w:rPr>
        <w:t xml:space="preserve"> carrying amount. However, this assessment is sensitive to changes in certain key assumptions, specifically the discount rate and the terminal growth rate</w:t>
      </w:r>
      <w:r w:rsidR="006D2E86" w:rsidRPr="0005525A">
        <w:rPr>
          <w:rFonts w:eastAsia="Arial Unicode MS" w:cs="Arial"/>
          <w:color w:val="000000" w:themeColor="text1"/>
          <w:spacing w:val="-6"/>
          <w:sz w:val="20"/>
          <w:szCs w:val="20"/>
          <w:lang w:val="en-US"/>
        </w:rPr>
        <w:t>. C</w:t>
      </w:r>
      <w:r w:rsidRPr="0005525A">
        <w:rPr>
          <w:rFonts w:eastAsia="Arial Unicode MS" w:cs="Arial"/>
          <w:color w:val="000000" w:themeColor="text1"/>
          <w:spacing w:val="-6"/>
          <w:sz w:val="20"/>
          <w:szCs w:val="20"/>
          <w:lang w:val="en-US"/>
        </w:rPr>
        <w:t>hanges in these assumptions</w:t>
      </w:r>
      <w:r w:rsidR="00E76A9C" w:rsidRPr="0005525A">
        <w:rPr>
          <w:rFonts w:eastAsia="Arial Unicode MS" w:cs="Arial"/>
          <w:color w:val="000000" w:themeColor="text1"/>
          <w:spacing w:val="-6"/>
          <w:sz w:val="20"/>
          <w:szCs w:val="20"/>
          <w:lang w:val="en-US"/>
        </w:rPr>
        <w:t xml:space="preserve"> </w:t>
      </w:r>
      <w:r w:rsidRPr="0005525A">
        <w:rPr>
          <w:rFonts w:eastAsia="Arial Unicode MS" w:cs="Arial"/>
          <w:color w:val="000000" w:themeColor="text1"/>
          <w:spacing w:val="-6"/>
          <w:sz w:val="20"/>
          <w:szCs w:val="20"/>
          <w:lang w:val="en-US"/>
        </w:rPr>
        <w:t>that could reasonably occur under current economic and industry conditions</w:t>
      </w:r>
      <w:r w:rsidR="00E76A9C" w:rsidRPr="0005525A">
        <w:rPr>
          <w:rFonts w:eastAsia="Arial Unicode MS" w:cs="Arial"/>
          <w:color w:val="000000" w:themeColor="text1"/>
          <w:spacing w:val="-6"/>
          <w:sz w:val="20"/>
          <w:szCs w:val="20"/>
          <w:lang w:val="en-US"/>
        </w:rPr>
        <w:t>. This m</w:t>
      </w:r>
      <w:r w:rsidRPr="0005525A">
        <w:rPr>
          <w:rFonts w:eastAsia="Arial Unicode MS" w:cs="Arial"/>
          <w:color w:val="000000" w:themeColor="text1"/>
          <w:spacing w:val="-6"/>
          <w:sz w:val="20"/>
          <w:szCs w:val="20"/>
          <w:lang w:val="en-US"/>
        </w:rPr>
        <w:t xml:space="preserve">ay </w:t>
      </w:r>
      <w:r w:rsidR="0048293E" w:rsidRPr="0005525A">
        <w:rPr>
          <w:rFonts w:eastAsia="Arial Unicode MS" w:cs="Arial"/>
          <w:color w:val="000000" w:themeColor="text1"/>
          <w:spacing w:val="-6"/>
          <w:sz w:val="20"/>
          <w:szCs w:val="20"/>
          <w:lang w:val="en-US"/>
        </w:rPr>
        <w:t>impact on</w:t>
      </w:r>
      <w:r w:rsidRPr="0005525A">
        <w:rPr>
          <w:rFonts w:eastAsia="Arial Unicode MS" w:cs="Arial"/>
          <w:color w:val="000000" w:themeColor="text1"/>
          <w:spacing w:val="-6"/>
          <w:sz w:val="20"/>
          <w:szCs w:val="20"/>
          <w:lang w:val="en-US"/>
        </w:rPr>
        <w:t xml:space="preserve"> the margin (headroom) between the recoverable amount and the carrying amount. Accordingly, management will </w:t>
      </w:r>
      <w:r w:rsidRPr="0005525A">
        <w:rPr>
          <w:rFonts w:eastAsia="Arial Unicode MS" w:cs="Arial"/>
          <w:color w:val="000000" w:themeColor="text1"/>
          <w:sz w:val="20"/>
          <w:szCs w:val="20"/>
          <w:lang w:val="en-US"/>
        </w:rPr>
        <w:t>closely monitor changes in these relevant factors for future goodwill impairment assessments.</w:t>
      </w:r>
    </w:p>
    <w:p w14:paraId="033E347F" w14:textId="77777777" w:rsidR="00596053" w:rsidRPr="0005525A" w:rsidRDefault="00596053" w:rsidP="00DD72E9">
      <w:pPr>
        <w:spacing w:line="360" w:lineRule="auto"/>
        <w:jc w:val="thaiDistribute"/>
        <w:rPr>
          <w:rFonts w:eastAsia="Arial Unicode MS" w:cs="Arial"/>
          <w:color w:val="000000" w:themeColor="text1"/>
          <w:sz w:val="16"/>
          <w:szCs w:val="16"/>
          <w:lang w:val="en-US"/>
        </w:rPr>
      </w:pPr>
    </w:p>
    <w:p w14:paraId="6D388672" w14:textId="455A9AFB" w:rsidR="000652AE" w:rsidRPr="0005525A" w:rsidRDefault="000652AE" w:rsidP="009E0BF6">
      <w:pPr>
        <w:pStyle w:val="ListParagraph"/>
        <w:numPr>
          <w:ilvl w:val="0"/>
          <w:numId w:val="36"/>
        </w:numPr>
        <w:spacing w:after="0" w:line="360" w:lineRule="auto"/>
        <w:ind w:left="720"/>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t>Subsidiary companies having the significant non</w:t>
      </w:r>
      <w:r w:rsidR="00D33EEF" w:rsidRPr="0005525A">
        <w:rPr>
          <w:rFonts w:ascii="Arial" w:hAnsi="Arial" w:cs="Arial"/>
          <w:color w:val="000000" w:themeColor="text1"/>
          <w:sz w:val="20"/>
          <w:szCs w:val="20"/>
        </w:rPr>
        <w:t xml:space="preserve"> </w:t>
      </w:r>
      <w:r w:rsidRPr="0005525A">
        <w:rPr>
          <w:rFonts w:ascii="Arial" w:hAnsi="Arial" w:cs="Arial"/>
          <w:color w:val="000000" w:themeColor="text1"/>
          <w:sz w:val="20"/>
          <w:szCs w:val="20"/>
        </w:rPr>
        <w:t>-</w:t>
      </w:r>
      <w:r w:rsidR="00D33EEF" w:rsidRPr="0005525A">
        <w:rPr>
          <w:rFonts w:ascii="Arial" w:hAnsi="Arial" w:cs="Arial"/>
          <w:color w:val="000000" w:themeColor="text1"/>
          <w:sz w:val="20"/>
          <w:szCs w:val="20"/>
        </w:rPr>
        <w:t xml:space="preserve"> </w:t>
      </w:r>
      <w:r w:rsidRPr="0005525A">
        <w:rPr>
          <w:rFonts w:ascii="Arial" w:hAnsi="Arial" w:cs="Arial"/>
          <w:color w:val="000000" w:themeColor="text1"/>
          <w:sz w:val="20"/>
          <w:szCs w:val="20"/>
        </w:rPr>
        <w:t>controlling interests</w:t>
      </w:r>
    </w:p>
    <w:p w14:paraId="2C8AB455" w14:textId="77777777" w:rsidR="000652AE" w:rsidRPr="0005525A" w:rsidRDefault="000652AE" w:rsidP="00DD72E9">
      <w:pPr>
        <w:tabs>
          <w:tab w:val="left" w:pos="720"/>
        </w:tabs>
        <w:spacing w:line="360" w:lineRule="auto"/>
        <w:jc w:val="thaiDistribute"/>
        <w:rPr>
          <w:rFonts w:cs="Arial"/>
          <w:color w:val="000000" w:themeColor="text1"/>
          <w:spacing w:val="-2"/>
          <w:sz w:val="8"/>
          <w:szCs w:val="8"/>
        </w:rPr>
      </w:pPr>
    </w:p>
    <w:p w14:paraId="6034F087" w14:textId="5FB07634" w:rsidR="000652AE" w:rsidRPr="0005525A" w:rsidRDefault="000652AE" w:rsidP="00F823AA">
      <w:pPr>
        <w:tabs>
          <w:tab w:val="clear" w:pos="227"/>
          <w:tab w:val="clear" w:pos="454"/>
          <w:tab w:val="clear" w:pos="680"/>
          <w:tab w:val="clear" w:pos="907"/>
        </w:tabs>
        <w:spacing w:line="360" w:lineRule="auto"/>
        <w:ind w:left="720"/>
        <w:jc w:val="thaiDistribute"/>
        <w:rPr>
          <w:rFonts w:cs="Arial"/>
          <w:color w:val="000000" w:themeColor="text1"/>
          <w:sz w:val="20"/>
          <w:szCs w:val="20"/>
        </w:rPr>
      </w:pPr>
      <w:r w:rsidRPr="0005525A">
        <w:rPr>
          <w:rFonts w:cs="Arial"/>
          <w:color w:val="000000" w:themeColor="text1"/>
          <w:spacing w:val="-6"/>
          <w:sz w:val="20"/>
          <w:szCs w:val="20"/>
        </w:rPr>
        <w:t xml:space="preserve">Subsidiary companies </w:t>
      </w:r>
      <w:r w:rsidRPr="0005525A">
        <w:rPr>
          <w:rFonts w:eastAsia="Arial Unicode MS" w:cs="Arial"/>
          <w:color w:val="000000" w:themeColor="text1"/>
          <w:sz w:val="20"/>
          <w:szCs w:val="20"/>
          <w:lang w:val="en-US"/>
        </w:rPr>
        <w:t>having</w:t>
      </w:r>
      <w:r w:rsidRPr="0005525A">
        <w:rPr>
          <w:rFonts w:cs="Arial"/>
          <w:color w:val="000000" w:themeColor="text1"/>
          <w:spacing w:val="-6"/>
          <w:sz w:val="20"/>
          <w:szCs w:val="20"/>
        </w:rPr>
        <w:t xml:space="preserve"> the significant non</w:t>
      </w:r>
      <w:r w:rsidR="00D33EEF" w:rsidRPr="0005525A">
        <w:rPr>
          <w:rFonts w:cs="Arial"/>
          <w:color w:val="000000" w:themeColor="text1"/>
          <w:spacing w:val="-6"/>
          <w:sz w:val="20"/>
          <w:szCs w:val="20"/>
        </w:rPr>
        <w:t xml:space="preserve"> </w:t>
      </w:r>
      <w:r w:rsidRPr="0005525A">
        <w:rPr>
          <w:rFonts w:cs="Arial"/>
          <w:color w:val="000000" w:themeColor="text1"/>
          <w:spacing w:val="-6"/>
          <w:sz w:val="20"/>
          <w:szCs w:val="20"/>
        </w:rPr>
        <w:t>-</w:t>
      </w:r>
      <w:r w:rsidR="00D33EEF" w:rsidRPr="0005525A">
        <w:rPr>
          <w:rFonts w:cs="Arial"/>
          <w:color w:val="000000" w:themeColor="text1"/>
          <w:spacing w:val="-6"/>
          <w:sz w:val="20"/>
          <w:szCs w:val="20"/>
        </w:rPr>
        <w:t xml:space="preserve"> </w:t>
      </w:r>
      <w:r w:rsidRPr="0005525A">
        <w:rPr>
          <w:rFonts w:cs="Arial"/>
          <w:color w:val="000000" w:themeColor="text1"/>
          <w:spacing w:val="-6"/>
          <w:sz w:val="20"/>
          <w:szCs w:val="20"/>
        </w:rPr>
        <w:t xml:space="preserve">controlling interests for the year ended 31 December </w:t>
      </w:r>
      <w:r w:rsidRPr="0005525A">
        <w:rPr>
          <w:rFonts w:cs="Arial"/>
          <w:color w:val="000000" w:themeColor="text1"/>
          <w:sz w:val="20"/>
          <w:szCs w:val="20"/>
        </w:rPr>
        <w:t>202</w:t>
      </w:r>
      <w:r w:rsidR="00EE3FD7" w:rsidRPr="0005525A">
        <w:rPr>
          <w:rFonts w:cs="Arial"/>
          <w:color w:val="000000" w:themeColor="text1"/>
          <w:sz w:val="20"/>
          <w:szCs w:val="20"/>
        </w:rPr>
        <w:t>5</w:t>
      </w:r>
      <w:r w:rsidRPr="0005525A">
        <w:rPr>
          <w:rFonts w:cs="Arial"/>
          <w:color w:val="000000" w:themeColor="text1"/>
          <w:sz w:val="20"/>
          <w:szCs w:val="20"/>
        </w:rPr>
        <w:t xml:space="preserve"> and 202</w:t>
      </w:r>
      <w:r w:rsidR="00EE3FD7" w:rsidRPr="0005525A">
        <w:rPr>
          <w:rFonts w:cs="Arial"/>
          <w:color w:val="000000" w:themeColor="text1"/>
          <w:sz w:val="20"/>
          <w:szCs w:val="20"/>
        </w:rPr>
        <w:t>4</w:t>
      </w:r>
      <w:r w:rsidRPr="0005525A">
        <w:rPr>
          <w:rFonts w:cs="Arial"/>
          <w:color w:val="000000" w:themeColor="text1"/>
          <w:sz w:val="20"/>
          <w:szCs w:val="20"/>
        </w:rPr>
        <w:t xml:space="preserve"> are as follow:</w:t>
      </w:r>
    </w:p>
    <w:p w14:paraId="44B15D74" w14:textId="4B7B37BD" w:rsidR="00390624" w:rsidRPr="0005525A" w:rsidRDefault="00390624" w:rsidP="00F2405E">
      <w:pPr>
        <w:tabs>
          <w:tab w:val="clear" w:pos="680"/>
        </w:tabs>
        <w:spacing w:line="360" w:lineRule="auto"/>
        <w:ind w:left="709" w:right="20"/>
        <w:jc w:val="right"/>
        <w:rPr>
          <w:rFonts w:cs="Arial"/>
          <w:color w:val="000000" w:themeColor="text1"/>
          <w:sz w:val="14"/>
          <w:szCs w:val="14"/>
        </w:rPr>
      </w:pPr>
      <w:r w:rsidRPr="0005525A">
        <w:rPr>
          <w:rFonts w:cs="Arial"/>
          <w:color w:val="000000" w:themeColor="text1"/>
          <w:sz w:val="14"/>
          <w:szCs w:val="14"/>
        </w:rPr>
        <w:t>(</w:t>
      </w:r>
      <w:proofErr w:type="gramStart"/>
      <w:r w:rsidRPr="0005525A">
        <w:rPr>
          <w:rFonts w:cs="Arial"/>
          <w:color w:val="000000" w:themeColor="text1"/>
          <w:sz w:val="14"/>
          <w:szCs w:val="14"/>
        </w:rPr>
        <w:t>Unit :</w:t>
      </w:r>
      <w:proofErr w:type="gramEnd"/>
      <w:r w:rsidRPr="0005525A">
        <w:rPr>
          <w:rFonts w:cs="Arial"/>
          <w:color w:val="000000" w:themeColor="text1"/>
          <w:sz w:val="14"/>
          <w:szCs w:val="14"/>
        </w:rPr>
        <w:t xml:space="preserve"> Baht)</w:t>
      </w:r>
    </w:p>
    <w:tbl>
      <w:tblPr>
        <w:tblW w:w="8514" w:type="dxa"/>
        <w:tblInd w:w="666" w:type="dxa"/>
        <w:tblLayout w:type="fixed"/>
        <w:tblLook w:val="0000" w:firstRow="0" w:lastRow="0" w:firstColumn="0" w:lastColumn="0" w:noHBand="0" w:noVBand="0"/>
      </w:tblPr>
      <w:tblGrid>
        <w:gridCol w:w="2178"/>
        <w:gridCol w:w="873"/>
        <w:gridCol w:w="954"/>
        <w:gridCol w:w="1278"/>
        <w:gridCol w:w="1224"/>
        <w:gridCol w:w="999"/>
        <w:gridCol w:w="1008"/>
      </w:tblGrid>
      <w:tr w:rsidR="007148FA" w:rsidRPr="0005525A" w14:paraId="0B53A8F6" w14:textId="77777777" w:rsidTr="00140D83">
        <w:trPr>
          <w:cantSplit/>
        </w:trPr>
        <w:tc>
          <w:tcPr>
            <w:tcW w:w="2178" w:type="dxa"/>
          </w:tcPr>
          <w:p w14:paraId="69FC481A" w14:textId="77777777" w:rsidR="00390624" w:rsidRPr="0005525A" w:rsidRDefault="0039062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color w:val="000000" w:themeColor="text1"/>
                <w:sz w:val="14"/>
                <w:szCs w:val="14"/>
              </w:rPr>
            </w:pPr>
          </w:p>
        </w:tc>
        <w:tc>
          <w:tcPr>
            <w:tcW w:w="1827" w:type="dxa"/>
            <w:gridSpan w:val="2"/>
            <w:vAlign w:val="bottom"/>
          </w:tcPr>
          <w:p w14:paraId="6233C169" w14:textId="77777777" w:rsidR="00390624" w:rsidRPr="0005525A"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4"/>
                <w:szCs w:val="14"/>
              </w:rPr>
            </w:pPr>
            <w:r w:rsidRPr="0005525A">
              <w:rPr>
                <w:rFonts w:cs="Arial"/>
                <w:color w:val="000000" w:themeColor="text1"/>
                <w:sz w:val="14"/>
                <w:szCs w:val="14"/>
              </w:rPr>
              <w:t>Percentage of</w:t>
            </w:r>
          </w:p>
          <w:p w14:paraId="2033459F" w14:textId="51B32F8B" w:rsidR="00390624" w:rsidRPr="0005525A"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4"/>
                <w:szCs w:val="14"/>
              </w:rPr>
            </w:pPr>
            <w:r w:rsidRPr="0005525A">
              <w:rPr>
                <w:rFonts w:cs="Arial"/>
                <w:color w:val="000000" w:themeColor="text1"/>
                <w:sz w:val="14"/>
                <w:szCs w:val="14"/>
              </w:rPr>
              <w:t>non-controlling interests</w:t>
            </w:r>
          </w:p>
        </w:tc>
        <w:tc>
          <w:tcPr>
            <w:tcW w:w="2502" w:type="dxa"/>
            <w:gridSpan w:val="2"/>
            <w:vAlign w:val="bottom"/>
          </w:tcPr>
          <w:p w14:paraId="0143A614" w14:textId="20C2406A" w:rsidR="00390624" w:rsidRPr="0005525A" w:rsidRDefault="00390624" w:rsidP="00140D83">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4"/>
                <w:szCs w:val="14"/>
              </w:rPr>
            </w:pPr>
            <w:r w:rsidRPr="0005525A">
              <w:rPr>
                <w:rFonts w:cs="Arial"/>
                <w:color w:val="000000" w:themeColor="text1"/>
                <w:sz w:val="14"/>
                <w:szCs w:val="14"/>
              </w:rPr>
              <w:t>Comprehensive income (loss) allocated to</w:t>
            </w:r>
            <w:r w:rsidR="00140D83" w:rsidRPr="0005525A">
              <w:rPr>
                <w:rFonts w:cstheme="minorBidi" w:hint="cs"/>
                <w:color w:val="000000" w:themeColor="text1"/>
                <w:sz w:val="14"/>
                <w:szCs w:val="14"/>
                <w:cs/>
              </w:rPr>
              <w:t xml:space="preserve"> </w:t>
            </w:r>
            <w:r w:rsidRPr="0005525A">
              <w:rPr>
                <w:rFonts w:cs="Arial"/>
                <w:color w:val="000000" w:themeColor="text1"/>
                <w:sz w:val="14"/>
                <w:szCs w:val="14"/>
              </w:rPr>
              <w:t>non-controlling interests</w:t>
            </w:r>
          </w:p>
        </w:tc>
        <w:tc>
          <w:tcPr>
            <w:tcW w:w="2007" w:type="dxa"/>
            <w:gridSpan w:val="2"/>
            <w:vAlign w:val="bottom"/>
          </w:tcPr>
          <w:p w14:paraId="62933F7A" w14:textId="77777777" w:rsidR="00390624" w:rsidRPr="0005525A"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4"/>
                <w:szCs w:val="14"/>
              </w:rPr>
            </w:pPr>
            <w:r w:rsidRPr="0005525A">
              <w:rPr>
                <w:rFonts w:cs="Arial"/>
                <w:color w:val="000000" w:themeColor="text1"/>
                <w:sz w:val="14"/>
                <w:szCs w:val="14"/>
              </w:rPr>
              <w:t>Accumulated</w:t>
            </w:r>
          </w:p>
          <w:p w14:paraId="1B46EF36" w14:textId="0FEF18B3" w:rsidR="00390624" w:rsidRPr="0005525A"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4"/>
                <w:szCs w:val="14"/>
              </w:rPr>
            </w:pPr>
            <w:r w:rsidRPr="0005525A">
              <w:rPr>
                <w:rFonts w:cs="Arial"/>
                <w:color w:val="000000" w:themeColor="text1"/>
                <w:sz w:val="14"/>
                <w:szCs w:val="14"/>
              </w:rPr>
              <w:t>non-controlling interests</w:t>
            </w:r>
          </w:p>
        </w:tc>
      </w:tr>
      <w:tr w:rsidR="008252D4" w:rsidRPr="0005525A" w14:paraId="0B323596" w14:textId="77777777" w:rsidTr="00140D83">
        <w:trPr>
          <w:cantSplit/>
          <w:trHeight w:val="51"/>
        </w:trPr>
        <w:tc>
          <w:tcPr>
            <w:tcW w:w="2178" w:type="dxa"/>
            <w:vAlign w:val="bottom"/>
          </w:tcPr>
          <w:p w14:paraId="2385A924" w14:textId="77777777" w:rsidR="008252D4" w:rsidRPr="0005525A" w:rsidRDefault="008252D4" w:rsidP="00825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color w:val="000000" w:themeColor="text1"/>
                <w:sz w:val="14"/>
                <w:szCs w:val="14"/>
              </w:rPr>
            </w:pPr>
            <w:r w:rsidRPr="0005525A">
              <w:rPr>
                <w:rFonts w:cs="Arial"/>
                <w:color w:val="000000" w:themeColor="text1"/>
                <w:sz w:val="14"/>
                <w:szCs w:val="14"/>
              </w:rPr>
              <w:t>Company</w:t>
            </w:r>
          </w:p>
        </w:tc>
        <w:tc>
          <w:tcPr>
            <w:tcW w:w="873" w:type="dxa"/>
            <w:vAlign w:val="bottom"/>
          </w:tcPr>
          <w:p w14:paraId="59B69C03" w14:textId="5E7FBD09" w:rsidR="008252D4" w:rsidRPr="0005525A" w:rsidRDefault="008252D4" w:rsidP="008252D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color w:val="000000" w:themeColor="text1"/>
                <w:sz w:val="14"/>
                <w:szCs w:val="14"/>
              </w:rPr>
            </w:pPr>
            <w:r w:rsidRPr="0005525A">
              <w:rPr>
                <w:rFonts w:cs="Arial"/>
                <w:color w:val="000000" w:themeColor="text1"/>
                <w:sz w:val="14"/>
                <w:szCs w:val="14"/>
              </w:rPr>
              <w:t>2025</w:t>
            </w:r>
          </w:p>
        </w:tc>
        <w:tc>
          <w:tcPr>
            <w:tcW w:w="954" w:type="dxa"/>
            <w:vAlign w:val="bottom"/>
          </w:tcPr>
          <w:p w14:paraId="4D8BFDB0" w14:textId="32B589EB" w:rsidR="008252D4" w:rsidRPr="0005525A" w:rsidRDefault="008252D4" w:rsidP="008252D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color w:val="000000" w:themeColor="text1"/>
                <w:sz w:val="14"/>
                <w:szCs w:val="14"/>
              </w:rPr>
            </w:pPr>
            <w:r w:rsidRPr="0005525A">
              <w:rPr>
                <w:rFonts w:cs="Arial"/>
                <w:color w:val="000000" w:themeColor="text1"/>
                <w:sz w:val="14"/>
                <w:szCs w:val="14"/>
              </w:rPr>
              <w:t>2024</w:t>
            </w:r>
          </w:p>
        </w:tc>
        <w:tc>
          <w:tcPr>
            <w:tcW w:w="1278" w:type="dxa"/>
            <w:vAlign w:val="bottom"/>
          </w:tcPr>
          <w:p w14:paraId="0E901BF6" w14:textId="066DEB51" w:rsidR="008252D4" w:rsidRPr="0005525A" w:rsidRDefault="008252D4" w:rsidP="008252D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color w:val="000000" w:themeColor="text1"/>
                <w:sz w:val="14"/>
                <w:szCs w:val="14"/>
                <w:cs/>
              </w:rPr>
            </w:pPr>
            <w:r w:rsidRPr="0005525A">
              <w:rPr>
                <w:rFonts w:cs="Arial"/>
                <w:color w:val="000000" w:themeColor="text1"/>
                <w:sz w:val="14"/>
                <w:szCs w:val="14"/>
              </w:rPr>
              <w:t>2025</w:t>
            </w:r>
          </w:p>
        </w:tc>
        <w:tc>
          <w:tcPr>
            <w:tcW w:w="1224" w:type="dxa"/>
            <w:vAlign w:val="bottom"/>
          </w:tcPr>
          <w:p w14:paraId="498D69BC" w14:textId="50EB48EA" w:rsidR="008252D4" w:rsidRPr="0005525A" w:rsidRDefault="008252D4" w:rsidP="008252D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color w:val="000000" w:themeColor="text1"/>
                <w:sz w:val="14"/>
                <w:szCs w:val="14"/>
                <w:cs/>
              </w:rPr>
            </w:pPr>
            <w:r w:rsidRPr="0005525A">
              <w:rPr>
                <w:rFonts w:cs="Arial"/>
                <w:color w:val="000000" w:themeColor="text1"/>
                <w:sz w:val="14"/>
                <w:szCs w:val="14"/>
              </w:rPr>
              <w:t>2024</w:t>
            </w:r>
          </w:p>
        </w:tc>
        <w:tc>
          <w:tcPr>
            <w:tcW w:w="999" w:type="dxa"/>
            <w:vAlign w:val="bottom"/>
          </w:tcPr>
          <w:p w14:paraId="511E2212" w14:textId="1FD7843F" w:rsidR="008252D4" w:rsidRPr="0005525A" w:rsidRDefault="008252D4" w:rsidP="008252D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color w:val="000000" w:themeColor="text1"/>
                <w:sz w:val="14"/>
                <w:szCs w:val="14"/>
              </w:rPr>
            </w:pPr>
            <w:r w:rsidRPr="0005525A">
              <w:rPr>
                <w:rFonts w:cs="Arial"/>
                <w:color w:val="000000" w:themeColor="text1"/>
                <w:sz w:val="14"/>
                <w:szCs w:val="14"/>
              </w:rPr>
              <w:t>2025</w:t>
            </w:r>
          </w:p>
        </w:tc>
        <w:tc>
          <w:tcPr>
            <w:tcW w:w="1008" w:type="dxa"/>
            <w:vAlign w:val="bottom"/>
          </w:tcPr>
          <w:p w14:paraId="0C0DDF0A" w14:textId="61CC1A4E" w:rsidR="008252D4" w:rsidRPr="0005525A" w:rsidRDefault="008252D4" w:rsidP="008252D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color w:val="000000" w:themeColor="text1"/>
                <w:sz w:val="14"/>
                <w:szCs w:val="14"/>
                <w:cs/>
              </w:rPr>
            </w:pPr>
            <w:r w:rsidRPr="0005525A">
              <w:rPr>
                <w:rFonts w:cs="Arial"/>
                <w:color w:val="000000" w:themeColor="text1"/>
                <w:sz w:val="14"/>
                <w:szCs w:val="14"/>
              </w:rPr>
              <w:t>2024</w:t>
            </w:r>
          </w:p>
        </w:tc>
      </w:tr>
      <w:tr w:rsidR="00C81E25" w:rsidRPr="0005525A" w14:paraId="5F783A73" w14:textId="77777777" w:rsidTr="00140D83">
        <w:trPr>
          <w:cantSplit/>
        </w:trPr>
        <w:tc>
          <w:tcPr>
            <w:tcW w:w="2178" w:type="dxa"/>
          </w:tcPr>
          <w:p w14:paraId="203E82C0" w14:textId="77777777"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4"/>
                <w:szCs w:val="14"/>
              </w:rPr>
            </w:pPr>
            <w:r w:rsidRPr="0005525A">
              <w:rPr>
                <w:rFonts w:cs="Arial"/>
                <w:color w:val="000000" w:themeColor="text1"/>
                <w:sz w:val="14"/>
                <w:szCs w:val="14"/>
              </w:rPr>
              <w:t>GMVPI Company Limited</w:t>
            </w:r>
          </w:p>
        </w:tc>
        <w:tc>
          <w:tcPr>
            <w:tcW w:w="873" w:type="dxa"/>
          </w:tcPr>
          <w:p w14:paraId="192ACFA0" w14:textId="4D612614"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rPr>
            </w:pPr>
            <w:r w:rsidRPr="0005525A">
              <w:rPr>
                <w:rFonts w:cs="Arial"/>
                <w:sz w:val="14"/>
                <w:szCs w:val="14"/>
              </w:rPr>
              <w:t>20.00</w:t>
            </w:r>
          </w:p>
        </w:tc>
        <w:tc>
          <w:tcPr>
            <w:tcW w:w="954" w:type="dxa"/>
          </w:tcPr>
          <w:p w14:paraId="1A6BF8BB" w14:textId="2CDB3A7D"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r w:rsidRPr="0005525A">
              <w:rPr>
                <w:rFonts w:cs="Arial"/>
                <w:sz w:val="14"/>
                <w:szCs w:val="14"/>
              </w:rPr>
              <w:t>20.00</w:t>
            </w:r>
          </w:p>
        </w:tc>
        <w:tc>
          <w:tcPr>
            <w:tcW w:w="1278" w:type="dxa"/>
          </w:tcPr>
          <w:p w14:paraId="3B31DBFA" w14:textId="67D38CEC"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841,099</w:t>
            </w:r>
          </w:p>
        </w:tc>
        <w:tc>
          <w:tcPr>
            <w:tcW w:w="1224" w:type="dxa"/>
          </w:tcPr>
          <w:p w14:paraId="02D0C896" w14:textId="0E4E93D5"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1,430,329</w:t>
            </w:r>
          </w:p>
        </w:tc>
        <w:tc>
          <w:tcPr>
            <w:tcW w:w="999" w:type="dxa"/>
          </w:tcPr>
          <w:p w14:paraId="1EABCFE7" w14:textId="4825C0B9"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 xml:space="preserve">  3,189,392</w:t>
            </w:r>
          </w:p>
        </w:tc>
        <w:tc>
          <w:tcPr>
            <w:tcW w:w="1008" w:type="dxa"/>
          </w:tcPr>
          <w:p w14:paraId="4053873E" w14:textId="79B4D06F" w:rsidR="00C81E25" w:rsidRPr="0005525A" w:rsidRDefault="00C81E25" w:rsidP="001E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2,348,293</w:t>
            </w:r>
          </w:p>
        </w:tc>
      </w:tr>
      <w:tr w:rsidR="00C81E25" w:rsidRPr="0005525A" w14:paraId="30A0DFFE" w14:textId="77777777" w:rsidTr="00140D83">
        <w:trPr>
          <w:cantSplit/>
        </w:trPr>
        <w:tc>
          <w:tcPr>
            <w:tcW w:w="2178" w:type="dxa"/>
          </w:tcPr>
          <w:p w14:paraId="22674152" w14:textId="77777777"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4"/>
                <w:szCs w:val="14"/>
                <w:cs/>
              </w:rPr>
            </w:pPr>
            <w:proofErr w:type="spellStart"/>
            <w:r w:rsidRPr="0005525A">
              <w:rPr>
                <w:rFonts w:cs="Arial"/>
                <w:color w:val="000000" w:themeColor="text1"/>
                <w:sz w:val="14"/>
                <w:szCs w:val="14"/>
              </w:rPr>
              <w:t>Bluebik</w:t>
            </w:r>
            <w:proofErr w:type="spellEnd"/>
            <w:r w:rsidRPr="0005525A">
              <w:rPr>
                <w:rFonts w:cs="Arial"/>
                <w:color w:val="000000" w:themeColor="text1"/>
                <w:sz w:val="14"/>
                <w:szCs w:val="14"/>
              </w:rPr>
              <w:t xml:space="preserve"> Global Company Limited</w:t>
            </w:r>
          </w:p>
        </w:tc>
        <w:tc>
          <w:tcPr>
            <w:tcW w:w="873" w:type="dxa"/>
          </w:tcPr>
          <w:p w14:paraId="6E419DB6" w14:textId="20B08DB6"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rPr>
            </w:pPr>
            <w:r w:rsidRPr="0005525A">
              <w:rPr>
                <w:rFonts w:cs="Arial"/>
                <w:sz w:val="14"/>
                <w:szCs w:val="14"/>
              </w:rPr>
              <w:t>22.00</w:t>
            </w:r>
          </w:p>
        </w:tc>
        <w:tc>
          <w:tcPr>
            <w:tcW w:w="954" w:type="dxa"/>
          </w:tcPr>
          <w:p w14:paraId="664C2E6D" w14:textId="79EB7E99"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r w:rsidRPr="0005525A">
              <w:rPr>
                <w:rFonts w:cs="Arial"/>
                <w:sz w:val="14"/>
                <w:szCs w:val="14"/>
              </w:rPr>
              <w:t>22.00</w:t>
            </w:r>
          </w:p>
        </w:tc>
        <w:tc>
          <w:tcPr>
            <w:tcW w:w="1278" w:type="dxa"/>
          </w:tcPr>
          <w:p w14:paraId="139DE73D" w14:textId="39D23870"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(1,024,772)</w:t>
            </w:r>
          </w:p>
        </w:tc>
        <w:tc>
          <w:tcPr>
            <w:tcW w:w="1224" w:type="dxa"/>
          </w:tcPr>
          <w:p w14:paraId="2BBCC842" w14:textId="07B5D5B7"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(1,012,445)</w:t>
            </w:r>
          </w:p>
        </w:tc>
        <w:tc>
          <w:tcPr>
            <w:tcW w:w="999" w:type="dxa"/>
          </w:tcPr>
          <w:p w14:paraId="045B4F31" w14:textId="6B5F4EEC"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 xml:space="preserve">  45,688</w:t>
            </w:r>
          </w:p>
        </w:tc>
        <w:tc>
          <w:tcPr>
            <w:tcW w:w="1008" w:type="dxa"/>
          </w:tcPr>
          <w:p w14:paraId="3DF9BBA8" w14:textId="1641C4C3" w:rsidR="00C81E25" w:rsidRPr="0005525A" w:rsidRDefault="00C81E25" w:rsidP="001E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1,070,460</w:t>
            </w:r>
          </w:p>
        </w:tc>
      </w:tr>
      <w:tr w:rsidR="00C81E25" w:rsidRPr="0005525A" w14:paraId="044A70B5" w14:textId="77777777" w:rsidTr="00140D83">
        <w:trPr>
          <w:cantSplit/>
        </w:trPr>
        <w:tc>
          <w:tcPr>
            <w:tcW w:w="2178" w:type="dxa"/>
          </w:tcPr>
          <w:p w14:paraId="26BDE373" w14:textId="77777777"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4"/>
                <w:szCs w:val="14"/>
              </w:rPr>
            </w:pPr>
            <w:proofErr w:type="spellStart"/>
            <w:r w:rsidRPr="0005525A">
              <w:rPr>
                <w:rFonts w:cs="Arial"/>
                <w:color w:val="000000" w:themeColor="text1"/>
                <w:sz w:val="14"/>
                <w:szCs w:val="14"/>
              </w:rPr>
              <w:t>Bluebik</w:t>
            </w:r>
            <w:proofErr w:type="spellEnd"/>
            <w:r w:rsidRPr="0005525A">
              <w:rPr>
                <w:rFonts w:cs="Arial"/>
                <w:color w:val="000000" w:themeColor="text1"/>
                <w:sz w:val="14"/>
                <w:szCs w:val="14"/>
              </w:rPr>
              <w:t xml:space="preserve"> Titans Company Limited</w:t>
            </w:r>
          </w:p>
        </w:tc>
        <w:tc>
          <w:tcPr>
            <w:tcW w:w="873" w:type="dxa"/>
          </w:tcPr>
          <w:p w14:paraId="5DCB73E3" w14:textId="21A9711A"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rPr>
            </w:pPr>
            <w:r w:rsidRPr="0005525A">
              <w:rPr>
                <w:rFonts w:cs="Arial"/>
                <w:sz w:val="14"/>
                <w:szCs w:val="14"/>
              </w:rPr>
              <w:t>20.00</w:t>
            </w:r>
          </w:p>
        </w:tc>
        <w:tc>
          <w:tcPr>
            <w:tcW w:w="954" w:type="dxa"/>
          </w:tcPr>
          <w:p w14:paraId="6129C5BF" w14:textId="61161D03"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r w:rsidRPr="0005525A">
              <w:rPr>
                <w:rFonts w:cs="Arial"/>
                <w:sz w:val="14"/>
                <w:szCs w:val="14"/>
              </w:rPr>
              <w:t>22.50</w:t>
            </w:r>
          </w:p>
        </w:tc>
        <w:tc>
          <w:tcPr>
            <w:tcW w:w="1278" w:type="dxa"/>
          </w:tcPr>
          <w:p w14:paraId="1A941B03" w14:textId="50CC0072"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1,141,374</w:t>
            </w:r>
          </w:p>
        </w:tc>
        <w:tc>
          <w:tcPr>
            <w:tcW w:w="1224" w:type="dxa"/>
          </w:tcPr>
          <w:p w14:paraId="3EDD07C6" w14:textId="22532079"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(630,061)</w:t>
            </w:r>
          </w:p>
        </w:tc>
        <w:tc>
          <w:tcPr>
            <w:tcW w:w="999" w:type="dxa"/>
          </w:tcPr>
          <w:p w14:paraId="40800DEC" w14:textId="4263AC25"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 xml:space="preserve">  823,302</w:t>
            </w:r>
          </w:p>
        </w:tc>
        <w:tc>
          <w:tcPr>
            <w:tcW w:w="1008" w:type="dxa"/>
          </w:tcPr>
          <w:p w14:paraId="0BA2EC28" w14:textId="7462443A" w:rsidR="00C81E25" w:rsidRPr="0005525A" w:rsidRDefault="00C81E25" w:rsidP="001E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(215,162)</w:t>
            </w:r>
          </w:p>
        </w:tc>
      </w:tr>
      <w:tr w:rsidR="00C81E25" w:rsidRPr="0005525A" w14:paraId="33FDA80F" w14:textId="77777777" w:rsidTr="00140D83">
        <w:trPr>
          <w:cantSplit/>
        </w:trPr>
        <w:tc>
          <w:tcPr>
            <w:tcW w:w="2178" w:type="dxa"/>
          </w:tcPr>
          <w:p w14:paraId="36D28FBE" w14:textId="77777777"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4"/>
                <w:szCs w:val="14"/>
                <w:cs/>
              </w:rPr>
            </w:pPr>
            <w:proofErr w:type="spellStart"/>
            <w:r w:rsidRPr="0005525A">
              <w:rPr>
                <w:rFonts w:cs="Arial"/>
                <w:color w:val="000000" w:themeColor="text1"/>
                <w:sz w:val="14"/>
                <w:szCs w:val="14"/>
              </w:rPr>
              <w:t>Bluebik</w:t>
            </w:r>
            <w:proofErr w:type="spellEnd"/>
            <w:r w:rsidRPr="0005525A">
              <w:rPr>
                <w:rFonts w:cs="Arial"/>
                <w:color w:val="000000" w:themeColor="text1"/>
                <w:sz w:val="14"/>
                <w:szCs w:val="14"/>
              </w:rPr>
              <w:t xml:space="preserve"> Nexus Company Limited</w:t>
            </w:r>
          </w:p>
        </w:tc>
        <w:tc>
          <w:tcPr>
            <w:tcW w:w="873" w:type="dxa"/>
          </w:tcPr>
          <w:p w14:paraId="46E14A82" w14:textId="3FDE96A2"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rPr>
            </w:pPr>
            <w:r w:rsidRPr="0005525A">
              <w:rPr>
                <w:rFonts w:cs="Arial"/>
                <w:sz w:val="14"/>
                <w:szCs w:val="14"/>
              </w:rPr>
              <w:t>20.00</w:t>
            </w:r>
          </w:p>
        </w:tc>
        <w:tc>
          <w:tcPr>
            <w:tcW w:w="954" w:type="dxa"/>
          </w:tcPr>
          <w:p w14:paraId="4BF438F0" w14:textId="19B0F606"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r w:rsidRPr="0005525A">
              <w:rPr>
                <w:rFonts w:cs="Arial"/>
                <w:sz w:val="14"/>
                <w:szCs w:val="14"/>
              </w:rPr>
              <w:t>20.00</w:t>
            </w:r>
          </w:p>
        </w:tc>
        <w:tc>
          <w:tcPr>
            <w:tcW w:w="1278" w:type="dxa"/>
          </w:tcPr>
          <w:p w14:paraId="7339359D" w14:textId="3D39F480"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(23,921)</w:t>
            </w:r>
          </w:p>
        </w:tc>
        <w:tc>
          <w:tcPr>
            <w:tcW w:w="1224" w:type="dxa"/>
          </w:tcPr>
          <w:p w14:paraId="74CAAD7C" w14:textId="3F288314"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(20,846)</w:t>
            </w:r>
          </w:p>
        </w:tc>
        <w:tc>
          <w:tcPr>
            <w:tcW w:w="999" w:type="dxa"/>
          </w:tcPr>
          <w:p w14:paraId="1E6E6C27" w14:textId="04CFDD63"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 xml:space="preserve">  131,875</w:t>
            </w:r>
          </w:p>
        </w:tc>
        <w:tc>
          <w:tcPr>
            <w:tcW w:w="1008" w:type="dxa"/>
          </w:tcPr>
          <w:p w14:paraId="0D37E29F" w14:textId="51105D67" w:rsidR="00C81E25" w:rsidRPr="0005525A" w:rsidRDefault="00C81E25" w:rsidP="001E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155,797</w:t>
            </w:r>
          </w:p>
        </w:tc>
      </w:tr>
      <w:tr w:rsidR="00C81E25" w:rsidRPr="0005525A" w14:paraId="53392A48" w14:textId="77777777" w:rsidTr="00140D83">
        <w:trPr>
          <w:cantSplit/>
        </w:trPr>
        <w:tc>
          <w:tcPr>
            <w:tcW w:w="2178" w:type="dxa"/>
          </w:tcPr>
          <w:p w14:paraId="33CF7B5E" w14:textId="32EEF768"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4"/>
                <w:szCs w:val="14"/>
              </w:rPr>
            </w:pPr>
            <w:r w:rsidRPr="0005525A">
              <w:rPr>
                <w:rFonts w:cs="Arial"/>
                <w:color w:val="000000" w:themeColor="text1"/>
                <w:sz w:val="14"/>
                <w:szCs w:val="14"/>
              </w:rPr>
              <w:t>Sauce Skills Company Limited</w:t>
            </w:r>
          </w:p>
        </w:tc>
        <w:tc>
          <w:tcPr>
            <w:tcW w:w="873" w:type="dxa"/>
          </w:tcPr>
          <w:p w14:paraId="39BC8570" w14:textId="6094EA92"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rPr>
            </w:pPr>
            <w:r w:rsidRPr="0005525A">
              <w:rPr>
                <w:rFonts w:cs="Arial"/>
                <w:sz w:val="14"/>
                <w:szCs w:val="14"/>
              </w:rPr>
              <w:t>60.00</w:t>
            </w:r>
          </w:p>
        </w:tc>
        <w:tc>
          <w:tcPr>
            <w:tcW w:w="954" w:type="dxa"/>
          </w:tcPr>
          <w:p w14:paraId="1057EDAF" w14:textId="4FD19466"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r w:rsidRPr="0005525A">
              <w:rPr>
                <w:rFonts w:cs="Arial"/>
                <w:sz w:val="14"/>
                <w:szCs w:val="14"/>
              </w:rPr>
              <w:t>60.00</w:t>
            </w:r>
          </w:p>
        </w:tc>
        <w:tc>
          <w:tcPr>
            <w:tcW w:w="1278" w:type="dxa"/>
          </w:tcPr>
          <w:p w14:paraId="18461DCE" w14:textId="7365993B"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5,961,773</w:t>
            </w:r>
          </w:p>
        </w:tc>
        <w:tc>
          <w:tcPr>
            <w:tcW w:w="1224" w:type="dxa"/>
          </w:tcPr>
          <w:p w14:paraId="54F22966" w14:textId="03D12D0A"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3,142,800</w:t>
            </w:r>
          </w:p>
        </w:tc>
        <w:tc>
          <w:tcPr>
            <w:tcW w:w="999" w:type="dxa"/>
          </w:tcPr>
          <w:p w14:paraId="692B056B" w14:textId="356CDF8E"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 xml:space="preserve">  8,626,425</w:t>
            </w:r>
          </w:p>
        </w:tc>
        <w:tc>
          <w:tcPr>
            <w:tcW w:w="1008" w:type="dxa"/>
          </w:tcPr>
          <w:p w14:paraId="327BD222" w14:textId="474A61E7" w:rsidR="00C81E25" w:rsidRPr="0005525A" w:rsidRDefault="00C81E25" w:rsidP="001E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4,164,658</w:t>
            </w:r>
          </w:p>
        </w:tc>
      </w:tr>
      <w:tr w:rsidR="00C81E25" w:rsidRPr="0005525A" w14:paraId="70235FEA" w14:textId="77777777" w:rsidTr="00140D83">
        <w:trPr>
          <w:cantSplit/>
        </w:trPr>
        <w:tc>
          <w:tcPr>
            <w:tcW w:w="2178" w:type="dxa"/>
          </w:tcPr>
          <w:p w14:paraId="42B6B04F" w14:textId="25DF5E37"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pacing w:val="-6"/>
                <w:sz w:val="14"/>
                <w:szCs w:val="14"/>
              </w:rPr>
            </w:pPr>
            <w:proofErr w:type="spellStart"/>
            <w:r w:rsidRPr="0005525A">
              <w:rPr>
                <w:rFonts w:cs="Arial"/>
                <w:color w:val="000000" w:themeColor="text1"/>
                <w:spacing w:val="-6"/>
                <w:sz w:val="14"/>
                <w:szCs w:val="14"/>
              </w:rPr>
              <w:t>Innoviz</w:t>
            </w:r>
            <w:proofErr w:type="spellEnd"/>
            <w:r w:rsidRPr="0005525A">
              <w:rPr>
                <w:rFonts w:cs="Arial"/>
                <w:color w:val="000000" w:themeColor="text1"/>
                <w:spacing w:val="-6"/>
                <w:sz w:val="14"/>
                <w:szCs w:val="14"/>
              </w:rPr>
              <w:t xml:space="preserve"> Solutions Company Limited</w:t>
            </w:r>
          </w:p>
        </w:tc>
        <w:tc>
          <w:tcPr>
            <w:tcW w:w="873" w:type="dxa"/>
          </w:tcPr>
          <w:p w14:paraId="7596AF99" w14:textId="6F8C5233" w:rsidR="00C81E25" w:rsidRPr="0005525A" w:rsidRDefault="00EC23FC"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rPr>
            </w:pPr>
            <w:r w:rsidRPr="0005525A">
              <w:rPr>
                <w:rFonts w:cs="Arial"/>
                <w:sz w:val="14"/>
                <w:szCs w:val="14"/>
              </w:rPr>
              <w:t>-</w:t>
            </w:r>
          </w:p>
        </w:tc>
        <w:tc>
          <w:tcPr>
            <w:tcW w:w="954" w:type="dxa"/>
          </w:tcPr>
          <w:p w14:paraId="30DB65D0" w14:textId="76A02A31"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r w:rsidRPr="0005525A">
              <w:rPr>
                <w:rFonts w:cs="Arial"/>
                <w:sz w:val="14"/>
                <w:szCs w:val="14"/>
              </w:rPr>
              <w:t>15.00</w:t>
            </w:r>
          </w:p>
        </w:tc>
        <w:tc>
          <w:tcPr>
            <w:tcW w:w="1278" w:type="dxa"/>
          </w:tcPr>
          <w:p w14:paraId="6BDD9F52" w14:textId="1BB45842"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288,683</w:t>
            </w:r>
          </w:p>
        </w:tc>
        <w:tc>
          <w:tcPr>
            <w:tcW w:w="1224" w:type="dxa"/>
          </w:tcPr>
          <w:p w14:paraId="303606EC" w14:textId="0C6612A8"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9,991,624</w:t>
            </w:r>
          </w:p>
        </w:tc>
        <w:tc>
          <w:tcPr>
            <w:tcW w:w="999" w:type="dxa"/>
          </w:tcPr>
          <w:p w14:paraId="23B46893" w14:textId="2CC91418"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w:t>
            </w:r>
          </w:p>
        </w:tc>
        <w:tc>
          <w:tcPr>
            <w:tcW w:w="1008" w:type="dxa"/>
          </w:tcPr>
          <w:p w14:paraId="5B1C84E6" w14:textId="4AB33586" w:rsidR="00C81E25" w:rsidRPr="0005525A" w:rsidRDefault="00C81E25" w:rsidP="001E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20,618,229</w:t>
            </w:r>
          </w:p>
        </w:tc>
      </w:tr>
      <w:tr w:rsidR="00C81E25" w:rsidRPr="0005525A" w14:paraId="2A293D52" w14:textId="77777777" w:rsidTr="00140D83">
        <w:trPr>
          <w:cantSplit/>
        </w:trPr>
        <w:tc>
          <w:tcPr>
            <w:tcW w:w="2178" w:type="dxa"/>
          </w:tcPr>
          <w:p w14:paraId="678C1860" w14:textId="542DA331"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4"/>
                <w:szCs w:val="14"/>
              </w:rPr>
            </w:pPr>
            <w:proofErr w:type="spellStart"/>
            <w:r w:rsidRPr="0005525A">
              <w:rPr>
                <w:rFonts w:cs="Arial"/>
                <w:color w:val="000000" w:themeColor="text1"/>
                <w:sz w:val="14"/>
                <w:szCs w:val="14"/>
              </w:rPr>
              <w:t>Bluebik</w:t>
            </w:r>
            <w:proofErr w:type="spellEnd"/>
            <w:r w:rsidRPr="0005525A">
              <w:rPr>
                <w:rFonts w:cs="Arial"/>
                <w:color w:val="000000" w:themeColor="text1"/>
                <w:sz w:val="14"/>
                <w:szCs w:val="14"/>
              </w:rPr>
              <w:t xml:space="preserve"> (Vietnam) Co., Ltd.*</w:t>
            </w:r>
          </w:p>
        </w:tc>
        <w:tc>
          <w:tcPr>
            <w:tcW w:w="873" w:type="dxa"/>
          </w:tcPr>
          <w:p w14:paraId="049003DA" w14:textId="5C930EE8"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rPr>
            </w:pPr>
            <w:r w:rsidRPr="0005525A">
              <w:rPr>
                <w:rFonts w:cs="Arial"/>
                <w:sz w:val="14"/>
                <w:szCs w:val="14"/>
              </w:rPr>
              <w:t>22.00</w:t>
            </w:r>
          </w:p>
        </w:tc>
        <w:tc>
          <w:tcPr>
            <w:tcW w:w="954" w:type="dxa"/>
          </w:tcPr>
          <w:p w14:paraId="23F08808" w14:textId="2E8352B4"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r w:rsidRPr="0005525A">
              <w:rPr>
                <w:rFonts w:cs="Arial"/>
                <w:sz w:val="14"/>
                <w:szCs w:val="14"/>
              </w:rPr>
              <w:t>22.00</w:t>
            </w:r>
          </w:p>
        </w:tc>
        <w:tc>
          <w:tcPr>
            <w:tcW w:w="1278" w:type="dxa"/>
          </w:tcPr>
          <w:p w14:paraId="5D9F5978" w14:textId="70AA9E23"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(515,356)</w:t>
            </w:r>
          </w:p>
        </w:tc>
        <w:tc>
          <w:tcPr>
            <w:tcW w:w="1224" w:type="dxa"/>
          </w:tcPr>
          <w:p w14:paraId="45384422" w14:textId="1CBECCD5"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4,135</w:t>
            </w:r>
          </w:p>
        </w:tc>
        <w:tc>
          <w:tcPr>
            <w:tcW w:w="999" w:type="dxa"/>
          </w:tcPr>
          <w:p w14:paraId="1A9AA9A4" w14:textId="39149777"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(972,107)</w:t>
            </w:r>
          </w:p>
        </w:tc>
        <w:tc>
          <w:tcPr>
            <w:tcW w:w="1008" w:type="dxa"/>
          </w:tcPr>
          <w:p w14:paraId="3A6AB186" w14:textId="5C3D7096" w:rsidR="00C81E25" w:rsidRPr="0005525A" w:rsidRDefault="00C81E25" w:rsidP="001E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(456,751)</w:t>
            </w:r>
          </w:p>
        </w:tc>
      </w:tr>
      <w:tr w:rsidR="00C81E25" w:rsidRPr="0005525A" w14:paraId="7DAC2269" w14:textId="77777777" w:rsidTr="00140D83">
        <w:trPr>
          <w:cantSplit/>
        </w:trPr>
        <w:tc>
          <w:tcPr>
            <w:tcW w:w="2178" w:type="dxa"/>
          </w:tcPr>
          <w:p w14:paraId="4C59EBD0" w14:textId="7FC2185D"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4"/>
                <w:szCs w:val="14"/>
              </w:rPr>
            </w:pPr>
            <w:proofErr w:type="spellStart"/>
            <w:r w:rsidRPr="0005525A">
              <w:rPr>
                <w:rFonts w:cs="Arial"/>
                <w:color w:val="000000" w:themeColor="text1"/>
                <w:sz w:val="14"/>
                <w:szCs w:val="14"/>
              </w:rPr>
              <w:t>Bluebik</w:t>
            </w:r>
            <w:proofErr w:type="spellEnd"/>
            <w:r w:rsidRPr="0005525A">
              <w:rPr>
                <w:rFonts w:cs="Arial"/>
                <w:color w:val="000000" w:themeColor="text1"/>
                <w:sz w:val="14"/>
                <w:szCs w:val="14"/>
              </w:rPr>
              <w:t xml:space="preserve"> UK Limited*</w:t>
            </w:r>
          </w:p>
        </w:tc>
        <w:tc>
          <w:tcPr>
            <w:tcW w:w="873" w:type="dxa"/>
          </w:tcPr>
          <w:p w14:paraId="30B8720A" w14:textId="43948D48"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rPr>
            </w:pPr>
            <w:r w:rsidRPr="0005525A">
              <w:rPr>
                <w:rFonts w:cs="Arial"/>
                <w:sz w:val="14"/>
                <w:szCs w:val="14"/>
              </w:rPr>
              <w:t>22.00</w:t>
            </w:r>
          </w:p>
        </w:tc>
        <w:tc>
          <w:tcPr>
            <w:tcW w:w="954" w:type="dxa"/>
          </w:tcPr>
          <w:p w14:paraId="2EFBBD8E" w14:textId="03D8E7E9"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r w:rsidRPr="0005525A">
              <w:rPr>
                <w:rFonts w:cs="Arial"/>
                <w:sz w:val="14"/>
                <w:szCs w:val="14"/>
              </w:rPr>
              <w:t>22.00</w:t>
            </w:r>
          </w:p>
        </w:tc>
        <w:tc>
          <w:tcPr>
            <w:tcW w:w="1278" w:type="dxa"/>
          </w:tcPr>
          <w:p w14:paraId="0AA3B4D9" w14:textId="5C818D77"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(767)</w:t>
            </w:r>
          </w:p>
        </w:tc>
        <w:tc>
          <w:tcPr>
            <w:tcW w:w="1224" w:type="dxa"/>
          </w:tcPr>
          <w:p w14:paraId="455DAE84" w14:textId="3DCDE362"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(5,972)</w:t>
            </w:r>
          </w:p>
        </w:tc>
        <w:tc>
          <w:tcPr>
            <w:tcW w:w="999" w:type="dxa"/>
          </w:tcPr>
          <w:p w14:paraId="35FCD4F2" w14:textId="6603734A"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9,769</w:t>
            </w:r>
          </w:p>
        </w:tc>
        <w:tc>
          <w:tcPr>
            <w:tcW w:w="1008" w:type="dxa"/>
          </w:tcPr>
          <w:p w14:paraId="3F821D55" w14:textId="0FB56723" w:rsidR="00C81E25" w:rsidRPr="0005525A" w:rsidRDefault="00C81E25" w:rsidP="001E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10,536</w:t>
            </w:r>
          </w:p>
        </w:tc>
      </w:tr>
      <w:tr w:rsidR="00C81E25" w:rsidRPr="0005525A" w14:paraId="2FB25DD6" w14:textId="77777777" w:rsidTr="00140D83">
        <w:trPr>
          <w:cantSplit/>
          <w:trHeight w:val="49"/>
        </w:trPr>
        <w:tc>
          <w:tcPr>
            <w:tcW w:w="2178" w:type="dxa"/>
          </w:tcPr>
          <w:p w14:paraId="25250711" w14:textId="77777777"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4"/>
                <w:szCs w:val="14"/>
              </w:rPr>
            </w:pPr>
            <w:r w:rsidRPr="0005525A">
              <w:rPr>
                <w:rFonts w:cs="Arial"/>
                <w:color w:val="000000" w:themeColor="text1"/>
                <w:sz w:val="14"/>
                <w:szCs w:val="14"/>
              </w:rPr>
              <w:t>Others</w:t>
            </w:r>
          </w:p>
        </w:tc>
        <w:tc>
          <w:tcPr>
            <w:tcW w:w="873" w:type="dxa"/>
          </w:tcPr>
          <w:p w14:paraId="188CD2D2" w14:textId="641B8FC8"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rPr>
            </w:pPr>
            <w:r w:rsidRPr="0005525A">
              <w:rPr>
                <w:rFonts w:cs="Arial"/>
                <w:sz w:val="14"/>
                <w:szCs w:val="14"/>
              </w:rPr>
              <w:t>0.03</w:t>
            </w:r>
          </w:p>
        </w:tc>
        <w:tc>
          <w:tcPr>
            <w:tcW w:w="954" w:type="dxa"/>
          </w:tcPr>
          <w:p w14:paraId="6D808C3E" w14:textId="0BD2D126"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r w:rsidRPr="0005525A">
              <w:rPr>
                <w:rFonts w:cs="Arial"/>
                <w:sz w:val="14"/>
                <w:szCs w:val="14"/>
              </w:rPr>
              <w:t>0.03</w:t>
            </w:r>
          </w:p>
        </w:tc>
        <w:tc>
          <w:tcPr>
            <w:tcW w:w="1278" w:type="dxa"/>
          </w:tcPr>
          <w:p w14:paraId="77910B13" w14:textId="711CE5AB" w:rsidR="00C81E25" w:rsidRPr="0005525A" w:rsidRDefault="00C81E25" w:rsidP="00140D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(24)</w:t>
            </w:r>
          </w:p>
        </w:tc>
        <w:tc>
          <w:tcPr>
            <w:tcW w:w="1224" w:type="dxa"/>
          </w:tcPr>
          <w:p w14:paraId="1262CF1E" w14:textId="6FA435DB" w:rsidR="00C81E25" w:rsidRPr="0005525A" w:rsidRDefault="00C81E25" w:rsidP="00140D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(505)</w:t>
            </w:r>
          </w:p>
        </w:tc>
        <w:tc>
          <w:tcPr>
            <w:tcW w:w="999" w:type="dxa"/>
          </w:tcPr>
          <w:p w14:paraId="73B06512" w14:textId="2D6ACD87" w:rsidR="00C81E25" w:rsidRPr="0005525A" w:rsidRDefault="00C81E25" w:rsidP="00140D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241</w:t>
            </w:r>
          </w:p>
        </w:tc>
        <w:tc>
          <w:tcPr>
            <w:tcW w:w="1008" w:type="dxa"/>
          </w:tcPr>
          <w:p w14:paraId="51226610" w14:textId="373A243F" w:rsidR="00C81E25" w:rsidRPr="0005525A" w:rsidRDefault="00C81E25" w:rsidP="001E6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258</w:t>
            </w:r>
          </w:p>
        </w:tc>
      </w:tr>
      <w:tr w:rsidR="00C81E25" w:rsidRPr="0005525A" w14:paraId="252366C9" w14:textId="77777777" w:rsidTr="00140D83">
        <w:trPr>
          <w:cantSplit/>
          <w:trHeight w:val="180"/>
        </w:trPr>
        <w:tc>
          <w:tcPr>
            <w:tcW w:w="2178" w:type="dxa"/>
          </w:tcPr>
          <w:p w14:paraId="68C6B567" w14:textId="77777777" w:rsidR="00C81E25" w:rsidRPr="0005525A" w:rsidRDefault="00C81E25" w:rsidP="00C8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b/>
                <w:bCs/>
                <w:color w:val="000000" w:themeColor="text1"/>
                <w:sz w:val="14"/>
                <w:szCs w:val="14"/>
              </w:rPr>
            </w:pPr>
            <w:r w:rsidRPr="0005525A">
              <w:rPr>
                <w:rFonts w:cs="Arial"/>
                <w:b/>
                <w:bCs/>
                <w:color w:val="000000" w:themeColor="text1"/>
                <w:sz w:val="14"/>
                <w:szCs w:val="14"/>
              </w:rPr>
              <w:t>Total</w:t>
            </w:r>
          </w:p>
        </w:tc>
        <w:tc>
          <w:tcPr>
            <w:tcW w:w="873" w:type="dxa"/>
            <w:vAlign w:val="bottom"/>
          </w:tcPr>
          <w:p w14:paraId="2A2A2861" w14:textId="77777777"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spacing w:line="360" w:lineRule="auto"/>
              <w:ind w:left="-72" w:right="-72"/>
              <w:rPr>
                <w:rFonts w:cs="Arial"/>
                <w:color w:val="000000" w:themeColor="text1"/>
                <w:sz w:val="14"/>
                <w:szCs w:val="14"/>
                <w:cs/>
              </w:rPr>
            </w:pPr>
          </w:p>
        </w:tc>
        <w:tc>
          <w:tcPr>
            <w:tcW w:w="954" w:type="dxa"/>
            <w:vAlign w:val="bottom"/>
          </w:tcPr>
          <w:p w14:paraId="2E5BE3A9" w14:textId="77777777" w:rsidR="00C81E25" w:rsidRPr="0005525A" w:rsidRDefault="00C81E25" w:rsidP="00140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60" w:lineRule="auto"/>
              <w:ind w:left="-72" w:right="-72"/>
              <w:rPr>
                <w:rFonts w:cs="Arial"/>
                <w:sz w:val="14"/>
                <w:szCs w:val="14"/>
              </w:rPr>
            </w:pPr>
          </w:p>
        </w:tc>
        <w:tc>
          <w:tcPr>
            <w:tcW w:w="1278" w:type="dxa"/>
          </w:tcPr>
          <w:p w14:paraId="16399CBE" w14:textId="7CA3D059" w:rsidR="00C81E25" w:rsidRPr="0005525A" w:rsidRDefault="00C81E25" w:rsidP="00140D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color w:val="000000" w:themeColor="text1"/>
                <w:sz w:val="14"/>
                <w:szCs w:val="14"/>
              </w:rPr>
            </w:pPr>
            <w:r w:rsidRPr="0005525A">
              <w:rPr>
                <w:rFonts w:cs="Arial"/>
                <w:sz w:val="14"/>
                <w:szCs w:val="14"/>
              </w:rPr>
              <w:t xml:space="preserve">  6,668,089</w:t>
            </w:r>
          </w:p>
        </w:tc>
        <w:tc>
          <w:tcPr>
            <w:tcW w:w="1224" w:type="dxa"/>
          </w:tcPr>
          <w:p w14:paraId="3B3EF067" w14:textId="35AFD6EA" w:rsidR="00C81E25" w:rsidRPr="0005525A" w:rsidRDefault="00C81E25" w:rsidP="00140D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47" w:right="-33"/>
              <w:rPr>
                <w:rFonts w:cs="Arial"/>
                <w:sz w:val="14"/>
                <w:szCs w:val="14"/>
              </w:rPr>
            </w:pPr>
            <w:r w:rsidRPr="0005525A">
              <w:rPr>
                <w:rFonts w:cs="Arial"/>
                <w:sz w:val="14"/>
                <w:szCs w:val="14"/>
              </w:rPr>
              <w:t>12,899,059</w:t>
            </w:r>
          </w:p>
        </w:tc>
        <w:tc>
          <w:tcPr>
            <w:tcW w:w="999" w:type="dxa"/>
          </w:tcPr>
          <w:p w14:paraId="78996EEA" w14:textId="728EB7A5" w:rsidR="00C81E25" w:rsidRPr="0005525A" w:rsidRDefault="00C81E25" w:rsidP="00140D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auto"/>
              <w:ind w:left="-47" w:right="-33"/>
              <w:rPr>
                <w:rFonts w:cs="Arial"/>
                <w:sz w:val="14"/>
                <w:szCs w:val="14"/>
              </w:rPr>
            </w:pPr>
            <w:r w:rsidRPr="0005525A">
              <w:rPr>
                <w:rFonts w:cs="Arial"/>
                <w:sz w:val="14"/>
                <w:szCs w:val="14"/>
              </w:rPr>
              <w:t>11,854,585</w:t>
            </w:r>
          </w:p>
        </w:tc>
        <w:tc>
          <w:tcPr>
            <w:tcW w:w="1008" w:type="dxa"/>
          </w:tcPr>
          <w:p w14:paraId="3140FC7F" w14:textId="6774CBDC" w:rsidR="00C81E25" w:rsidRPr="0005525A" w:rsidRDefault="00C81E25" w:rsidP="001E62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47" w:right="-33"/>
              <w:rPr>
                <w:rFonts w:cs="Arial"/>
                <w:sz w:val="14"/>
                <w:szCs w:val="14"/>
              </w:rPr>
            </w:pPr>
            <w:r w:rsidRPr="0005525A">
              <w:rPr>
                <w:rFonts w:cs="Arial"/>
                <w:sz w:val="14"/>
                <w:szCs w:val="14"/>
              </w:rPr>
              <w:t>27,696,318</w:t>
            </w:r>
          </w:p>
        </w:tc>
      </w:tr>
    </w:tbl>
    <w:p w14:paraId="0C6E7C1A" w14:textId="77777777" w:rsidR="008E494B" w:rsidRPr="0005525A" w:rsidRDefault="008E494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3" w:hanging="187"/>
        <w:jc w:val="thaiDistribute"/>
        <w:rPr>
          <w:rFonts w:cs="Arial"/>
          <w:color w:val="000000" w:themeColor="text1"/>
          <w:spacing w:val="-2"/>
          <w:sz w:val="8"/>
          <w:szCs w:val="8"/>
        </w:rPr>
      </w:pPr>
    </w:p>
    <w:p w14:paraId="0A29C023" w14:textId="15B0908B" w:rsidR="00667EE6" w:rsidRPr="0005525A"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91"/>
        <w:jc w:val="thaiDistribute"/>
        <w:rPr>
          <w:rFonts w:cs="Arial"/>
          <w:color w:val="000000" w:themeColor="text1"/>
          <w:spacing w:val="8"/>
          <w:sz w:val="20"/>
          <w:szCs w:val="20"/>
          <w:cs/>
        </w:rPr>
      </w:pPr>
      <w:r w:rsidRPr="0005525A">
        <w:rPr>
          <w:rFonts w:cs="Arial"/>
          <w:color w:val="000000" w:themeColor="text1"/>
          <w:spacing w:val="-2"/>
          <w:sz w:val="20"/>
          <w:szCs w:val="20"/>
          <w:cs/>
        </w:rPr>
        <w:t>*</w:t>
      </w:r>
      <w:r w:rsidR="006C72E3" w:rsidRPr="0005525A">
        <w:rPr>
          <w:rFonts w:cs="Arial"/>
          <w:color w:val="000000" w:themeColor="text1"/>
          <w:spacing w:val="-2"/>
          <w:sz w:val="20"/>
          <w:szCs w:val="20"/>
          <w:cs/>
        </w:rPr>
        <w:tab/>
      </w:r>
      <w:r w:rsidRPr="0005525A">
        <w:rPr>
          <w:rFonts w:cs="Arial"/>
          <w:color w:val="000000" w:themeColor="text1"/>
          <w:spacing w:val="-2"/>
          <w:sz w:val="20"/>
          <w:szCs w:val="25"/>
        </w:rPr>
        <w:t>Include</w:t>
      </w:r>
      <w:r w:rsidR="00ED0588" w:rsidRPr="0005525A">
        <w:rPr>
          <w:rFonts w:cs="Arial"/>
          <w:color w:val="000000" w:themeColor="text1"/>
          <w:spacing w:val="-2"/>
          <w:sz w:val="20"/>
          <w:szCs w:val="25"/>
        </w:rPr>
        <w:t>d</w:t>
      </w:r>
      <w:r w:rsidRPr="0005525A">
        <w:rPr>
          <w:rFonts w:cs="Arial"/>
          <w:color w:val="000000" w:themeColor="text1"/>
          <w:spacing w:val="-2"/>
          <w:sz w:val="20"/>
          <w:szCs w:val="20"/>
        </w:rPr>
        <w:t xml:space="preserve"> in other section because </w:t>
      </w:r>
      <w:r w:rsidR="00A876C4" w:rsidRPr="0005525A">
        <w:rPr>
          <w:rFonts w:cs="Arial"/>
          <w:color w:val="000000" w:themeColor="text1"/>
          <w:spacing w:val="-2"/>
          <w:sz w:val="20"/>
          <w:szCs w:val="20"/>
        </w:rPr>
        <w:t xml:space="preserve">of </w:t>
      </w:r>
      <w:r w:rsidRPr="0005525A">
        <w:rPr>
          <w:rFonts w:cs="Arial"/>
          <w:color w:val="000000" w:themeColor="text1"/>
          <w:spacing w:val="-2"/>
          <w:sz w:val="20"/>
          <w:szCs w:val="20"/>
        </w:rPr>
        <w:t>insignificant amount.</w:t>
      </w:r>
    </w:p>
    <w:p w14:paraId="5A2AEDE8" w14:textId="1CBFEACE" w:rsidR="000652AE" w:rsidRPr="0005525A" w:rsidRDefault="000652AE" w:rsidP="00DD72E9">
      <w:pPr>
        <w:tabs>
          <w:tab w:val="left" w:pos="720"/>
        </w:tabs>
        <w:spacing w:line="360" w:lineRule="auto"/>
        <w:jc w:val="thaiDistribute"/>
        <w:rPr>
          <w:rFonts w:cs="Arial"/>
          <w:color w:val="000000" w:themeColor="text1"/>
          <w:spacing w:val="-2"/>
          <w:sz w:val="14"/>
          <w:szCs w:val="14"/>
          <w:cs/>
        </w:rPr>
      </w:pPr>
    </w:p>
    <w:p w14:paraId="3BF5C2A9" w14:textId="17AEA978" w:rsidR="000652AE" w:rsidRPr="0005525A" w:rsidRDefault="00830AB9" w:rsidP="00DD72E9">
      <w:pPr>
        <w:tabs>
          <w:tab w:val="left" w:pos="720"/>
        </w:tabs>
        <w:spacing w:line="360" w:lineRule="auto"/>
        <w:ind w:left="706"/>
        <w:jc w:val="thaiDistribute"/>
        <w:rPr>
          <w:rFonts w:cstheme="minorBidi"/>
          <w:color w:val="000000" w:themeColor="text1"/>
          <w:sz w:val="20"/>
          <w:szCs w:val="20"/>
        </w:rPr>
      </w:pPr>
      <w:r w:rsidRPr="0005525A">
        <w:rPr>
          <w:rFonts w:cs="Arial"/>
          <w:color w:val="000000" w:themeColor="text1"/>
          <w:sz w:val="20"/>
          <w:szCs w:val="20"/>
        </w:rPr>
        <w:t>Dividend</w:t>
      </w:r>
      <w:r w:rsidR="000652AE" w:rsidRPr="0005525A">
        <w:rPr>
          <w:rFonts w:cs="Arial"/>
          <w:color w:val="000000" w:themeColor="text1"/>
          <w:sz w:val="20"/>
          <w:szCs w:val="20"/>
        </w:rPr>
        <w:t xml:space="preserve"> payment for non-controlling interests for the year ended 31 December 202</w:t>
      </w:r>
      <w:r w:rsidR="0094667E" w:rsidRPr="0005525A">
        <w:rPr>
          <w:rFonts w:cs="Arial"/>
          <w:color w:val="000000" w:themeColor="text1"/>
          <w:sz w:val="20"/>
          <w:szCs w:val="20"/>
        </w:rPr>
        <w:t>5</w:t>
      </w:r>
      <w:r w:rsidR="000652AE" w:rsidRPr="0005525A">
        <w:rPr>
          <w:rFonts w:cs="Arial"/>
          <w:color w:val="000000" w:themeColor="text1"/>
          <w:sz w:val="20"/>
          <w:szCs w:val="20"/>
        </w:rPr>
        <w:t xml:space="preserve"> </w:t>
      </w:r>
      <w:r w:rsidRPr="0005525A">
        <w:rPr>
          <w:rFonts w:cs="Arial"/>
          <w:color w:val="000000" w:themeColor="text1"/>
          <w:sz w:val="20"/>
          <w:szCs w:val="20"/>
        </w:rPr>
        <w:t xml:space="preserve">was Baht </w:t>
      </w:r>
      <w:r w:rsidR="00085734" w:rsidRPr="0005525A">
        <w:rPr>
          <w:rFonts w:cs="Arial"/>
          <w:color w:val="000000" w:themeColor="text1"/>
          <w:sz w:val="20"/>
          <w:szCs w:val="20"/>
          <w:lang w:val="en-US"/>
        </w:rPr>
        <w:t>1.50</w:t>
      </w:r>
      <w:r w:rsidRPr="0005525A">
        <w:rPr>
          <w:rFonts w:cs="Arial"/>
          <w:color w:val="000000" w:themeColor="text1"/>
          <w:sz w:val="20"/>
          <w:szCs w:val="20"/>
        </w:rPr>
        <w:t xml:space="preserve"> million. (</w:t>
      </w:r>
      <w:proofErr w:type="gramStart"/>
      <w:r w:rsidRPr="0005525A">
        <w:rPr>
          <w:rFonts w:cs="Arial"/>
          <w:color w:val="000000" w:themeColor="text1"/>
          <w:sz w:val="20"/>
          <w:szCs w:val="20"/>
        </w:rPr>
        <w:t>202</w:t>
      </w:r>
      <w:r w:rsidR="0094667E" w:rsidRPr="0005525A">
        <w:rPr>
          <w:rFonts w:cs="Arial"/>
          <w:color w:val="000000" w:themeColor="text1"/>
          <w:sz w:val="20"/>
          <w:szCs w:val="20"/>
        </w:rPr>
        <w:t>4</w:t>
      </w:r>
      <w:r w:rsidRPr="0005525A">
        <w:rPr>
          <w:rFonts w:cs="Arial"/>
          <w:color w:val="000000" w:themeColor="text1"/>
          <w:sz w:val="20"/>
          <w:szCs w:val="20"/>
        </w:rPr>
        <w:t xml:space="preserve"> </w:t>
      </w:r>
      <w:r w:rsidR="00856497" w:rsidRPr="0005525A">
        <w:rPr>
          <w:rFonts w:cs="Arial"/>
          <w:color w:val="000000" w:themeColor="text1"/>
          <w:sz w:val="20"/>
          <w:szCs w:val="20"/>
        </w:rPr>
        <w:t>:</w:t>
      </w:r>
      <w:proofErr w:type="gramEnd"/>
      <w:r w:rsidRPr="0005525A">
        <w:rPr>
          <w:rFonts w:cs="Arial"/>
          <w:color w:val="000000" w:themeColor="text1"/>
          <w:sz w:val="20"/>
          <w:szCs w:val="20"/>
        </w:rPr>
        <w:t xml:space="preserve"> </w:t>
      </w:r>
      <w:r w:rsidR="00856497" w:rsidRPr="0005525A">
        <w:rPr>
          <w:rFonts w:cs="Arial"/>
          <w:color w:val="000000" w:themeColor="text1"/>
          <w:sz w:val="20"/>
          <w:szCs w:val="20"/>
        </w:rPr>
        <w:t xml:space="preserve">Baht </w:t>
      </w:r>
      <w:r w:rsidR="0094667E" w:rsidRPr="0005525A">
        <w:rPr>
          <w:rFonts w:cs="Arial"/>
          <w:color w:val="000000" w:themeColor="text1"/>
          <w:sz w:val="20"/>
          <w:szCs w:val="20"/>
        </w:rPr>
        <w:t>0.42</w:t>
      </w:r>
      <w:r w:rsidR="00F72CA7" w:rsidRPr="0005525A">
        <w:rPr>
          <w:rFonts w:cs="Arial"/>
          <w:color w:val="000000" w:themeColor="text1"/>
          <w:sz w:val="20"/>
          <w:szCs w:val="20"/>
        </w:rPr>
        <w:t xml:space="preserve"> million</w:t>
      </w:r>
      <w:r w:rsidRPr="0005525A">
        <w:rPr>
          <w:rFonts w:cs="Arial"/>
          <w:color w:val="000000" w:themeColor="text1"/>
          <w:sz w:val="20"/>
          <w:szCs w:val="20"/>
        </w:rPr>
        <w:t>)</w:t>
      </w:r>
    </w:p>
    <w:p w14:paraId="636FEA60" w14:textId="64CE906A" w:rsidR="000652AE" w:rsidRPr="0005525A" w:rsidRDefault="000652AE"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color w:val="000000" w:themeColor="text1"/>
          <w:sz w:val="20"/>
          <w:szCs w:val="20"/>
        </w:rPr>
      </w:pPr>
      <w:r w:rsidRPr="0005525A">
        <w:rPr>
          <w:rFonts w:cs="Arial"/>
          <w:color w:val="000000" w:themeColor="text1"/>
          <w:sz w:val="20"/>
          <w:szCs w:val="20"/>
        </w:rPr>
        <w:lastRenderedPageBreak/>
        <w:t>Information of non</w:t>
      </w:r>
      <w:r w:rsidR="008C4E06" w:rsidRPr="0005525A">
        <w:rPr>
          <w:rFonts w:cs="Arial"/>
          <w:color w:val="000000" w:themeColor="text1"/>
          <w:sz w:val="20"/>
          <w:szCs w:val="20"/>
        </w:rPr>
        <w:t xml:space="preserve"> </w:t>
      </w:r>
      <w:r w:rsidRPr="0005525A">
        <w:rPr>
          <w:rFonts w:cs="Arial"/>
          <w:color w:val="000000" w:themeColor="text1"/>
          <w:sz w:val="20"/>
          <w:szCs w:val="20"/>
        </w:rPr>
        <w:t>-</w:t>
      </w:r>
      <w:r w:rsidR="008C4E06" w:rsidRPr="0005525A">
        <w:rPr>
          <w:rFonts w:cs="Arial"/>
          <w:color w:val="000000" w:themeColor="text1"/>
          <w:sz w:val="20"/>
          <w:szCs w:val="20"/>
        </w:rPr>
        <w:t xml:space="preserve"> </w:t>
      </w:r>
      <w:r w:rsidRPr="0005525A">
        <w:rPr>
          <w:rFonts w:cs="Arial"/>
          <w:color w:val="000000" w:themeColor="text1"/>
          <w:sz w:val="20"/>
          <w:szCs w:val="20"/>
        </w:rPr>
        <w:t xml:space="preserve">controlling interests are as follow: </w:t>
      </w:r>
    </w:p>
    <w:tbl>
      <w:tblPr>
        <w:tblW w:w="9009" w:type="dxa"/>
        <w:tblInd w:w="324" w:type="dxa"/>
        <w:tblLayout w:type="fixed"/>
        <w:tblCellMar>
          <w:left w:w="43" w:type="dxa"/>
          <w:right w:w="43" w:type="dxa"/>
        </w:tblCellMar>
        <w:tblLook w:val="01E0" w:firstRow="1" w:lastRow="1" w:firstColumn="1" w:lastColumn="1" w:noHBand="0" w:noVBand="0"/>
      </w:tblPr>
      <w:tblGrid>
        <w:gridCol w:w="2574"/>
        <w:gridCol w:w="792"/>
        <w:gridCol w:w="819"/>
        <w:gridCol w:w="513"/>
        <w:gridCol w:w="315"/>
        <w:gridCol w:w="891"/>
        <w:gridCol w:w="783"/>
        <w:gridCol w:w="936"/>
        <w:gridCol w:w="675"/>
        <w:gridCol w:w="711"/>
      </w:tblGrid>
      <w:tr w:rsidR="007148FA" w:rsidRPr="0005525A" w14:paraId="35E7804C" w14:textId="77777777" w:rsidTr="005E3E3C">
        <w:trPr>
          <w:trHeight w:val="162"/>
        </w:trPr>
        <w:tc>
          <w:tcPr>
            <w:tcW w:w="2574" w:type="dxa"/>
          </w:tcPr>
          <w:p w14:paraId="577F466E" w14:textId="77777777"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0"/>
                <w:szCs w:val="10"/>
              </w:rPr>
            </w:pPr>
          </w:p>
        </w:tc>
        <w:tc>
          <w:tcPr>
            <w:tcW w:w="792" w:type="dxa"/>
            <w:tcBorders>
              <w:bottom w:val="single" w:sz="4" w:space="0" w:color="auto"/>
            </w:tcBorders>
          </w:tcPr>
          <w:p w14:paraId="472615E6" w14:textId="77777777"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819" w:type="dxa"/>
            <w:tcBorders>
              <w:bottom w:val="single" w:sz="4" w:space="0" w:color="auto"/>
            </w:tcBorders>
          </w:tcPr>
          <w:p w14:paraId="49710B22" w14:textId="77777777"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513" w:type="dxa"/>
            <w:tcBorders>
              <w:bottom w:val="single" w:sz="4" w:space="0" w:color="auto"/>
            </w:tcBorders>
          </w:tcPr>
          <w:p w14:paraId="741FBE5E" w14:textId="77777777"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4311" w:type="dxa"/>
            <w:gridSpan w:val="6"/>
            <w:tcBorders>
              <w:bottom w:val="single" w:sz="4" w:space="0" w:color="auto"/>
            </w:tcBorders>
          </w:tcPr>
          <w:p w14:paraId="48BDD6D5" w14:textId="31CF2DE0"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cs/>
              </w:rPr>
            </w:pPr>
            <w:r w:rsidRPr="0005525A">
              <w:rPr>
                <w:rFonts w:cs="Arial"/>
                <w:color w:val="000000" w:themeColor="text1"/>
                <w:sz w:val="10"/>
                <w:szCs w:val="10"/>
              </w:rPr>
              <w:t>(</w:t>
            </w:r>
            <w:proofErr w:type="gramStart"/>
            <w:r w:rsidRPr="0005525A">
              <w:rPr>
                <w:rFonts w:cs="Arial"/>
                <w:color w:val="000000" w:themeColor="text1"/>
                <w:sz w:val="10"/>
                <w:szCs w:val="10"/>
              </w:rPr>
              <w:t>Unit</w:t>
            </w:r>
            <w:r w:rsidRPr="0005525A">
              <w:rPr>
                <w:rFonts w:cs="Arial"/>
                <w:color w:val="000000" w:themeColor="text1"/>
                <w:sz w:val="10"/>
                <w:szCs w:val="10"/>
                <w:cs/>
              </w:rPr>
              <w:t xml:space="preserve"> :</w:t>
            </w:r>
            <w:proofErr w:type="gramEnd"/>
            <w:r w:rsidRPr="0005525A">
              <w:rPr>
                <w:rFonts w:cs="Arial"/>
                <w:color w:val="000000" w:themeColor="text1"/>
                <w:sz w:val="10"/>
                <w:szCs w:val="10"/>
                <w:cs/>
              </w:rPr>
              <w:t xml:space="preserve"> </w:t>
            </w:r>
            <w:r w:rsidRPr="0005525A">
              <w:rPr>
                <w:rFonts w:cs="Arial"/>
                <w:color w:val="000000" w:themeColor="text1"/>
                <w:sz w:val="10"/>
                <w:szCs w:val="10"/>
              </w:rPr>
              <w:t>Thousand Baht</w:t>
            </w:r>
            <w:r w:rsidRPr="0005525A">
              <w:rPr>
                <w:rFonts w:cs="Arial"/>
                <w:color w:val="000000" w:themeColor="text1"/>
                <w:sz w:val="10"/>
                <w:szCs w:val="10"/>
                <w:cs/>
              </w:rPr>
              <w:t>)</w:t>
            </w:r>
          </w:p>
        </w:tc>
      </w:tr>
      <w:tr w:rsidR="007148FA" w:rsidRPr="0005525A" w14:paraId="08BE53CA" w14:textId="77777777" w:rsidTr="005E3E3C">
        <w:trPr>
          <w:trHeight w:val="51"/>
        </w:trPr>
        <w:tc>
          <w:tcPr>
            <w:tcW w:w="2574" w:type="dxa"/>
          </w:tcPr>
          <w:p w14:paraId="0D31B210" w14:textId="77777777" w:rsidR="00ED0588" w:rsidRPr="0005525A" w:rsidRDefault="00ED058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cs/>
              </w:rPr>
            </w:pPr>
          </w:p>
        </w:tc>
        <w:tc>
          <w:tcPr>
            <w:tcW w:w="6435" w:type="dxa"/>
            <w:gridSpan w:val="9"/>
            <w:tcBorders>
              <w:top w:val="single" w:sz="4" w:space="0" w:color="auto"/>
              <w:bottom w:val="single" w:sz="4" w:space="0" w:color="auto"/>
            </w:tcBorders>
          </w:tcPr>
          <w:p w14:paraId="4688CA1B" w14:textId="52658163" w:rsidR="00ED0588" w:rsidRPr="0005525A" w:rsidRDefault="00ED058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center"/>
              <w:rPr>
                <w:rFonts w:cs="Arial"/>
                <w:color w:val="000000" w:themeColor="text1"/>
                <w:sz w:val="10"/>
                <w:szCs w:val="10"/>
              </w:rPr>
            </w:pPr>
            <w:r w:rsidRPr="0005525A">
              <w:rPr>
                <w:rFonts w:cs="Arial"/>
                <w:color w:val="000000" w:themeColor="text1"/>
                <w:sz w:val="10"/>
                <w:szCs w:val="10"/>
              </w:rPr>
              <w:t>31 December 202</w:t>
            </w:r>
            <w:r w:rsidR="00C802C2" w:rsidRPr="0005525A">
              <w:rPr>
                <w:rFonts w:cs="Arial"/>
                <w:color w:val="000000" w:themeColor="text1"/>
                <w:sz w:val="10"/>
                <w:szCs w:val="10"/>
              </w:rPr>
              <w:t>5</w:t>
            </w:r>
          </w:p>
        </w:tc>
      </w:tr>
      <w:tr w:rsidR="00525FFA" w:rsidRPr="0005525A" w14:paraId="67A94F12" w14:textId="77777777" w:rsidTr="005E3E3C">
        <w:trPr>
          <w:trHeight w:val="41"/>
        </w:trPr>
        <w:tc>
          <w:tcPr>
            <w:tcW w:w="2574" w:type="dxa"/>
          </w:tcPr>
          <w:p w14:paraId="08A12808" w14:textId="77777777" w:rsidR="00525FFA" w:rsidRPr="0005525A" w:rsidRDefault="00525FFA" w:rsidP="0052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cs/>
              </w:rPr>
            </w:pPr>
          </w:p>
        </w:tc>
        <w:tc>
          <w:tcPr>
            <w:tcW w:w="792" w:type="dxa"/>
            <w:vAlign w:val="bottom"/>
          </w:tcPr>
          <w:p w14:paraId="29895E80" w14:textId="19ED205A" w:rsidR="00525FFA"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cs/>
              </w:rPr>
            </w:pPr>
            <w:r w:rsidRPr="0005525A">
              <w:rPr>
                <w:rFonts w:cs="Arial"/>
                <w:color w:val="000000" w:themeColor="text1"/>
                <w:sz w:val="10"/>
                <w:szCs w:val="10"/>
              </w:rPr>
              <w:t>GMVPI Company Limited</w:t>
            </w:r>
          </w:p>
        </w:tc>
        <w:tc>
          <w:tcPr>
            <w:tcW w:w="819" w:type="dxa"/>
            <w:tcBorders>
              <w:top w:val="single" w:sz="4" w:space="0" w:color="auto"/>
            </w:tcBorders>
          </w:tcPr>
          <w:p w14:paraId="6246F895" w14:textId="77777777" w:rsidR="00525FFA"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Global</w:t>
            </w:r>
          </w:p>
          <w:p w14:paraId="6B6549BA" w14:textId="1457F6F5" w:rsidR="00525FFA"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Company</w:t>
            </w:r>
          </w:p>
          <w:p w14:paraId="15FB12B2" w14:textId="170CFAD3" w:rsidR="00525FFA"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Limited</w:t>
            </w:r>
          </w:p>
        </w:tc>
        <w:tc>
          <w:tcPr>
            <w:tcW w:w="828" w:type="dxa"/>
            <w:gridSpan w:val="2"/>
            <w:tcBorders>
              <w:top w:val="single" w:sz="4" w:space="0" w:color="auto"/>
            </w:tcBorders>
          </w:tcPr>
          <w:p w14:paraId="7EAD6E2D" w14:textId="77777777" w:rsidR="00525FFA"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Titans</w:t>
            </w:r>
          </w:p>
          <w:p w14:paraId="5C08E0FF" w14:textId="3F590359" w:rsidR="00525FFA"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cs/>
              </w:rPr>
            </w:pPr>
            <w:r w:rsidRPr="0005525A">
              <w:rPr>
                <w:rFonts w:cs="Arial"/>
                <w:color w:val="000000" w:themeColor="text1"/>
                <w:sz w:val="10"/>
                <w:szCs w:val="10"/>
              </w:rPr>
              <w:t>Company Limited</w:t>
            </w:r>
          </w:p>
        </w:tc>
        <w:tc>
          <w:tcPr>
            <w:tcW w:w="891" w:type="dxa"/>
            <w:tcBorders>
              <w:top w:val="single" w:sz="4" w:space="0" w:color="auto"/>
            </w:tcBorders>
          </w:tcPr>
          <w:p w14:paraId="359C8359" w14:textId="046C9464" w:rsidR="00525FFA"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Nexus</w:t>
            </w:r>
          </w:p>
          <w:p w14:paraId="3890ECC7" w14:textId="77777777" w:rsidR="005E3E3C"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theme="minorBidi"/>
                <w:color w:val="000000" w:themeColor="text1"/>
                <w:sz w:val="10"/>
                <w:szCs w:val="10"/>
              </w:rPr>
            </w:pPr>
            <w:r w:rsidRPr="0005525A">
              <w:rPr>
                <w:rFonts w:cs="Arial"/>
                <w:color w:val="000000" w:themeColor="text1"/>
                <w:sz w:val="10"/>
                <w:szCs w:val="10"/>
              </w:rPr>
              <w:t>Company</w:t>
            </w:r>
          </w:p>
          <w:p w14:paraId="5BAC8887" w14:textId="53888CDD" w:rsidR="00525FFA"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cs/>
              </w:rPr>
            </w:pPr>
            <w:r w:rsidRPr="0005525A">
              <w:rPr>
                <w:rFonts w:cs="Arial"/>
                <w:color w:val="000000" w:themeColor="text1"/>
                <w:sz w:val="10"/>
                <w:szCs w:val="10"/>
              </w:rPr>
              <w:t>Limited</w:t>
            </w:r>
          </w:p>
        </w:tc>
        <w:tc>
          <w:tcPr>
            <w:tcW w:w="783" w:type="dxa"/>
            <w:tcBorders>
              <w:top w:val="single" w:sz="4" w:space="0" w:color="auto"/>
            </w:tcBorders>
          </w:tcPr>
          <w:p w14:paraId="20C7BF22" w14:textId="0049CBCD" w:rsidR="00525FFA" w:rsidRPr="0005525A" w:rsidRDefault="00525FFA" w:rsidP="00525FFA">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Sauce Skills Company Limited</w:t>
            </w:r>
          </w:p>
        </w:tc>
        <w:tc>
          <w:tcPr>
            <w:tcW w:w="936" w:type="dxa"/>
            <w:tcBorders>
              <w:top w:val="single" w:sz="4" w:space="0" w:color="auto"/>
            </w:tcBorders>
          </w:tcPr>
          <w:p w14:paraId="13C76110" w14:textId="77777777" w:rsidR="005E3E3C"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theme="minorBidi"/>
                <w:color w:val="000000" w:themeColor="text1"/>
                <w:sz w:val="10"/>
                <w:szCs w:val="10"/>
              </w:rPr>
            </w:pPr>
            <w:proofErr w:type="spellStart"/>
            <w:r w:rsidRPr="0005525A">
              <w:rPr>
                <w:rFonts w:cs="Arial"/>
                <w:color w:val="000000" w:themeColor="text1"/>
                <w:sz w:val="10"/>
                <w:szCs w:val="10"/>
              </w:rPr>
              <w:t>Innoviz</w:t>
            </w:r>
            <w:proofErr w:type="spellEnd"/>
            <w:r w:rsidRPr="0005525A">
              <w:rPr>
                <w:rFonts w:cs="Arial"/>
                <w:color w:val="000000" w:themeColor="text1"/>
                <w:sz w:val="10"/>
                <w:szCs w:val="10"/>
              </w:rPr>
              <w:t xml:space="preserve"> Solutions Company</w:t>
            </w:r>
          </w:p>
          <w:p w14:paraId="1F17A973" w14:textId="159F1A79" w:rsidR="00525FFA" w:rsidRPr="0005525A"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Limited</w:t>
            </w:r>
          </w:p>
        </w:tc>
        <w:tc>
          <w:tcPr>
            <w:tcW w:w="675" w:type="dxa"/>
            <w:tcBorders>
              <w:top w:val="single" w:sz="4" w:space="0" w:color="auto"/>
            </w:tcBorders>
            <w:vAlign w:val="bottom"/>
          </w:tcPr>
          <w:p w14:paraId="7B940D47" w14:textId="71BC1B4B" w:rsidR="00525FFA" w:rsidRPr="0005525A" w:rsidRDefault="00525FFA" w:rsidP="00525FFA">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Other</w:t>
            </w:r>
          </w:p>
        </w:tc>
        <w:tc>
          <w:tcPr>
            <w:tcW w:w="711" w:type="dxa"/>
            <w:tcBorders>
              <w:top w:val="single" w:sz="4" w:space="0" w:color="auto"/>
            </w:tcBorders>
            <w:vAlign w:val="bottom"/>
          </w:tcPr>
          <w:p w14:paraId="3293B591" w14:textId="2DAEF0C1" w:rsidR="00525FFA" w:rsidRPr="0005525A" w:rsidRDefault="00525FFA" w:rsidP="00525FFA">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Total</w:t>
            </w:r>
          </w:p>
        </w:tc>
      </w:tr>
      <w:tr w:rsidR="007148FA" w:rsidRPr="0005525A" w14:paraId="4AF3D5D9" w14:textId="77777777" w:rsidTr="005E3E3C">
        <w:trPr>
          <w:trHeight w:val="90"/>
        </w:trPr>
        <w:tc>
          <w:tcPr>
            <w:tcW w:w="2574" w:type="dxa"/>
          </w:tcPr>
          <w:p w14:paraId="654B45BF"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Statement of financial position</w:t>
            </w:r>
          </w:p>
        </w:tc>
        <w:tc>
          <w:tcPr>
            <w:tcW w:w="792" w:type="dxa"/>
          </w:tcPr>
          <w:p w14:paraId="13BF92EC" w14:textId="77777777" w:rsidR="00830AB9" w:rsidRPr="0005525A" w:rsidRDefault="00830AB9" w:rsidP="0041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cs/>
              </w:rPr>
            </w:pPr>
          </w:p>
        </w:tc>
        <w:tc>
          <w:tcPr>
            <w:tcW w:w="819" w:type="dxa"/>
          </w:tcPr>
          <w:p w14:paraId="377415BE"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p>
        </w:tc>
        <w:tc>
          <w:tcPr>
            <w:tcW w:w="828" w:type="dxa"/>
            <w:gridSpan w:val="2"/>
          </w:tcPr>
          <w:p w14:paraId="7B72E1BA"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cs/>
              </w:rPr>
            </w:pPr>
          </w:p>
        </w:tc>
        <w:tc>
          <w:tcPr>
            <w:tcW w:w="891" w:type="dxa"/>
          </w:tcPr>
          <w:p w14:paraId="014A9642" w14:textId="77777777"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cs/>
              </w:rPr>
            </w:pPr>
          </w:p>
        </w:tc>
        <w:tc>
          <w:tcPr>
            <w:tcW w:w="783" w:type="dxa"/>
          </w:tcPr>
          <w:p w14:paraId="4C74B77A" w14:textId="77777777"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cs/>
              </w:rPr>
            </w:pPr>
          </w:p>
        </w:tc>
        <w:tc>
          <w:tcPr>
            <w:tcW w:w="936" w:type="dxa"/>
          </w:tcPr>
          <w:p w14:paraId="628C07F6" w14:textId="77777777"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cs/>
              </w:rPr>
            </w:pPr>
          </w:p>
        </w:tc>
        <w:tc>
          <w:tcPr>
            <w:tcW w:w="675" w:type="dxa"/>
          </w:tcPr>
          <w:p w14:paraId="7EAF9EE9" w14:textId="77777777" w:rsidR="00830AB9" w:rsidRPr="0005525A" w:rsidRDefault="00830AB9" w:rsidP="0041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cs/>
              </w:rPr>
            </w:pPr>
          </w:p>
        </w:tc>
        <w:tc>
          <w:tcPr>
            <w:tcW w:w="711" w:type="dxa"/>
          </w:tcPr>
          <w:p w14:paraId="257314DB" w14:textId="79CE696E" w:rsidR="00830AB9" w:rsidRPr="0005525A" w:rsidRDefault="00830AB9" w:rsidP="0041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cs/>
              </w:rPr>
            </w:pPr>
          </w:p>
        </w:tc>
      </w:tr>
      <w:tr w:rsidR="00993F92" w:rsidRPr="0005525A" w14:paraId="7CD70137" w14:textId="77777777" w:rsidTr="005E3E3C">
        <w:trPr>
          <w:trHeight w:val="63"/>
        </w:trPr>
        <w:tc>
          <w:tcPr>
            <w:tcW w:w="2574" w:type="dxa"/>
            <w:vAlign w:val="bottom"/>
          </w:tcPr>
          <w:p w14:paraId="0022016F" w14:textId="0F8EE100" w:rsidR="00993F92" w:rsidRPr="0005525A" w:rsidRDefault="00993F92"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05525A">
              <w:rPr>
                <w:rFonts w:cs="Arial"/>
                <w:color w:val="000000" w:themeColor="text1"/>
                <w:sz w:val="10"/>
                <w:szCs w:val="10"/>
              </w:rPr>
              <w:t>Proportion of non-controlling interests</w:t>
            </w:r>
            <w:r w:rsidRPr="0005525A">
              <w:rPr>
                <w:rFonts w:cs="Arial"/>
                <w:color w:val="000000" w:themeColor="text1"/>
                <w:sz w:val="10"/>
                <w:szCs w:val="10"/>
                <w:cs/>
              </w:rPr>
              <w:t xml:space="preserve"> (</w:t>
            </w:r>
            <w:r w:rsidRPr="0005525A">
              <w:rPr>
                <w:rFonts w:cs="Arial"/>
                <w:color w:val="000000" w:themeColor="text1"/>
                <w:sz w:val="10"/>
                <w:szCs w:val="10"/>
              </w:rPr>
              <w:t>percentage)</w:t>
            </w:r>
          </w:p>
        </w:tc>
        <w:tc>
          <w:tcPr>
            <w:tcW w:w="792" w:type="dxa"/>
          </w:tcPr>
          <w:p w14:paraId="339DB19A" w14:textId="19432662" w:rsidR="00993F92" w:rsidRPr="0005525A" w:rsidRDefault="00993F92"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sz w:val="10"/>
                <w:szCs w:val="10"/>
              </w:rPr>
            </w:pPr>
            <w:r w:rsidRPr="0005525A">
              <w:rPr>
                <w:rFonts w:cs="Arial"/>
                <w:sz w:val="10"/>
                <w:szCs w:val="10"/>
              </w:rPr>
              <w:t>20</w:t>
            </w:r>
          </w:p>
        </w:tc>
        <w:tc>
          <w:tcPr>
            <w:tcW w:w="819" w:type="dxa"/>
          </w:tcPr>
          <w:p w14:paraId="43B33637" w14:textId="40243918" w:rsidR="00993F92" w:rsidRPr="0005525A" w:rsidRDefault="00993F92"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sz w:val="10"/>
                <w:szCs w:val="10"/>
              </w:rPr>
              <w:t>22</w:t>
            </w:r>
          </w:p>
        </w:tc>
        <w:tc>
          <w:tcPr>
            <w:tcW w:w="828" w:type="dxa"/>
            <w:gridSpan w:val="2"/>
          </w:tcPr>
          <w:p w14:paraId="4D33B8F7" w14:textId="48AF3019" w:rsidR="00993F92" w:rsidRPr="0005525A" w:rsidRDefault="00993F92"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20</w:t>
            </w:r>
          </w:p>
        </w:tc>
        <w:tc>
          <w:tcPr>
            <w:tcW w:w="891" w:type="dxa"/>
          </w:tcPr>
          <w:p w14:paraId="544BC587" w14:textId="03D51BE2" w:rsidR="00993F92" w:rsidRPr="0005525A" w:rsidRDefault="00993F92"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20</w:t>
            </w:r>
          </w:p>
        </w:tc>
        <w:tc>
          <w:tcPr>
            <w:tcW w:w="783" w:type="dxa"/>
          </w:tcPr>
          <w:p w14:paraId="524F26FE" w14:textId="219B56B0" w:rsidR="00993F92" w:rsidRPr="0005525A" w:rsidRDefault="00993F92"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60</w:t>
            </w:r>
          </w:p>
        </w:tc>
        <w:tc>
          <w:tcPr>
            <w:tcW w:w="936" w:type="dxa"/>
          </w:tcPr>
          <w:p w14:paraId="576D9CCC" w14:textId="010DFB55" w:rsidR="00993F92" w:rsidRPr="0005525A" w:rsidRDefault="00993F92"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05525A">
              <w:rPr>
                <w:rFonts w:cs="Arial"/>
                <w:b/>
                <w:bCs/>
                <w:sz w:val="10"/>
                <w:szCs w:val="10"/>
              </w:rPr>
              <w:t xml:space="preserve"> -   </w:t>
            </w:r>
          </w:p>
        </w:tc>
        <w:tc>
          <w:tcPr>
            <w:tcW w:w="675" w:type="dxa"/>
          </w:tcPr>
          <w:p w14:paraId="1BCE9014" w14:textId="053E0B83" w:rsidR="00993F92" w:rsidRPr="0005525A" w:rsidRDefault="00993F92"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right="41" w:hanging="7"/>
              <w:jc w:val="center"/>
              <w:rPr>
                <w:rFonts w:cs="Arial"/>
                <w:color w:val="000000" w:themeColor="text1"/>
                <w:sz w:val="10"/>
                <w:szCs w:val="10"/>
              </w:rPr>
            </w:pPr>
            <w:r w:rsidRPr="0005525A">
              <w:rPr>
                <w:rFonts w:cs="Arial"/>
                <w:sz w:val="10"/>
                <w:szCs w:val="10"/>
              </w:rPr>
              <w:t>0.03, 22</w:t>
            </w:r>
          </w:p>
        </w:tc>
        <w:tc>
          <w:tcPr>
            <w:tcW w:w="711" w:type="dxa"/>
          </w:tcPr>
          <w:p w14:paraId="79E5B829" w14:textId="32705DE3" w:rsidR="00993F92" w:rsidRPr="0005525A" w:rsidRDefault="00993F92"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B87317" w:rsidRPr="0005525A" w14:paraId="5C1B9171" w14:textId="77777777" w:rsidTr="005E3E3C">
        <w:trPr>
          <w:trHeight w:val="51"/>
        </w:trPr>
        <w:tc>
          <w:tcPr>
            <w:tcW w:w="2574" w:type="dxa"/>
          </w:tcPr>
          <w:p w14:paraId="5F5692CA" w14:textId="45EEC05D"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05525A">
              <w:rPr>
                <w:rFonts w:cs="Arial"/>
                <w:color w:val="000000" w:themeColor="text1"/>
                <w:sz w:val="10"/>
                <w:szCs w:val="10"/>
              </w:rPr>
              <w:t>Current assets</w:t>
            </w:r>
          </w:p>
        </w:tc>
        <w:tc>
          <w:tcPr>
            <w:tcW w:w="792" w:type="dxa"/>
          </w:tcPr>
          <w:p w14:paraId="174A3A4F" w14:textId="384C63BA"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sz w:val="10"/>
                <w:szCs w:val="10"/>
              </w:rPr>
            </w:pPr>
            <w:r w:rsidRPr="0005525A">
              <w:rPr>
                <w:rFonts w:cs="Arial"/>
                <w:sz w:val="10"/>
                <w:szCs w:val="10"/>
              </w:rPr>
              <w:t>18,250</w:t>
            </w:r>
          </w:p>
        </w:tc>
        <w:tc>
          <w:tcPr>
            <w:tcW w:w="819" w:type="dxa"/>
          </w:tcPr>
          <w:p w14:paraId="15ABA3E5" w14:textId="659AA6D1"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sz w:val="10"/>
                <w:szCs w:val="10"/>
              </w:rPr>
              <w:t xml:space="preserve"> 16,157 </w:t>
            </w:r>
          </w:p>
        </w:tc>
        <w:tc>
          <w:tcPr>
            <w:tcW w:w="828" w:type="dxa"/>
            <w:gridSpan w:val="2"/>
          </w:tcPr>
          <w:p w14:paraId="74BB4EB2" w14:textId="78FE8E5E"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8,971 </w:t>
            </w:r>
          </w:p>
        </w:tc>
        <w:tc>
          <w:tcPr>
            <w:tcW w:w="891" w:type="dxa"/>
          </w:tcPr>
          <w:p w14:paraId="50C6FFF2" w14:textId="58A8A24F"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716 </w:t>
            </w:r>
          </w:p>
        </w:tc>
        <w:tc>
          <w:tcPr>
            <w:tcW w:w="783" w:type="dxa"/>
          </w:tcPr>
          <w:p w14:paraId="77D1DBEC" w14:textId="58679BC5"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26,451 </w:t>
            </w:r>
          </w:p>
        </w:tc>
        <w:tc>
          <w:tcPr>
            <w:tcW w:w="936" w:type="dxa"/>
          </w:tcPr>
          <w:p w14:paraId="60653ED6" w14:textId="302D48A5"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05525A">
              <w:rPr>
                <w:rFonts w:cs="Arial"/>
                <w:sz w:val="10"/>
                <w:szCs w:val="10"/>
              </w:rPr>
              <w:t xml:space="preserve"> 340,512 </w:t>
            </w:r>
          </w:p>
        </w:tc>
        <w:tc>
          <w:tcPr>
            <w:tcW w:w="675" w:type="dxa"/>
          </w:tcPr>
          <w:p w14:paraId="0C884504" w14:textId="52A15814"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sz w:val="10"/>
                <w:szCs w:val="10"/>
              </w:rPr>
              <w:t xml:space="preserve"> 10,748 </w:t>
            </w:r>
          </w:p>
        </w:tc>
        <w:tc>
          <w:tcPr>
            <w:tcW w:w="711" w:type="dxa"/>
          </w:tcPr>
          <w:p w14:paraId="7D55B55C" w14:textId="12DA6ABB"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 xml:space="preserve"> 42</w:t>
            </w:r>
            <w:r w:rsidR="007F1C51" w:rsidRPr="0005525A">
              <w:rPr>
                <w:rFonts w:cs="Arial"/>
                <w:sz w:val="10"/>
                <w:szCs w:val="10"/>
              </w:rPr>
              <w:t>1</w:t>
            </w:r>
            <w:r w:rsidRPr="0005525A">
              <w:rPr>
                <w:rFonts w:cs="Arial"/>
                <w:sz w:val="10"/>
                <w:szCs w:val="10"/>
              </w:rPr>
              <w:t>,</w:t>
            </w:r>
            <w:r w:rsidR="00407931" w:rsidRPr="0005525A">
              <w:rPr>
                <w:rFonts w:cs="Arial"/>
                <w:sz w:val="10"/>
                <w:szCs w:val="10"/>
              </w:rPr>
              <w:t>805</w:t>
            </w:r>
          </w:p>
        </w:tc>
      </w:tr>
      <w:tr w:rsidR="00B87317" w:rsidRPr="0005525A" w14:paraId="7CB8C4C9" w14:textId="77777777" w:rsidTr="005E3E3C">
        <w:trPr>
          <w:trHeight w:val="51"/>
        </w:trPr>
        <w:tc>
          <w:tcPr>
            <w:tcW w:w="2574" w:type="dxa"/>
          </w:tcPr>
          <w:p w14:paraId="28A7822E" w14:textId="0F80C865"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05525A">
              <w:rPr>
                <w:rFonts w:cs="Arial"/>
                <w:color w:val="000000" w:themeColor="text1"/>
                <w:sz w:val="10"/>
                <w:szCs w:val="10"/>
              </w:rPr>
              <w:t>Non - current assets</w:t>
            </w:r>
          </w:p>
        </w:tc>
        <w:tc>
          <w:tcPr>
            <w:tcW w:w="792" w:type="dxa"/>
          </w:tcPr>
          <w:p w14:paraId="3D39E84B" w14:textId="705B6E3A"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sz w:val="10"/>
                <w:szCs w:val="10"/>
              </w:rPr>
            </w:pPr>
            <w:r w:rsidRPr="0005525A">
              <w:rPr>
                <w:rFonts w:cs="Arial"/>
                <w:sz w:val="10"/>
                <w:szCs w:val="10"/>
              </w:rPr>
              <w:t xml:space="preserve"> 4,672 </w:t>
            </w:r>
          </w:p>
        </w:tc>
        <w:tc>
          <w:tcPr>
            <w:tcW w:w="819" w:type="dxa"/>
          </w:tcPr>
          <w:p w14:paraId="719146F5" w14:textId="7EA0AB3E"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sz w:val="10"/>
                <w:szCs w:val="10"/>
              </w:rPr>
              <w:t xml:space="preserve"> 15,985 </w:t>
            </w:r>
          </w:p>
        </w:tc>
        <w:tc>
          <w:tcPr>
            <w:tcW w:w="828" w:type="dxa"/>
            <w:gridSpan w:val="2"/>
          </w:tcPr>
          <w:p w14:paraId="6D5C0A4E" w14:textId="74D6533F"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226 </w:t>
            </w:r>
          </w:p>
        </w:tc>
        <w:tc>
          <w:tcPr>
            <w:tcW w:w="891" w:type="dxa"/>
          </w:tcPr>
          <w:p w14:paraId="7F04425A" w14:textId="5D447D1D"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   </w:t>
            </w:r>
          </w:p>
        </w:tc>
        <w:tc>
          <w:tcPr>
            <w:tcW w:w="783" w:type="dxa"/>
          </w:tcPr>
          <w:p w14:paraId="121E3843" w14:textId="2780AAA9"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105 </w:t>
            </w:r>
          </w:p>
        </w:tc>
        <w:tc>
          <w:tcPr>
            <w:tcW w:w="936" w:type="dxa"/>
          </w:tcPr>
          <w:p w14:paraId="58B66EFA" w14:textId="05AC1595"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05525A">
              <w:rPr>
                <w:rFonts w:cs="Arial"/>
                <w:sz w:val="10"/>
                <w:szCs w:val="10"/>
              </w:rPr>
              <w:t xml:space="preserve">17,000 </w:t>
            </w:r>
          </w:p>
        </w:tc>
        <w:tc>
          <w:tcPr>
            <w:tcW w:w="675" w:type="dxa"/>
          </w:tcPr>
          <w:p w14:paraId="53567AFD" w14:textId="7940CCF1"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sz w:val="10"/>
                <w:szCs w:val="10"/>
              </w:rPr>
              <w:t xml:space="preserve"> 39,884 </w:t>
            </w:r>
          </w:p>
        </w:tc>
        <w:tc>
          <w:tcPr>
            <w:tcW w:w="711" w:type="dxa"/>
          </w:tcPr>
          <w:p w14:paraId="617265D0" w14:textId="2EEBCB97"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 xml:space="preserve"> 7</w:t>
            </w:r>
            <w:r w:rsidR="00407931" w:rsidRPr="0005525A">
              <w:rPr>
                <w:rFonts w:cs="Arial"/>
                <w:sz w:val="10"/>
                <w:szCs w:val="10"/>
              </w:rPr>
              <w:t>7</w:t>
            </w:r>
            <w:r w:rsidRPr="0005525A">
              <w:rPr>
                <w:rFonts w:cs="Arial"/>
                <w:sz w:val="10"/>
                <w:szCs w:val="10"/>
              </w:rPr>
              <w:t>,</w:t>
            </w:r>
            <w:r w:rsidR="00407931" w:rsidRPr="0005525A">
              <w:rPr>
                <w:rFonts w:cs="Arial"/>
                <w:sz w:val="10"/>
                <w:szCs w:val="10"/>
              </w:rPr>
              <w:t>872</w:t>
            </w:r>
            <w:r w:rsidRPr="0005525A">
              <w:rPr>
                <w:rFonts w:cs="Arial"/>
                <w:sz w:val="10"/>
                <w:szCs w:val="10"/>
              </w:rPr>
              <w:t xml:space="preserve"> </w:t>
            </w:r>
          </w:p>
        </w:tc>
      </w:tr>
      <w:tr w:rsidR="00B87317" w:rsidRPr="0005525A" w14:paraId="2B07C463" w14:textId="77777777" w:rsidTr="005E3E3C">
        <w:trPr>
          <w:trHeight w:val="51"/>
        </w:trPr>
        <w:tc>
          <w:tcPr>
            <w:tcW w:w="2574" w:type="dxa"/>
          </w:tcPr>
          <w:p w14:paraId="57624642" w14:textId="5F4F7D2B"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05525A">
              <w:rPr>
                <w:rFonts w:cs="Arial"/>
                <w:color w:val="000000" w:themeColor="text1"/>
                <w:sz w:val="10"/>
                <w:szCs w:val="10"/>
              </w:rPr>
              <w:t>Current liabilities</w:t>
            </w:r>
          </w:p>
        </w:tc>
        <w:tc>
          <w:tcPr>
            <w:tcW w:w="792" w:type="dxa"/>
          </w:tcPr>
          <w:p w14:paraId="702E39E6" w14:textId="0302675A"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sz w:val="10"/>
                <w:szCs w:val="10"/>
              </w:rPr>
            </w:pPr>
            <w:r w:rsidRPr="0005525A">
              <w:rPr>
                <w:rFonts w:cs="Arial"/>
                <w:sz w:val="10"/>
                <w:szCs w:val="10"/>
              </w:rPr>
              <w:t xml:space="preserve"> (6,031)</w:t>
            </w:r>
          </w:p>
        </w:tc>
        <w:tc>
          <w:tcPr>
            <w:tcW w:w="819" w:type="dxa"/>
          </w:tcPr>
          <w:p w14:paraId="38702A49" w14:textId="0E439DCC"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sz w:val="10"/>
                <w:szCs w:val="10"/>
              </w:rPr>
              <w:t xml:space="preserve"> (31,934)</w:t>
            </w:r>
          </w:p>
        </w:tc>
        <w:tc>
          <w:tcPr>
            <w:tcW w:w="828" w:type="dxa"/>
            <w:gridSpan w:val="2"/>
          </w:tcPr>
          <w:p w14:paraId="42130491" w14:textId="53095422"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(4,328)</w:t>
            </w:r>
          </w:p>
        </w:tc>
        <w:tc>
          <w:tcPr>
            <w:tcW w:w="891" w:type="dxa"/>
          </w:tcPr>
          <w:p w14:paraId="6EA3048B" w14:textId="27ED6F99"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(57)</w:t>
            </w:r>
          </w:p>
        </w:tc>
        <w:tc>
          <w:tcPr>
            <w:tcW w:w="783" w:type="dxa"/>
          </w:tcPr>
          <w:p w14:paraId="27407A0D" w14:textId="5ADF12DA"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(11,703)</w:t>
            </w:r>
          </w:p>
        </w:tc>
        <w:tc>
          <w:tcPr>
            <w:tcW w:w="936" w:type="dxa"/>
          </w:tcPr>
          <w:p w14:paraId="5E15A3AD" w14:textId="53CA3C63"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05525A">
              <w:rPr>
                <w:rFonts w:cs="Arial"/>
                <w:sz w:val="10"/>
                <w:szCs w:val="10"/>
              </w:rPr>
              <w:t xml:space="preserve"> (124,485)</w:t>
            </w:r>
          </w:p>
        </w:tc>
        <w:tc>
          <w:tcPr>
            <w:tcW w:w="675" w:type="dxa"/>
          </w:tcPr>
          <w:p w14:paraId="53560EFB" w14:textId="364E40B7"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sz w:val="10"/>
                <w:szCs w:val="10"/>
              </w:rPr>
              <w:t xml:space="preserve"> (7,385)</w:t>
            </w:r>
          </w:p>
        </w:tc>
        <w:tc>
          <w:tcPr>
            <w:tcW w:w="711" w:type="dxa"/>
          </w:tcPr>
          <w:p w14:paraId="7EF2287A" w14:textId="71A37F6C" w:rsidR="00B87317" w:rsidRPr="0005525A" w:rsidRDefault="00B87317" w:rsidP="00B8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 xml:space="preserve"> (18</w:t>
            </w:r>
            <w:r w:rsidR="00407931" w:rsidRPr="0005525A">
              <w:rPr>
                <w:rFonts w:cs="Arial"/>
                <w:sz w:val="10"/>
                <w:szCs w:val="10"/>
              </w:rPr>
              <w:t>5</w:t>
            </w:r>
            <w:r w:rsidRPr="0005525A">
              <w:rPr>
                <w:rFonts w:cs="Arial"/>
                <w:sz w:val="10"/>
                <w:szCs w:val="10"/>
              </w:rPr>
              <w:t>,</w:t>
            </w:r>
            <w:r w:rsidR="00407931" w:rsidRPr="0005525A">
              <w:rPr>
                <w:rFonts w:cs="Arial"/>
                <w:sz w:val="10"/>
                <w:szCs w:val="10"/>
              </w:rPr>
              <w:t>923</w:t>
            </w:r>
            <w:r w:rsidRPr="0005525A">
              <w:rPr>
                <w:rFonts w:cs="Arial"/>
                <w:sz w:val="10"/>
                <w:szCs w:val="10"/>
              </w:rPr>
              <w:t>)</w:t>
            </w:r>
          </w:p>
        </w:tc>
      </w:tr>
      <w:tr w:rsidR="00B87317" w:rsidRPr="0005525A" w14:paraId="7F16F502" w14:textId="77777777" w:rsidTr="005E3E3C">
        <w:trPr>
          <w:trHeight w:val="171"/>
        </w:trPr>
        <w:tc>
          <w:tcPr>
            <w:tcW w:w="2574" w:type="dxa"/>
          </w:tcPr>
          <w:p w14:paraId="6405CB60" w14:textId="7F9842A0"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r w:rsidRPr="0005525A">
              <w:rPr>
                <w:rFonts w:cs="Arial"/>
                <w:color w:val="000000" w:themeColor="text1"/>
                <w:sz w:val="10"/>
                <w:szCs w:val="10"/>
              </w:rPr>
              <w:t>Non - current liabilities</w:t>
            </w:r>
          </w:p>
        </w:tc>
        <w:tc>
          <w:tcPr>
            <w:tcW w:w="792" w:type="dxa"/>
          </w:tcPr>
          <w:p w14:paraId="4D5811AB" w14:textId="1A255C9B" w:rsidR="00B87317" w:rsidRPr="0005525A" w:rsidRDefault="00B87317"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sz w:val="10"/>
                <w:szCs w:val="10"/>
              </w:rPr>
            </w:pPr>
            <w:r w:rsidRPr="0005525A">
              <w:rPr>
                <w:rFonts w:cs="Arial"/>
                <w:sz w:val="10"/>
                <w:szCs w:val="10"/>
              </w:rPr>
              <w:t xml:space="preserve"> (945)</w:t>
            </w:r>
          </w:p>
        </w:tc>
        <w:tc>
          <w:tcPr>
            <w:tcW w:w="819" w:type="dxa"/>
          </w:tcPr>
          <w:p w14:paraId="46AAA742" w14:textId="265E5597" w:rsidR="00B87317" w:rsidRPr="0005525A" w:rsidRDefault="00B87317"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sz w:val="10"/>
                <w:szCs w:val="10"/>
              </w:rPr>
              <w:t xml:space="preserve"> -   </w:t>
            </w:r>
          </w:p>
        </w:tc>
        <w:tc>
          <w:tcPr>
            <w:tcW w:w="828" w:type="dxa"/>
            <w:gridSpan w:val="2"/>
          </w:tcPr>
          <w:p w14:paraId="1BDF7C86" w14:textId="0C064CF0" w:rsidR="00B87317" w:rsidRPr="0005525A" w:rsidRDefault="00B87317"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(752)</w:t>
            </w:r>
          </w:p>
        </w:tc>
        <w:tc>
          <w:tcPr>
            <w:tcW w:w="891" w:type="dxa"/>
          </w:tcPr>
          <w:p w14:paraId="67B8E995" w14:textId="68C246D0" w:rsidR="00B87317" w:rsidRPr="0005525A" w:rsidRDefault="00B87317" w:rsidP="00B87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   </w:t>
            </w:r>
          </w:p>
        </w:tc>
        <w:tc>
          <w:tcPr>
            <w:tcW w:w="783" w:type="dxa"/>
          </w:tcPr>
          <w:p w14:paraId="11740365" w14:textId="0023792D" w:rsidR="00B87317" w:rsidRPr="0005525A" w:rsidRDefault="00B87317" w:rsidP="00B87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(475)</w:t>
            </w:r>
          </w:p>
        </w:tc>
        <w:tc>
          <w:tcPr>
            <w:tcW w:w="936" w:type="dxa"/>
          </w:tcPr>
          <w:p w14:paraId="3022ED08" w14:textId="6C1E4172" w:rsidR="00B87317" w:rsidRPr="0005525A" w:rsidRDefault="00B87317" w:rsidP="00B87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05525A">
              <w:rPr>
                <w:rFonts w:cs="Arial"/>
                <w:sz w:val="10"/>
                <w:szCs w:val="10"/>
              </w:rPr>
              <w:t xml:space="preserve"> (67,408)</w:t>
            </w:r>
          </w:p>
        </w:tc>
        <w:tc>
          <w:tcPr>
            <w:tcW w:w="675" w:type="dxa"/>
          </w:tcPr>
          <w:p w14:paraId="63CB8726" w14:textId="65E40D53" w:rsidR="00B87317" w:rsidRPr="0005525A" w:rsidRDefault="00B87317" w:rsidP="00B87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sz w:val="10"/>
                <w:szCs w:val="10"/>
              </w:rPr>
              <w:t xml:space="preserve"> -   </w:t>
            </w:r>
          </w:p>
        </w:tc>
        <w:tc>
          <w:tcPr>
            <w:tcW w:w="711" w:type="dxa"/>
          </w:tcPr>
          <w:p w14:paraId="3BE5EF37" w14:textId="78E0229C" w:rsidR="00B87317" w:rsidRPr="0005525A" w:rsidRDefault="00B87317" w:rsidP="00B873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 xml:space="preserve"> (69,580)</w:t>
            </w:r>
          </w:p>
        </w:tc>
      </w:tr>
      <w:tr w:rsidR="00B87317" w:rsidRPr="0005525A" w14:paraId="5C070222" w14:textId="77777777" w:rsidTr="005E3E3C">
        <w:trPr>
          <w:trHeight w:val="41"/>
        </w:trPr>
        <w:tc>
          <w:tcPr>
            <w:tcW w:w="2574" w:type="dxa"/>
          </w:tcPr>
          <w:p w14:paraId="2EC23A60" w14:textId="3DB871EE" w:rsidR="00B87317" w:rsidRPr="0005525A" w:rsidRDefault="00B87317"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lang w:bidi="ar-SA"/>
              </w:rPr>
            </w:pPr>
            <w:r w:rsidRPr="0005525A">
              <w:rPr>
                <w:rFonts w:cs="Arial"/>
                <w:b/>
                <w:bCs/>
                <w:color w:val="000000" w:themeColor="text1"/>
                <w:sz w:val="10"/>
                <w:szCs w:val="10"/>
              </w:rPr>
              <w:t xml:space="preserve">Net </w:t>
            </w:r>
            <w:r w:rsidR="00763982" w:rsidRPr="0005525A">
              <w:rPr>
                <w:rFonts w:cs="Arial"/>
                <w:b/>
                <w:bCs/>
                <w:color w:val="000000" w:themeColor="text1"/>
                <w:sz w:val="10"/>
                <w:szCs w:val="10"/>
              </w:rPr>
              <w:t>a</w:t>
            </w:r>
            <w:r w:rsidRPr="0005525A">
              <w:rPr>
                <w:rFonts w:cs="Arial"/>
                <w:b/>
                <w:bCs/>
                <w:color w:val="000000" w:themeColor="text1"/>
                <w:sz w:val="10"/>
                <w:szCs w:val="10"/>
              </w:rPr>
              <w:t>ssets</w:t>
            </w:r>
          </w:p>
        </w:tc>
        <w:tc>
          <w:tcPr>
            <w:tcW w:w="792" w:type="dxa"/>
          </w:tcPr>
          <w:p w14:paraId="6C463709" w14:textId="499CA55F" w:rsidR="00B87317" w:rsidRPr="0005525A" w:rsidRDefault="00B87317"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sz w:val="10"/>
                <w:szCs w:val="10"/>
              </w:rPr>
            </w:pPr>
            <w:r w:rsidRPr="0005525A">
              <w:rPr>
                <w:rFonts w:cs="Arial"/>
                <w:sz w:val="10"/>
                <w:szCs w:val="10"/>
              </w:rPr>
              <w:t xml:space="preserve"> 15,946 </w:t>
            </w:r>
          </w:p>
        </w:tc>
        <w:tc>
          <w:tcPr>
            <w:tcW w:w="819" w:type="dxa"/>
          </w:tcPr>
          <w:p w14:paraId="5CBA3D05" w14:textId="1980FA2B" w:rsidR="00B87317" w:rsidRPr="0005525A" w:rsidRDefault="00B87317"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sz w:val="10"/>
                <w:szCs w:val="10"/>
              </w:rPr>
              <w:t xml:space="preserve"> 208 </w:t>
            </w:r>
          </w:p>
        </w:tc>
        <w:tc>
          <w:tcPr>
            <w:tcW w:w="828" w:type="dxa"/>
            <w:gridSpan w:val="2"/>
          </w:tcPr>
          <w:p w14:paraId="6FC3C041" w14:textId="0409F022" w:rsidR="00B87317" w:rsidRPr="0005525A" w:rsidRDefault="00B87317"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4,117 </w:t>
            </w:r>
          </w:p>
        </w:tc>
        <w:tc>
          <w:tcPr>
            <w:tcW w:w="891" w:type="dxa"/>
          </w:tcPr>
          <w:p w14:paraId="43B37CD7" w14:textId="0C4DF7C9" w:rsidR="00B87317" w:rsidRPr="0005525A" w:rsidRDefault="00B87317" w:rsidP="00B8731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659 </w:t>
            </w:r>
          </w:p>
        </w:tc>
        <w:tc>
          <w:tcPr>
            <w:tcW w:w="783" w:type="dxa"/>
          </w:tcPr>
          <w:p w14:paraId="2FBF7F95" w14:textId="26278CAC" w:rsidR="00B87317" w:rsidRPr="0005525A" w:rsidRDefault="00B87317" w:rsidP="00B8731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14,378</w:t>
            </w:r>
          </w:p>
        </w:tc>
        <w:tc>
          <w:tcPr>
            <w:tcW w:w="936" w:type="dxa"/>
          </w:tcPr>
          <w:p w14:paraId="6AC77532" w14:textId="22A0E3BC" w:rsidR="00B87317" w:rsidRPr="0005525A" w:rsidRDefault="00B87317" w:rsidP="00B8731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05525A">
              <w:rPr>
                <w:rFonts w:cs="Arial"/>
                <w:sz w:val="10"/>
                <w:szCs w:val="10"/>
              </w:rPr>
              <w:t xml:space="preserve"> 165,619 </w:t>
            </w:r>
          </w:p>
        </w:tc>
        <w:tc>
          <w:tcPr>
            <w:tcW w:w="675" w:type="dxa"/>
          </w:tcPr>
          <w:p w14:paraId="0D572BEE" w14:textId="4E13DBCA" w:rsidR="00B87317" w:rsidRPr="0005525A" w:rsidRDefault="00B87317" w:rsidP="00B8731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sz w:val="10"/>
                <w:szCs w:val="10"/>
              </w:rPr>
              <w:t xml:space="preserve"> 43,247 </w:t>
            </w:r>
          </w:p>
        </w:tc>
        <w:tc>
          <w:tcPr>
            <w:tcW w:w="711" w:type="dxa"/>
          </w:tcPr>
          <w:p w14:paraId="57C92E6D" w14:textId="6AE3C4D9" w:rsidR="00B87317" w:rsidRPr="0005525A" w:rsidRDefault="00B87317" w:rsidP="00B87317">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 xml:space="preserve"> 244,174 </w:t>
            </w:r>
          </w:p>
        </w:tc>
      </w:tr>
      <w:tr w:rsidR="002B2D39" w:rsidRPr="0005525A" w14:paraId="7BC24523" w14:textId="77777777" w:rsidTr="005E3E3C">
        <w:trPr>
          <w:trHeight w:val="143"/>
        </w:trPr>
        <w:tc>
          <w:tcPr>
            <w:tcW w:w="2574" w:type="dxa"/>
          </w:tcPr>
          <w:p w14:paraId="13E9B9D5" w14:textId="77777777" w:rsidR="002B2D39" w:rsidRPr="0005525A" w:rsidRDefault="002B2D3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Carrying amount of non-controlling interests</w:t>
            </w:r>
          </w:p>
        </w:tc>
        <w:tc>
          <w:tcPr>
            <w:tcW w:w="792" w:type="dxa"/>
          </w:tcPr>
          <w:p w14:paraId="088ACDF0" w14:textId="3F03AB53" w:rsidR="002B2D39" w:rsidRPr="0005525A" w:rsidRDefault="002B2D3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b/>
                <w:bCs/>
                <w:sz w:val="10"/>
                <w:szCs w:val="10"/>
              </w:rPr>
            </w:pPr>
            <w:r w:rsidRPr="0005525A">
              <w:rPr>
                <w:rFonts w:cs="Arial"/>
                <w:b/>
                <w:bCs/>
                <w:sz w:val="10"/>
                <w:szCs w:val="10"/>
              </w:rPr>
              <w:t xml:space="preserve"> 3,189 </w:t>
            </w:r>
          </w:p>
        </w:tc>
        <w:tc>
          <w:tcPr>
            <w:tcW w:w="819" w:type="dxa"/>
          </w:tcPr>
          <w:p w14:paraId="500B3472" w14:textId="0AD0579D" w:rsidR="002B2D39" w:rsidRPr="0005525A" w:rsidRDefault="002B2D3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b/>
                <w:bCs/>
                <w:color w:val="000000" w:themeColor="text1"/>
                <w:sz w:val="10"/>
                <w:szCs w:val="10"/>
              </w:rPr>
            </w:pPr>
            <w:r w:rsidRPr="0005525A">
              <w:rPr>
                <w:rFonts w:cs="Arial"/>
                <w:b/>
                <w:bCs/>
                <w:sz w:val="10"/>
                <w:szCs w:val="10"/>
              </w:rPr>
              <w:t xml:space="preserve"> 46 </w:t>
            </w:r>
          </w:p>
        </w:tc>
        <w:tc>
          <w:tcPr>
            <w:tcW w:w="828" w:type="dxa"/>
            <w:gridSpan w:val="2"/>
          </w:tcPr>
          <w:p w14:paraId="58E7E576" w14:textId="75BDC7F2" w:rsidR="002B2D39" w:rsidRPr="0005525A" w:rsidRDefault="002B2D3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 xml:space="preserve"> 823 </w:t>
            </w:r>
          </w:p>
        </w:tc>
        <w:tc>
          <w:tcPr>
            <w:tcW w:w="891" w:type="dxa"/>
          </w:tcPr>
          <w:p w14:paraId="535AB6DC" w14:textId="0CAC8BAC" w:rsidR="002B2D39" w:rsidRPr="0005525A" w:rsidRDefault="002B2D39" w:rsidP="002B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b/>
                <w:bCs/>
                <w:color w:val="000000" w:themeColor="text1"/>
                <w:sz w:val="10"/>
                <w:szCs w:val="10"/>
              </w:rPr>
            </w:pPr>
            <w:r w:rsidRPr="0005525A">
              <w:rPr>
                <w:rFonts w:cs="Arial"/>
                <w:b/>
                <w:bCs/>
                <w:sz w:val="10"/>
                <w:szCs w:val="10"/>
              </w:rPr>
              <w:t xml:space="preserve"> 132 </w:t>
            </w:r>
          </w:p>
        </w:tc>
        <w:tc>
          <w:tcPr>
            <w:tcW w:w="783" w:type="dxa"/>
          </w:tcPr>
          <w:p w14:paraId="4F940274" w14:textId="52770998" w:rsidR="002B2D39" w:rsidRPr="0005525A" w:rsidRDefault="002B2D39" w:rsidP="002B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b/>
                <w:bCs/>
                <w:color w:val="000000" w:themeColor="text1"/>
                <w:sz w:val="10"/>
                <w:szCs w:val="10"/>
              </w:rPr>
            </w:pPr>
            <w:r w:rsidRPr="0005525A">
              <w:rPr>
                <w:rFonts w:cs="Arial"/>
                <w:b/>
                <w:bCs/>
                <w:sz w:val="10"/>
                <w:szCs w:val="10"/>
              </w:rPr>
              <w:t xml:space="preserve"> 8,626 </w:t>
            </w:r>
          </w:p>
        </w:tc>
        <w:tc>
          <w:tcPr>
            <w:tcW w:w="936" w:type="dxa"/>
          </w:tcPr>
          <w:p w14:paraId="5E95D265" w14:textId="3BB7EA54" w:rsidR="002B2D39" w:rsidRPr="0005525A" w:rsidRDefault="002B2D39" w:rsidP="002B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b/>
                <w:bCs/>
                <w:color w:val="000000" w:themeColor="text1"/>
                <w:sz w:val="10"/>
                <w:szCs w:val="10"/>
              </w:rPr>
            </w:pPr>
            <w:r w:rsidRPr="0005525A">
              <w:rPr>
                <w:rFonts w:cs="Arial"/>
                <w:b/>
                <w:bCs/>
                <w:sz w:val="10"/>
                <w:szCs w:val="10"/>
              </w:rPr>
              <w:t xml:space="preserve"> -   </w:t>
            </w:r>
          </w:p>
        </w:tc>
        <w:tc>
          <w:tcPr>
            <w:tcW w:w="675" w:type="dxa"/>
          </w:tcPr>
          <w:p w14:paraId="114D858C" w14:textId="19A577C1" w:rsidR="002B2D39" w:rsidRPr="0005525A" w:rsidRDefault="002B2D39" w:rsidP="002B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b/>
                <w:bCs/>
                <w:color w:val="000000" w:themeColor="text1"/>
                <w:sz w:val="10"/>
                <w:szCs w:val="10"/>
              </w:rPr>
            </w:pPr>
            <w:r w:rsidRPr="0005525A">
              <w:rPr>
                <w:rFonts w:cs="Arial"/>
                <w:b/>
                <w:bCs/>
                <w:sz w:val="10"/>
                <w:szCs w:val="10"/>
              </w:rPr>
              <w:t xml:space="preserve"> (962)</w:t>
            </w:r>
          </w:p>
        </w:tc>
        <w:tc>
          <w:tcPr>
            <w:tcW w:w="711" w:type="dxa"/>
          </w:tcPr>
          <w:p w14:paraId="5A25EB57" w14:textId="7BEFD56A" w:rsidR="002B2D39" w:rsidRPr="0005525A" w:rsidRDefault="002B2D39" w:rsidP="002B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b/>
                <w:bCs/>
                <w:color w:val="000000" w:themeColor="text1"/>
                <w:sz w:val="10"/>
                <w:szCs w:val="10"/>
              </w:rPr>
            </w:pPr>
            <w:r w:rsidRPr="0005525A">
              <w:rPr>
                <w:rFonts w:cs="Arial"/>
                <w:b/>
                <w:bCs/>
                <w:sz w:val="10"/>
                <w:szCs w:val="10"/>
              </w:rPr>
              <w:t xml:space="preserve"> 11,854 </w:t>
            </w:r>
          </w:p>
        </w:tc>
      </w:tr>
      <w:tr w:rsidR="00525FFA" w:rsidRPr="0005525A" w14:paraId="2DC1D0EC" w14:textId="77777777" w:rsidTr="005E3E3C">
        <w:trPr>
          <w:tblHeader/>
        </w:trPr>
        <w:tc>
          <w:tcPr>
            <w:tcW w:w="2574" w:type="dxa"/>
          </w:tcPr>
          <w:p w14:paraId="5DDECBBA" w14:textId="77777777" w:rsidR="00525FFA" w:rsidRPr="0005525A" w:rsidRDefault="00525FFA"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lang w:eastAsia="en-GB"/>
              </w:rPr>
            </w:pPr>
          </w:p>
        </w:tc>
        <w:tc>
          <w:tcPr>
            <w:tcW w:w="6435" w:type="dxa"/>
            <w:gridSpan w:val="9"/>
          </w:tcPr>
          <w:p w14:paraId="473A970E" w14:textId="77777777" w:rsidR="00525FFA" w:rsidRPr="0005525A" w:rsidRDefault="00525FF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color w:val="000000" w:themeColor="text1"/>
                <w:sz w:val="10"/>
                <w:szCs w:val="10"/>
              </w:rPr>
            </w:pPr>
          </w:p>
        </w:tc>
      </w:tr>
      <w:tr w:rsidR="007148FA" w:rsidRPr="0005525A" w14:paraId="1E9B9F50" w14:textId="77777777" w:rsidTr="005E3E3C">
        <w:trPr>
          <w:tblHeader/>
        </w:trPr>
        <w:tc>
          <w:tcPr>
            <w:tcW w:w="2574" w:type="dxa"/>
          </w:tcPr>
          <w:p w14:paraId="2A05116A" w14:textId="77777777" w:rsidR="007C7B93" w:rsidRPr="0005525A" w:rsidRDefault="007C7B93"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lang w:eastAsia="en-GB"/>
              </w:rPr>
            </w:pPr>
          </w:p>
        </w:tc>
        <w:tc>
          <w:tcPr>
            <w:tcW w:w="6435" w:type="dxa"/>
            <w:gridSpan w:val="9"/>
            <w:tcBorders>
              <w:bottom w:val="single" w:sz="4" w:space="0" w:color="auto"/>
            </w:tcBorders>
          </w:tcPr>
          <w:p w14:paraId="1F79CC34" w14:textId="4C867864" w:rsidR="007C7B93" w:rsidRPr="0005525A" w:rsidRDefault="007C7B9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color w:val="000000" w:themeColor="text1"/>
                <w:sz w:val="10"/>
                <w:szCs w:val="10"/>
              </w:rPr>
            </w:pPr>
            <w:r w:rsidRPr="0005525A">
              <w:rPr>
                <w:rFonts w:cs="Arial"/>
                <w:color w:val="000000" w:themeColor="text1"/>
                <w:sz w:val="10"/>
                <w:szCs w:val="10"/>
              </w:rPr>
              <w:t>(</w:t>
            </w:r>
            <w:proofErr w:type="gramStart"/>
            <w:r w:rsidRPr="0005525A">
              <w:rPr>
                <w:rFonts w:cs="Arial"/>
                <w:color w:val="000000" w:themeColor="text1"/>
                <w:sz w:val="10"/>
                <w:szCs w:val="10"/>
              </w:rPr>
              <w:t>Unit</w:t>
            </w:r>
            <w:r w:rsidRPr="0005525A">
              <w:rPr>
                <w:rFonts w:cs="Arial"/>
                <w:color w:val="000000" w:themeColor="text1"/>
                <w:sz w:val="10"/>
                <w:szCs w:val="10"/>
                <w:cs/>
              </w:rPr>
              <w:t xml:space="preserve"> :</w:t>
            </w:r>
            <w:proofErr w:type="gramEnd"/>
            <w:r w:rsidRPr="0005525A">
              <w:rPr>
                <w:rFonts w:cs="Arial"/>
                <w:color w:val="000000" w:themeColor="text1"/>
                <w:sz w:val="10"/>
                <w:szCs w:val="10"/>
                <w:cs/>
              </w:rPr>
              <w:t xml:space="preserve"> </w:t>
            </w:r>
            <w:r w:rsidRPr="0005525A">
              <w:rPr>
                <w:rFonts w:cs="Arial"/>
                <w:color w:val="000000" w:themeColor="text1"/>
                <w:sz w:val="10"/>
                <w:szCs w:val="10"/>
              </w:rPr>
              <w:t>Thousand Baht</w:t>
            </w:r>
            <w:r w:rsidRPr="0005525A">
              <w:rPr>
                <w:rFonts w:cs="Arial"/>
                <w:color w:val="000000" w:themeColor="text1"/>
                <w:sz w:val="10"/>
                <w:szCs w:val="10"/>
                <w:cs/>
              </w:rPr>
              <w:t>)</w:t>
            </w:r>
          </w:p>
        </w:tc>
      </w:tr>
      <w:tr w:rsidR="007148FA" w:rsidRPr="0005525A" w14:paraId="2133E436" w14:textId="77777777" w:rsidTr="005E3E3C">
        <w:trPr>
          <w:tblHeader/>
        </w:trPr>
        <w:tc>
          <w:tcPr>
            <w:tcW w:w="2574" w:type="dxa"/>
          </w:tcPr>
          <w:p w14:paraId="5ED0B5E8" w14:textId="77777777" w:rsidR="00140273" w:rsidRPr="0005525A" w:rsidRDefault="00140273"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lang w:eastAsia="en-GB"/>
              </w:rPr>
            </w:pPr>
          </w:p>
        </w:tc>
        <w:tc>
          <w:tcPr>
            <w:tcW w:w="6435" w:type="dxa"/>
            <w:gridSpan w:val="9"/>
            <w:tcBorders>
              <w:top w:val="single" w:sz="4" w:space="0" w:color="auto"/>
            </w:tcBorders>
          </w:tcPr>
          <w:p w14:paraId="07DF6BB6" w14:textId="718B07D9" w:rsidR="00140273" w:rsidRPr="0005525A" w:rsidRDefault="00140273"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center"/>
              <w:rPr>
                <w:rFonts w:cs="Arial"/>
                <w:color w:val="000000" w:themeColor="text1"/>
                <w:sz w:val="10"/>
                <w:szCs w:val="10"/>
              </w:rPr>
            </w:pPr>
            <w:r w:rsidRPr="0005525A">
              <w:rPr>
                <w:rFonts w:cs="Arial"/>
                <w:color w:val="000000" w:themeColor="text1"/>
                <w:sz w:val="10"/>
                <w:szCs w:val="10"/>
              </w:rPr>
              <w:t xml:space="preserve">For the year ended </w:t>
            </w:r>
            <w:r w:rsidRPr="0005525A">
              <w:rPr>
                <w:rFonts w:cs="Arial"/>
                <w:color w:val="000000" w:themeColor="text1"/>
                <w:sz w:val="10"/>
                <w:szCs w:val="10"/>
                <w:cs/>
              </w:rPr>
              <w:t xml:space="preserve">31 </w:t>
            </w:r>
            <w:r w:rsidRPr="0005525A">
              <w:rPr>
                <w:rFonts w:cs="Arial"/>
                <w:color w:val="000000" w:themeColor="text1"/>
                <w:sz w:val="10"/>
                <w:szCs w:val="10"/>
              </w:rPr>
              <w:t xml:space="preserve">December </w:t>
            </w:r>
            <w:r w:rsidRPr="0005525A">
              <w:rPr>
                <w:rFonts w:cs="Arial"/>
                <w:color w:val="000000" w:themeColor="text1"/>
                <w:sz w:val="10"/>
                <w:szCs w:val="10"/>
                <w:cs/>
              </w:rPr>
              <w:t>202</w:t>
            </w:r>
            <w:r w:rsidR="00C802C2" w:rsidRPr="0005525A">
              <w:rPr>
                <w:rFonts w:cs="Arial"/>
                <w:color w:val="000000" w:themeColor="text1"/>
                <w:sz w:val="10"/>
                <w:szCs w:val="10"/>
              </w:rPr>
              <w:t>5</w:t>
            </w:r>
          </w:p>
        </w:tc>
      </w:tr>
      <w:tr w:rsidR="007148FA" w:rsidRPr="0005525A" w14:paraId="5013B87A" w14:textId="77777777" w:rsidTr="005E3E3C">
        <w:trPr>
          <w:trHeight w:val="41"/>
        </w:trPr>
        <w:tc>
          <w:tcPr>
            <w:tcW w:w="2574" w:type="dxa"/>
          </w:tcPr>
          <w:p w14:paraId="533B9149"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p>
        </w:tc>
        <w:tc>
          <w:tcPr>
            <w:tcW w:w="792" w:type="dxa"/>
            <w:vAlign w:val="bottom"/>
          </w:tcPr>
          <w:p w14:paraId="2F417377" w14:textId="2F8D36FE"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cs/>
              </w:rPr>
            </w:pPr>
            <w:r w:rsidRPr="0005525A">
              <w:rPr>
                <w:rFonts w:cs="Arial"/>
                <w:color w:val="000000" w:themeColor="text1"/>
                <w:sz w:val="10"/>
                <w:szCs w:val="10"/>
              </w:rPr>
              <w:t>GMVPI Company Limited</w:t>
            </w:r>
          </w:p>
        </w:tc>
        <w:tc>
          <w:tcPr>
            <w:tcW w:w="819" w:type="dxa"/>
            <w:vAlign w:val="bottom"/>
          </w:tcPr>
          <w:p w14:paraId="1DBCC1C3" w14:textId="77777777"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Global</w:t>
            </w:r>
          </w:p>
          <w:p w14:paraId="7CF75CD1" w14:textId="4E97E85D"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Company Limited</w:t>
            </w:r>
          </w:p>
        </w:tc>
        <w:tc>
          <w:tcPr>
            <w:tcW w:w="828" w:type="dxa"/>
            <w:gridSpan w:val="2"/>
            <w:vAlign w:val="bottom"/>
          </w:tcPr>
          <w:p w14:paraId="5AAE427D" w14:textId="77777777"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Titans</w:t>
            </w:r>
          </w:p>
          <w:p w14:paraId="38B0ADCB" w14:textId="3EC93D89"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cs/>
              </w:rPr>
            </w:pPr>
            <w:r w:rsidRPr="0005525A">
              <w:rPr>
                <w:rFonts w:cs="Arial"/>
                <w:color w:val="000000" w:themeColor="text1"/>
                <w:sz w:val="10"/>
                <w:szCs w:val="10"/>
              </w:rPr>
              <w:t>Company Limited</w:t>
            </w:r>
          </w:p>
        </w:tc>
        <w:tc>
          <w:tcPr>
            <w:tcW w:w="891" w:type="dxa"/>
            <w:vAlign w:val="bottom"/>
          </w:tcPr>
          <w:p w14:paraId="40EEE460" w14:textId="77777777"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Nexus</w:t>
            </w:r>
          </w:p>
          <w:p w14:paraId="34CC7420" w14:textId="77777777" w:rsidR="005E3E3C"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theme="minorBidi"/>
                <w:color w:val="000000" w:themeColor="text1"/>
                <w:sz w:val="10"/>
                <w:szCs w:val="10"/>
              </w:rPr>
            </w:pPr>
            <w:r w:rsidRPr="0005525A">
              <w:rPr>
                <w:rFonts w:cs="Arial"/>
                <w:color w:val="000000" w:themeColor="text1"/>
                <w:sz w:val="10"/>
                <w:szCs w:val="10"/>
              </w:rPr>
              <w:t>Company</w:t>
            </w:r>
          </w:p>
          <w:p w14:paraId="6D0825ED" w14:textId="51A151D0"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cs/>
              </w:rPr>
            </w:pPr>
            <w:r w:rsidRPr="0005525A">
              <w:rPr>
                <w:rFonts w:cs="Arial"/>
                <w:color w:val="000000" w:themeColor="text1"/>
                <w:sz w:val="10"/>
                <w:szCs w:val="10"/>
              </w:rPr>
              <w:t>Limited</w:t>
            </w:r>
          </w:p>
        </w:tc>
        <w:tc>
          <w:tcPr>
            <w:tcW w:w="783" w:type="dxa"/>
            <w:vAlign w:val="bottom"/>
          </w:tcPr>
          <w:p w14:paraId="583AE43A" w14:textId="1718E103" w:rsidR="00BA363A"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Sauce Skills</w:t>
            </w:r>
          </w:p>
          <w:p w14:paraId="7FB4DAA3" w14:textId="77777777" w:rsidR="00BA363A"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Company</w:t>
            </w:r>
          </w:p>
          <w:p w14:paraId="3C8D6AFE" w14:textId="58349A05"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Limited</w:t>
            </w:r>
          </w:p>
        </w:tc>
        <w:tc>
          <w:tcPr>
            <w:tcW w:w="936" w:type="dxa"/>
            <w:vAlign w:val="bottom"/>
          </w:tcPr>
          <w:p w14:paraId="53ACABFF" w14:textId="77777777" w:rsidR="004175CD"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proofErr w:type="spellStart"/>
            <w:r w:rsidRPr="0005525A">
              <w:rPr>
                <w:rFonts w:cs="Arial"/>
                <w:color w:val="000000" w:themeColor="text1"/>
                <w:sz w:val="10"/>
                <w:szCs w:val="10"/>
              </w:rPr>
              <w:t>Innoviz</w:t>
            </w:r>
            <w:proofErr w:type="spellEnd"/>
            <w:r w:rsidRPr="0005525A">
              <w:rPr>
                <w:rFonts w:cs="Arial"/>
                <w:color w:val="000000" w:themeColor="text1"/>
                <w:sz w:val="10"/>
                <w:szCs w:val="10"/>
              </w:rPr>
              <w:t xml:space="preserve"> Solutions</w:t>
            </w:r>
          </w:p>
          <w:p w14:paraId="024C2448" w14:textId="77777777" w:rsidR="005E3E3C"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theme="minorBidi"/>
                <w:color w:val="000000" w:themeColor="text1"/>
                <w:sz w:val="10"/>
                <w:szCs w:val="10"/>
              </w:rPr>
            </w:pPr>
            <w:r w:rsidRPr="0005525A">
              <w:rPr>
                <w:rFonts w:cs="Arial"/>
                <w:color w:val="000000" w:themeColor="text1"/>
                <w:sz w:val="10"/>
                <w:szCs w:val="10"/>
              </w:rPr>
              <w:t>Company</w:t>
            </w:r>
          </w:p>
          <w:p w14:paraId="724C309E" w14:textId="00FCEE3C"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Limited</w:t>
            </w:r>
          </w:p>
        </w:tc>
        <w:tc>
          <w:tcPr>
            <w:tcW w:w="675" w:type="dxa"/>
            <w:vAlign w:val="bottom"/>
          </w:tcPr>
          <w:p w14:paraId="29C570F8" w14:textId="4D6940B0" w:rsidR="00830AB9" w:rsidRPr="0005525A"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Other</w:t>
            </w:r>
          </w:p>
        </w:tc>
        <w:tc>
          <w:tcPr>
            <w:tcW w:w="711" w:type="dxa"/>
            <w:vAlign w:val="bottom"/>
          </w:tcPr>
          <w:p w14:paraId="66A7D7EE" w14:textId="59E36CBD" w:rsidR="00830AB9" w:rsidRPr="0005525A"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Total</w:t>
            </w:r>
          </w:p>
        </w:tc>
      </w:tr>
      <w:tr w:rsidR="007148FA" w:rsidRPr="0005525A" w14:paraId="680E61C6" w14:textId="77777777" w:rsidTr="005E3E3C">
        <w:tc>
          <w:tcPr>
            <w:tcW w:w="2574" w:type="dxa"/>
          </w:tcPr>
          <w:p w14:paraId="1F98F331" w14:textId="45565E06"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Statements of comprehensive income</w:t>
            </w:r>
          </w:p>
        </w:tc>
        <w:tc>
          <w:tcPr>
            <w:tcW w:w="792" w:type="dxa"/>
          </w:tcPr>
          <w:p w14:paraId="49B67498"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p>
        </w:tc>
        <w:tc>
          <w:tcPr>
            <w:tcW w:w="819" w:type="dxa"/>
          </w:tcPr>
          <w:p w14:paraId="77A3C43B"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p>
        </w:tc>
        <w:tc>
          <w:tcPr>
            <w:tcW w:w="828" w:type="dxa"/>
            <w:gridSpan w:val="2"/>
          </w:tcPr>
          <w:p w14:paraId="60AC038B"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p>
        </w:tc>
        <w:tc>
          <w:tcPr>
            <w:tcW w:w="891" w:type="dxa"/>
          </w:tcPr>
          <w:p w14:paraId="4210CBEE" w14:textId="77777777"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123D75BB" w14:textId="77777777"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p>
        </w:tc>
        <w:tc>
          <w:tcPr>
            <w:tcW w:w="936" w:type="dxa"/>
          </w:tcPr>
          <w:p w14:paraId="365AEF36" w14:textId="77777777" w:rsidR="00830AB9" w:rsidRPr="0005525A" w:rsidRDefault="00830AB9"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p>
        </w:tc>
        <w:tc>
          <w:tcPr>
            <w:tcW w:w="675" w:type="dxa"/>
          </w:tcPr>
          <w:p w14:paraId="05AE4A17" w14:textId="6FF21D4C"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tcPr>
          <w:p w14:paraId="196C3A89" w14:textId="168BA10E"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32254" w:rsidRPr="0005525A" w14:paraId="60D2A9E8" w14:textId="77777777" w:rsidTr="005E3E3C">
        <w:tc>
          <w:tcPr>
            <w:tcW w:w="2574" w:type="dxa"/>
          </w:tcPr>
          <w:p w14:paraId="0AC9D820" w14:textId="6D8CD898"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Profit (loss) for the year</w:t>
            </w:r>
          </w:p>
        </w:tc>
        <w:tc>
          <w:tcPr>
            <w:tcW w:w="792" w:type="dxa"/>
          </w:tcPr>
          <w:p w14:paraId="7C750C61" w14:textId="69658C57"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sz w:val="10"/>
                <w:szCs w:val="10"/>
              </w:rPr>
              <w:t xml:space="preserve"> 4,141 </w:t>
            </w:r>
          </w:p>
        </w:tc>
        <w:tc>
          <w:tcPr>
            <w:tcW w:w="819" w:type="dxa"/>
          </w:tcPr>
          <w:p w14:paraId="3168CD64" w14:textId="77C5D971"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(4,461)</w:t>
            </w:r>
          </w:p>
        </w:tc>
        <w:tc>
          <w:tcPr>
            <w:tcW w:w="828" w:type="dxa"/>
            <w:gridSpan w:val="2"/>
          </w:tcPr>
          <w:p w14:paraId="1C9C3B63" w14:textId="7C33BD35"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4,743 </w:t>
            </w:r>
          </w:p>
        </w:tc>
        <w:tc>
          <w:tcPr>
            <w:tcW w:w="891" w:type="dxa"/>
          </w:tcPr>
          <w:p w14:paraId="309F1870" w14:textId="67EE8F84" w:rsidR="00732254" w:rsidRPr="0005525A" w:rsidRDefault="00732254" w:rsidP="0073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(120)</w:t>
            </w:r>
          </w:p>
        </w:tc>
        <w:tc>
          <w:tcPr>
            <w:tcW w:w="783" w:type="dxa"/>
          </w:tcPr>
          <w:p w14:paraId="004D67D7" w14:textId="46049F22" w:rsidR="00732254" w:rsidRPr="0005525A" w:rsidRDefault="00732254" w:rsidP="0073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r w:rsidRPr="0005525A">
              <w:rPr>
                <w:rFonts w:cs="Arial"/>
                <w:sz w:val="10"/>
                <w:szCs w:val="10"/>
              </w:rPr>
              <w:t xml:space="preserve"> 9,907 </w:t>
            </w:r>
          </w:p>
        </w:tc>
        <w:tc>
          <w:tcPr>
            <w:tcW w:w="936" w:type="dxa"/>
          </w:tcPr>
          <w:p w14:paraId="2C0E288F" w14:textId="3A59AF92" w:rsidR="00732254" w:rsidRPr="0005525A" w:rsidRDefault="00732254"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sz w:val="10"/>
                <w:szCs w:val="10"/>
              </w:rPr>
              <w:t xml:space="preserve"> 72,020 </w:t>
            </w:r>
          </w:p>
        </w:tc>
        <w:tc>
          <w:tcPr>
            <w:tcW w:w="675" w:type="dxa"/>
          </w:tcPr>
          <w:p w14:paraId="2E58842C" w14:textId="1DB1542D" w:rsidR="00732254" w:rsidRPr="0005525A" w:rsidRDefault="00732254" w:rsidP="0073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sz w:val="10"/>
                <w:szCs w:val="10"/>
              </w:rPr>
              <w:t xml:space="preserve"> (1,424)</w:t>
            </w:r>
          </w:p>
        </w:tc>
        <w:tc>
          <w:tcPr>
            <w:tcW w:w="711" w:type="dxa"/>
          </w:tcPr>
          <w:p w14:paraId="62794180" w14:textId="36F6F78C" w:rsidR="00732254" w:rsidRPr="0005525A" w:rsidRDefault="00732254" w:rsidP="0073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84,806</w:t>
            </w:r>
          </w:p>
        </w:tc>
      </w:tr>
      <w:tr w:rsidR="00732254" w:rsidRPr="0005525A" w14:paraId="6EA35BCB" w14:textId="77777777" w:rsidTr="005E3E3C">
        <w:tc>
          <w:tcPr>
            <w:tcW w:w="2574" w:type="dxa"/>
          </w:tcPr>
          <w:p w14:paraId="5FB1C362" w14:textId="6B46FFEA"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Other comprehensive income (loss)</w:t>
            </w:r>
          </w:p>
        </w:tc>
        <w:tc>
          <w:tcPr>
            <w:tcW w:w="792" w:type="dxa"/>
          </w:tcPr>
          <w:p w14:paraId="41A1751F" w14:textId="3B838E5A"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sz w:val="10"/>
                <w:szCs w:val="10"/>
              </w:rPr>
              <w:t xml:space="preserve"> 64 </w:t>
            </w:r>
          </w:p>
        </w:tc>
        <w:tc>
          <w:tcPr>
            <w:tcW w:w="819" w:type="dxa"/>
          </w:tcPr>
          <w:p w14:paraId="6A16FD07" w14:textId="40F8DA07"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(197)</w:t>
            </w:r>
          </w:p>
        </w:tc>
        <w:tc>
          <w:tcPr>
            <w:tcW w:w="828" w:type="dxa"/>
            <w:gridSpan w:val="2"/>
          </w:tcPr>
          <w:p w14:paraId="0EF5DC6C" w14:textId="25D11563"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330 </w:t>
            </w:r>
          </w:p>
        </w:tc>
        <w:tc>
          <w:tcPr>
            <w:tcW w:w="891" w:type="dxa"/>
          </w:tcPr>
          <w:p w14:paraId="0915DDC6" w14:textId="612E3E72" w:rsidR="00732254" w:rsidRPr="0005525A" w:rsidRDefault="00732254" w:rsidP="007322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   </w:t>
            </w:r>
          </w:p>
        </w:tc>
        <w:tc>
          <w:tcPr>
            <w:tcW w:w="783" w:type="dxa"/>
          </w:tcPr>
          <w:p w14:paraId="5E21FB14" w14:textId="461E8031" w:rsidR="00732254" w:rsidRPr="0005525A" w:rsidRDefault="00732254" w:rsidP="007322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r w:rsidRPr="0005525A">
              <w:rPr>
                <w:rFonts w:cs="Arial"/>
                <w:sz w:val="10"/>
                <w:szCs w:val="10"/>
              </w:rPr>
              <w:t xml:space="preserve"> 29 </w:t>
            </w:r>
          </w:p>
        </w:tc>
        <w:tc>
          <w:tcPr>
            <w:tcW w:w="936" w:type="dxa"/>
          </w:tcPr>
          <w:p w14:paraId="6F3E9085" w14:textId="1B28BD68" w:rsidR="00732254" w:rsidRPr="0005525A" w:rsidRDefault="00732254" w:rsidP="00E12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sz w:val="10"/>
                <w:szCs w:val="10"/>
              </w:rPr>
              <w:t xml:space="preserve"> (8,855)</w:t>
            </w:r>
          </w:p>
        </w:tc>
        <w:tc>
          <w:tcPr>
            <w:tcW w:w="675" w:type="dxa"/>
          </w:tcPr>
          <w:p w14:paraId="0B9D30D9" w14:textId="04F6FDF3" w:rsidR="00732254" w:rsidRPr="0005525A" w:rsidRDefault="00732254" w:rsidP="007322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sz w:val="10"/>
                <w:szCs w:val="10"/>
              </w:rPr>
              <w:t xml:space="preserve"> 240 </w:t>
            </w:r>
          </w:p>
        </w:tc>
        <w:tc>
          <w:tcPr>
            <w:tcW w:w="711" w:type="dxa"/>
          </w:tcPr>
          <w:p w14:paraId="26E9B3CC" w14:textId="12790B7A" w:rsidR="00732254" w:rsidRPr="0005525A" w:rsidRDefault="00732254" w:rsidP="007322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(8,389)</w:t>
            </w:r>
          </w:p>
        </w:tc>
      </w:tr>
      <w:tr w:rsidR="00732254" w:rsidRPr="0005525A" w14:paraId="497CAAB9" w14:textId="77777777" w:rsidTr="005E3E3C">
        <w:trPr>
          <w:trHeight w:val="179"/>
        </w:trPr>
        <w:tc>
          <w:tcPr>
            <w:tcW w:w="2574" w:type="dxa"/>
          </w:tcPr>
          <w:p w14:paraId="0CCD2464" w14:textId="007796F5"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rPr>
            </w:pPr>
            <w:r w:rsidRPr="0005525A">
              <w:rPr>
                <w:rFonts w:cs="Arial"/>
                <w:b/>
                <w:bCs/>
                <w:color w:val="000000" w:themeColor="text1"/>
                <w:sz w:val="10"/>
                <w:szCs w:val="10"/>
              </w:rPr>
              <w:t xml:space="preserve">Total comprehensive income (loss) </w:t>
            </w:r>
          </w:p>
        </w:tc>
        <w:tc>
          <w:tcPr>
            <w:tcW w:w="792" w:type="dxa"/>
          </w:tcPr>
          <w:p w14:paraId="34F9D484" w14:textId="48BA03A3"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sz w:val="10"/>
                <w:szCs w:val="10"/>
              </w:rPr>
              <w:t xml:space="preserve"> 4,205 </w:t>
            </w:r>
          </w:p>
        </w:tc>
        <w:tc>
          <w:tcPr>
            <w:tcW w:w="819" w:type="dxa"/>
          </w:tcPr>
          <w:p w14:paraId="6F5A8AAA" w14:textId="232A6686"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(4,658)</w:t>
            </w:r>
          </w:p>
        </w:tc>
        <w:tc>
          <w:tcPr>
            <w:tcW w:w="828" w:type="dxa"/>
            <w:gridSpan w:val="2"/>
          </w:tcPr>
          <w:p w14:paraId="7F869D3B" w14:textId="2CABE225"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5,073 </w:t>
            </w:r>
          </w:p>
        </w:tc>
        <w:tc>
          <w:tcPr>
            <w:tcW w:w="891" w:type="dxa"/>
          </w:tcPr>
          <w:p w14:paraId="6A4ADBD7" w14:textId="590F7982" w:rsidR="00732254" w:rsidRPr="0005525A" w:rsidRDefault="00732254" w:rsidP="0073225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(120)</w:t>
            </w:r>
          </w:p>
        </w:tc>
        <w:tc>
          <w:tcPr>
            <w:tcW w:w="783" w:type="dxa"/>
          </w:tcPr>
          <w:p w14:paraId="120AD72F" w14:textId="41B568C9" w:rsidR="00732254" w:rsidRPr="0005525A" w:rsidRDefault="00732254" w:rsidP="0073225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r w:rsidRPr="0005525A">
              <w:rPr>
                <w:rFonts w:cs="Arial"/>
                <w:sz w:val="10"/>
                <w:szCs w:val="10"/>
              </w:rPr>
              <w:t xml:space="preserve"> 9,936 </w:t>
            </w:r>
          </w:p>
        </w:tc>
        <w:tc>
          <w:tcPr>
            <w:tcW w:w="936" w:type="dxa"/>
          </w:tcPr>
          <w:p w14:paraId="4E2B707B" w14:textId="6781CAD2" w:rsidR="00732254" w:rsidRPr="0005525A" w:rsidRDefault="00732254" w:rsidP="00E1270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sz w:val="10"/>
                <w:szCs w:val="10"/>
              </w:rPr>
              <w:t xml:space="preserve"> 63,165 </w:t>
            </w:r>
          </w:p>
        </w:tc>
        <w:tc>
          <w:tcPr>
            <w:tcW w:w="675" w:type="dxa"/>
          </w:tcPr>
          <w:p w14:paraId="2AFE7864" w14:textId="794ED864" w:rsidR="00732254" w:rsidRPr="0005525A" w:rsidRDefault="00732254" w:rsidP="0073225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sz w:val="10"/>
                <w:szCs w:val="10"/>
              </w:rPr>
              <w:t xml:space="preserve"> (1,184)</w:t>
            </w:r>
          </w:p>
        </w:tc>
        <w:tc>
          <w:tcPr>
            <w:tcW w:w="711" w:type="dxa"/>
          </w:tcPr>
          <w:p w14:paraId="54E0A73D" w14:textId="60D06911" w:rsidR="00732254" w:rsidRPr="0005525A" w:rsidRDefault="00732254" w:rsidP="0073225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76,417</w:t>
            </w:r>
          </w:p>
        </w:tc>
      </w:tr>
      <w:tr w:rsidR="00732254" w:rsidRPr="0005525A" w14:paraId="5A42FD77" w14:textId="77777777" w:rsidTr="005E3E3C">
        <w:trPr>
          <w:trHeight w:val="179"/>
        </w:trPr>
        <w:tc>
          <w:tcPr>
            <w:tcW w:w="2574" w:type="dxa"/>
          </w:tcPr>
          <w:p w14:paraId="70CC2201" w14:textId="627D3359"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rPr>
            </w:pPr>
            <w:r w:rsidRPr="0005525A">
              <w:rPr>
                <w:rFonts w:cs="Arial"/>
                <w:color w:val="000000" w:themeColor="text1"/>
                <w:sz w:val="10"/>
                <w:szCs w:val="10"/>
              </w:rPr>
              <w:t>Profit (loss) of non - controlling interests</w:t>
            </w:r>
          </w:p>
        </w:tc>
        <w:tc>
          <w:tcPr>
            <w:tcW w:w="792" w:type="dxa"/>
          </w:tcPr>
          <w:p w14:paraId="624177DF" w14:textId="365B8B04"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sz w:val="10"/>
                <w:szCs w:val="10"/>
              </w:rPr>
              <w:t>828</w:t>
            </w:r>
          </w:p>
        </w:tc>
        <w:tc>
          <w:tcPr>
            <w:tcW w:w="819" w:type="dxa"/>
          </w:tcPr>
          <w:p w14:paraId="04A09B6E" w14:textId="70F0EA1F"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(982)</w:t>
            </w:r>
          </w:p>
        </w:tc>
        <w:tc>
          <w:tcPr>
            <w:tcW w:w="828" w:type="dxa"/>
            <w:gridSpan w:val="2"/>
          </w:tcPr>
          <w:p w14:paraId="20777047" w14:textId="6552A703"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1,067</w:t>
            </w:r>
          </w:p>
        </w:tc>
        <w:tc>
          <w:tcPr>
            <w:tcW w:w="891" w:type="dxa"/>
          </w:tcPr>
          <w:p w14:paraId="211B18CE" w14:textId="2EDE12C1" w:rsidR="00732254" w:rsidRPr="0005525A" w:rsidRDefault="00732254" w:rsidP="0073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(24)</w:t>
            </w:r>
          </w:p>
        </w:tc>
        <w:tc>
          <w:tcPr>
            <w:tcW w:w="783" w:type="dxa"/>
          </w:tcPr>
          <w:p w14:paraId="76CDA4B7" w14:textId="188248D6" w:rsidR="00732254" w:rsidRPr="0005525A" w:rsidRDefault="00732254" w:rsidP="0073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r w:rsidRPr="0005525A">
              <w:rPr>
                <w:rFonts w:cs="Arial"/>
                <w:sz w:val="10"/>
                <w:szCs w:val="10"/>
              </w:rPr>
              <w:t>5,944</w:t>
            </w:r>
          </w:p>
        </w:tc>
        <w:tc>
          <w:tcPr>
            <w:tcW w:w="936" w:type="dxa"/>
          </w:tcPr>
          <w:p w14:paraId="1E4C0395" w14:textId="59310199" w:rsidR="00732254" w:rsidRPr="0005525A" w:rsidRDefault="00732254"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sz w:val="10"/>
                <w:szCs w:val="10"/>
              </w:rPr>
              <w:t>289</w:t>
            </w:r>
          </w:p>
        </w:tc>
        <w:tc>
          <w:tcPr>
            <w:tcW w:w="675" w:type="dxa"/>
          </w:tcPr>
          <w:p w14:paraId="3C52D092" w14:textId="4CA65D25" w:rsidR="00732254" w:rsidRPr="0005525A" w:rsidRDefault="00732254" w:rsidP="0073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sz w:val="10"/>
                <w:szCs w:val="10"/>
              </w:rPr>
              <w:t>(5</w:t>
            </w:r>
            <w:r w:rsidR="002405F0" w:rsidRPr="0005525A">
              <w:rPr>
                <w:rFonts w:cs="Arial"/>
                <w:sz w:val="10"/>
                <w:szCs w:val="10"/>
              </w:rPr>
              <w:t>68</w:t>
            </w:r>
            <w:r w:rsidRPr="0005525A">
              <w:rPr>
                <w:rFonts w:cs="Arial"/>
                <w:sz w:val="10"/>
                <w:szCs w:val="10"/>
              </w:rPr>
              <w:t>)</w:t>
            </w:r>
          </w:p>
        </w:tc>
        <w:tc>
          <w:tcPr>
            <w:tcW w:w="711" w:type="dxa"/>
          </w:tcPr>
          <w:p w14:paraId="2793557A" w14:textId="53365177" w:rsidR="00732254" w:rsidRPr="0005525A" w:rsidRDefault="00732254" w:rsidP="0073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6,55</w:t>
            </w:r>
            <w:r w:rsidR="00633290" w:rsidRPr="0005525A">
              <w:rPr>
                <w:rFonts w:cs="Arial"/>
                <w:sz w:val="10"/>
                <w:szCs w:val="10"/>
              </w:rPr>
              <w:t>4</w:t>
            </w:r>
          </w:p>
        </w:tc>
      </w:tr>
      <w:tr w:rsidR="00732254" w:rsidRPr="0005525A" w14:paraId="17BC7383" w14:textId="77777777" w:rsidTr="005E3E3C">
        <w:tc>
          <w:tcPr>
            <w:tcW w:w="2574" w:type="dxa"/>
          </w:tcPr>
          <w:p w14:paraId="7CD9DD56" w14:textId="77777777"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Other comprehensive income (loss) of</w:t>
            </w:r>
          </w:p>
          <w:p w14:paraId="4EAE53B2" w14:textId="1BA6F398"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cs/>
              </w:rPr>
              <w:t xml:space="preserve">   </w:t>
            </w:r>
            <w:r w:rsidRPr="0005525A">
              <w:rPr>
                <w:rFonts w:cs="Arial"/>
                <w:color w:val="000000" w:themeColor="text1"/>
                <w:sz w:val="10"/>
                <w:szCs w:val="10"/>
              </w:rPr>
              <w:t>non - controlling interests</w:t>
            </w:r>
          </w:p>
        </w:tc>
        <w:tc>
          <w:tcPr>
            <w:tcW w:w="792" w:type="dxa"/>
            <w:vAlign w:val="bottom"/>
          </w:tcPr>
          <w:p w14:paraId="10CDC15D" w14:textId="73B2D4D8"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sz w:val="10"/>
                <w:szCs w:val="10"/>
              </w:rPr>
              <w:t>13</w:t>
            </w:r>
          </w:p>
        </w:tc>
        <w:tc>
          <w:tcPr>
            <w:tcW w:w="819" w:type="dxa"/>
            <w:vAlign w:val="bottom"/>
          </w:tcPr>
          <w:p w14:paraId="407FBD44" w14:textId="2E9C55C9"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(43)</w:t>
            </w:r>
          </w:p>
        </w:tc>
        <w:tc>
          <w:tcPr>
            <w:tcW w:w="828" w:type="dxa"/>
            <w:gridSpan w:val="2"/>
            <w:vAlign w:val="bottom"/>
          </w:tcPr>
          <w:p w14:paraId="7F8CA12E" w14:textId="3E93C87A"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cs/>
              </w:rPr>
            </w:pPr>
            <w:r w:rsidRPr="0005525A">
              <w:rPr>
                <w:rFonts w:cs="Arial"/>
                <w:color w:val="000000" w:themeColor="text1"/>
                <w:sz w:val="10"/>
                <w:szCs w:val="10"/>
              </w:rPr>
              <w:t>74</w:t>
            </w:r>
          </w:p>
        </w:tc>
        <w:tc>
          <w:tcPr>
            <w:tcW w:w="891" w:type="dxa"/>
            <w:vAlign w:val="bottom"/>
          </w:tcPr>
          <w:p w14:paraId="51106CDA" w14:textId="467EBC99"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w:t>
            </w:r>
          </w:p>
        </w:tc>
        <w:tc>
          <w:tcPr>
            <w:tcW w:w="783" w:type="dxa"/>
            <w:vAlign w:val="bottom"/>
          </w:tcPr>
          <w:p w14:paraId="6D14DA94" w14:textId="07160FFA"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r w:rsidRPr="0005525A">
              <w:rPr>
                <w:rFonts w:cs="Arial"/>
                <w:sz w:val="10"/>
                <w:szCs w:val="10"/>
              </w:rPr>
              <w:t>18</w:t>
            </w:r>
          </w:p>
        </w:tc>
        <w:tc>
          <w:tcPr>
            <w:tcW w:w="936" w:type="dxa"/>
            <w:vAlign w:val="bottom"/>
          </w:tcPr>
          <w:p w14:paraId="5322800F" w14:textId="746FADDA" w:rsidR="00732254" w:rsidRPr="0005525A" w:rsidRDefault="00732254" w:rsidP="00E12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sz w:val="10"/>
                <w:szCs w:val="10"/>
              </w:rPr>
              <w:t>-</w:t>
            </w:r>
          </w:p>
        </w:tc>
        <w:tc>
          <w:tcPr>
            <w:tcW w:w="675" w:type="dxa"/>
            <w:vAlign w:val="bottom"/>
          </w:tcPr>
          <w:p w14:paraId="50E055AF" w14:textId="0E770411"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sz w:val="10"/>
                <w:szCs w:val="10"/>
              </w:rPr>
              <w:t>5</w:t>
            </w:r>
            <w:r w:rsidR="002405F0" w:rsidRPr="0005525A">
              <w:rPr>
                <w:rFonts w:cs="Arial"/>
                <w:sz w:val="10"/>
                <w:szCs w:val="10"/>
              </w:rPr>
              <w:t>2</w:t>
            </w:r>
          </w:p>
        </w:tc>
        <w:tc>
          <w:tcPr>
            <w:tcW w:w="711" w:type="dxa"/>
            <w:vAlign w:val="bottom"/>
          </w:tcPr>
          <w:p w14:paraId="7E2CCCDF" w14:textId="62C9C2E3" w:rsidR="00732254" w:rsidRPr="0005525A" w:rsidRDefault="00732254"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11</w:t>
            </w:r>
            <w:r w:rsidR="00633290" w:rsidRPr="0005525A">
              <w:rPr>
                <w:rFonts w:cs="Arial"/>
                <w:sz w:val="10"/>
                <w:szCs w:val="10"/>
              </w:rPr>
              <w:t>4</w:t>
            </w:r>
          </w:p>
        </w:tc>
      </w:tr>
      <w:tr w:rsidR="00732254" w:rsidRPr="0005525A" w14:paraId="47869724" w14:textId="77777777" w:rsidTr="005E3E3C">
        <w:trPr>
          <w:trHeight w:val="162"/>
        </w:trPr>
        <w:tc>
          <w:tcPr>
            <w:tcW w:w="2574" w:type="dxa"/>
          </w:tcPr>
          <w:p w14:paraId="0BA5EDC1" w14:textId="77777777"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rPr>
            </w:pPr>
            <w:r w:rsidRPr="0005525A">
              <w:rPr>
                <w:rFonts w:cs="Arial"/>
                <w:b/>
                <w:bCs/>
                <w:color w:val="000000" w:themeColor="text1"/>
                <w:sz w:val="10"/>
                <w:szCs w:val="10"/>
              </w:rPr>
              <w:t>Total comprehensive income (loss) of</w:t>
            </w:r>
          </w:p>
          <w:p w14:paraId="33A81CAB" w14:textId="779EAE19" w:rsidR="00732254" w:rsidRPr="0005525A" w:rsidRDefault="00732254"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 xml:space="preserve">   non - controlling interests</w:t>
            </w:r>
          </w:p>
        </w:tc>
        <w:tc>
          <w:tcPr>
            <w:tcW w:w="792" w:type="dxa"/>
            <w:vAlign w:val="bottom"/>
          </w:tcPr>
          <w:p w14:paraId="536088D0" w14:textId="7A5986F5"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b/>
                <w:bCs/>
                <w:color w:val="000000" w:themeColor="text1"/>
                <w:sz w:val="10"/>
                <w:szCs w:val="10"/>
              </w:rPr>
            </w:pPr>
            <w:r w:rsidRPr="0005525A">
              <w:rPr>
                <w:rFonts w:cs="Arial"/>
                <w:b/>
                <w:bCs/>
                <w:sz w:val="10"/>
                <w:szCs w:val="10"/>
              </w:rPr>
              <w:t xml:space="preserve">841 </w:t>
            </w:r>
          </w:p>
        </w:tc>
        <w:tc>
          <w:tcPr>
            <w:tcW w:w="819" w:type="dxa"/>
            <w:vAlign w:val="bottom"/>
          </w:tcPr>
          <w:p w14:paraId="396D7259" w14:textId="38FE9A59"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 xml:space="preserve"> (1,025)</w:t>
            </w:r>
          </w:p>
        </w:tc>
        <w:tc>
          <w:tcPr>
            <w:tcW w:w="828" w:type="dxa"/>
            <w:gridSpan w:val="2"/>
            <w:vAlign w:val="bottom"/>
          </w:tcPr>
          <w:p w14:paraId="36C8918E" w14:textId="71F41ED0"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 xml:space="preserve">    1,141 </w:t>
            </w:r>
          </w:p>
        </w:tc>
        <w:tc>
          <w:tcPr>
            <w:tcW w:w="891" w:type="dxa"/>
            <w:vAlign w:val="bottom"/>
          </w:tcPr>
          <w:p w14:paraId="4784CA87" w14:textId="1ACE7BF5"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b/>
                <w:bCs/>
                <w:color w:val="000000" w:themeColor="text1"/>
                <w:sz w:val="10"/>
                <w:szCs w:val="10"/>
              </w:rPr>
            </w:pPr>
            <w:r w:rsidRPr="0005525A">
              <w:rPr>
                <w:rFonts w:cs="Arial"/>
                <w:b/>
                <w:bCs/>
                <w:sz w:val="10"/>
                <w:szCs w:val="10"/>
              </w:rPr>
              <w:t xml:space="preserve"> (24)</w:t>
            </w:r>
          </w:p>
        </w:tc>
        <w:tc>
          <w:tcPr>
            <w:tcW w:w="783" w:type="dxa"/>
            <w:vAlign w:val="bottom"/>
          </w:tcPr>
          <w:p w14:paraId="5F1568FB" w14:textId="14436F48"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b/>
                <w:bCs/>
                <w:sz w:val="10"/>
                <w:szCs w:val="10"/>
              </w:rPr>
            </w:pPr>
            <w:r w:rsidRPr="0005525A">
              <w:rPr>
                <w:rFonts w:cs="Arial"/>
                <w:b/>
                <w:bCs/>
                <w:sz w:val="10"/>
                <w:szCs w:val="10"/>
              </w:rPr>
              <w:t xml:space="preserve">5,962 </w:t>
            </w:r>
          </w:p>
        </w:tc>
        <w:tc>
          <w:tcPr>
            <w:tcW w:w="936" w:type="dxa"/>
            <w:vAlign w:val="bottom"/>
          </w:tcPr>
          <w:p w14:paraId="6EE2DAE5" w14:textId="71CA6C67" w:rsidR="00732254" w:rsidRPr="0005525A" w:rsidRDefault="00732254" w:rsidP="00E1270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b/>
                <w:bCs/>
                <w:color w:val="000000" w:themeColor="text1"/>
                <w:sz w:val="10"/>
                <w:szCs w:val="10"/>
              </w:rPr>
            </w:pPr>
            <w:r w:rsidRPr="0005525A">
              <w:rPr>
                <w:rFonts w:cs="Arial"/>
                <w:b/>
                <w:bCs/>
                <w:sz w:val="10"/>
                <w:szCs w:val="10"/>
              </w:rPr>
              <w:t xml:space="preserve">289 </w:t>
            </w:r>
          </w:p>
        </w:tc>
        <w:tc>
          <w:tcPr>
            <w:tcW w:w="675" w:type="dxa"/>
            <w:vAlign w:val="bottom"/>
          </w:tcPr>
          <w:p w14:paraId="4EAE1C0F" w14:textId="061478C3"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b/>
                <w:bCs/>
                <w:color w:val="000000" w:themeColor="text1"/>
                <w:sz w:val="10"/>
                <w:szCs w:val="10"/>
              </w:rPr>
            </w:pPr>
            <w:r w:rsidRPr="0005525A">
              <w:rPr>
                <w:rFonts w:cs="Arial"/>
                <w:b/>
                <w:bCs/>
                <w:sz w:val="10"/>
                <w:szCs w:val="10"/>
              </w:rPr>
              <w:t>(516)</w:t>
            </w:r>
          </w:p>
        </w:tc>
        <w:tc>
          <w:tcPr>
            <w:tcW w:w="711" w:type="dxa"/>
            <w:vAlign w:val="bottom"/>
          </w:tcPr>
          <w:p w14:paraId="4C5A83FE" w14:textId="1A8D858D" w:rsidR="00732254" w:rsidRPr="0005525A" w:rsidRDefault="00732254"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b/>
                <w:bCs/>
                <w:color w:val="000000" w:themeColor="text1"/>
                <w:sz w:val="10"/>
                <w:szCs w:val="10"/>
              </w:rPr>
            </w:pPr>
            <w:r w:rsidRPr="0005525A">
              <w:rPr>
                <w:rFonts w:cs="Arial"/>
                <w:b/>
                <w:bCs/>
                <w:sz w:val="10"/>
                <w:szCs w:val="10"/>
              </w:rPr>
              <w:t>6,668</w:t>
            </w:r>
          </w:p>
        </w:tc>
      </w:tr>
      <w:tr w:rsidR="007148FA" w:rsidRPr="0005525A" w14:paraId="21514F2E" w14:textId="77777777" w:rsidTr="005E3E3C">
        <w:trPr>
          <w:trHeight w:val="51"/>
        </w:trPr>
        <w:tc>
          <w:tcPr>
            <w:tcW w:w="2574" w:type="dxa"/>
          </w:tcPr>
          <w:p w14:paraId="11612130"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p>
        </w:tc>
        <w:tc>
          <w:tcPr>
            <w:tcW w:w="792" w:type="dxa"/>
          </w:tcPr>
          <w:p w14:paraId="5642F17F"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p>
        </w:tc>
        <w:tc>
          <w:tcPr>
            <w:tcW w:w="819" w:type="dxa"/>
          </w:tcPr>
          <w:p w14:paraId="613784C7"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p>
        </w:tc>
        <w:tc>
          <w:tcPr>
            <w:tcW w:w="828" w:type="dxa"/>
            <w:gridSpan w:val="2"/>
          </w:tcPr>
          <w:p w14:paraId="29EDB8DC"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p>
        </w:tc>
        <w:tc>
          <w:tcPr>
            <w:tcW w:w="891" w:type="dxa"/>
          </w:tcPr>
          <w:p w14:paraId="1FD99F59" w14:textId="77777777"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0A5E1B6E" w14:textId="77777777"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p>
        </w:tc>
        <w:tc>
          <w:tcPr>
            <w:tcW w:w="936" w:type="dxa"/>
          </w:tcPr>
          <w:p w14:paraId="2DCCC034" w14:textId="77777777" w:rsidR="00830AB9" w:rsidRPr="0005525A" w:rsidRDefault="00830AB9"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p>
        </w:tc>
        <w:tc>
          <w:tcPr>
            <w:tcW w:w="675" w:type="dxa"/>
          </w:tcPr>
          <w:p w14:paraId="63E06B96" w14:textId="0A0B11FA"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tcPr>
          <w:p w14:paraId="7AC2E17C" w14:textId="08774D62"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148FA" w:rsidRPr="0005525A" w14:paraId="01F0CB53" w14:textId="77777777" w:rsidTr="005E3E3C">
        <w:trPr>
          <w:trHeight w:val="81"/>
        </w:trPr>
        <w:tc>
          <w:tcPr>
            <w:tcW w:w="2574" w:type="dxa"/>
          </w:tcPr>
          <w:p w14:paraId="47575860"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Statements of cash flows</w:t>
            </w:r>
          </w:p>
        </w:tc>
        <w:tc>
          <w:tcPr>
            <w:tcW w:w="792" w:type="dxa"/>
          </w:tcPr>
          <w:p w14:paraId="7CE62B58"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p>
        </w:tc>
        <w:tc>
          <w:tcPr>
            <w:tcW w:w="819" w:type="dxa"/>
          </w:tcPr>
          <w:p w14:paraId="2519D252"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p>
        </w:tc>
        <w:tc>
          <w:tcPr>
            <w:tcW w:w="828" w:type="dxa"/>
            <w:gridSpan w:val="2"/>
          </w:tcPr>
          <w:p w14:paraId="6AA6574C" w14:textId="77777777" w:rsidR="00830AB9" w:rsidRPr="0005525A" w:rsidRDefault="00830AB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p>
        </w:tc>
        <w:tc>
          <w:tcPr>
            <w:tcW w:w="891" w:type="dxa"/>
          </w:tcPr>
          <w:p w14:paraId="0A6FF1B4" w14:textId="77777777"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0BDA47FE" w14:textId="77777777" w:rsidR="00830AB9" w:rsidRPr="0005525A"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p>
        </w:tc>
        <w:tc>
          <w:tcPr>
            <w:tcW w:w="936" w:type="dxa"/>
          </w:tcPr>
          <w:p w14:paraId="61804BBC" w14:textId="77777777" w:rsidR="00830AB9" w:rsidRPr="0005525A" w:rsidRDefault="00830AB9"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p>
        </w:tc>
        <w:tc>
          <w:tcPr>
            <w:tcW w:w="675" w:type="dxa"/>
          </w:tcPr>
          <w:p w14:paraId="26D33BF2" w14:textId="22F664A8"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tcPr>
          <w:p w14:paraId="039839DF" w14:textId="338C422B" w:rsidR="00830AB9" w:rsidRPr="0005525A"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C94269" w:rsidRPr="0005525A" w14:paraId="1B435FCE" w14:textId="77777777" w:rsidTr="005E3E3C">
        <w:trPr>
          <w:trHeight w:val="117"/>
        </w:trPr>
        <w:tc>
          <w:tcPr>
            <w:tcW w:w="2574" w:type="dxa"/>
            <w:vAlign w:val="bottom"/>
          </w:tcPr>
          <w:p w14:paraId="0DB4E22F" w14:textId="77777777"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Net cash provided from (used in) operating activities</w:t>
            </w:r>
          </w:p>
        </w:tc>
        <w:tc>
          <w:tcPr>
            <w:tcW w:w="792" w:type="dxa"/>
          </w:tcPr>
          <w:p w14:paraId="6F55CCF0" w14:textId="4E0A7A1F"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sz w:val="10"/>
                <w:szCs w:val="10"/>
              </w:rPr>
              <w:t xml:space="preserve"> 5,725 </w:t>
            </w:r>
          </w:p>
        </w:tc>
        <w:tc>
          <w:tcPr>
            <w:tcW w:w="819" w:type="dxa"/>
          </w:tcPr>
          <w:p w14:paraId="49A3F5F1" w14:textId="02FBE689"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(7,052)</w:t>
            </w:r>
          </w:p>
        </w:tc>
        <w:tc>
          <w:tcPr>
            <w:tcW w:w="828" w:type="dxa"/>
            <w:gridSpan w:val="2"/>
          </w:tcPr>
          <w:p w14:paraId="321F07FA" w14:textId="14C7BF22"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3,704 </w:t>
            </w:r>
          </w:p>
        </w:tc>
        <w:tc>
          <w:tcPr>
            <w:tcW w:w="891" w:type="dxa"/>
          </w:tcPr>
          <w:p w14:paraId="6B81CB19" w14:textId="4DFC3905" w:rsidR="00C94269" w:rsidRPr="0005525A" w:rsidRDefault="00C94269" w:rsidP="00C9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(142)</w:t>
            </w:r>
          </w:p>
        </w:tc>
        <w:tc>
          <w:tcPr>
            <w:tcW w:w="783" w:type="dxa"/>
          </w:tcPr>
          <w:p w14:paraId="753937D2" w14:textId="6024521A" w:rsidR="00C94269" w:rsidRPr="0005525A" w:rsidRDefault="00C94269" w:rsidP="00C9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r w:rsidRPr="0005525A">
              <w:rPr>
                <w:rFonts w:cs="Arial"/>
                <w:sz w:val="10"/>
                <w:szCs w:val="10"/>
              </w:rPr>
              <w:t xml:space="preserve"> 15,321 </w:t>
            </w:r>
          </w:p>
        </w:tc>
        <w:tc>
          <w:tcPr>
            <w:tcW w:w="936" w:type="dxa"/>
          </w:tcPr>
          <w:p w14:paraId="4A83FB0D" w14:textId="6C6E8EC0" w:rsidR="00C94269" w:rsidRPr="0005525A" w:rsidRDefault="00C94269"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sz w:val="10"/>
                <w:szCs w:val="10"/>
              </w:rPr>
              <w:t xml:space="preserve"> 122,136 </w:t>
            </w:r>
          </w:p>
        </w:tc>
        <w:tc>
          <w:tcPr>
            <w:tcW w:w="675" w:type="dxa"/>
          </w:tcPr>
          <w:p w14:paraId="3819AC69" w14:textId="68675DC0" w:rsidR="00C94269" w:rsidRPr="0005525A" w:rsidRDefault="00C94269" w:rsidP="00C9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sz w:val="10"/>
                <w:szCs w:val="10"/>
              </w:rPr>
              <w:t xml:space="preserve"> 8,036 </w:t>
            </w:r>
          </w:p>
        </w:tc>
        <w:tc>
          <w:tcPr>
            <w:tcW w:w="711" w:type="dxa"/>
          </w:tcPr>
          <w:p w14:paraId="6D5970A5" w14:textId="60846E48" w:rsidR="00C94269" w:rsidRPr="0005525A" w:rsidRDefault="00C94269" w:rsidP="00C9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147,728</w:t>
            </w:r>
          </w:p>
        </w:tc>
      </w:tr>
      <w:tr w:rsidR="00C94269" w:rsidRPr="0005525A" w14:paraId="5CDF0474" w14:textId="77777777" w:rsidTr="005E3E3C">
        <w:trPr>
          <w:trHeight w:val="126"/>
        </w:trPr>
        <w:tc>
          <w:tcPr>
            <w:tcW w:w="2574" w:type="dxa"/>
            <w:vAlign w:val="bottom"/>
          </w:tcPr>
          <w:p w14:paraId="02BF310A" w14:textId="77777777"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Net cash provided from (used in) investing activities</w:t>
            </w:r>
          </w:p>
        </w:tc>
        <w:tc>
          <w:tcPr>
            <w:tcW w:w="792" w:type="dxa"/>
          </w:tcPr>
          <w:p w14:paraId="7BC8FFE1" w14:textId="5387B0B3"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sz w:val="10"/>
                <w:szCs w:val="10"/>
              </w:rPr>
              <w:t xml:space="preserve"> (140)</w:t>
            </w:r>
          </w:p>
        </w:tc>
        <w:tc>
          <w:tcPr>
            <w:tcW w:w="819" w:type="dxa"/>
          </w:tcPr>
          <w:p w14:paraId="690D643B" w14:textId="17929620"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(2,643)</w:t>
            </w:r>
          </w:p>
        </w:tc>
        <w:tc>
          <w:tcPr>
            <w:tcW w:w="828" w:type="dxa"/>
            <w:gridSpan w:val="2"/>
          </w:tcPr>
          <w:p w14:paraId="41CB2830" w14:textId="6D960DF5"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   </w:t>
            </w:r>
          </w:p>
        </w:tc>
        <w:tc>
          <w:tcPr>
            <w:tcW w:w="891" w:type="dxa"/>
          </w:tcPr>
          <w:p w14:paraId="29D1A3D6" w14:textId="30A26305" w:rsidR="00C94269" w:rsidRPr="0005525A" w:rsidRDefault="00C94269" w:rsidP="00C9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   </w:t>
            </w:r>
          </w:p>
        </w:tc>
        <w:tc>
          <w:tcPr>
            <w:tcW w:w="783" w:type="dxa"/>
          </w:tcPr>
          <w:p w14:paraId="64E65736" w14:textId="60BD89C3" w:rsidR="00C94269" w:rsidRPr="0005525A" w:rsidRDefault="00C94269" w:rsidP="00C9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r w:rsidRPr="0005525A">
              <w:rPr>
                <w:rFonts w:cs="Arial"/>
                <w:sz w:val="10"/>
                <w:szCs w:val="10"/>
              </w:rPr>
              <w:t xml:space="preserve"> (10)</w:t>
            </w:r>
          </w:p>
        </w:tc>
        <w:tc>
          <w:tcPr>
            <w:tcW w:w="936" w:type="dxa"/>
          </w:tcPr>
          <w:p w14:paraId="57244738" w14:textId="625ADA99" w:rsidR="00C94269" w:rsidRPr="0005525A" w:rsidRDefault="00C94269"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sz w:val="10"/>
                <w:szCs w:val="10"/>
              </w:rPr>
              <w:t xml:space="preserve"> 29,946 </w:t>
            </w:r>
          </w:p>
        </w:tc>
        <w:tc>
          <w:tcPr>
            <w:tcW w:w="675" w:type="dxa"/>
          </w:tcPr>
          <w:p w14:paraId="03B7A62D" w14:textId="52811AD7" w:rsidR="00C94269" w:rsidRPr="0005525A" w:rsidRDefault="00C94269" w:rsidP="00C9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sz w:val="10"/>
                <w:szCs w:val="10"/>
              </w:rPr>
              <w:t xml:space="preserve"> 451 </w:t>
            </w:r>
          </w:p>
        </w:tc>
        <w:tc>
          <w:tcPr>
            <w:tcW w:w="711" w:type="dxa"/>
          </w:tcPr>
          <w:p w14:paraId="6A871FE2" w14:textId="3DEF7C3A" w:rsidR="00C94269" w:rsidRPr="0005525A" w:rsidRDefault="00C94269" w:rsidP="00C9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27,604</w:t>
            </w:r>
          </w:p>
        </w:tc>
      </w:tr>
      <w:tr w:rsidR="00C94269" w:rsidRPr="0005525A" w14:paraId="15F1EB6A" w14:textId="77777777" w:rsidTr="005E3E3C">
        <w:trPr>
          <w:trHeight w:val="126"/>
        </w:trPr>
        <w:tc>
          <w:tcPr>
            <w:tcW w:w="2574" w:type="dxa"/>
          </w:tcPr>
          <w:p w14:paraId="72BAD0CC" w14:textId="2032921E"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Net cash provided from (used in) financing activities</w:t>
            </w:r>
          </w:p>
        </w:tc>
        <w:tc>
          <w:tcPr>
            <w:tcW w:w="792" w:type="dxa"/>
          </w:tcPr>
          <w:p w14:paraId="03E90937" w14:textId="277D99E9" w:rsidR="00C94269" w:rsidRPr="0005525A" w:rsidRDefault="00C94269"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sz w:val="10"/>
                <w:szCs w:val="10"/>
              </w:rPr>
              <w:t xml:space="preserve"> (2,200)</w:t>
            </w:r>
          </w:p>
        </w:tc>
        <w:tc>
          <w:tcPr>
            <w:tcW w:w="819" w:type="dxa"/>
          </w:tcPr>
          <w:p w14:paraId="1E133410" w14:textId="18863525" w:rsidR="00C94269" w:rsidRPr="0005525A" w:rsidRDefault="00C94269"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6,000 </w:t>
            </w:r>
          </w:p>
        </w:tc>
        <w:tc>
          <w:tcPr>
            <w:tcW w:w="828" w:type="dxa"/>
            <w:gridSpan w:val="2"/>
          </w:tcPr>
          <w:p w14:paraId="61C0FC50" w14:textId="6FB19A70" w:rsidR="00C94269" w:rsidRPr="0005525A" w:rsidRDefault="00C94269"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 xml:space="preserve"> (2,500)</w:t>
            </w:r>
          </w:p>
        </w:tc>
        <w:tc>
          <w:tcPr>
            <w:tcW w:w="891" w:type="dxa"/>
          </w:tcPr>
          <w:p w14:paraId="439C733C" w14:textId="0B7EBE44" w:rsidR="00C94269" w:rsidRPr="0005525A" w:rsidRDefault="00C94269" w:rsidP="00C942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sz w:val="10"/>
                <w:szCs w:val="10"/>
              </w:rPr>
              <w:t xml:space="preserve"> -   </w:t>
            </w:r>
          </w:p>
        </w:tc>
        <w:tc>
          <w:tcPr>
            <w:tcW w:w="783" w:type="dxa"/>
          </w:tcPr>
          <w:p w14:paraId="3F52C221" w14:textId="1855E8AF" w:rsidR="00C94269" w:rsidRPr="0005525A" w:rsidRDefault="00C94269" w:rsidP="00C942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sz w:val="10"/>
                <w:szCs w:val="10"/>
              </w:rPr>
            </w:pPr>
            <w:r w:rsidRPr="0005525A">
              <w:rPr>
                <w:rFonts w:cs="Arial"/>
                <w:sz w:val="10"/>
                <w:szCs w:val="10"/>
              </w:rPr>
              <w:t xml:space="preserve"> (2,500)</w:t>
            </w:r>
          </w:p>
        </w:tc>
        <w:tc>
          <w:tcPr>
            <w:tcW w:w="936" w:type="dxa"/>
          </w:tcPr>
          <w:p w14:paraId="46AC78D3" w14:textId="32CC3AF8" w:rsidR="00C94269" w:rsidRPr="0005525A" w:rsidRDefault="00C94269" w:rsidP="00E12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sz w:val="10"/>
                <w:szCs w:val="10"/>
              </w:rPr>
              <w:t xml:space="preserve"> (35,000)</w:t>
            </w:r>
          </w:p>
        </w:tc>
        <w:tc>
          <w:tcPr>
            <w:tcW w:w="675" w:type="dxa"/>
          </w:tcPr>
          <w:p w14:paraId="2DE75D28" w14:textId="5FFF1B2D" w:rsidR="00C94269" w:rsidRPr="0005525A" w:rsidRDefault="00C94269" w:rsidP="00C942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sz w:val="10"/>
                <w:szCs w:val="10"/>
              </w:rPr>
              <w:t xml:space="preserve"> (8,807)</w:t>
            </w:r>
          </w:p>
        </w:tc>
        <w:tc>
          <w:tcPr>
            <w:tcW w:w="711" w:type="dxa"/>
          </w:tcPr>
          <w:p w14:paraId="63FDAD65" w14:textId="58C27A71" w:rsidR="00C94269" w:rsidRPr="0005525A" w:rsidRDefault="00C94269" w:rsidP="00C942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sz w:val="10"/>
                <w:szCs w:val="10"/>
              </w:rPr>
              <w:t>(45,007)</w:t>
            </w:r>
          </w:p>
        </w:tc>
      </w:tr>
      <w:tr w:rsidR="00C94269" w:rsidRPr="0005525A" w14:paraId="782DBEA0" w14:textId="77777777" w:rsidTr="005E3E3C">
        <w:trPr>
          <w:trHeight w:val="51"/>
        </w:trPr>
        <w:tc>
          <w:tcPr>
            <w:tcW w:w="2574" w:type="dxa"/>
          </w:tcPr>
          <w:p w14:paraId="7CE0EE50" w14:textId="77777777" w:rsidR="00C94269" w:rsidRPr="0005525A" w:rsidRDefault="00C94269"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rPr>
            </w:pPr>
            <w:r w:rsidRPr="0005525A">
              <w:rPr>
                <w:rFonts w:cs="Arial"/>
                <w:b/>
                <w:bCs/>
                <w:color w:val="000000" w:themeColor="text1"/>
                <w:sz w:val="10"/>
                <w:szCs w:val="10"/>
              </w:rPr>
              <w:t>Net increase in cash and cash equivalents</w:t>
            </w:r>
          </w:p>
        </w:tc>
        <w:tc>
          <w:tcPr>
            <w:tcW w:w="792" w:type="dxa"/>
          </w:tcPr>
          <w:p w14:paraId="5C2364BA" w14:textId="37E02CE0" w:rsidR="00C94269" w:rsidRPr="0005525A" w:rsidRDefault="00C94269"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b/>
                <w:bCs/>
                <w:color w:val="000000" w:themeColor="text1"/>
                <w:sz w:val="10"/>
                <w:szCs w:val="10"/>
              </w:rPr>
            </w:pPr>
            <w:r w:rsidRPr="0005525A">
              <w:rPr>
                <w:rFonts w:cs="Arial"/>
                <w:b/>
                <w:bCs/>
                <w:sz w:val="10"/>
                <w:szCs w:val="10"/>
              </w:rPr>
              <w:t xml:space="preserve"> 3,385 </w:t>
            </w:r>
          </w:p>
        </w:tc>
        <w:tc>
          <w:tcPr>
            <w:tcW w:w="819" w:type="dxa"/>
          </w:tcPr>
          <w:p w14:paraId="54DC228A" w14:textId="2E264F77" w:rsidR="00C94269" w:rsidRPr="0005525A" w:rsidRDefault="00C94269"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 xml:space="preserve"> (3,695)</w:t>
            </w:r>
          </w:p>
        </w:tc>
        <w:tc>
          <w:tcPr>
            <w:tcW w:w="828" w:type="dxa"/>
            <w:gridSpan w:val="2"/>
          </w:tcPr>
          <w:p w14:paraId="1C25E259" w14:textId="0EC343A7" w:rsidR="00C94269" w:rsidRPr="0005525A" w:rsidRDefault="00C94269"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 xml:space="preserve"> 1,204 </w:t>
            </w:r>
          </w:p>
        </w:tc>
        <w:tc>
          <w:tcPr>
            <w:tcW w:w="891" w:type="dxa"/>
          </w:tcPr>
          <w:p w14:paraId="74693E7B" w14:textId="740712B7" w:rsidR="00C94269" w:rsidRPr="0005525A" w:rsidRDefault="00C94269" w:rsidP="00C9426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b/>
                <w:bCs/>
                <w:color w:val="000000" w:themeColor="text1"/>
                <w:sz w:val="10"/>
                <w:szCs w:val="10"/>
              </w:rPr>
            </w:pPr>
            <w:r w:rsidRPr="0005525A">
              <w:rPr>
                <w:rFonts w:cs="Arial"/>
                <w:b/>
                <w:bCs/>
                <w:sz w:val="10"/>
                <w:szCs w:val="10"/>
              </w:rPr>
              <w:t xml:space="preserve"> (142)</w:t>
            </w:r>
          </w:p>
        </w:tc>
        <w:tc>
          <w:tcPr>
            <w:tcW w:w="783" w:type="dxa"/>
          </w:tcPr>
          <w:p w14:paraId="25EDD130" w14:textId="4E65E766" w:rsidR="00C94269" w:rsidRPr="0005525A" w:rsidRDefault="00C94269" w:rsidP="00C9426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b/>
                <w:bCs/>
                <w:sz w:val="10"/>
                <w:szCs w:val="10"/>
              </w:rPr>
            </w:pPr>
            <w:r w:rsidRPr="0005525A">
              <w:rPr>
                <w:rFonts w:cs="Arial"/>
                <w:b/>
                <w:bCs/>
                <w:sz w:val="10"/>
                <w:szCs w:val="10"/>
              </w:rPr>
              <w:t xml:space="preserve"> 12,811 </w:t>
            </w:r>
          </w:p>
        </w:tc>
        <w:tc>
          <w:tcPr>
            <w:tcW w:w="936" w:type="dxa"/>
          </w:tcPr>
          <w:p w14:paraId="6BA9BF82" w14:textId="366B03B4" w:rsidR="00C94269" w:rsidRPr="0005525A" w:rsidRDefault="00C94269" w:rsidP="00E1270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b/>
                <w:bCs/>
                <w:color w:val="000000" w:themeColor="text1"/>
                <w:sz w:val="10"/>
                <w:szCs w:val="10"/>
              </w:rPr>
            </w:pPr>
            <w:r w:rsidRPr="0005525A">
              <w:rPr>
                <w:rFonts w:cs="Arial"/>
                <w:b/>
                <w:bCs/>
                <w:sz w:val="10"/>
                <w:szCs w:val="10"/>
              </w:rPr>
              <w:t xml:space="preserve"> 117,082</w:t>
            </w:r>
          </w:p>
        </w:tc>
        <w:tc>
          <w:tcPr>
            <w:tcW w:w="675" w:type="dxa"/>
          </w:tcPr>
          <w:p w14:paraId="7575034F" w14:textId="4279ED74" w:rsidR="00C94269" w:rsidRPr="0005525A" w:rsidRDefault="00C94269" w:rsidP="00C9426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b/>
                <w:bCs/>
                <w:color w:val="000000" w:themeColor="text1"/>
                <w:sz w:val="10"/>
                <w:szCs w:val="10"/>
              </w:rPr>
            </w:pPr>
            <w:r w:rsidRPr="0005525A">
              <w:rPr>
                <w:rFonts w:cs="Arial"/>
                <w:b/>
                <w:bCs/>
                <w:sz w:val="10"/>
                <w:szCs w:val="10"/>
              </w:rPr>
              <w:t xml:space="preserve"> (320)</w:t>
            </w:r>
          </w:p>
        </w:tc>
        <w:tc>
          <w:tcPr>
            <w:tcW w:w="711" w:type="dxa"/>
          </w:tcPr>
          <w:p w14:paraId="048EDFD6" w14:textId="5A97458B" w:rsidR="00C94269" w:rsidRPr="0005525A" w:rsidRDefault="00C94269" w:rsidP="00C94269">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b/>
                <w:bCs/>
                <w:color w:val="000000" w:themeColor="text1"/>
                <w:sz w:val="10"/>
                <w:szCs w:val="10"/>
              </w:rPr>
            </w:pPr>
            <w:r w:rsidRPr="0005525A">
              <w:rPr>
                <w:rFonts w:cs="Arial"/>
                <w:b/>
                <w:bCs/>
                <w:sz w:val="10"/>
                <w:szCs w:val="10"/>
              </w:rPr>
              <w:t>130,325</w:t>
            </w:r>
          </w:p>
        </w:tc>
      </w:tr>
      <w:tr w:rsidR="00C802C2" w:rsidRPr="0005525A" w14:paraId="7FC971CD" w14:textId="77777777" w:rsidTr="005E3E3C">
        <w:trPr>
          <w:tblHeader/>
        </w:trPr>
        <w:tc>
          <w:tcPr>
            <w:tcW w:w="2574" w:type="dxa"/>
          </w:tcPr>
          <w:p w14:paraId="6DCD9DDE"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lang w:eastAsia="en-GB"/>
              </w:rPr>
            </w:pPr>
          </w:p>
        </w:tc>
        <w:tc>
          <w:tcPr>
            <w:tcW w:w="6435" w:type="dxa"/>
            <w:gridSpan w:val="9"/>
          </w:tcPr>
          <w:p w14:paraId="042E5041"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color w:val="000000" w:themeColor="text1"/>
                <w:sz w:val="10"/>
                <w:szCs w:val="10"/>
              </w:rPr>
            </w:pPr>
          </w:p>
        </w:tc>
      </w:tr>
      <w:tr w:rsidR="00C802C2" w:rsidRPr="0005525A" w14:paraId="53AE5F7C" w14:textId="77777777" w:rsidTr="005E3E3C">
        <w:trPr>
          <w:trHeight w:val="162"/>
        </w:trPr>
        <w:tc>
          <w:tcPr>
            <w:tcW w:w="2574" w:type="dxa"/>
          </w:tcPr>
          <w:p w14:paraId="735DC785"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0"/>
                <w:szCs w:val="10"/>
              </w:rPr>
            </w:pPr>
          </w:p>
        </w:tc>
        <w:tc>
          <w:tcPr>
            <w:tcW w:w="792" w:type="dxa"/>
            <w:tcBorders>
              <w:bottom w:val="single" w:sz="4" w:space="0" w:color="auto"/>
            </w:tcBorders>
          </w:tcPr>
          <w:p w14:paraId="6FBC1F24"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819" w:type="dxa"/>
            <w:tcBorders>
              <w:bottom w:val="single" w:sz="4" w:space="0" w:color="auto"/>
            </w:tcBorders>
          </w:tcPr>
          <w:p w14:paraId="1F03A297"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513" w:type="dxa"/>
            <w:tcBorders>
              <w:bottom w:val="single" w:sz="4" w:space="0" w:color="auto"/>
            </w:tcBorders>
          </w:tcPr>
          <w:p w14:paraId="69812DBB"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4311" w:type="dxa"/>
            <w:gridSpan w:val="6"/>
            <w:tcBorders>
              <w:bottom w:val="single" w:sz="4" w:space="0" w:color="auto"/>
            </w:tcBorders>
          </w:tcPr>
          <w:p w14:paraId="1BC44596"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cs/>
              </w:rPr>
            </w:pPr>
            <w:r w:rsidRPr="0005525A">
              <w:rPr>
                <w:rFonts w:cs="Arial"/>
                <w:color w:val="000000" w:themeColor="text1"/>
                <w:sz w:val="10"/>
                <w:szCs w:val="10"/>
              </w:rPr>
              <w:t>(</w:t>
            </w:r>
            <w:proofErr w:type="gramStart"/>
            <w:r w:rsidRPr="0005525A">
              <w:rPr>
                <w:rFonts w:cs="Arial"/>
                <w:color w:val="000000" w:themeColor="text1"/>
                <w:sz w:val="10"/>
                <w:szCs w:val="10"/>
              </w:rPr>
              <w:t>Unit</w:t>
            </w:r>
            <w:r w:rsidRPr="0005525A">
              <w:rPr>
                <w:rFonts w:cs="Arial"/>
                <w:color w:val="000000" w:themeColor="text1"/>
                <w:sz w:val="10"/>
                <w:szCs w:val="10"/>
                <w:cs/>
              </w:rPr>
              <w:t xml:space="preserve"> :</w:t>
            </w:r>
            <w:proofErr w:type="gramEnd"/>
            <w:r w:rsidRPr="0005525A">
              <w:rPr>
                <w:rFonts w:cs="Arial"/>
                <w:color w:val="000000" w:themeColor="text1"/>
                <w:sz w:val="10"/>
                <w:szCs w:val="10"/>
                <w:cs/>
              </w:rPr>
              <w:t xml:space="preserve"> </w:t>
            </w:r>
            <w:r w:rsidRPr="0005525A">
              <w:rPr>
                <w:rFonts w:cs="Arial"/>
                <w:color w:val="000000" w:themeColor="text1"/>
                <w:sz w:val="10"/>
                <w:szCs w:val="10"/>
              </w:rPr>
              <w:t>Thousand Baht</w:t>
            </w:r>
            <w:r w:rsidRPr="0005525A">
              <w:rPr>
                <w:rFonts w:cs="Arial"/>
                <w:color w:val="000000" w:themeColor="text1"/>
                <w:sz w:val="10"/>
                <w:szCs w:val="10"/>
                <w:cs/>
              </w:rPr>
              <w:t>)</w:t>
            </w:r>
          </w:p>
        </w:tc>
      </w:tr>
      <w:tr w:rsidR="00C802C2" w:rsidRPr="0005525A" w14:paraId="378E2E72" w14:textId="77777777" w:rsidTr="005E3E3C">
        <w:trPr>
          <w:trHeight w:val="51"/>
        </w:trPr>
        <w:tc>
          <w:tcPr>
            <w:tcW w:w="2574" w:type="dxa"/>
          </w:tcPr>
          <w:p w14:paraId="639209A3"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p>
        </w:tc>
        <w:tc>
          <w:tcPr>
            <w:tcW w:w="6435" w:type="dxa"/>
            <w:gridSpan w:val="9"/>
            <w:tcBorders>
              <w:top w:val="single" w:sz="4" w:space="0" w:color="auto"/>
              <w:bottom w:val="single" w:sz="4" w:space="0" w:color="auto"/>
            </w:tcBorders>
          </w:tcPr>
          <w:p w14:paraId="74889A23"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center"/>
              <w:rPr>
                <w:rFonts w:cs="Arial"/>
                <w:color w:val="000000" w:themeColor="text1"/>
                <w:sz w:val="10"/>
                <w:szCs w:val="10"/>
              </w:rPr>
            </w:pPr>
            <w:r w:rsidRPr="0005525A">
              <w:rPr>
                <w:rFonts w:cs="Arial"/>
                <w:color w:val="000000" w:themeColor="text1"/>
                <w:sz w:val="10"/>
                <w:szCs w:val="10"/>
              </w:rPr>
              <w:t>31 December 2024</w:t>
            </w:r>
          </w:p>
        </w:tc>
      </w:tr>
      <w:tr w:rsidR="00C802C2" w:rsidRPr="0005525A" w14:paraId="7303AD53" w14:textId="77777777" w:rsidTr="005E3E3C">
        <w:trPr>
          <w:trHeight w:val="41"/>
        </w:trPr>
        <w:tc>
          <w:tcPr>
            <w:tcW w:w="2574" w:type="dxa"/>
          </w:tcPr>
          <w:p w14:paraId="64989D75"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p>
        </w:tc>
        <w:tc>
          <w:tcPr>
            <w:tcW w:w="792" w:type="dxa"/>
            <w:vAlign w:val="bottom"/>
          </w:tcPr>
          <w:p w14:paraId="4DDD8DBC"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cs/>
              </w:rPr>
            </w:pPr>
            <w:r w:rsidRPr="0005525A">
              <w:rPr>
                <w:rFonts w:cs="Arial"/>
                <w:color w:val="000000" w:themeColor="text1"/>
                <w:sz w:val="10"/>
                <w:szCs w:val="10"/>
              </w:rPr>
              <w:t>GMVPI Company Limited</w:t>
            </w:r>
          </w:p>
        </w:tc>
        <w:tc>
          <w:tcPr>
            <w:tcW w:w="819" w:type="dxa"/>
            <w:tcBorders>
              <w:top w:val="single" w:sz="4" w:space="0" w:color="auto"/>
            </w:tcBorders>
          </w:tcPr>
          <w:p w14:paraId="47934548"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Global</w:t>
            </w:r>
          </w:p>
          <w:p w14:paraId="77D5A8C7"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Company</w:t>
            </w:r>
          </w:p>
          <w:p w14:paraId="5AB8E163"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Limited</w:t>
            </w:r>
          </w:p>
        </w:tc>
        <w:tc>
          <w:tcPr>
            <w:tcW w:w="828" w:type="dxa"/>
            <w:gridSpan w:val="2"/>
            <w:tcBorders>
              <w:top w:val="single" w:sz="4" w:space="0" w:color="auto"/>
            </w:tcBorders>
          </w:tcPr>
          <w:p w14:paraId="01AB7FFD"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Titans</w:t>
            </w:r>
          </w:p>
          <w:p w14:paraId="2B59CB67"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cs/>
              </w:rPr>
            </w:pPr>
            <w:r w:rsidRPr="0005525A">
              <w:rPr>
                <w:rFonts w:cs="Arial"/>
                <w:color w:val="000000" w:themeColor="text1"/>
                <w:sz w:val="10"/>
                <w:szCs w:val="10"/>
              </w:rPr>
              <w:t>Company Limited</w:t>
            </w:r>
          </w:p>
        </w:tc>
        <w:tc>
          <w:tcPr>
            <w:tcW w:w="891" w:type="dxa"/>
            <w:tcBorders>
              <w:top w:val="single" w:sz="4" w:space="0" w:color="auto"/>
            </w:tcBorders>
          </w:tcPr>
          <w:p w14:paraId="6DA19688"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Nexus</w:t>
            </w:r>
          </w:p>
          <w:p w14:paraId="6B18DBA3"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cs/>
              </w:rPr>
            </w:pPr>
            <w:r w:rsidRPr="0005525A">
              <w:rPr>
                <w:rFonts w:cs="Arial"/>
                <w:color w:val="000000" w:themeColor="text1"/>
                <w:sz w:val="10"/>
                <w:szCs w:val="10"/>
              </w:rPr>
              <w:t>Company Limited</w:t>
            </w:r>
          </w:p>
        </w:tc>
        <w:tc>
          <w:tcPr>
            <w:tcW w:w="783" w:type="dxa"/>
            <w:tcBorders>
              <w:top w:val="single" w:sz="4" w:space="0" w:color="auto"/>
            </w:tcBorders>
          </w:tcPr>
          <w:p w14:paraId="33AEDC59" w14:textId="77777777" w:rsidR="00C802C2" w:rsidRPr="0005525A" w:rsidRDefault="00C802C2" w:rsidP="00865E34">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Sauce Skills Company Limited</w:t>
            </w:r>
          </w:p>
        </w:tc>
        <w:tc>
          <w:tcPr>
            <w:tcW w:w="936" w:type="dxa"/>
            <w:tcBorders>
              <w:top w:val="single" w:sz="4" w:space="0" w:color="auto"/>
            </w:tcBorders>
          </w:tcPr>
          <w:p w14:paraId="04D74D0B" w14:textId="77777777" w:rsidR="005E3E3C"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theme="minorBidi"/>
                <w:color w:val="000000" w:themeColor="text1"/>
                <w:sz w:val="10"/>
                <w:szCs w:val="10"/>
              </w:rPr>
            </w:pPr>
            <w:proofErr w:type="spellStart"/>
            <w:r w:rsidRPr="0005525A">
              <w:rPr>
                <w:rFonts w:cs="Arial"/>
                <w:color w:val="000000" w:themeColor="text1"/>
                <w:sz w:val="10"/>
                <w:szCs w:val="10"/>
              </w:rPr>
              <w:t>Innoviz</w:t>
            </w:r>
            <w:proofErr w:type="spellEnd"/>
            <w:r w:rsidRPr="0005525A">
              <w:rPr>
                <w:rFonts w:cs="Arial"/>
                <w:color w:val="000000" w:themeColor="text1"/>
                <w:sz w:val="10"/>
                <w:szCs w:val="10"/>
              </w:rPr>
              <w:t xml:space="preserve"> Solutions Company</w:t>
            </w:r>
          </w:p>
          <w:p w14:paraId="56481DF8" w14:textId="4CD790B5"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Limited</w:t>
            </w:r>
          </w:p>
        </w:tc>
        <w:tc>
          <w:tcPr>
            <w:tcW w:w="675" w:type="dxa"/>
            <w:tcBorders>
              <w:top w:val="single" w:sz="4" w:space="0" w:color="auto"/>
            </w:tcBorders>
            <w:vAlign w:val="bottom"/>
          </w:tcPr>
          <w:p w14:paraId="27B2928E" w14:textId="77777777" w:rsidR="00C802C2" w:rsidRPr="0005525A" w:rsidRDefault="00C802C2" w:rsidP="00865E34">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Other</w:t>
            </w:r>
          </w:p>
        </w:tc>
        <w:tc>
          <w:tcPr>
            <w:tcW w:w="711" w:type="dxa"/>
            <w:tcBorders>
              <w:top w:val="single" w:sz="4" w:space="0" w:color="auto"/>
            </w:tcBorders>
            <w:vAlign w:val="bottom"/>
          </w:tcPr>
          <w:p w14:paraId="08AD14CD" w14:textId="77777777" w:rsidR="00C802C2" w:rsidRPr="0005525A" w:rsidRDefault="00C802C2" w:rsidP="00865E34">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Total</w:t>
            </w:r>
          </w:p>
        </w:tc>
      </w:tr>
      <w:tr w:rsidR="00C802C2" w:rsidRPr="0005525A" w14:paraId="4EA60BE6" w14:textId="77777777" w:rsidTr="005E3E3C">
        <w:trPr>
          <w:trHeight w:val="90"/>
        </w:trPr>
        <w:tc>
          <w:tcPr>
            <w:tcW w:w="2574" w:type="dxa"/>
          </w:tcPr>
          <w:p w14:paraId="6F1D3379"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Statement of financial position</w:t>
            </w:r>
          </w:p>
        </w:tc>
        <w:tc>
          <w:tcPr>
            <w:tcW w:w="792" w:type="dxa"/>
          </w:tcPr>
          <w:p w14:paraId="4E4C9F91"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cs/>
              </w:rPr>
            </w:pPr>
          </w:p>
        </w:tc>
        <w:tc>
          <w:tcPr>
            <w:tcW w:w="819" w:type="dxa"/>
          </w:tcPr>
          <w:p w14:paraId="6C926C31"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p>
        </w:tc>
        <w:tc>
          <w:tcPr>
            <w:tcW w:w="828" w:type="dxa"/>
            <w:gridSpan w:val="2"/>
          </w:tcPr>
          <w:p w14:paraId="484D90EE"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cs/>
              </w:rPr>
            </w:pPr>
          </w:p>
        </w:tc>
        <w:tc>
          <w:tcPr>
            <w:tcW w:w="891" w:type="dxa"/>
          </w:tcPr>
          <w:p w14:paraId="62BDE17C"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cs/>
              </w:rPr>
            </w:pPr>
          </w:p>
        </w:tc>
        <w:tc>
          <w:tcPr>
            <w:tcW w:w="783" w:type="dxa"/>
          </w:tcPr>
          <w:p w14:paraId="298048E3"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0"/>
                <w:szCs w:val="10"/>
                <w:cs/>
              </w:rPr>
            </w:pPr>
          </w:p>
        </w:tc>
        <w:tc>
          <w:tcPr>
            <w:tcW w:w="936" w:type="dxa"/>
          </w:tcPr>
          <w:p w14:paraId="3978E317"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cs/>
              </w:rPr>
            </w:pPr>
          </w:p>
        </w:tc>
        <w:tc>
          <w:tcPr>
            <w:tcW w:w="675" w:type="dxa"/>
          </w:tcPr>
          <w:p w14:paraId="6DACACCA"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cs/>
              </w:rPr>
            </w:pPr>
          </w:p>
        </w:tc>
        <w:tc>
          <w:tcPr>
            <w:tcW w:w="711" w:type="dxa"/>
          </w:tcPr>
          <w:p w14:paraId="146DAD82"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cs/>
              </w:rPr>
            </w:pPr>
          </w:p>
        </w:tc>
      </w:tr>
      <w:tr w:rsidR="00C802C2" w:rsidRPr="0005525A" w14:paraId="0A27C803" w14:textId="77777777" w:rsidTr="005E3E3C">
        <w:trPr>
          <w:trHeight w:val="63"/>
        </w:trPr>
        <w:tc>
          <w:tcPr>
            <w:tcW w:w="2574" w:type="dxa"/>
            <w:vAlign w:val="bottom"/>
          </w:tcPr>
          <w:p w14:paraId="53234ED2"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05525A">
              <w:rPr>
                <w:rFonts w:cs="Arial"/>
                <w:color w:val="000000" w:themeColor="text1"/>
                <w:sz w:val="10"/>
                <w:szCs w:val="10"/>
              </w:rPr>
              <w:t>Proportion of non-controlling interests</w:t>
            </w:r>
            <w:r w:rsidRPr="0005525A">
              <w:rPr>
                <w:rFonts w:cs="Arial"/>
                <w:color w:val="000000" w:themeColor="text1"/>
                <w:sz w:val="10"/>
                <w:szCs w:val="10"/>
                <w:cs/>
              </w:rPr>
              <w:t xml:space="preserve"> (</w:t>
            </w:r>
            <w:r w:rsidRPr="0005525A">
              <w:rPr>
                <w:rFonts w:cs="Arial"/>
                <w:color w:val="000000" w:themeColor="text1"/>
                <w:sz w:val="10"/>
                <w:szCs w:val="10"/>
              </w:rPr>
              <w:t>percentage)</w:t>
            </w:r>
          </w:p>
        </w:tc>
        <w:tc>
          <w:tcPr>
            <w:tcW w:w="792" w:type="dxa"/>
          </w:tcPr>
          <w:p w14:paraId="0C93A715"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color w:val="000000" w:themeColor="text1"/>
                <w:sz w:val="10"/>
                <w:szCs w:val="10"/>
              </w:rPr>
              <w:t>20</w:t>
            </w:r>
          </w:p>
        </w:tc>
        <w:tc>
          <w:tcPr>
            <w:tcW w:w="819" w:type="dxa"/>
          </w:tcPr>
          <w:p w14:paraId="177D8D79"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22</w:t>
            </w:r>
          </w:p>
        </w:tc>
        <w:tc>
          <w:tcPr>
            <w:tcW w:w="828" w:type="dxa"/>
            <w:gridSpan w:val="2"/>
          </w:tcPr>
          <w:p w14:paraId="46A92151"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23</w:t>
            </w:r>
          </w:p>
        </w:tc>
        <w:tc>
          <w:tcPr>
            <w:tcW w:w="891" w:type="dxa"/>
          </w:tcPr>
          <w:p w14:paraId="616FE967"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20</w:t>
            </w:r>
          </w:p>
        </w:tc>
        <w:tc>
          <w:tcPr>
            <w:tcW w:w="783" w:type="dxa"/>
          </w:tcPr>
          <w:p w14:paraId="1D5A117A"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0"/>
                <w:szCs w:val="10"/>
              </w:rPr>
            </w:pPr>
            <w:r w:rsidRPr="0005525A">
              <w:rPr>
                <w:rFonts w:cs="Arial"/>
                <w:sz w:val="10"/>
                <w:szCs w:val="10"/>
              </w:rPr>
              <w:t>60</w:t>
            </w:r>
          </w:p>
        </w:tc>
        <w:tc>
          <w:tcPr>
            <w:tcW w:w="936" w:type="dxa"/>
          </w:tcPr>
          <w:p w14:paraId="235D2EDE"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15</w:t>
            </w:r>
          </w:p>
        </w:tc>
        <w:tc>
          <w:tcPr>
            <w:tcW w:w="675" w:type="dxa"/>
          </w:tcPr>
          <w:p w14:paraId="48DBC14E"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right="41" w:hanging="7"/>
              <w:jc w:val="center"/>
              <w:rPr>
                <w:rFonts w:cs="Arial"/>
                <w:color w:val="000000" w:themeColor="text1"/>
                <w:sz w:val="10"/>
                <w:szCs w:val="10"/>
              </w:rPr>
            </w:pPr>
            <w:r w:rsidRPr="0005525A">
              <w:rPr>
                <w:rFonts w:cs="Arial"/>
                <w:color w:val="000000" w:themeColor="text1"/>
                <w:sz w:val="10"/>
                <w:szCs w:val="10"/>
              </w:rPr>
              <w:t>0.03, 22</w:t>
            </w:r>
          </w:p>
        </w:tc>
        <w:tc>
          <w:tcPr>
            <w:tcW w:w="711" w:type="dxa"/>
          </w:tcPr>
          <w:p w14:paraId="3193B231"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C802C2" w:rsidRPr="0005525A" w14:paraId="597575CD" w14:textId="77777777" w:rsidTr="005E3E3C">
        <w:trPr>
          <w:trHeight w:val="51"/>
        </w:trPr>
        <w:tc>
          <w:tcPr>
            <w:tcW w:w="2574" w:type="dxa"/>
          </w:tcPr>
          <w:p w14:paraId="3330D622"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05525A">
              <w:rPr>
                <w:rFonts w:cs="Arial"/>
                <w:color w:val="000000" w:themeColor="text1"/>
                <w:sz w:val="10"/>
                <w:szCs w:val="10"/>
              </w:rPr>
              <w:t>Current assets</w:t>
            </w:r>
          </w:p>
        </w:tc>
        <w:tc>
          <w:tcPr>
            <w:tcW w:w="792" w:type="dxa"/>
          </w:tcPr>
          <w:p w14:paraId="7393B548"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color w:val="000000" w:themeColor="text1"/>
                <w:sz w:val="10"/>
                <w:szCs w:val="10"/>
              </w:rPr>
              <w:t>26,798</w:t>
            </w:r>
          </w:p>
        </w:tc>
        <w:tc>
          <w:tcPr>
            <w:tcW w:w="819" w:type="dxa"/>
          </w:tcPr>
          <w:p w14:paraId="049E90AF"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16,983</w:t>
            </w:r>
          </w:p>
        </w:tc>
        <w:tc>
          <w:tcPr>
            <w:tcW w:w="828" w:type="dxa"/>
            <w:gridSpan w:val="2"/>
          </w:tcPr>
          <w:p w14:paraId="52213110"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6,982</w:t>
            </w:r>
          </w:p>
        </w:tc>
        <w:tc>
          <w:tcPr>
            <w:tcW w:w="891" w:type="dxa"/>
          </w:tcPr>
          <w:p w14:paraId="5E640216"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852</w:t>
            </w:r>
          </w:p>
        </w:tc>
        <w:tc>
          <w:tcPr>
            <w:tcW w:w="783" w:type="dxa"/>
          </w:tcPr>
          <w:p w14:paraId="3DB0E693"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0"/>
                <w:szCs w:val="10"/>
              </w:rPr>
            </w:pPr>
            <w:r w:rsidRPr="0005525A">
              <w:rPr>
                <w:rFonts w:cs="Arial"/>
                <w:sz w:val="10"/>
                <w:szCs w:val="10"/>
              </w:rPr>
              <w:t>19,092</w:t>
            </w:r>
          </w:p>
        </w:tc>
        <w:tc>
          <w:tcPr>
            <w:tcW w:w="936" w:type="dxa"/>
          </w:tcPr>
          <w:p w14:paraId="468A7469"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283,924</w:t>
            </w:r>
          </w:p>
        </w:tc>
        <w:tc>
          <w:tcPr>
            <w:tcW w:w="675" w:type="dxa"/>
          </w:tcPr>
          <w:p w14:paraId="48A0C646"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color w:val="000000" w:themeColor="text1"/>
                <w:sz w:val="10"/>
                <w:szCs w:val="10"/>
              </w:rPr>
              <w:t>10,887</w:t>
            </w:r>
          </w:p>
        </w:tc>
        <w:tc>
          <w:tcPr>
            <w:tcW w:w="711" w:type="dxa"/>
          </w:tcPr>
          <w:p w14:paraId="5AE33502"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365,518</w:t>
            </w:r>
          </w:p>
        </w:tc>
      </w:tr>
      <w:tr w:rsidR="00C802C2" w:rsidRPr="0005525A" w14:paraId="3E755EA5" w14:textId="77777777" w:rsidTr="005E3E3C">
        <w:trPr>
          <w:trHeight w:val="51"/>
        </w:trPr>
        <w:tc>
          <w:tcPr>
            <w:tcW w:w="2574" w:type="dxa"/>
          </w:tcPr>
          <w:p w14:paraId="0A351EC8"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05525A">
              <w:rPr>
                <w:rFonts w:cs="Arial"/>
                <w:color w:val="000000" w:themeColor="text1"/>
                <w:sz w:val="10"/>
                <w:szCs w:val="10"/>
              </w:rPr>
              <w:t>Non - current assets</w:t>
            </w:r>
          </w:p>
        </w:tc>
        <w:tc>
          <w:tcPr>
            <w:tcW w:w="792" w:type="dxa"/>
          </w:tcPr>
          <w:p w14:paraId="32EA81F3"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color w:val="000000" w:themeColor="text1"/>
                <w:sz w:val="10"/>
                <w:szCs w:val="10"/>
              </w:rPr>
              <w:t>4,389</w:t>
            </w:r>
          </w:p>
        </w:tc>
        <w:tc>
          <w:tcPr>
            <w:tcW w:w="819" w:type="dxa"/>
          </w:tcPr>
          <w:p w14:paraId="69880FF5"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13,999</w:t>
            </w:r>
          </w:p>
        </w:tc>
        <w:tc>
          <w:tcPr>
            <w:tcW w:w="828" w:type="dxa"/>
            <w:gridSpan w:val="2"/>
          </w:tcPr>
          <w:p w14:paraId="23D90B30"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16</w:t>
            </w:r>
          </w:p>
        </w:tc>
        <w:tc>
          <w:tcPr>
            <w:tcW w:w="891" w:type="dxa"/>
          </w:tcPr>
          <w:p w14:paraId="588EFA77"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w:t>
            </w:r>
          </w:p>
        </w:tc>
        <w:tc>
          <w:tcPr>
            <w:tcW w:w="783" w:type="dxa"/>
          </w:tcPr>
          <w:p w14:paraId="002B92C2"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0"/>
                <w:szCs w:val="10"/>
              </w:rPr>
            </w:pPr>
            <w:r w:rsidRPr="0005525A">
              <w:rPr>
                <w:rFonts w:cs="Arial"/>
                <w:sz w:val="10"/>
                <w:szCs w:val="10"/>
              </w:rPr>
              <w:t>64</w:t>
            </w:r>
          </w:p>
        </w:tc>
        <w:tc>
          <w:tcPr>
            <w:tcW w:w="936" w:type="dxa"/>
          </w:tcPr>
          <w:p w14:paraId="22A9C2B1"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12,258</w:t>
            </w:r>
          </w:p>
        </w:tc>
        <w:tc>
          <w:tcPr>
            <w:tcW w:w="675" w:type="dxa"/>
          </w:tcPr>
          <w:p w14:paraId="659ECC34"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color w:val="000000" w:themeColor="text1"/>
                <w:sz w:val="10"/>
                <w:szCs w:val="10"/>
              </w:rPr>
              <w:t>39,884</w:t>
            </w:r>
          </w:p>
        </w:tc>
        <w:tc>
          <w:tcPr>
            <w:tcW w:w="711" w:type="dxa"/>
          </w:tcPr>
          <w:p w14:paraId="180CCF32"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70,610</w:t>
            </w:r>
          </w:p>
        </w:tc>
      </w:tr>
      <w:tr w:rsidR="00C802C2" w:rsidRPr="0005525A" w14:paraId="26A56DC3" w14:textId="77777777" w:rsidTr="005E3E3C">
        <w:trPr>
          <w:trHeight w:val="51"/>
        </w:trPr>
        <w:tc>
          <w:tcPr>
            <w:tcW w:w="2574" w:type="dxa"/>
          </w:tcPr>
          <w:p w14:paraId="37BCC399"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05525A">
              <w:rPr>
                <w:rFonts w:cs="Arial"/>
                <w:color w:val="000000" w:themeColor="text1"/>
                <w:sz w:val="10"/>
                <w:szCs w:val="10"/>
              </w:rPr>
              <w:t>Current liabilities</w:t>
            </w:r>
          </w:p>
        </w:tc>
        <w:tc>
          <w:tcPr>
            <w:tcW w:w="792" w:type="dxa"/>
          </w:tcPr>
          <w:p w14:paraId="5FA88E63"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color w:val="000000" w:themeColor="text1"/>
                <w:sz w:val="10"/>
                <w:szCs w:val="10"/>
              </w:rPr>
              <w:t>(18,664)</w:t>
            </w:r>
          </w:p>
        </w:tc>
        <w:tc>
          <w:tcPr>
            <w:tcW w:w="819" w:type="dxa"/>
          </w:tcPr>
          <w:p w14:paraId="606B4295"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(26,022)</w:t>
            </w:r>
          </w:p>
        </w:tc>
        <w:tc>
          <w:tcPr>
            <w:tcW w:w="828" w:type="dxa"/>
            <w:gridSpan w:val="2"/>
          </w:tcPr>
          <w:p w14:paraId="0DE62712"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(7,134)</w:t>
            </w:r>
          </w:p>
        </w:tc>
        <w:tc>
          <w:tcPr>
            <w:tcW w:w="891" w:type="dxa"/>
          </w:tcPr>
          <w:p w14:paraId="5175A851"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(73)</w:t>
            </w:r>
          </w:p>
        </w:tc>
        <w:tc>
          <w:tcPr>
            <w:tcW w:w="783" w:type="dxa"/>
          </w:tcPr>
          <w:p w14:paraId="29C70FE8"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0"/>
                <w:szCs w:val="10"/>
              </w:rPr>
            </w:pPr>
            <w:r w:rsidRPr="0005525A">
              <w:rPr>
                <w:rFonts w:cs="Arial"/>
                <w:sz w:val="10"/>
                <w:szCs w:val="10"/>
              </w:rPr>
              <w:t>(11,895)</w:t>
            </w:r>
          </w:p>
        </w:tc>
        <w:tc>
          <w:tcPr>
            <w:tcW w:w="936" w:type="dxa"/>
          </w:tcPr>
          <w:p w14:paraId="54BA0102"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(108,079)</w:t>
            </w:r>
          </w:p>
        </w:tc>
        <w:tc>
          <w:tcPr>
            <w:tcW w:w="675" w:type="dxa"/>
          </w:tcPr>
          <w:p w14:paraId="7EC59FBC"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color w:val="000000" w:themeColor="text1"/>
                <w:sz w:val="10"/>
                <w:szCs w:val="10"/>
              </w:rPr>
              <w:t>(7,402)</w:t>
            </w:r>
          </w:p>
        </w:tc>
        <w:tc>
          <w:tcPr>
            <w:tcW w:w="711" w:type="dxa"/>
          </w:tcPr>
          <w:p w14:paraId="7E8DF2B8"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(179,269)</w:t>
            </w:r>
          </w:p>
        </w:tc>
      </w:tr>
      <w:tr w:rsidR="00C802C2" w:rsidRPr="0005525A" w14:paraId="58EBF421" w14:textId="77777777" w:rsidTr="005E3E3C">
        <w:trPr>
          <w:trHeight w:val="171"/>
        </w:trPr>
        <w:tc>
          <w:tcPr>
            <w:tcW w:w="2574" w:type="dxa"/>
          </w:tcPr>
          <w:p w14:paraId="3370A17D"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r w:rsidRPr="0005525A">
              <w:rPr>
                <w:rFonts w:cs="Arial"/>
                <w:color w:val="000000" w:themeColor="text1"/>
                <w:sz w:val="10"/>
                <w:szCs w:val="10"/>
              </w:rPr>
              <w:t>Non - current liabilities</w:t>
            </w:r>
          </w:p>
        </w:tc>
        <w:tc>
          <w:tcPr>
            <w:tcW w:w="792" w:type="dxa"/>
          </w:tcPr>
          <w:p w14:paraId="02F0157A"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color w:val="000000" w:themeColor="text1"/>
                <w:sz w:val="10"/>
                <w:szCs w:val="10"/>
              </w:rPr>
            </w:pPr>
            <w:r w:rsidRPr="0005525A">
              <w:rPr>
                <w:rFonts w:cs="Arial"/>
                <w:color w:val="000000" w:themeColor="text1"/>
                <w:sz w:val="10"/>
                <w:szCs w:val="10"/>
              </w:rPr>
              <w:t>(782)</w:t>
            </w:r>
          </w:p>
        </w:tc>
        <w:tc>
          <w:tcPr>
            <w:tcW w:w="819" w:type="dxa"/>
          </w:tcPr>
          <w:p w14:paraId="4F748D5C"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(95)</w:t>
            </w:r>
          </w:p>
        </w:tc>
        <w:tc>
          <w:tcPr>
            <w:tcW w:w="828" w:type="dxa"/>
            <w:gridSpan w:val="2"/>
          </w:tcPr>
          <w:p w14:paraId="455FEA6D"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(819)</w:t>
            </w:r>
          </w:p>
        </w:tc>
        <w:tc>
          <w:tcPr>
            <w:tcW w:w="891" w:type="dxa"/>
          </w:tcPr>
          <w:p w14:paraId="0BB12693"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w:t>
            </w:r>
          </w:p>
        </w:tc>
        <w:tc>
          <w:tcPr>
            <w:tcW w:w="783" w:type="dxa"/>
          </w:tcPr>
          <w:p w14:paraId="26219A1D"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sz w:val="10"/>
                <w:szCs w:val="10"/>
              </w:rPr>
            </w:pPr>
            <w:r w:rsidRPr="0005525A">
              <w:rPr>
                <w:rFonts w:cs="Arial"/>
                <w:sz w:val="10"/>
                <w:szCs w:val="10"/>
              </w:rPr>
              <w:t>(320)</w:t>
            </w:r>
          </w:p>
        </w:tc>
        <w:tc>
          <w:tcPr>
            <w:tcW w:w="936" w:type="dxa"/>
          </w:tcPr>
          <w:p w14:paraId="722213AA" w14:textId="77777777" w:rsidR="00C802C2" w:rsidRPr="0005525A" w:rsidRDefault="00C802C2" w:rsidP="00E12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(50,648)</w:t>
            </w:r>
          </w:p>
        </w:tc>
        <w:tc>
          <w:tcPr>
            <w:tcW w:w="675" w:type="dxa"/>
          </w:tcPr>
          <w:p w14:paraId="20594564"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color w:val="000000" w:themeColor="text1"/>
                <w:sz w:val="10"/>
                <w:szCs w:val="10"/>
              </w:rPr>
              <w:t>-</w:t>
            </w:r>
          </w:p>
        </w:tc>
        <w:tc>
          <w:tcPr>
            <w:tcW w:w="711" w:type="dxa"/>
          </w:tcPr>
          <w:p w14:paraId="1BC7BEB5"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(52,664)</w:t>
            </w:r>
          </w:p>
        </w:tc>
      </w:tr>
      <w:tr w:rsidR="00C802C2" w:rsidRPr="0005525A" w14:paraId="43E2A022" w14:textId="77777777" w:rsidTr="005E3E3C">
        <w:trPr>
          <w:trHeight w:val="41"/>
        </w:trPr>
        <w:tc>
          <w:tcPr>
            <w:tcW w:w="2574" w:type="dxa"/>
          </w:tcPr>
          <w:p w14:paraId="6F016FAD"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lang w:bidi="ar-SA"/>
              </w:rPr>
            </w:pPr>
            <w:r w:rsidRPr="0005525A">
              <w:rPr>
                <w:rFonts w:cs="Arial"/>
                <w:b/>
                <w:bCs/>
                <w:color w:val="000000" w:themeColor="text1"/>
                <w:sz w:val="10"/>
                <w:szCs w:val="10"/>
              </w:rPr>
              <w:t>Net Assets</w:t>
            </w:r>
          </w:p>
        </w:tc>
        <w:tc>
          <w:tcPr>
            <w:tcW w:w="792" w:type="dxa"/>
          </w:tcPr>
          <w:p w14:paraId="252629F3"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11,741</w:t>
            </w:r>
          </w:p>
        </w:tc>
        <w:tc>
          <w:tcPr>
            <w:tcW w:w="819" w:type="dxa"/>
          </w:tcPr>
          <w:p w14:paraId="44240A8C"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4,865</w:t>
            </w:r>
          </w:p>
        </w:tc>
        <w:tc>
          <w:tcPr>
            <w:tcW w:w="828" w:type="dxa"/>
            <w:gridSpan w:val="2"/>
          </w:tcPr>
          <w:p w14:paraId="35B56A56"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(955)</w:t>
            </w:r>
          </w:p>
        </w:tc>
        <w:tc>
          <w:tcPr>
            <w:tcW w:w="891" w:type="dxa"/>
          </w:tcPr>
          <w:p w14:paraId="0BBD380B"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b/>
                <w:bCs/>
                <w:color w:val="000000" w:themeColor="text1"/>
                <w:sz w:val="10"/>
                <w:szCs w:val="10"/>
              </w:rPr>
              <w:t>779</w:t>
            </w:r>
          </w:p>
        </w:tc>
        <w:tc>
          <w:tcPr>
            <w:tcW w:w="783" w:type="dxa"/>
          </w:tcPr>
          <w:p w14:paraId="751BA674"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b/>
                <w:bCs/>
                <w:sz w:val="10"/>
                <w:szCs w:val="10"/>
              </w:rPr>
            </w:pPr>
            <w:r w:rsidRPr="0005525A">
              <w:rPr>
                <w:rFonts w:cs="Arial"/>
                <w:b/>
                <w:bCs/>
                <w:sz w:val="10"/>
                <w:szCs w:val="10"/>
              </w:rPr>
              <w:t>6,941</w:t>
            </w:r>
          </w:p>
        </w:tc>
        <w:tc>
          <w:tcPr>
            <w:tcW w:w="936" w:type="dxa"/>
          </w:tcPr>
          <w:p w14:paraId="40CDB3A4" w14:textId="77777777" w:rsidR="00C802C2" w:rsidRPr="0005525A" w:rsidRDefault="00C802C2" w:rsidP="00E1270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137,455</w:t>
            </w:r>
          </w:p>
        </w:tc>
        <w:tc>
          <w:tcPr>
            <w:tcW w:w="675" w:type="dxa"/>
          </w:tcPr>
          <w:p w14:paraId="2E716C07"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05525A">
              <w:rPr>
                <w:rFonts w:cs="Arial"/>
                <w:b/>
                <w:bCs/>
                <w:color w:val="000000" w:themeColor="text1"/>
                <w:sz w:val="10"/>
                <w:szCs w:val="10"/>
              </w:rPr>
              <w:t>43,369</w:t>
            </w:r>
          </w:p>
        </w:tc>
        <w:tc>
          <w:tcPr>
            <w:tcW w:w="711" w:type="dxa"/>
          </w:tcPr>
          <w:p w14:paraId="504A0D07"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b/>
                <w:bCs/>
                <w:color w:val="000000" w:themeColor="text1"/>
                <w:sz w:val="10"/>
                <w:szCs w:val="10"/>
              </w:rPr>
              <w:t>204,195</w:t>
            </w:r>
          </w:p>
        </w:tc>
      </w:tr>
      <w:tr w:rsidR="00C802C2" w:rsidRPr="0005525A" w14:paraId="0A122A19" w14:textId="77777777" w:rsidTr="005E3E3C">
        <w:trPr>
          <w:trHeight w:val="143"/>
        </w:trPr>
        <w:tc>
          <w:tcPr>
            <w:tcW w:w="2574" w:type="dxa"/>
          </w:tcPr>
          <w:p w14:paraId="682602FA"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Carrying amount of non-controlling interests</w:t>
            </w:r>
          </w:p>
        </w:tc>
        <w:tc>
          <w:tcPr>
            <w:tcW w:w="792" w:type="dxa"/>
          </w:tcPr>
          <w:p w14:paraId="154D2DBB"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2,348</w:t>
            </w:r>
          </w:p>
        </w:tc>
        <w:tc>
          <w:tcPr>
            <w:tcW w:w="819" w:type="dxa"/>
          </w:tcPr>
          <w:p w14:paraId="4CE00A8B"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1,070</w:t>
            </w:r>
          </w:p>
        </w:tc>
        <w:tc>
          <w:tcPr>
            <w:tcW w:w="828" w:type="dxa"/>
            <w:gridSpan w:val="2"/>
          </w:tcPr>
          <w:p w14:paraId="4A014565"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(215)</w:t>
            </w:r>
          </w:p>
        </w:tc>
        <w:tc>
          <w:tcPr>
            <w:tcW w:w="891" w:type="dxa"/>
          </w:tcPr>
          <w:p w14:paraId="2DD017CC"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b/>
                <w:bCs/>
                <w:color w:val="000000" w:themeColor="text1"/>
                <w:sz w:val="10"/>
                <w:szCs w:val="10"/>
              </w:rPr>
            </w:pPr>
            <w:r w:rsidRPr="0005525A">
              <w:rPr>
                <w:rFonts w:cs="Arial"/>
                <w:b/>
                <w:bCs/>
                <w:sz w:val="10"/>
                <w:szCs w:val="10"/>
              </w:rPr>
              <w:t>156</w:t>
            </w:r>
          </w:p>
        </w:tc>
        <w:tc>
          <w:tcPr>
            <w:tcW w:w="783" w:type="dxa"/>
          </w:tcPr>
          <w:p w14:paraId="232DBA5D"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b/>
                <w:bCs/>
                <w:sz w:val="10"/>
                <w:szCs w:val="10"/>
              </w:rPr>
            </w:pPr>
            <w:r w:rsidRPr="0005525A">
              <w:rPr>
                <w:rFonts w:cs="Arial"/>
                <w:b/>
                <w:bCs/>
                <w:sz w:val="10"/>
                <w:szCs w:val="10"/>
              </w:rPr>
              <w:t>4,165</w:t>
            </w:r>
          </w:p>
        </w:tc>
        <w:tc>
          <w:tcPr>
            <w:tcW w:w="936" w:type="dxa"/>
          </w:tcPr>
          <w:p w14:paraId="2C533FAD"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20,618</w:t>
            </w:r>
          </w:p>
        </w:tc>
        <w:tc>
          <w:tcPr>
            <w:tcW w:w="675" w:type="dxa"/>
          </w:tcPr>
          <w:p w14:paraId="10BEAB0A"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b/>
                <w:bCs/>
                <w:color w:val="000000" w:themeColor="text1"/>
                <w:sz w:val="10"/>
                <w:szCs w:val="10"/>
              </w:rPr>
            </w:pPr>
            <w:r w:rsidRPr="0005525A">
              <w:rPr>
                <w:rFonts w:cs="Arial"/>
                <w:b/>
                <w:bCs/>
                <w:sz w:val="10"/>
                <w:szCs w:val="10"/>
              </w:rPr>
              <w:t>(446)</w:t>
            </w:r>
          </w:p>
        </w:tc>
        <w:tc>
          <w:tcPr>
            <w:tcW w:w="711" w:type="dxa"/>
          </w:tcPr>
          <w:p w14:paraId="7DB45447"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b/>
                <w:bCs/>
                <w:color w:val="000000" w:themeColor="text1"/>
                <w:sz w:val="10"/>
                <w:szCs w:val="10"/>
              </w:rPr>
            </w:pPr>
            <w:r w:rsidRPr="0005525A">
              <w:rPr>
                <w:rFonts w:cs="Arial"/>
                <w:b/>
                <w:bCs/>
                <w:sz w:val="10"/>
                <w:szCs w:val="10"/>
              </w:rPr>
              <w:t>27,696</w:t>
            </w:r>
          </w:p>
        </w:tc>
      </w:tr>
      <w:tr w:rsidR="00C802C2" w:rsidRPr="0005525A" w14:paraId="6D936B4C" w14:textId="77777777" w:rsidTr="005E3E3C">
        <w:trPr>
          <w:tblHeader/>
        </w:trPr>
        <w:tc>
          <w:tcPr>
            <w:tcW w:w="2574" w:type="dxa"/>
          </w:tcPr>
          <w:p w14:paraId="75E5AFC2"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lang w:eastAsia="en-GB"/>
              </w:rPr>
            </w:pPr>
          </w:p>
        </w:tc>
        <w:tc>
          <w:tcPr>
            <w:tcW w:w="6435" w:type="dxa"/>
            <w:gridSpan w:val="9"/>
          </w:tcPr>
          <w:p w14:paraId="0794ABE7"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color w:val="000000" w:themeColor="text1"/>
                <w:sz w:val="10"/>
                <w:szCs w:val="10"/>
              </w:rPr>
            </w:pPr>
          </w:p>
        </w:tc>
      </w:tr>
      <w:tr w:rsidR="00C802C2" w:rsidRPr="0005525A" w14:paraId="28DCC787" w14:textId="77777777" w:rsidTr="005E3E3C">
        <w:trPr>
          <w:tblHeader/>
        </w:trPr>
        <w:tc>
          <w:tcPr>
            <w:tcW w:w="2574" w:type="dxa"/>
          </w:tcPr>
          <w:p w14:paraId="4B882D28"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lang w:eastAsia="en-GB"/>
              </w:rPr>
            </w:pPr>
          </w:p>
        </w:tc>
        <w:tc>
          <w:tcPr>
            <w:tcW w:w="6435" w:type="dxa"/>
            <w:gridSpan w:val="9"/>
            <w:tcBorders>
              <w:bottom w:val="single" w:sz="4" w:space="0" w:color="auto"/>
            </w:tcBorders>
          </w:tcPr>
          <w:p w14:paraId="42393CC2"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color w:val="000000" w:themeColor="text1"/>
                <w:sz w:val="10"/>
                <w:szCs w:val="10"/>
              </w:rPr>
            </w:pPr>
            <w:r w:rsidRPr="0005525A">
              <w:rPr>
                <w:rFonts w:cs="Arial"/>
                <w:color w:val="000000" w:themeColor="text1"/>
                <w:sz w:val="10"/>
                <w:szCs w:val="10"/>
              </w:rPr>
              <w:t>(</w:t>
            </w:r>
            <w:proofErr w:type="gramStart"/>
            <w:r w:rsidRPr="0005525A">
              <w:rPr>
                <w:rFonts w:cs="Arial"/>
                <w:color w:val="000000" w:themeColor="text1"/>
                <w:sz w:val="10"/>
                <w:szCs w:val="10"/>
              </w:rPr>
              <w:t>Unit</w:t>
            </w:r>
            <w:r w:rsidRPr="0005525A">
              <w:rPr>
                <w:rFonts w:cs="Arial"/>
                <w:color w:val="000000" w:themeColor="text1"/>
                <w:sz w:val="10"/>
                <w:szCs w:val="10"/>
                <w:cs/>
              </w:rPr>
              <w:t xml:space="preserve"> :</w:t>
            </w:r>
            <w:proofErr w:type="gramEnd"/>
            <w:r w:rsidRPr="0005525A">
              <w:rPr>
                <w:rFonts w:cs="Arial"/>
                <w:color w:val="000000" w:themeColor="text1"/>
                <w:sz w:val="10"/>
                <w:szCs w:val="10"/>
                <w:cs/>
              </w:rPr>
              <w:t xml:space="preserve"> </w:t>
            </w:r>
            <w:r w:rsidRPr="0005525A">
              <w:rPr>
                <w:rFonts w:cs="Arial"/>
                <w:color w:val="000000" w:themeColor="text1"/>
                <w:sz w:val="10"/>
                <w:szCs w:val="10"/>
              </w:rPr>
              <w:t>Thousand Baht</w:t>
            </w:r>
            <w:r w:rsidRPr="0005525A">
              <w:rPr>
                <w:rFonts w:cs="Arial"/>
                <w:color w:val="000000" w:themeColor="text1"/>
                <w:sz w:val="10"/>
                <w:szCs w:val="10"/>
                <w:cs/>
              </w:rPr>
              <w:t>)</w:t>
            </w:r>
          </w:p>
        </w:tc>
      </w:tr>
      <w:tr w:rsidR="00C802C2" w:rsidRPr="0005525A" w14:paraId="66C2B657" w14:textId="77777777" w:rsidTr="005E3E3C">
        <w:trPr>
          <w:tblHeader/>
        </w:trPr>
        <w:tc>
          <w:tcPr>
            <w:tcW w:w="2574" w:type="dxa"/>
          </w:tcPr>
          <w:p w14:paraId="38DF52D8"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lang w:eastAsia="en-GB"/>
              </w:rPr>
            </w:pPr>
          </w:p>
        </w:tc>
        <w:tc>
          <w:tcPr>
            <w:tcW w:w="6435" w:type="dxa"/>
            <w:gridSpan w:val="9"/>
            <w:tcBorders>
              <w:top w:val="single" w:sz="4" w:space="0" w:color="auto"/>
            </w:tcBorders>
          </w:tcPr>
          <w:p w14:paraId="6A7A0946"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center"/>
              <w:rPr>
                <w:rFonts w:cs="Arial"/>
                <w:color w:val="000000" w:themeColor="text1"/>
                <w:sz w:val="10"/>
                <w:szCs w:val="10"/>
              </w:rPr>
            </w:pPr>
            <w:r w:rsidRPr="0005525A">
              <w:rPr>
                <w:rFonts w:cs="Arial"/>
                <w:color w:val="000000" w:themeColor="text1"/>
                <w:sz w:val="10"/>
                <w:szCs w:val="10"/>
              </w:rPr>
              <w:t xml:space="preserve">For the year ended </w:t>
            </w:r>
            <w:r w:rsidRPr="0005525A">
              <w:rPr>
                <w:rFonts w:cs="Arial"/>
                <w:color w:val="000000" w:themeColor="text1"/>
                <w:sz w:val="10"/>
                <w:szCs w:val="10"/>
                <w:cs/>
              </w:rPr>
              <w:t xml:space="preserve">31 </w:t>
            </w:r>
            <w:r w:rsidRPr="0005525A">
              <w:rPr>
                <w:rFonts w:cs="Arial"/>
                <w:color w:val="000000" w:themeColor="text1"/>
                <w:sz w:val="10"/>
                <w:szCs w:val="10"/>
              </w:rPr>
              <w:t xml:space="preserve">December </w:t>
            </w:r>
            <w:r w:rsidRPr="0005525A">
              <w:rPr>
                <w:rFonts w:cs="Arial"/>
                <w:color w:val="000000" w:themeColor="text1"/>
                <w:sz w:val="10"/>
                <w:szCs w:val="10"/>
                <w:cs/>
              </w:rPr>
              <w:t>202</w:t>
            </w:r>
            <w:r w:rsidRPr="0005525A">
              <w:rPr>
                <w:rFonts w:cs="Arial"/>
                <w:color w:val="000000" w:themeColor="text1"/>
                <w:sz w:val="10"/>
                <w:szCs w:val="10"/>
              </w:rPr>
              <w:t>4</w:t>
            </w:r>
          </w:p>
        </w:tc>
      </w:tr>
      <w:tr w:rsidR="00C802C2" w:rsidRPr="0005525A" w14:paraId="6DEC3D7C" w14:textId="77777777" w:rsidTr="005E3E3C">
        <w:trPr>
          <w:trHeight w:val="41"/>
        </w:trPr>
        <w:tc>
          <w:tcPr>
            <w:tcW w:w="2574" w:type="dxa"/>
          </w:tcPr>
          <w:p w14:paraId="56DA27BB"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p>
        </w:tc>
        <w:tc>
          <w:tcPr>
            <w:tcW w:w="792" w:type="dxa"/>
            <w:vAlign w:val="bottom"/>
          </w:tcPr>
          <w:p w14:paraId="0A332201"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cs/>
              </w:rPr>
            </w:pPr>
            <w:r w:rsidRPr="0005525A">
              <w:rPr>
                <w:rFonts w:cs="Arial"/>
                <w:color w:val="000000" w:themeColor="text1"/>
                <w:sz w:val="10"/>
                <w:szCs w:val="10"/>
              </w:rPr>
              <w:t>GMVPI Company Limited</w:t>
            </w:r>
          </w:p>
        </w:tc>
        <w:tc>
          <w:tcPr>
            <w:tcW w:w="819" w:type="dxa"/>
            <w:vAlign w:val="bottom"/>
          </w:tcPr>
          <w:p w14:paraId="66AC3782"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Global</w:t>
            </w:r>
          </w:p>
          <w:p w14:paraId="77DA6A70"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Company Limited</w:t>
            </w:r>
          </w:p>
        </w:tc>
        <w:tc>
          <w:tcPr>
            <w:tcW w:w="828" w:type="dxa"/>
            <w:gridSpan w:val="2"/>
            <w:vAlign w:val="bottom"/>
          </w:tcPr>
          <w:p w14:paraId="11324054"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Titans</w:t>
            </w:r>
          </w:p>
          <w:p w14:paraId="4FDA90E2"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cs/>
              </w:rPr>
            </w:pPr>
            <w:r w:rsidRPr="0005525A">
              <w:rPr>
                <w:rFonts w:cs="Arial"/>
                <w:color w:val="000000" w:themeColor="text1"/>
                <w:sz w:val="10"/>
                <w:szCs w:val="10"/>
              </w:rPr>
              <w:t>Company Limited</w:t>
            </w:r>
          </w:p>
        </w:tc>
        <w:tc>
          <w:tcPr>
            <w:tcW w:w="891" w:type="dxa"/>
            <w:vAlign w:val="bottom"/>
          </w:tcPr>
          <w:p w14:paraId="0EF51B0D"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proofErr w:type="spellStart"/>
            <w:r w:rsidRPr="0005525A">
              <w:rPr>
                <w:rFonts w:cs="Arial"/>
                <w:color w:val="000000" w:themeColor="text1"/>
                <w:sz w:val="10"/>
                <w:szCs w:val="10"/>
              </w:rPr>
              <w:t>Bluebik</w:t>
            </w:r>
            <w:proofErr w:type="spellEnd"/>
            <w:r w:rsidRPr="0005525A">
              <w:rPr>
                <w:rFonts w:cs="Arial"/>
                <w:color w:val="000000" w:themeColor="text1"/>
                <w:sz w:val="10"/>
                <w:szCs w:val="10"/>
              </w:rPr>
              <w:t xml:space="preserve"> Nexus</w:t>
            </w:r>
          </w:p>
          <w:p w14:paraId="6C1B793E"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cs/>
              </w:rPr>
            </w:pPr>
            <w:r w:rsidRPr="0005525A">
              <w:rPr>
                <w:rFonts w:cs="Arial"/>
                <w:color w:val="000000" w:themeColor="text1"/>
                <w:sz w:val="10"/>
                <w:szCs w:val="10"/>
              </w:rPr>
              <w:t>Company Limited</w:t>
            </w:r>
          </w:p>
        </w:tc>
        <w:tc>
          <w:tcPr>
            <w:tcW w:w="783" w:type="dxa"/>
            <w:vAlign w:val="bottom"/>
          </w:tcPr>
          <w:p w14:paraId="75073036"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Sauce Skills</w:t>
            </w:r>
          </w:p>
          <w:p w14:paraId="2FD18F04"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Company</w:t>
            </w:r>
          </w:p>
          <w:p w14:paraId="156848A0"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Limited</w:t>
            </w:r>
          </w:p>
        </w:tc>
        <w:tc>
          <w:tcPr>
            <w:tcW w:w="936" w:type="dxa"/>
            <w:vAlign w:val="bottom"/>
          </w:tcPr>
          <w:p w14:paraId="5CB6D021"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proofErr w:type="spellStart"/>
            <w:r w:rsidRPr="0005525A">
              <w:rPr>
                <w:rFonts w:cs="Arial"/>
                <w:color w:val="000000" w:themeColor="text1"/>
                <w:sz w:val="10"/>
                <w:szCs w:val="10"/>
              </w:rPr>
              <w:t>Innoviz</w:t>
            </w:r>
            <w:proofErr w:type="spellEnd"/>
            <w:r w:rsidRPr="0005525A">
              <w:rPr>
                <w:rFonts w:cs="Arial"/>
                <w:color w:val="000000" w:themeColor="text1"/>
                <w:sz w:val="10"/>
                <w:szCs w:val="10"/>
              </w:rPr>
              <w:t xml:space="preserve"> Solutions</w:t>
            </w:r>
          </w:p>
          <w:p w14:paraId="6C5B700E"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Company Limited</w:t>
            </w:r>
          </w:p>
        </w:tc>
        <w:tc>
          <w:tcPr>
            <w:tcW w:w="675" w:type="dxa"/>
            <w:vAlign w:val="bottom"/>
          </w:tcPr>
          <w:p w14:paraId="0AE6C2C6" w14:textId="77777777" w:rsidR="00C802C2" w:rsidRPr="0005525A" w:rsidRDefault="00C802C2" w:rsidP="00865E34">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05525A">
              <w:rPr>
                <w:rFonts w:cs="Arial"/>
                <w:color w:val="000000" w:themeColor="text1"/>
                <w:sz w:val="10"/>
                <w:szCs w:val="10"/>
              </w:rPr>
              <w:t>Other</w:t>
            </w:r>
          </w:p>
        </w:tc>
        <w:tc>
          <w:tcPr>
            <w:tcW w:w="711" w:type="dxa"/>
            <w:vAlign w:val="bottom"/>
          </w:tcPr>
          <w:p w14:paraId="51CAD8CE"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05525A">
              <w:rPr>
                <w:rFonts w:cs="Arial"/>
                <w:color w:val="000000" w:themeColor="text1"/>
                <w:sz w:val="10"/>
                <w:szCs w:val="10"/>
              </w:rPr>
              <w:t>Total</w:t>
            </w:r>
          </w:p>
        </w:tc>
      </w:tr>
      <w:tr w:rsidR="00C802C2" w:rsidRPr="0005525A" w14:paraId="21AF0FD9" w14:textId="77777777" w:rsidTr="005E3E3C">
        <w:tc>
          <w:tcPr>
            <w:tcW w:w="2574" w:type="dxa"/>
          </w:tcPr>
          <w:p w14:paraId="5F523915" w14:textId="7376C536"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Statements of comprehensive income</w:t>
            </w:r>
          </w:p>
        </w:tc>
        <w:tc>
          <w:tcPr>
            <w:tcW w:w="792" w:type="dxa"/>
          </w:tcPr>
          <w:p w14:paraId="7064C985"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p>
        </w:tc>
        <w:tc>
          <w:tcPr>
            <w:tcW w:w="819" w:type="dxa"/>
          </w:tcPr>
          <w:p w14:paraId="6593ECEC"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p>
        </w:tc>
        <w:tc>
          <w:tcPr>
            <w:tcW w:w="828" w:type="dxa"/>
            <w:gridSpan w:val="2"/>
          </w:tcPr>
          <w:p w14:paraId="76F51271"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p>
        </w:tc>
        <w:tc>
          <w:tcPr>
            <w:tcW w:w="891" w:type="dxa"/>
          </w:tcPr>
          <w:p w14:paraId="32D16ACB"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26FABD66"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p>
        </w:tc>
        <w:tc>
          <w:tcPr>
            <w:tcW w:w="936" w:type="dxa"/>
          </w:tcPr>
          <w:p w14:paraId="7C40A8C0"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p>
        </w:tc>
        <w:tc>
          <w:tcPr>
            <w:tcW w:w="675" w:type="dxa"/>
          </w:tcPr>
          <w:p w14:paraId="5796BE84"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tcPr>
          <w:p w14:paraId="4D17B607"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C802C2" w:rsidRPr="0005525A" w14:paraId="6B162657" w14:textId="77777777" w:rsidTr="005E3E3C">
        <w:tc>
          <w:tcPr>
            <w:tcW w:w="2574" w:type="dxa"/>
          </w:tcPr>
          <w:p w14:paraId="53FFC17C"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Profit (loss) for the year</w:t>
            </w:r>
          </w:p>
        </w:tc>
        <w:tc>
          <w:tcPr>
            <w:tcW w:w="792" w:type="dxa"/>
          </w:tcPr>
          <w:p w14:paraId="15AEA118"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r w:rsidRPr="0005525A">
              <w:rPr>
                <w:rFonts w:cs="Arial"/>
                <w:sz w:val="10"/>
                <w:szCs w:val="10"/>
              </w:rPr>
              <w:t>7,201</w:t>
            </w:r>
          </w:p>
        </w:tc>
        <w:tc>
          <w:tcPr>
            <w:tcW w:w="819" w:type="dxa"/>
          </w:tcPr>
          <w:p w14:paraId="6766D089"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(4,531)</w:t>
            </w:r>
          </w:p>
        </w:tc>
        <w:tc>
          <w:tcPr>
            <w:tcW w:w="828" w:type="dxa"/>
            <w:gridSpan w:val="2"/>
          </w:tcPr>
          <w:p w14:paraId="6E5B0829"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(2,947)</w:t>
            </w:r>
          </w:p>
        </w:tc>
        <w:tc>
          <w:tcPr>
            <w:tcW w:w="891" w:type="dxa"/>
          </w:tcPr>
          <w:p w14:paraId="3554F86B"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(104)</w:t>
            </w:r>
          </w:p>
        </w:tc>
        <w:tc>
          <w:tcPr>
            <w:tcW w:w="783" w:type="dxa"/>
          </w:tcPr>
          <w:p w14:paraId="17CAED87"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color w:val="000000" w:themeColor="text1"/>
                <w:sz w:val="10"/>
                <w:szCs w:val="10"/>
              </w:rPr>
              <w:t>5,288</w:t>
            </w:r>
          </w:p>
        </w:tc>
        <w:tc>
          <w:tcPr>
            <w:tcW w:w="936" w:type="dxa"/>
          </w:tcPr>
          <w:p w14:paraId="5F07008C"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61,492</w:t>
            </w:r>
          </w:p>
        </w:tc>
        <w:tc>
          <w:tcPr>
            <w:tcW w:w="675" w:type="dxa"/>
          </w:tcPr>
          <w:p w14:paraId="2AACF704"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color w:val="000000" w:themeColor="text1"/>
                <w:sz w:val="10"/>
                <w:szCs w:val="10"/>
              </w:rPr>
              <w:t>(2,257)</w:t>
            </w:r>
          </w:p>
        </w:tc>
        <w:tc>
          <w:tcPr>
            <w:tcW w:w="711" w:type="dxa"/>
          </w:tcPr>
          <w:p w14:paraId="488D2D78"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64,142</w:t>
            </w:r>
          </w:p>
        </w:tc>
      </w:tr>
      <w:tr w:rsidR="00C802C2" w:rsidRPr="0005525A" w14:paraId="68C7F24B" w14:textId="77777777" w:rsidTr="005E3E3C">
        <w:tc>
          <w:tcPr>
            <w:tcW w:w="2574" w:type="dxa"/>
          </w:tcPr>
          <w:p w14:paraId="4BC9B7F6"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Other comprehensive income (loss)</w:t>
            </w:r>
          </w:p>
        </w:tc>
        <w:tc>
          <w:tcPr>
            <w:tcW w:w="792" w:type="dxa"/>
          </w:tcPr>
          <w:p w14:paraId="14A348FD"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r w:rsidRPr="0005525A">
              <w:rPr>
                <w:rFonts w:cs="Arial"/>
                <w:sz w:val="10"/>
                <w:szCs w:val="10"/>
              </w:rPr>
              <w:t>(50)</w:t>
            </w:r>
          </w:p>
        </w:tc>
        <w:tc>
          <w:tcPr>
            <w:tcW w:w="819" w:type="dxa"/>
          </w:tcPr>
          <w:p w14:paraId="5733C59C"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(71)</w:t>
            </w:r>
          </w:p>
        </w:tc>
        <w:tc>
          <w:tcPr>
            <w:tcW w:w="828" w:type="dxa"/>
            <w:gridSpan w:val="2"/>
          </w:tcPr>
          <w:p w14:paraId="7830D83F"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(122)</w:t>
            </w:r>
          </w:p>
        </w:tc>
        <w:tc>
          <w:tcPr>
            <w:tcW w:w="891" w:type="dxa"/>
          </w:tcPr>
          <w:p w14:paraId="04E4DC48"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w:t>
            </w:r>
          </w:p>
        </w:tc>
        <w:tc>
          <w:tcPr>
            <w:tcW w:w="783" w:type="dxa"/>
          </w:tcPr>
          <w:p w14:paraId="5AE35F24"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color w:val="000000" w:themeColor="text1"/>
                <w:sz w:val="10"/>
                <w:szCs w:val="10"/>
              </w:rPr>
              <w:t>(50)</w:t>
            </w:r>
          </w:p>
        </w:tc>
        <w:tc>
          <w:tcPr>
            <w:tcW w:w="936" w:type="dxa"/>
          </w:tcPr>
          <w:p w14:paraId="5FC5CFA1" w14:textId="77777777" w:rsidR="00C802C2" w:rsidRPr="0005525A" w:rsidRDefault="00C802C2" w:rsidP="00E12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1,659</w:t>
            </w:r>
          </w:p>
        </w:tc>
        <w:tc>
          <w:tcPr>
            <w:tcW w:w="675" w:type="dxa"/>
          </w:tcPr>
          <w:p w14:paraId="42BB2E60"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color w:val="000000" w:themeColor="text1"/>
                <w:sz w:val="10"/>
                <w:szCs w:val="10"/>
              </w:rPr>
              <w:t>33</w:t>
            </w:r>
          </w:p>
        </w:tc>
        <w:tc>
          <w:tcPr>
            <w:tcW w:w="711" w:type="dxa"/>
          </w:tcPr>
          <w:p w14:paraId="21EEFF61"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1,399</w:t>
            </w:r>
          </w:p>
        </w:tc>
      </w:tr>
      <w:tr w:rsidR="00C802C2" w:rsidRPr="0005525A" w14:paraId="3CA0C129" w14:textId="77777777" w:rsidTr="005E3E3C">
        <w:trPr>
          <w:trHeight w:val="179"/>
        </w:trPr>
        <w:tc>
          <w:tcPr>
            <w:tcW w:w="2574" w:type="dxa"/>
          </w:tcPr>
          <w:p w14:paraId="59A72114"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rPr>
            </w:pPr>
            <w:r w:rsidRPr="0005525A">
              <w:rPr>
                <w:rFonts w:cs="Arial"/>
                <w:b/>
                <w:bCs/>
                <w:color w:val="000000" w:themeColor="text1"/>
                <w:sz w:val="10"/>
                <w:szCs w:val="10"/>
              </w:rPr>
              <w:t xml:space="preserve">Total comprehensive income (loss) </w:t>
            </w:r>
          </w:p>
        </w:tc>
        <w:tc>
          <w:tcPr>
            <w:tcW w:w="792" w:type="dxa"/>
          </w:tcPr>
          <w:p w14:paraId="7BACE370"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b/>
                <w:bCs/>
                <w:sz w:val="10"/>
                <w:szCs w:val="10"/>
              </w:rPr>
            </w:pPr>
            <w:r w:rsidRPr="0005525A">
              <w:rPr>
                <w:rFonts w:cs="Arial"/>
                <w:b/>
                <w:bCs/>
                <w:sz w:val="10"/>
                <w:szCs w:val="10"/>
              </w:rPr>
              <w:t>7,151</w:t>
            </w:r>
          </w:p>
        </w:tc>
        <w:tc>
          <w:tcPr>
            <w:tcW w:w="819" w:type="dxa"/>
          </w:tcPr>
          <w:p w14:paraId="329E4476"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(4,602)</w:t>
            </w:r>
          </w:p>
        </w:tc>
        <w:tc>
          <w:tcPr>
            <w:tcW w:w="828" w:type="dxa"/>
            <w:gridSpan w:val="2"/>
          </w:tcPr>
          <w:p w14:paraId="7CB5379C"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b/>
                <w:bCs/>
                <w:color w:val="000000" w:themeColor="text1"/>
                <w:sz w:val="10"/>
                <w:szCs w:val="10"/>
              </w:rPr>
              <w:t>(3,069)</w:t>
            </w:r>
          </w:p>
        </w:tc>
        <w:tc>
          <w:tcPr>
            <w:tcW w:w="891" w:type="dxa"/>
          </w:tcPr>
          <w:p w14:paraId="4F234638"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b/>
                <w:bCs/>
                <w:color w:val="000000" w:themeColor="text1"/>
                <w:sz w:val="10"/>
                <w:szCs w:val="10"/>
              </w:rPr>
              <w:t>(104)</w:t>
            </w:r>
          </w:p>
        </w:tc>
        <w:tc>
          <w:tcPr>
            <w:tcW w:w="783" w:type="dxa"/>
          </w:tcPr>
          <w:p w14:paraId="1749B793"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b/>
                <w:bCs/>
                <w:color w:val="000000" w:themeColor="text1"/>
                <w:sz w:val="10"/>
                <w:szCs w:val="10"/>
              </w:rPr>
              <w:t>5,238</w:t>
            </w:r>
          </w:p>
        </w:tc>
        <w:tc>
          <w:tcPr>
            <w:tcW w:w="936" w:type="dxa"/>
          </w:tcPr>
          <w:p w14:paraId="02144518" w14:textId="77777777" w:rsidR="00C802C2" w:rsidRPr="0005525A" w:rsidRDefault="00C802C2" w:rsidP="00E1270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63,151</w:t>
            </w:r>
          </w:p>
        </w:tc>
        <w:tc>
          <w:tcPr>
            <w:tcW w:w="675" w:type="dxa"/>
          </w:tcPr>
          <w:p w14:paraId="5EAB5028"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b/>
                <w:bCs/>
                <w:color w:val="000000" w:themeColor="text1"/>
                <w:sz w:val="10"/>
                <w:szCs w:val="10"/>
              </w:rPr>
              <w:t>(2,224)</w:t>
            </w:r>
          </w:p>
        </w:tc>
        <w:tc>
          <w:tcPr>
            <w:tcW w:w="711" w:type="dxa"/>
          </w:tcPr>
          <w:p w14:paraId="6D2EEF57"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b/>
                <w:bCs/>
                <w:color w:val="000000" w:themeColor="text1"/>
                <w:sz w:val="10"/>
                <w:szCs w:val="10"/>
              </w:rPr>
              <w:t>65,541</w:t>
            </w:r>
          </w:p>
        </w:tc>
      </w:tr>
      <w:tr w:rsidR="00C802C2" w:rsidRPr="0005525A" w14:paraId="6DBE8614" w14:textId="77777777" w:rsidTr="005E3E3C">
        <w:trPr>
          <w:trHeight w:val="179"/>
        </w:trPr>
        <w:tc>
          <w:tcPr>
            <w:tcW w:w="2574" w:type="dxa"/>
          </w:tcPr>
          <w:p w14:paraId="7E1F12BD"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rPr>
            </w:pPr>
            <w:r w:rsidRPr="0005525A">
              <w:rPr>
                <w:rFonts w:cs="Arial"/>
                <w:color w:val="000000" w:themeColor="text1"/>
                <w:sz w:val="10"/>
                <w:szCs w:val="10"/>
              </w:rPr>
              <w:t>Profit (loss) of non - controlling interests</w:t>
            </w:r>
          </w:p>
        </w:tc>
        <w:tc>
          <w:tcPr>
            <w:tcW w:w="792" w:type="dxa"/>
          </w:tcPr>
          <w:p w14:paraId="091EDC7E"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r w:rsidRPr="0005525A">
              <w:rPr>
                <w:rFonts w:cs="Arial"/>
                <w:sz w:val="10"/>
                <w:szCs w:val="10"/>
              </w:rPr>
              <w:t>1,440</w:t>
            </w:r>
          </w:p>
        </w:tc>
        <w:tc>
          <w:tcPr>
            <w:tcW w:w="819" w:type="dxa"/>
          </w:tcPr>
          <w:p w14:paraId="7FFD7CC0"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(997)</w:t>
            </w:r>
          </w:p>
        </w:tc>
        <w:tc>
          <w:tcPr>
            <w:tcW w:w="828" w:type="dxa"/>
            <w:gridSpan w:val="2"/>
          </w:tcPr>
          <w:p w14:paraId="3AA7CDAF"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(602)</w:t>
            </w:r>
          </w:p>
        </w:tc>
        <w:tc>
          <w:tcPr>
            <w:tcW w:w="891" w:type="dxa"/>
          </w:tcPr>
          <w:p w14:paraId="528A76D5"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(21)</w:t>
            </w:r>
          </w:p>
        </w:tc>
        <w:tc>
          <w:tcPr>
            <w:tcW w:w="783" w:type="dxa"/>
          </w:tcPr>
          <w:p w14:paraId="24FDB56D"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color w:val="000000" w:themeColor="text1"/>
                <w:sz w:val="10"/>
                <w:szCs w:val="10"/>
              </w:rPr>
              <w:t>3,173</w:t>
            </w:r>
          </w:p>
        </w:tc>
        <w:tc>
          <w:tcPr>
            <w:tcW w:w="936" w:type="dxa"/>
          </w:tcPr>
          <w:p w14:paraId="3425ED97"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9,742</w:t>
            </w:r>
          </w:p>
        </w:tc>
        <w:tc>
          <w:tcPr>
            <w:tcW w:w="675" w:type="dxa"/>
          </w:tcPr>
          <w:p w14:paraId="2E188F46"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color w:val="000000" w:themeColor="text1"/>
                <w:sz w:val="10"/>
                <w:szCs w:val="10"/>
              </w:rPr>
              <w:t>(9)</w:t>
            </w:r>
          </w:p>
        </w:tc>
        <w:tc>
          <w:tcPr>
            <w:tcW w:w="711" w:type="dxa"/>
          </w:tcPr>
          <w:p w14:paraId="7F3D4CF6"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12,726</w:t>
            </w:r>
          </w:p>
        </w:tc>
      </w:tr>
      <w:tr w:rsidR="00C802C2" w:rsidRPr="0005525A" w14:paraId="5531DE38" w14:textId="77777777" w:rsidTr="005E3E3C">
        <w:tc>
          <w:tcPr>
            <w:tcW w:w="2574" w:type="dxa"/>
          </w:tcPr>
          <w:p w14:paraId="412AB243"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Other comprehensive income (loss) of</w:t>
            </w:r>
          </w:p>
          <w:p w14:paraId="1E059E11"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cs/>
              </w:rPr>
              <w:t xml:space="preserve">   </w:t>
            </w:r>
            <w:r w:rsidRPr="0005525A">
              <w:rPr>
                <w:rFonts w:cs="Arial"/>
                <w:color w:val="000000" w:themeColor="text1"/>
                <w:sz w:val="10"/>
                <w:szCs w:val="10"/>
              </w:rPr>
              <w:t>non - controlling interests</w:t>
            </w:r>
          </w:p>
        </w:tc>
        <w:tc>
          <w:tcPr>
            <w:tcW w:w="792" w:type="dxa"/>
            <w:vAlign w:val="bottom"/>
          </w:tcPr>
          <w:p w14:paraId="588DB0F7"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r w:rsidRPr="0005525A">
              <w:rPr>
                <w:rFonts w:cs="Arial"/>
                <w:sz w:val="10"/>
                <w:szCs w:val="10"/>
              </w:rPr>
              <w:t>(10)</w:t>
            </w:r>
          </w:p>
        </w:tc>
        <w:tc>
          <w:tcPr>
            <w:tcW w:w="819" w:type="dxa"/>
            <w:vAlign w:val="bottom"/>
          </w:tcPr>
          <w:p w14:paraId="4ECAD5D0"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(15)</w:t>
            </w:r>
          </w:p>
        </w:tc>
        <w:tc>
          <w:tcPr>
            <w:tcW w:w="828" w:type="dxa"/>
            <w:gridSpan w:val="2"/>
            <w:vAlign w:val="bottom"/>
          </w:tcPr>
          <w:p w14:paraId="56795D7C"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(28)</w:t>
            </w:r>
          </w:p>
        </w:tc>
        <w:tc>
          <w:tcPr>
            <w:tcW w:w="891" w:type="dxa"/>
            <w:vAlign w:val="bottom"/>
          </w:tcPr>
          <w:p w14:paraId="09043E7C"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w:t>
            </w:r>
          </w:p>
        </w:tc>
        <w:tc>
          <w:tcPr>
            <w:tcW w:w="783" w:type="dxa"/>
            <w:vAlign w:val="bottom"/>
          </w:tcPr>
          <w:p w14:paraId="02DDC5C3"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color w:val="000000" w:themeColor="text1"/>
                <w:sz w:val="10"/>
                <w:szCs w:val="10"/>
              </w:rPr>
              <w:t>(30)</w:t>
            </w:r>
          </w:p>
        </w:tc>
        <w:tc>
          <w:tcPr>
            <w:tcW w:w="936" w:type="dxa"/>
            <w:vAlign w:val="bottom"/>
          </w:tcPr>
          <w:p w14:paraId="10F86B7C" w14:textId="77777777" w:rsidR="00C802C2" w:rsidRPr="0005525A" w:rsidRDefault="00C802C2" w:rsidP="00E12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249</w:t>
            </w:r>
          </w:p>
        </w:tc>
        <w:tc>
          <w:tcPr>
            <w:tcW w:w="675" w:type="dxa"/>
            <w:vAlign w:val="bottom"/>
          </w:tcPr>
          <w:p w14:paraId="25403CE2"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color w:val="000000" w:themeColor="text1"/>
                <w:sz w:val="10"/>
                <w:szCs w:val="10"/>
              </w:rPr>
              <w:t>7</w:t>
            </w:r>
          </w:p>
        </w:tc>
        <w:tc>
          <w:tcPr>
            <w:tcW w:w="711" w:type="dxa"/>
            <w:vAlign w:val="bottom"/>
          </w:tcPr>
          <w:p w14:paraId="2C6C6380"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173</w:t>
            </w:r>
          </w:p>
        </w:tc>
      </w:tr>
      <w:tr w:rsidR="00C802C2" w:rsidRPr="0005525A" w14:paraId="27106C6A" w14:textId="77777777" w:rsidTr="005E3E3C">
        <w:trPr>
          <w:trHeight w:val="107"/>
        </w:trPr>
        <w:tc>
          <w:tcPr>
            <w:tcW w:w="2574" w:type="dxa"/>
          </w:tcPr>
          <w:p w14:paraId="7526F770"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rPr>
            </w:pPr>
            <w:r w:rsidRPr="0005525A">
              <w:rPr>
                <w:rFonts w:cs="Arial"/>
                <w:b/>
                <w:bCs/>
                <w:color w:val="000000" w:themeColor="text1"/>
                <w:sz w:val="10"/>
                <w:szCs w:val="10"/>
              </w:rPr>
              <w:t>Total comprehensive income (loss) of</w:t>
            </w:r>
          </w:p>
          <w:p w14:paraId="72EF6F82"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 xml:space="preserve">   non - controlling interests</w:t>
            </w:r>
          </w:p>
        </w:tc>
        <w:tc>
          <w:tcPr>
            <w:tcW w:w="792" w:type="dxa"/>
            <w:vAlign w:val="bottom"/>
          </w:tcPr>
          <w:p w14:paraId="6695B6C0"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b/>
                <w:bCs/>
                <w:sz w:val="10"/>
                <w:szCs w:val="10"/>
              </w:rPr>
            </w:pPr>
            <w:r w:rsidRPr="0005525A">
              <w:rPr>
                <w:rFonts w:cs="Arial"/>
                <w:b/>
                <w:bCs/>
                <w:sz w:val="10"/>
                <w:szCs w:val="10"/>
              </w:rPr>
              <w:t>1,430</w:t>
            </w:r>
          </w:p>
        </w:tc>
        <w:tc>
          <w:tcPr>
            <w:tcW w:w="819" w:type="dxa"/>
            <w:vAlign w:val="bottom"/>
          </w:tcPr>
          <w:p w14:paraId="1890CC94"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(1,012)</w:t>
            </w:r>
          </w:p>
        </w:tc>
        <w:tc>
          <w:tcPr>
            <w:tcW w:w="828" w:type="dxa"/>
            <w:gridSpan w:val="2"/>
            <w:vAlign w:val="bottom"/>
          </w:tcPr>
          <w:p w14:paraId="060501AA"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b/>
                <w:bCs/>
                <w:color w:val="000000" w:themeColor="text1"/>
                <w:sz w:val="10"/>
                <w:szCs w:val="10"/>
              </w:rPr>
              <w:t>(630)</w:t>
            </w:r>
          </w:p>
        </w:tc>
        <w:tc>
          <w:tcPr>
            <w:tcW w:w="891" w:type="dxa"/>
            <w:vAlign w:val="bottom"/>
          </w:tcPr>
          <w:p w14:paraId="091D9D92"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b/>
                <w:bCs/>
                <w:color w:val="000000" w:themeColor="text1"/>
                <w:sz w:val="10"/>
                <w:szCs w:val="10"/>
              </w:rPr>
              <w:t>(21)</w:t>
            </w:r>
          </w:p>
        </w:tc>
        <w:tc>
          <w:tcPr>
            <w:tcW w:w="783" w:type="dxa"/>
            <w:vAlign w:val="bottom"/>
          </w:tcPr>
          <w:p w14:paraId="5032901A"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b/>
                <w:bCs/>
                <w:color w:val="000000" w:themeColor="text1"/>
                <w:sz w:val="10"/>
                <w:szCs w:val="10"/>
              </w:rPr>
              <w:t>3,143</w:t>
            </w:r>
          </w:p>
        </w:tc>
        <w:tc>
          <w:tcPr>
            <w:tcW w:w="936" w:type="dxa"/>
            <w:vAlign w:val="bottom"/>
          </w:tcPr>
          <w:p w14:paraId="3ECF19C6" w14:textId="77777777" w:rsidR="00C802C2" w:rsidRPr="0005525A" w:rsidRDefault="00C802C2" w:rsidP="00E1270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9,991</w:t>
            </w:r>
          </w:p>
        </w:tc>
        <w:tc>
          <w:tcPr>
            <w:tcW w:w="675" w:type="dxa"/>
            <w:vAlign w:val="bottom"/>
          </w:tcPr>
          <w:p w14:paraId="2A1CA316"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b/>
                <w:bCs/>
                <w:color w:val="000000" w:themeColor="text1"/>
                <w:sz w:val="10"/>
                <w:szCs w:val="10"/>
              </w:rPr>
              <w:t>(2)</w:t>
            </w:r>
          </w:p>
        </w:tc>
        <w:tc>
          <w:tcPr>
            <w:tcW w:w="711" w:type="dxa"/>
            <w:vAlign w:val="bottom"/>
          </w:tcPr>
          <w:p w14:paraId="27A95AE3"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12,899</w:t>
            </w:r>
          </w:p>
        </w:tc>
      </w:tr>
      <w:tr w:rsidR="00C802C2" w:rsidRPr="0005525A" w14:paraId="32A4FAE4" w14:textId="77777777" w:rsidTr="005E3E3C">
        <w:trPr>
          <w:trHeight w:val="51"/>
        </w:trPr>
        <w:tc>
          <w:tcPr>
            <w:tcW w:w="2574" w:type="dxa"/>
          </w:tcPr>
          <w:p w14:paraId="3C1BEFF5"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p>
        </w:tc>
        <w:tc>
          <w:tcPr>
            <w:tcW w:w="792" w:type="dxa"/>
          </w:tcPr>
          <w:p w14:paraId="16D14E7E"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p>
        </w:tc>
        <w:tc>
          <w:tcPr>
            <w:tcW w:w="819" w:type="dxa"/>
          </w:tcPr>
          <w:p w14:paraId="76BCEBFF"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p>
        </w:tc>
        <w:tc>
          <w:tcPr>
            <w:tcW w:w="828" w:type="dxa"/>
            <w:gridSpan w:val="2"/>
          </w:tcPr>
          <w:p w14:paraId="48B686A1"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p>
        </w:tc>
        <w:tc>
          <w:tcPr>
            <w:tcW w:w="891" w:type="dxa"/>
          </w:tcPr>
          <w:p w14:paraId="1D57A508"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4662F5E1"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p>
        </w:tc>
        <w:tc>
          <w:tcPr>
            <w:tcW w:w="936" w:type="dxa"/>
          </w:tcPr>
          <w:p w14:paraId="5D7F87A3"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p>
        </w:tc>
        <w:tc>
          <w:tcPr>
            <w:tcW w:w="675" w:type="dxa"/>
          </w:tcPr>
          <w:p w14:paraId="00835C53"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tcPr>
          <w:p w14:paraId="4A79830A"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C802C2" w:rsidRPr="0005525A" w14:paraId="7BB2FCFA" w14:textId="77777777" w:rsidTr="005E3E3C">
        <w:trPr>
          <w:trHeight w:val="81"/>
        </w:trPr>
        <w:tc>
          <w:tcPr>
            <w:tcW w:w="2574" w:type="dxa"/>
          </w:tcPr>
          <w:p w14:paraId="7E39BD1D"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05525A">
              <w:rPr>
                <w:rFonts w:cs="Arial"/>
                <w:b/>
                <w:bCs/>
                <w:color w:val="000000" w:themeColor="text1"/>
                <w:sz w:val="10"/>
                <w:szCs w:val="10"/>
              </w:rPr>
              <w:t>Statements of cash flows</w:t>
            </w:r>
          </w:p>
        </w:tc>
        <w:tc>
          <w:tcPr>
            <w:tcW w:w="792" w:type="dxa"/>
          </w:tcPr>
          <w:p w14:paraId="0818FBE6"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p>
        </w:tc>
        <w:tc>
          <w:tcPr>
            <w:tcW w:w="819" w:type="dxa"/>
          </w:tcPr>
          <w:p w14:paraId="41844B7F"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p>
        </w:tc>
        <w:tc>
          <w:tcPr>
            <w:tcW w:w="828" w:type="dxa"/>
            <w:gridSpan w:val="2"/>
          </w:tcPr>
          <w:p w14:paraId="0B510FAC"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p>
        </w:tc>
        <w:tc>
          <w:tcPr>
            <w:tcW w:w="891" w:type="dxa"/>
          </w:tcPr>
          <w:p w14:paraId="3FD2E65E"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18DC766C"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p>
        </w:tc>
        <w:tc>
          <w:tcPr>
            <w:tcW w:w="936" w:type="dxa"/>
          </w:tcPr>
          <w:p w14:paraId="5CB7D1A4"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p>
        </w:tc>
        <w:tc>
          <w:tcPr>
            <w:tcW w:w="675" w:type="dxa"/>
          </w:tcPr>
          <w:p w14:paraId="12F27A91"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tcPr>
          <w:p w14:paraId="7B54B50F"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C802C2" w:rsidRPr="0005525A" w14:paraId="261589C8" w14:textId="77777777" w:rsidTr="005E3E3C">
        <w:trPr>
          <w:trHeight w:val="117"/>
        </w:trPr>
        <w:tc>
          <w:tcPr>
            <w:tcW w:w="2574" w:type="dxa"/>
            <w:vAlign w:val="bottom"/>
          </w:tcPr>
          <w:p w14:paraId="1C9FFED4"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Net cash provided from (used in) operating activities</w:t>
            </w:r>
          </w:p>
        </w:tc>
        <w:tc>
          <w:tcPr>
            <w:tcW w:w="792" w:type="dxa"/>
          </w:tcPr>
          <w:p w14:paraId="40FFD62B"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r w:rsidRPr="0005525A">
              <w:rPr>
                <w:rFonts w:cs="Arial"/>
                <w:sz w:val="10"/>
                <w:szCs w:val="10"/>
              </w:rPr>
              <w:t>(1,397)</w:t>
            </w:r>
          </w:p>
        </w:tc>
        <w:tc>
          <w:tcPr>
            <w:tcW w:w="819" w:type="dxa"/>
          </w:tcPr>
          <w:p w14:paraId="31C81094"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31,238</w:t>
            </w:r>
          </w:p>
        </w:tc>
        <w:tc>
          <w:tcPr>
            <w:tcW w:w="828" w:type="dxa"/>
            <w:gridSpan w:val="2"/>
          </w:tcPr>
          <w:p w14:paraId="6330D940"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(5,734)</w:t>
            </w:r>
          </w:p>
        </w:tc>
        <w:tc>
          <w:tcPr>
            <w:tcW w:w="891" w:type="dxa"/>
          </w:tcPr>
          <w:p w14:paraId="640B6422"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(78)</w:t>
            </w:r>
          </w:p>
        </w:tc>
        <w:tc>
          <w:tcPr>
            <w:tcW w:w="783" w:type="dxa"/>
          </w:tcPr>
          <w:p w14:paraId="240D5E2B"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color w:val="000000" w:themeColor="text1"/>
                <w:sz w:val="10"/>
                <w:szCs w:val="10"/>
              </w:rPr>
              <w:t>12,121</w:t>
            </w:r>
          </w:p>
        </w:tc>
        <w:tc>
          <w:tcPr>
            <w:tcW w:w="936" w:type="dxa"/>
          </w:tcPr>
          <w:p w14:paraId="2FE26E17"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40,839</w:t>
            </w:r>
          </w:p>
        </w:tc>
        <w:tc>
          <w:tcPr>
            <w:tcW w:w="675" w:type="dxa"/>
          </w:tcPr>
          <w:p w14:paraId="1CA6335C"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color w:val="000000" w:themeColor="text1"/>
                <w:sz w:val="10"/>
                <w:szCs w:val="10"/>
              </w:rPr>
              <w:t>6,029</w:t>
            </w:r>
          </w:p>
        </w:tc>
        <w:tc>
          <w:tcPr>
            <w:tcW w:w="711" w:type="dxa"/>
          </w:tcPr>
          <w:p w14:paraId="2F0D2372"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83,018</w:t>
            </w:r>
          </w:p>
        </w:tc>
      </w:tr>
      <w:tr w:rsidR="00C802C2" w:rsidRPr="0005525A" w14:paraId="05B4102B" w14:textId="77777777" w:rsidTr="005E3E3C">
        <w:trPr>
          <w:trHeight w:val="126"/>
        </w:trPr>
        <w:tc>
          <w:tcPr>
            <w:tcW w:w="2574" w:type="dxa"/>
            <w:vAlign w:val="bottom"/>
          </w:tcPr>
          <w:p w14:paraId="23538E6E"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Net cash provided from (used in) investing activities</w:t>
            </w:r>
          </w:p>
        </w:tc>
        <w:tc>
          <w:tcPr>
            <w:tcW w:w="792" w:type="dxa"/>
          </w:tcPr>
          <w:p w14:paraId="578BE475"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r w:rsidRPr="0005525A">
              <w:rPr>
                <w:rFonts w:cs="Arial"/>
                <w:sz w:val="10"/>
                <w:szCs w:val="10"/>
              </w:rPr>
              <w:t>96</w:t>
            </w:r>
          </w:p>
        </w:tc>
        <w:tc>
          <w:tcPr>
            <w:tcW w:w="819" w:type="dxa"/>
          </w:tcPr>
          <w:p w14:paraId="2CC835D2"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(1,170)</w:t>
            </w:r>
          </w:p>
        </w:tc>
        <w:tc>
          <w:tcPr>
            <w:tcW w:w="828" w:type="dxa"/>
            <w:gridSpan w:val="2"/>
          </w:tcPr>
          <w:p w14:paraId="17C5808C"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9</w:t>
            </w:r>
          </w:p>
        </w:tc>
        <w:tc>
          <w:tcPr>
            <w:tcW w:w="891" w:type="dxa"/>
          </w:tcPr>
          <w:p w14:paraId="0EE14ABC"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w:t>
            </w:r>
          </w:p>
        </w:tc>
        <w:tc>
          <w:tcPr>
            <w:tcW w:w="783" w:type="dxa"/>
          </w:tcPr>
          <w:p w14:paraId="73FCD9E6"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color w:val="000000" w:themeColor="text1"/>
                <w:sz w:val="10"/>
                <w:szCs w:val="10"/>
              </w:rPr>
              <w:t>-</w:t>
            </w:r>
          </w:p>
        </w:tc>
        <w:tc>
          <w:tcPr>
            <w:tcW w:w="936" w:type="dxa"/>
          </w:tcPr>
          <w:p w14:paraId="464030F5" w14:textId="77777777" w:rsidR="00C802C2" w:rsidRPr="0005525A" w:rsidRDefault="00C802C2" w:rsidP="00E1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(29,937)</w:t>
            </w:r>
          </w:p>
        </w:tc>
        <w:tc>
          <w:tcPr>
            <w:tcW w:w="675" w:type="dxa"/>
          </w:tcPr>
          <w:p w14:paraId="27A31021"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color w:val="000000" w:themeColor="text1"/>
                <w:sz w:val="10"/>
                <w:szCs w:val="10"/>
              </w:rPr>
              <w:t>451</w:t>
            </w:r>
          </w:p>
        </w:tc>
        <w:tc>
          <w:tcPr>
            <w:tcW w:w="711" w:type="dxa"/>
          </w:tcPr>
          <w:p w14:paraId="35AE95C2" w14:textId="77777777" w:rsidR="00C802C2" w:rsidRPr="0005525A" w:rsidRDefault="00C802C2"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(30,551)</w:t>
            </w:r>
          </w:p>
        </w:tc>
      </w:tr>
      <w:tr w:rsidR="00C802C2" w:rsidRPr="0005525A" w14:paraId="3CD7DA4B" w14:textId="77777777" w:rsidTr="005E3E3C">
        <w:trPr>
          <w:trHeight w:val="126"/>
        </w:trPr>
        <w:tc>
          <w:tcPr>
            <w:tcW w:w="2574" w:type="dxa"/>
          </w:tcPr>
          <w:p w14:paraId="67DCE92E" w14:textId="77777777"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rPr>
            </w:pPr>
            <w:r w:rsidRPr="0005525A">
              <w:rPr>
                <w:rFonts w:cs="Arial"/>
                <w:color w:val="000000" w:themeColor="text1"/>
                <w:sz w:val="10"/>
                <w:szCs w:val="10"/>
              </w:rPr>
              <w:t>Net cash provided from (used in) financing activities</w:t>
            </w:r>
          </w:p>
        </w:tc>
        <w:tc>
          <w:tcPr>
            <w:tcW w:w="792" w:type="dxa"/>
          </w:tcPr>
          <w:p w14:paraId="20EA8652"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sz w:val="10"/>
                <w:szCs w:val="10"/>
              </w:rPr>
            </w:pPr>
            <w:r w:rsidRPr="0005525A">
              <w:rPr>
                <w:rFonts w:cs="Arial"/>
                <w:sz w:val="10"/>
                <w:szCs w:val="10"/>
              </w:rPr>
              <w:t>1,400</w:t>
            </w:r>
          </w:p>
        </w:tc>
        <w:tc>
          <w:tcPr>
            <w:tcW w:w="819" w:type="dxa"/>
          </w:tcPr>
          <w:p w14:paraId="602FADE3"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color w:val="000000" w:themeColor="text1"/>
                <w:sz w:val="10"/>
                <w:szCs w:val="10"/>
              </w:rPr>
            </w:pPr>
            <w:r w:rsidRPr="0005525A">
              <w:rPr>
                <w:rFonts w:cs="Arial"/>
                <w:color w:val="000000" w:themeColor="text1"/>
                <w:sz w:val="10"/>
                <w:szCs w:val="10"/>
              </w:rPr>
              <w:t>(24,000)</w:t>
            </w:r>
          </w:p>
        </w:tc>
        <w:tc>
          <w:tcPr>
            <w:tcW w:w="828" w:type="dxa"/>
            <w:gridSpan w:val="2"/>
          </w:tcPr>
          <w:p w14:paraId="202EBCDA" w14:textId="77777777" w:rsidR="00C802C2" w:rsidRPr="0005525A" w:rsidRDefault="00C802C2" w:rsidP="005E3E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color w:val="000000" w:themeColor="text1"/>
                <w:sz w:val="10"/>
                <w:szCs w:val="10"/>
              </w:rPr>
              <w:t>2,500</w:t>
            </w:r>
          </w:p>
        </w:tc>
        <w:tc>
          <w:tcPr>
            <w:tcW w:w="891" w:type="dxa"/>
          </w:tcPr>
          <w:p w14:paraId="3C0FB370"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color w:val="000000" w:themeColor="text1"/>
                <w:sz w:val="10"/>
                <w:szCs w:val="10"/>
              </w:rPr>
              <w:t>-</w:t>
            </w:r>
          </w:p>
        </w:tc>
        <w:tc>
          <w:tcPr>
            <w:tcW w:w="783" w:type="dxa"/>
          </w:tcPr>
          <w:p w14:paraId="4163AB06"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color w:val="000000" w:themeColor="text1"/>
                <w:sz w:val="10"/>
                <w:szCs w:val="10"/>
              </w:rPr>
              <w:t>(5,400)</w:t>
            </w:r>
          </w:p>
        </w:tc>
        <w:tc>
          <w:tcPr>
            <w:tcW w:w="936" w:type="dxa"/>
          </w:tcPr>
          <w:p w14:paraId="27A4EF21" w14:textId="77777777" w:rsidR="00C802C2" w:rsidRPr="0005525A" w:rsidRDefault="00C802C2" w:rsidP="00E127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05525A">
              <w:rPr>
                <w:rFonts w:cs="Arial"/>
                <w:color w:val="000000" w:themeColor="text1"/>
                <w:sz w:val="10"/>
                <w:szCs w:val="10"/>
              </w:rPr>
              <w:t>(5,347)</w:t>
            </w:r>
          </w:p>
        </w:tc>
        <w:tc>
          <w:tcPr>
            <w:tcW w:w="675" w:type="dxa"/>
          </w:tcPr>
          <w:p w14:paraId="7D7698AE"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color w:val="000000" w:themeColor="text1"/>
                <w:sz w:val="10"/>
                <w:szCs w:val="10"/>
              </w:rPr>
              <w:t>(7,807)</w:t>
            </w:r>
          </w:p>
        </w:tc>
        <w:tc>
          <w:tcPr>
            <w:tcW w:w="711" w:type="dxa"/>
          </w:tcPr>
          <w:p w14:paraId="49CC474B" w14:textId="77777777" w:rsidR="00C802C2" w:rsidRPr="0005525A" w:rsidRDefault="00C802C2"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color w:val="000000" w:themeColor="text1"/>
                <w:sz w:val="10"/>
                <w:szCs w:val="10"/>
              </w:rPr>
              <w:t>(38,654)</w:t>
            </w:r>
          </w:p>
        </w:tc>
      </w:tr>
      <w:tr w:rsidR="00C802C2" w:rsidRPr="0005525A" w14:paraId="48B6FB55" w14:textId="77777777" w:rsidTr="005E3E3C">
        <w:trPr>
          <w:trHeight w:val="51"/>
        </w:trPr>
        <w:tc>
          <w:tcPr>
            <w:tcW w:w="2574" w:type="dxa"/>
          </w:tcPr>
          <w:p w14:paraId="3FDE451D" w14:textId="36DE82D9" w:rsidR="00C802C2" w:rsidRPr="0005525A" w:rsidRDefault="00C802C2" w:rsidP="005E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rPr>
            </w:pPr>
            <w:r w:rsidRPr="0005525A">
              <w:rPr>
                <w:rFonts w:cs="Arial"/>
                <w:b/>
                <w:bCs/>
                <w:color w:val="000000" w:themeColor="text1"/>
                <w:sz w:val="10"/>
                <w:szCs w:val="10"/>
              </w:rPr>
              <w:t>Net increase</w:t>
            </w:r>
            <w:r w:rsidR="007424B1" w:rsidRPr="0005525A">
              <w:rPr>
                <w:rFonts w:cs="Arial"/>
                <w:b/>
                <w:bCs/>
                <w:color w:val="000000" w:themeColor="text1"/>
                <w:sz w:val="10"/>
                <w:szCs w:val="10"/>
              </w:rPr>
              <w:t xml:space="preserve"> </w:t>
            </w:r>
            <w:r w:rsidR="007424B1" w:rsidRPr="0005525A">
              <w:rPr>
                <w:rFonts w:cstheme="minorBidi"/>
                <w:b/>
                <w:bCs/>
                <w:color w:val="000000" w:themeColor="text1"/>
                <w:sz w:val="10"/>
                <w:szCs w:val="10"/>
                <w:lang w:val="en-US"/>
              </w:rPr>
              <w:t>(decrease)</w:t>
            </w:r>
            <w:r w:rsidRPr="0005525A">
              <w:rPr>
                <w:rFonts w:cs="Arial"/>
                <w:b/>
                <w:bCs/>
                <w:color w:val="000000" w:themeColor="text1"/>
                <w:sz w:val="10"/>
                <w:szCs w:val="10"/>
              </w:rPr>
              <w:t xml:space="preserve"> in cash and cash equivalents</w:t>
            </w:r>
          </w:p>
        </w:tc>
        <w:tc>
          <w:tcPr>
            <w:tcW w:w="792" w:type="dxa"/>
          </w:tcPr>
          <w:p w14:paraId="4D0E4985"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b/>
                <w:bCs/>
                <w:sz w:val="10"/>
                <w:szCs w:val="10"/>
              </w:rPr>
            </w:pPr>
            <w:r w:rsidRPr="0005525A">
              <w:rPr>
                <w:rFonts w:cs="Arial"/>
                <w:b/>
                <w:bCs/>
                <w:sz w:val="10"/>
                <w:szCs w:val="10"/>
              </w:rPr>
              <w:t>99</w:t>
            </w:r>
          </w:p>
        </w:tc>
        <w:tc>
          <w:tcPr>
            <w:tcW w:w="819" w:type="dxa"/>
          </w:tcPr>
          <w:p w14:paraId="382740F1"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6,068</w:t>
            </w:r>
          </w:p>
        </w:tc>
        <w:tc>
          <w:tcPr>
            <w:tcW w:w="828" w:type="dxa"/>
            <w:gridSpan w:val="2"/>
          </w:tcPr>
          <w:p w14:paraId="54F33E48" w14:textId="77777777" w:rsidR="00C802C2" w:rsidRPr="0005525A" w:rsidRDefault="00C802C2" w:rsidP="005E3E3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rPr>
            </w:pPr>
            <w:r w:rsidRPr="0005525A">
              <w:rPr>
                <w:rFonts w:cs="Arial"/>
                <w:b/>
                <w:bCs/>
                <w:color w:val="000000" w:themeColor="text1"/>
                <w:sz w:val="10"/>
                <w:szCs w:val="10"/>
              </w:rPr>
              <w:t>(3,225)</w:t>
            </w:r>
          </w:p>
        </w:tc>
        <w:tc>
          <w:tcPr>
            <w:tcW w:w="891" w:type="dxa"/>
          </w:tcPr>
          <w:p w14:paraId="12A93D1B"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05525A">
              <w:rPr>
                <w:rFonts w:cs="Arial"/>
                <w:b/>
                <w:bCs/>
                <w:color w:val="000000" w:themeColor="text1"/>
                <w:sz w:val="10"/>
                <w:szCs w:val="10"/>
              </w:rPr>
              <w:t>(78)</w:t>
            </w:r>
          </w:p>
        </w:tc>
        <w:tc>
          <w:tcPr>
            <w:tcW w:w="783" w:type="dxa"/>
          </w:tcPr>
          <w:p w14:paraId="0199EC56"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05525A">
              <w:rPr>
                <w:rFonts w:cs="Arial"/>
                <w:b/>
                <w:bCs/>
                <w:color w:val="000000" w:themeColor="text1"/>
                <w:sz w:val="10"/>
                <w:szCs w:val="10"/>
              </w:rPr>
              <w:t>6,721</w:t>
            </w:r>
          </w:p>
        </w:tc>
        <w:tc>
          <w:tcPr>
            <w:tcW w:w="936" w:type="dxa"/>
          </w:tcPr>
          <w:p w14:paraId="090C4336" w14:textId="77777777" w:rsidR="00C802C2" w:rsidRPr="0005525A" w:rsidRDefault="00C802C2" w:rsidP="00E1270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b/>
                <w:bCs/>
                <w:color w:val="000000" w:themeColor="text1"/>
                <w:sz w:val="10"/>
                <w:szCs w:val="10"/>
              </w:rPr>
            </w:pPr>
            <w:r w:rsidRPr="0005525A">
              <w:rPr>
                <w:rFonts w:cs="Arial"/>
                <w:b/>
                <w:bCs/>
                <w:color w:val="000000" w:themeColor="text1"/>
                <w:sz w:val="10"/>
                <w:szCs w:val="10"/>
              </w:rPr>
              <w:t>5,555</w:t>
            </w:r>
          </w:p>
        </w:tc>
        <w:tc>
          <w:tcPr>
            <w:tcW w:w="675" w:type="dxa"/>
          </w:tcPr>
          <w:p w14:paraId="367B294A"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05525A">
              <w:rPr>
                <w:rFonts w:cs="Arial"/>
                <w:b/>
                <w:bCs/>
                <w:color w:val="000000" w:themeColor="text1"/>
                <w:sz w:val="10"/>
                <w:szCs w:val="10"/>
              </w:rPr>
              <w:t>(1,327)</w:t>
            </w:r>
          </w:p>
        </w:tc>
        <w:tc>
          <w:tcPr>
            <w:tcW w:w="711" w:type="dxa"/>
          </w:tcPr>
          <w:p w14:paraId="2DEBC37A" w14:textId="77777777" w:rsidR="00C802C2" w:rsidRPr="0005525A" w:rsidRDefault="00C802C2" w:rsidP="00865E34">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05525A">
              <w:rPr>
                <w:rFonts w:cs="Arial"/>
                <w:b/>
                <w:bCs/>
                <w:color w:val="000000" w:themeColor="text1"/>
                <w:sz w:val="10"/>
                <w:szCs w:val="10"/>
              </w:rPr>
              <w:t>13,813</w:t>
            </w:r>
          </w:p>
        </w:tc>
      </w:tr>
    </w:tbl>
    <w:p w14:paraId="695B4B7F" w14:textId="77777777"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p>
    <w:p w14:paraId="4BE23E93" w14:textId="4ECB53D1" w:rsidR="00FC04CE" w:rsidRPr="0005525A" w:rsidRDefault="00DB2446"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05525A">
        <w:rPr>
          <w:rFonts w:cs="Arial"/>
          <w:color w:val="000000" w:themeColor="text1"/>
          <w:spacing w:val="-2"/>
          <w:sz w:val="20"/>
          <w:szCs w:val="20"/>
          <w:u w:val="single"/>
        </w:rPr>
        <w:lastRenderedPageBreak/>
        <w:t>INVESTMENT BY EQUITY METHOD</w:t>
      </w:r>
    </w:p>
    <w:p w14:paraId="55F806EA" w14:textId="77777777" w:rsidR="00FC04CE" w:rsidRPr="0005525A" w:rsidRDefault="00FC04CE" w:rsidP="00DD72E9">
      <w:pPr>
        <w:pStyle w:val="ListParagraph"/>
        <w:spacing w:line="360" w:lineRule="auto"/>
        <w:jc w:val="thaiDistribute"/>
        <w:rPr>
          <w:rFonts w:ascii="Arial" w:hAnsi="Arial" w:cs="Arial"/>
          <w:color w:val="000000" w:themeColor="text1"/>
          <w:spacing w:val="-2"/>
          <w:sz w:val="12"/>
          <w:szCs w:val="12"/>
        </w:rPr>
      </w:pPr>
    </w:p>
    <w:p w14:paraId="1D0CE740" w14:textId="70390169" w:rsidR="00FC04CE" w:rsidRPr="0005525A" w:rsidRDefault="00FC04CE" w:rsidP="009E0BF6">
      <w:pPr>
        <w:pStyle w:val="ListParagraph"/>
        <w:numPr>
          <w:ilvl w:val="1"/>
          <w:numId w:val="34"/>
        </w:numPr>
        <w:spacing w:after="0" w:line="360" w:lineRule="auto"/>
        <w:contextualSpacing w:val="0"/>
        <w:jc w:val="thaiDistribute"/>
        <w:rPr>
          <w:rFonts w:ascii="Arial" w:eastAsia="Times New Roman" w:hAnsi="Arial" w:cs="Arial"/>
          <w:color w:val="000000" w:themeColor="text1"/>
          <w:sz w:val="20"/>
          <w:szCs w:val="20"/>
        </w:rPr>
      </w:pPr>
      <w:r w:rsidRPr="0005525A">
        <w:rPr>
          <w:rFonts w:ascii="Arial" w:eastAsia="Times New Roman" w:hAnsi="Arial" w:cs="Arial"/>
          <w:color w:val="000000" w:themeColor="text1"/>
          <w:sz w:val="20"/>
          <w:szCs w:val="20"/>
        </w:rPr>
        <w:t>Investments in associated company</w:t>
      </w:r>
    </w:p>
    <w:tbl>
      <w:tblPr>
        <w:tblW w:w="8685" w:type="dxa"/>
        <w:tblInd w:w="684" w:type="dxa"/>
        <w:tblLook w:val="01E0" w:firstRow="1" w:lastRow="1" w:firstColumn="1" w:lastColumn="1" w:noHBand="0" w:noVBand="0"/>
      </w:tblPr>
      <w:tblGrid>
        <w:gridCol w:w="1795"/>
        <w:gridCol w:w="2561"/>
        <w:gridCol w:w="1110"/>
        <w:gridCol w:w="606"/>
        <w:gridCol w:w="647"/>
        <w:gridCol w:w="985"/>
        <w:gridCol w:w="981"/>
      </w:tblGrid>
      <w:tr w:rsidR="007148FA" w:rsidRPr="0005525A" w14:paraId="599D3C9E" w14:textId="77777777" w:rsidTr="00B46402">
        <w:trPr>
          <w:tblHeader/>
        </w:trPr>
        <w:tc>
          <w:tcPr>
            <w:tcW w:w="1795" w:type="dxa"/>
          </w:tcPr>
          <w:p w14:paraId="6F8C6385" w14:textId="77777777" w:rsidR="00AD4405" w:rsidRPr="0005525A" w:rsidRDefault="00AD4405" w:rsidP="00DD72E9">
            <w:pPr>
              <w:tabs>
                <w:tab w:val="clear" w:pos="227"/>
                <w:tab w:val="clear" w:pos="454"/>
                <w:tab w:val="clear" w:pos="680"/>
                <w:tab w:val="clear" w:pos="907"/>
                <w:tab w:val="clear" w:pos="1644"/>
                <w:tab w:val="clear" w:pos="1871"/>
              </w:tabs>
              <w:overflowPunct w:val="0"/>
              <w:autoSpaceDE w:val="0"/>
              <w:autoSpaceDN w:val="0"/>
              <w:adjustRightInd w:val="0"/>
              <w:spacing w:line="360" w:lineRule="auto"/>
              <w:ind w:left="24" w:right="1" w:hanging="3"/>
              <w:jc w:val="center"/>
              <w:textAlignment w:val="baseline"/>
              <w:rPr>
                <w:rFonts w:cs="Arial"/>
                <w:color w:val="000000" w:themeColor="text1"/>
                <w:sz w:val="14"/>
                <w:szCs w:val="14"/>
                <w:rtl/>
                <w:cs/>
              </w:rPr>
            </w:pPr>
          </w:p>
        </w:tc>
        <w:tc>
          <w:tcPr>
            <w:tcW w:w="2561" w:type="dxa"/>
          </w:tcPr>
          <w:p w14:paraId="77D2CBF7" w14:textId="77777777" w:rsidR="00AD4405" w:rsidRPr="0005525A"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p>
        </w:tc>
        <w:tc>
          <w:tcPr>
            <w:tcW w:w="1110" w:type="dxa"/>
            <w:vAlign w:val="bottom"/>
          </w:tcPr>
          <w:p w14:paraId="6CE7BD3C" w14:textId="3F5040D6" w:rsidR="00AD4405" w:rsidRPr="0005525A"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05525A">
              <w:rPr>
                <w:rFonts w:cs="Arial"/>
                <w:snapToGrid w:val="0"/>
                <w:color w:val="000000" w:themeColor="text1"/>
                <w:sz w:val="14"/>
                <w:szCs w:val="14"/>
                <w:lang w:eastAsia="th-TH"/>
              </w:rPr>
              <w:t>Established in</w:t>
            </w:r>
          </w:p>
        </w:tc>
        <w:tc>
          <w:tcPr>
            <w:tcW w:w="1253" w:type="dxa"/>
            <w:gridSpan w:val="2"/>
          </w:tcPr>
          <w:p w14:paraId="1153A667" w14:textId="0042B05A" w:rsidR="00AD4405" w:rsidRPr="0005525A"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05525A">
              <w:rPr>
                <w:rFonts w:cs="Arial"/>
                <w:snapToGrid w:val="0"/>
                <w:color w:val="000000" w:themeColor="text1"/>
                <w:sz w:val="14"/>
                <w:szCs w:val="14"/>
                <w:lang w:eastAsia="th-TH"/>
              </w:rPr>
              <w:t>Percentage of</w:t>
            </w:r>
          </w:p>
        </w:tc>
        <w:tc>
          <w:tcPr>
            <w:tcW w:w="1966" w:type="dxa"/>
            <w:gridSpan w:val="2"/>
          </w:tcPr>
          <w:p w14:paraId="51237DC8" w14:textId="780B9B9D" w:rsidR="00AD4405" w:rsidRPr="0005525A"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cs/>
                <w:lang w:eastAsia="th-TH"/>
              </w:rPr>
            </w:pPr>
            <w:r w:rsidRPr="0005525A">
              <w:rPr>
                <w:rFonts w:cs="Arial"/>
                <w:snapToGrid w:val="0"/>
                <w:color w:val="000000" w:themeColor="text1"/>
                <w:sz w:val="14"/>
                <w:szCs w:val="14"/>
                <w:lang w:eastAsia="th-TH"/>
              </w:rPr>
              <w:t xml:space="preserve">Investment by </w:t>
            </w:r>
          </w:p>
        </w:tc>
      </w:tr>
      <w:tr w:rsidR="007148FA" w:rsidRPr="0005525A" w14:paraId="3486B4F9" w14:textId="77777777" w:rsidTr="00B46402">
        <w:trPr>
          <w:tblHeader/>
        </w:trPr>
        <w:tc>
          <w:tcPr>
            <w:tcW w:w="1795" w:type="dxa"/>
            <w:vAlign w:val="bottom"/>
          </w:tcPr>
          <w:p w14:paraId="002B66DF" w14:textId="721320FE" w:rsidR="00AD4405" w:rsidRPr="0005525A" w:rsidRDefault="00AD4405" w:rsidP="00DD72E9">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360" w:lineRule="auto"/>
              <w:ind w:left="24" w:right="1" w:hanging="3"/>
              <w:jc w:val="center"/>
              <w:textAlignment w:val="baseline"/>
              <w:rPr>
                <w:rFonts w:cs="Arial"/>
                <w:color w:val="000000" w:themeColor="text1"/>
                <w:sz w:val="14"/>
                <w:szCs w:val="14"/>
                <w:rtl/>
                <w:cs/>
              </w:rPr>
            </w:pPr>
            <w:r w:rsidRPr="0005525A">
              <w:rPr>
                <w:rFonts w:cs="Arial"/>
                <w:snapToGrid w:val="0"/>
                <w:color w:val="000000" w:themeColor="text1"/>
                <w:sz w:val="14"/>
                <w:szCs w:val="14"/>
                <w:lang w:eastAsia="th-TH"/>
              </w:rPr>
              <w:t>Associated companies</w:t>
            </w:r>
          </w:p>
        </w:tc>
        <w:tc>
          <w:tcPr>
            <w:tcW w:w="2561" w:type="dxa"/>
            <w:vAlign w:val="bottom"/>
          </w:tcPr>
          <w:p w14:paraId="1C163AF3" w14:textId="1F9EF648" w:rsidR="00AD4405" w:rsidRPr="0005525A"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05525A">
              <w:rPr>
                <w:rFonts w:cs="Arial"/>
                <w:snapToGrid w:val="0"/>
                <w:color w:val="000000" w:themeColor="text1"/>
                <w:sz w:val="14"/>
                <w:szCs w:val="14"/>
                <w:lang w:eastAsia="th-TH"/>
              </w:rPr>
              <w:t>Type of business</w:t>
            </w:r>
          </w:p>
        </w:tc>
        <w:tc>
          <w:tcPr>
            <w:tcW w:w="1110" w:type="dxa"/>
            <w:vAlign w:val="bottom"/>
          </w:tcPr>
          <w:p w14:paraId="1BE05020" w14:textId="5AC9A29A" w:rsidR="00AD4405" w:rsidRPr="0005525A"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05525A">
              <w:rPr>
                <w:rFonts w:cs="Arial"/>
                <w:snapToGrid w:val="0"/>
                <w:color w:val="000000" w:themeColor="text1"/>
                <w:sz w:val="14"/>
                <w:szCs w:val="14"/>
                <w:lang w:eastAsia="th-TH"/>
              </w:rPr>
              <w:t>the country</w:t>
            </w:r>
          </w:p>
        </w:tc>
        <w:tc>
          <w:tcPr>
            <w:tcW w:w="1253" w:type="dxa"/>
            <w:gridSpan w:val="2"/>
            <w:vAlign w:val="bottom"/>
          </w:tcPr>
          <w:p w14:paraId="076EA74E" w14:textId="13DE2DDF" w:rsidR="00AD4405" w:rsidRPr="0005525A"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05525A">
              <w:rPr>
                <w:rFonts w:cs="Arial"/>
                <w:snapToGrid w:val="0"/>
                <w:color w:val="000000" w:themeColor="text1"/>
                <w:sz w:val="14"/>
                <w:szCs w:val="14"/>
                <w:lang w:eastAsia="th-TH"/>
              </w:rPr>
              <w:t xml:space="preserve">shareholding </w:t>
            </w:r>
          </w:p>
        </w:tc>
        <w:tc>
          <w:tcPr>
            <w:tcW w:w="1966" w:type="dxa"/>
            <w:gridSpan w:val="2"/>
          </w:tcPr>
          <w:p w14:paraId="3B152058" w14:textId="70979CC9" w:rsidR="00AD4405" w:rsidRPr="0005525A"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cs/>
                <w:lang w:eastAsia="th-TH"/>
              </w:rPr>
            </w:pPr>
            <w:r w:rsidRPr="0005525A">
              <w:rPr>
                <w:rFonts w:cs="Arial"/>
                <w:snapToGrid w:val="0"/>
                <w:color w:val="000000" w:themeColor="text1"/>
                <w:sz w:val="14"/>
                <w:szCs w:val="14"/>
                <w:lang w:eastAsia="th-TH"/>
              </w:rPr>
              <w:t>equity method (Baht)</w:t>
            </w:r>
          </w:p>
        </w:tc>
      </w:tr>
      <w:tr w:rsidR="00981235" w:rsidRPr="0005525A" w14:paraId="5E10B739" w14:textId="77777777" w:rsidTr="005C59E8">
        <w:trPr>
          <w:trHeight w:val="47"/>
          <w:tblHeader/>
        </w:trPr>
        <w:tc>
          <w:tcPr>
            <w:tcW w:w="1795" w:type="dxa"/>
          </w:tcPr>
          <w:p w14:paraId="2ED9889A" w14:textId="77777777" w:rsidR="00981235" w:rsidRPr="0005525A" w:rsidRDefault="00981235" w:rsidP="00981235">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561" w:type="dxa"/>
          </w:tcPr>
          <w:p w14:paraId="6A5A551C" w14:textId="77777777" w:rsidR="00981235" w:rsidRPr="0005525A" w:rsidRDefault="00981235" w:rsidP="00981235">
            <w:pPr>
              <w:spacing w:line="360" w:lineRule="auto"/>
              <w:ind w:left="-40" w:right="1"/>
              <w:jc w:val="thaiDistribute"/>
              <w:rPr>
                <w:rFonts w:cs="Arial"/>
                <w:color w:val="000000" w:themeColor="text1"/>
                <w:sz w:val="14"/>
                <w:szCs w:val="14"/>
                <w:rtl/>
                <w:cs/>
              </w:rPr>
            </w:pPr>
          </w:p>
        </w:tc>
        <w:tc>
          <w:tcPr>
            <w:tcW w:w="1110" w:type="dxa"/>
            <w:vAlign w:val="bottom"/>
          </w:tcPr>
          <w:p w14:paraId="267FF2DB" w14:textId="77777777" w:rsidR="00981235" w:rsidRPr="0005525A" w:rsidRDefault="00981235" w:rsidP="00981235">
            <w:pPr>
              <w:spacing w:line="360" w:lineRule="auto"/>
              <w:ind w:left="-40" w:right="1"/>
              <w:jc w:val="center"/>
              <w:rPr>
                <w:rFonts w:cs="Arial"/>
                <w:snapToGrid w:val="0"/>
                <w:color w:val="000000" w:themeColor="text1"/>
                <w:sz w:val="14"/>
                <w:szCs w:val="14"/>
                <w:rtl/>
                <w:cs/>
                <w:lang w:eastAsia="th-TH"/>
              </w:rPr>
            </w:pPr>
          </w:p>
        </w:tc>
        <w:tc>
          <w:tcPr>
            <w:tcW w:w="606" w:type="dxa"/>
          </w:tcPr>
          <w:p w14:paraId="159493AD" w14:textId="26D1ADBF" w:rsidR="00981235" w:rsidRPr="0005525A" w:rsidRDefault="00981235" w:rsidP="00981235">
            <w:pPr>
              <w:pBdr>
                <w:bottom w:val="single" w:sz="4" w:space="1" w:color="auto"/>
              </w:pBdr>
              <w:spacing w:line="360" w:lineRule="auto"/>
              <w:ind w:left="-40" w:right="1"/>
              <w:jc w:val="center"/>
              <w:rPr>
                <w:rFonts w:cs="Arial"/>
                <w:snapToGrid w:val="0"/>
                <w:color w:val="000000" w:themeColor="text1"/>
                <w:sz w:val="14"/>
                <w:szCs w:val="14"/>
                <w:lang w:eastAsia="th-TH"/>
              </w:rPr>
            </w:pPr>
            <w:r w:rsidRPr="0005525A">
              <w:rPr>
                <w:rFonts w:cs="Arial"/>
                <w:snapToGrid w:val="0"/>
                <w:color w:val="000000" w:themeColor="text1"/>
                <w:sz w:val="14"/>
                <w:szCs w:val="14"/>
                <w:lang w:eastAsia="th-TH"/>
              </w:rPr>
              <w:t>2025</w:t>
            </w:r>
          </w:p>
        </w:tc>
        <w:tc>
          <w:tcPr>
            <w:tcW w:w="647" w:type="dxa"/>
          </w:tcPr>
          <w:p w14:paraId="7FF21EB3" w14:textId="7646487D" w:rsidR="00981235" w:rsidRPr="0005525A" w:rsidRDefault="00981235" w:rsidP="00981235">
            <w:pPr>
              <w:pBdr>
                <w:bottom w:val="single" w:sz="4" w:space="1" w:color="auto"/>
              </w:pBdr>
              <w:spacing w:line="360" w:lineRule="auto"/>
              <w:ind w:left="-40" w:right="1"/>
              <w:jc w:val="center"/>
              <w:rPr>
                <w:rFonts w:cs="Arial"/>
                <w:snapToGrid w:val="0"/>
                <w:color w:val="000000" w:themeColor="text1"/>
                <w:sz w:val="14"/>
                <w:szCs w:val="14"/>
                <w:lang w:eastAsia="th-TH"/>
              </w:rPr>
            </w:pPr>
            <w:r w:rsidRPr="0005525A">
              <w:rPr>
                <w:rFonts w:cs="Arial"/>
                <w:snapToGrid w:val="0"/>
                <w:color w:val="000000" w:themeColor="text1"/>
                <w:sz w:val="14"/>
                <w:szCs w:val="14"/>
                <w:lang w:eastAsia="th-TH"/>
              </w:rPr>
              <w:t>2024</w:t>
            </w:r>
          </w:p>
        </w:tc>
        <w:tc>
          <w:tcPr>
            <w:tcW w:w="985" w:type="dxa"/>
          </w:tcPr>
          <w:p w14:paraId="0690A47A" w14:textId="1DFBB3E8" w:rsidR="00981235" w:rsidRPr="0005525A" w:rsidRDefault="00981235" w:rsidP="00981235">
            <w:pPr>
              <w:pBdr>
                <w:bottom w:val="single" w:sz="4" w:space="1" w:color="auto"/>
              </w:pBdr>
              <w:spacing w:line="360" w:lineRule="auto"/>
              <w:ind w:left="-40" w:right="1"/>
              <w:jc w:val="center"/>
              <w:rPr>
                <w:rFonts w:cs="Arial"/>
                <w:snapToGrid w:val="0"/>
                <w:color w:val="000000" w:themeColor="text1"/>
                <w:sz w:val="14"/>
                <w:szCs w:val="14"/>
                <w:lang w:eastAsia="th-TH"/>
              </w:rPr>
            </w:pPr>
            <w:r w:rsidRPr="0005525A">
              <w:rPr>
                <w:rFonts w:cs="Arial"/>
                <w:snapToGrid w:val="0"/>
                <w:color w:val="000000" w:themeColor="text1"/>
                <w:sz w:val="14"/>
                <w:szCs w:val="14"/>
                <w:lang w:eastAsia="th-TH"/>
              </w:rPr>
              <w:t>2025</w:t>
            </w:r>
          </w:p>
        </w:tc>
        <w:tc>
          <w:tcPr>
            <w:tcW w:w="981" w:type="dxa"/>
          </w:tcPr>
          <w:p w14:paraId="7602A213" w14:textId="3854110A" w:rsidR="00981235" w:rsidRPr="0005525A" w:rsidRDefault="00981235" w:rsidP="00981235">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snapToGrid w:val="0"/>
                <w:color w:val="000000" w:themeColor="text1"/>
                <w:sz w:val="14"/>
                <w:szCs w:val="14"/>
                <w:lang w:eastAsia="th-TH"/>
              </w:rPr>
              <w:t>2024</w:t>
            </w:r>
          </w:p>
        </w:tc>
      </w:tr>
      <w:tr w:rsidR="00B50929" w:rsidRPr="0005525A" w14:paraId="0921E923" w14:textId="77777777" w:rsidTr="005C59E8">
        <w:trPr>
          <w:trHeight w:val="47"/>
        </w:trPr>
        <w:tc>
          <w:tcPr>
            <w:tcW w:w="1795" w:type="dxa"/>
          </w:tcPr>
          <w:p w14:paraId="4C5202F2" w14:textId="77777777" w:rsidR="00B50929" w:rsidRPr="0005525A" w:rsidRDefault="00B50929" w:rsidP="00B50929">
            <w:pPr>
              <w:tabs>
                <w:tab w:val="clear" w:pos="227"/>
                <w:tab w:val="clear" w:pos="454"/>
                <w:tab w:val="clear" w:pos="680"/>
                <w:tab w:val="clear" w:pos="907"/>
                <w:tab w:val="clear" w:pos="1644"/>
                <w:tab w:val="clear" w:pos="1871"/>
              </w:tabs>
              <w:spacing w:line="360" w:lineRule="auto"/>
              <w:ind w:left="-58" w:right="-59"/>
              <w:jc w:val="thaiDistribute"/>
              <w:rPr>
                <w:rFonts w:cs="Arial"/>
                <w:color w:val="000000" w:themeColor="text1"/>
                <w:sz w:val="14"/>
                <w:szCs w:val="14"/>
              </w:rPr>
            </w:pPr>
            <w:proofErr w:type="spellStart"/>
            <w:r w:rsidRPr="0005525A">
              <w:rPr>
                <w:rFonts w:cs="Arial"/>
                <w:color w:val="000000" w:themeColor="text1"/>
                <w:sz w:val="14"/>
                <w:szCs w:val="14"/>
              </w:rPr>
              <w:t>Bluebik</w:t>
            </w:r>
            <w:proofErr w:type="spellEnd"/>
            <w:r w:rsidRPr="0005525A">
              <w:rPr>
                <w:rFonts w:cs="Arial"/>
                <w:color w:val="000000" w:themeColor="text1"/>
                <w:sz w:val="14"/>
                <w:szCs w:val="14"/>
              </w:rPr>
              <w:t xml:space="preserve"> Technology </w:t>
            </w:r>
            <w:proofErr w:type="spellStart"/>
            <w:r w:rsidRPr="0005525A">
              <w:rPr>
                <w:rFonts w:cs="Arial"/>
                <w:color w:val="000000" w:themeColor="text1"/>
                <w:sz w:val="14"/>
                <w:szCs w:val="14"/>
              </w:rPr>
              <w:t>Center</w:t>
            </w:r>
            <w:proofErr w:type="spellEnd"/>
          </w:p>
          <w:p w14:paraId="4251FD84" w14:textId="0147E4F2" w:rsidR="00B50929" w:rsidRPr="0005525A" w:rsidRDefault="00B50929" w:rsidP="00B50929">
            <w:pPr>
              <w:spacing w:line="360" w:lineRule="auto"/>
              <w:ind w:left="-67" w:right="-44"/>
              <w:jc w:val="thaiDistribute"/>
              <w:rPr>
                <w:rFonts w:cs="Arial"/>
                <w:color w:val="000000" w:themeColor="text1"/>
                <w:sz w:val="14"/>
                <w:szCs w:val="14"/>
                <w:cs/>
              </w:rPr>
            </w:pPr>
            <w:r w:rsidRPr="0005525A">
              <w:rPr>
                <w:rFonts w:cs="Arial"/>
                <w:color w:val="000000" w:themeColor="text1"/>
                <w:sz w:val="14"/>
                <w:szCs w:val="14"/>
              </w:rPr>
              <w:t xml:space="preserve">   (India) Private Limited</w:t>
            </w:r>
          </w:p>
        </w:tc>
        <w:tc>
          <w:tcPr>
            <w:tcW w:w="2561" w:type="dxa"/>
          </w:tcPr>
          <w:p w14:paraId="6D83F858" w14:textId="77777777" w:rsidR="00B50929" w:rsidRPr="0005525A" w:rsidRDefault="00B50929" w:rsidP="00B50929">
            <w:pPr>
              <w:spacing w:line="360" w:lineRule="auto"/>
              <w:ind w:left="-67" w:right="-44"/>
              <w:jc w:val="thaiDistribute"/>
              <w:rPr>
                <w:rFonts w:cs="Arial"/>
                <w:snapToGrid w:val="0"/>
                <w:color w:val="000000" w:themeColor="text1"/>
                <w:spacing w:val="-4"/>
                <w:sz w:val="14"/>
                <w:szCs w:val="14"/>
                <w:lang w:eastAsia="th-TH"/>
              </w:rPr>
            </w:pPr>
            <w:r w:rsidRPr="0005525A">
              <w:rPr>
                <w:rFonts w:cs="Arial"/>
                <w:snapToGrid w:val="0"/>
                <w:color w:val="000000" w:themeColor="text1"/>
                <w:spacing w:val="-4"/>
                <w:sz w:val="14"/>
                <w:szCs w:val="14"/>
                <w:lang w:eastAsia="th-TH"/>
              </w:rPr>
              <w:t>Service provider for information technology</w:t>
            </w:r>
          </w:p>
          <w:p w14:paraId="5E779BCD" w14:textId="7D5C80BF" w:rsidR="00B50929" w:rsidRPr="0005525A" w:rsidRDefault="00B50929" w:rsidP="00B50929">
            <w:pPr>
              <w:spacing w:line="360" w:lineRule="auto"/>
              <w:ind w:left="-67" w:right="-44"/>
              <w:jc w:val="thaiDistribute"/>
              <w:rPr>
                <w:rFonts w:cs="Arial"/>
                <w:color w:val="000000" w:themeColor="text1"/>
                <w:spacing w:val="-4"/>
                <w:sz w:val="14"/>
                <w:szCs w:val="14"/>
                <w:cs/>
              </w:rPr>
            </w:pPr>
          </w:p>
        </w:tc>
        <w:tc>
          <w:tcPr>
            <w:tcW w:w="1110" w:type="dxa"/>
          </w:tcPr>
          <w:p w14:paraId="2DA0E210" w14:textId="6F5413C8" w:rsidR="00B50929" w:rsidRPr="0005525A" w:rsidRDefault="00B50929" w:rsidP="00B50929">
            <w:pPr>
              <w:spacing w:line="360" w:lineRule="auto"/>
              <w:ind w:right="1"/>
              <w:jc w:val="center"/>
              <w:rPr>
                <w:rFonts w:cs="Arial"/>
                <w:color w:val="000000" w:themeColor="text1"/>
                <w:sz w:val="14"/>
                <w:szCs w:val="14"/>
                <w:rtl/>
              </w:rPr>
            </w:pPr>
            <w:r w:rsidRPr="0005525A">
              <w:rPr>
                <w:rFonts w:cs="Arial"/>
                <w:color w:val="000000" w:themeColor="text1"/>
                <w:sz w:val="14"/>
                <w:szCs w:val="14"/>
              </w:rPr>
              <w:t>India</w:t>
            </w:r>
          </w:p>
        </w:tc>
        <w:tc>
          <w:tcPr>
            <w:tcW w:w="606" w:type="dxa"/>
          </w:tcPr>
          <w:p w14:paraId="100D4A72" w14:textId="3FA3DABB" w:rsidR="00B50929" w:rsidRPr="0005525A" w:rsidRDefault="00B50929" w:rsidP="00B50929">
            <w:pPr>
              <w:tabs>
                <w:tab w:val="clear" w:pos="227"/>
              </w:tabs>
              <w:spacing w:line="360" w:lineRule="auto"/>
              <w:ind w:left="-40" w:right="1"/>
              <w:jc w:val="right"/>
              <w:rPr>
                <w:rFonts w:cs="Arial"/>
                <w:color w:val="000000" w:themeColor="text1"/>
                <w:sz w:val="14"/>
                <w:szCs w:val="14"/>
              </w:rPr>
            </w:pPr>
            <w:r w:rsidRPr="0005525A">
              <w:rPr>
                <w:rFonts w:cs="Arial"/>
                <w:color w:val="000000" w:themeColor="text1"/>
                <w:sz w:val="14"/>
                <w:szCs w:val="14"/>
              </w:rPr>
              <w:t>45</w:t>
            </w:r>
            <w:r w:rsidRPr="0005525A">
              <w:rPr>
                <w:rFonts w:cs="Arial"/>
                <w:color w:val="000000" w:themeColor="text1"/>
                <w:sz w:val="14"/>
                <w:szCs w:val="14"/>
                <w:cs/>
              </w:rPr>
              <w:t>.</w:t>
            </w:r>
            <w:r w:rsidRPr="0005525A">
              <w:rPr>
                <w:rFonts w:cs="Arial"/>
                <w:color w:val="000000" w:themeColor="text1"/>
                <w:sz w:val="14"/>
                <w:szCs w:val="14"/>
              </w:rPr>
              <w:t>00</w:t>
            </w:r>
          </w:p>
        </w:tc>
        <w:tc>
          <w:tcPr>
            <w:tcW w:w="647" w:type="dxa"/>
          </w:tcPr>
          <w:p w14:paraId="68EDA797" w14:textId="169D4ED2" w:rsidR="00B50929" w:rsidRPr="0005525A" w:rsidRDefault="00B50929" w:rsidP="00B50929">
            <w:pPr>
              <w:spacing w:line="360" w:lineRule="auto"/>
              <w:ind w:left="-40" w:right="1"/>
              <w:jc w:val="right"/>
              <w:rPr>
                <w:rFonts w:cs="Arial"/>
                <w:color w:val="000000" w:themeColor="text1"/>
                <w:sz w:val="14"/>
                <w:szCs w:val="14"/>
              </w:rPr>
            </w:pPr>
            <w:r w:rsidRPr="0005525A">
              <w:rPr>
                <w:rFonts w:cs="Arial"/>
                <w:color w:val="000000" w:themeColor="text1"/>
                <w:sz w:val="14"/>
                <w:szCs w:val="14"/>
              </w:rPr>
              <w:t>45</w:t>
            </w:r>
            <w:r w:rsidRPr="0005525A">
              <w:rPr>
                <w:rFonts w:cs="Arial"/>
                <w:color w:val="000000" w:themeColor="text1"/>
                <w:sz w:val="14"/>
                <w:szCs w:val="14"/>
                <w:cs/>
              </w:rPr>
              <w:t>.</w:t>
            </w:r>
            <w:r w:rsidRPr="0005525A">
              <w:rPr>
                <w:rFonts w:cs="Arial"/>
                <w:color w:val="000000" w:themeColor="text1"/>
                <w:sz w:val="14"/>
                <w:szCs w:val="14"/>
              </w:rPr>
              <w:t>00</w:t>
            </w:r>
          </w:p>
        </w:tc>
        <w:tc>
          <w:tcPr>
            <w:tcW w:w="985" w:type="dxa"/>
          </w:tcPr>
          <w:p w14:paraId="00434432" w14:textId="79B21499" w:rsidR="00B50929" w:rsidRPr="0005525A" w:rsidRDefault="00B50929" w:rsidP="00B5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1"/>
              <w:rPr>
                <w:rFonts w:cs="Arial"/>
                <w:color w:val="000000" w:themeColor="text1"/>
                <w:sz w:val="14"/>
                <w:szCs w:val="14"/>
              </w:rPr>
            </w:pPr>
            <w:r w:rsidRPr="0005525A">
              <w:rPr>
                <w:rFonts w:cs="Arial"/>
                <w:sz w:val="14"/>
                <w:szCs w:val="14"/>
              </w:rPr>
              <w:t>1,527,540</w:t>
            </w:r>
          </w:p>
        </w:tc>
        <w:tc>
          <w:tcPr>
            <w:tcW w:w="981" w:type="dxa"/>
          </w:tcPr>
          <w:p w14:paraId="2F9BDAB4" w14:textId="0B5B9326" w:rsidR="00B50929" w:rsidRPr="0005525A" w:rsidRDefault="00B50929" w:rsidP="00B5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rPr>
                <w:rFonts w:cs="Arial"/>
                <w:color w:val="000000" w:themeColor="text1"/>
                <w:sz w:val="14"/>
                <w:szCs w:val="14"/>
              </w:rPr>
            </w:pPr>
            <w:r w:rsidRPr="0005525A">
              <w:rPr>
                <w:rFonts w:cs="Arial"/>
                <w:color w:val="000000" w:themeColor="text1"/>
                <w:sz w:val="14"/>
                <w:szCs w:val="14"/>
              </w:rPr>
              <w:t>1,603,622</w:t>
            </w:r>
          </w:p>
        </w:tc>
      </w:tr>
      <w:tr w:rsidR="00B50929" w:rsidRPr="0005525A" w14:paraId="03D66F79" w14:textId="77777777" w:rsidTr="002B623D">
        <w:tc>
          <w:tcPr>
            <w:tcW w:w="1795" w:type="dxa"/>
          </w:tcPr>
          <w:p w14:paraId="74F998FC" w14:textId="6FEE3D2A" w:rsidR="00B50929" w:rsidRPr="0005525A" w:rsidRDefault="00B50929" w:rsidP="00B50929">
            <w:pPr>
              <w:spacing w:line="360" w:lineRule="auto"/>
              <w:ind w:left="-67" w:right="-44"/>
              <w:jc w:val="thaiDistribute"/>
              <w:rPr>
                <w:rFonts w:cs="Arial"/>
                <w:color w:val="000000" w:themeColor="text1"/>
                <w:sz w:val="14"/>
                <w:szCs w:val="14"/>
                <w:cs/>
              </w:rPr>
            </w:pPr>
            <w:r w:rsidRPr="0005525A">
              <w:rPr>
                <w:rFonts w:cs="Arial"/>
                <w:color w:val="000000" w:themeColor="text1"/>
                <w:sz w:val="14"/>
                <w:szCs w:val="14"/>
              </w:rPr>
              <w:t>IT-CAT Company Limited</w:t>
            </w:r>
          </w:p>
        </w:tc>
        <w:tc>
          <w:tcPr>
            <w:tcW w:w="2561" w:type="dxa"/>
            <w:vAlign w:val="bottom"/>
          </w:tcPr>
          <w:p w14:paraId="266F015F" w14:textId="5B92DCEA" w:rsidR="00B50929" w:rsidRPr="0005525A" w:rsidRDefault="00B50929" w:rsidP="00B50929">
            <w:pPr>
              <w:spacing w:line="360" w:lineRule="auto"/>
              <w:ind w:left="-67" w:right="-44"/>
              <w:jc w:val="thaiDistribute"/>
              <w:rPr>
                <w:rFonts w:cs="Arial"/>
                <w:color w:val="000000" w:themeColor="text1"/>
                <w:spacing w:val="-4"/>
                <w:sz w:val="14"/>
                <w:szCs w:val="14"/>
                <w:cs/>
              </w:rPr>
            </w:pPr>
            <w:r w:rsidRPr="0005525A">
              <w:rPr>
                <w:rFonts w:cs="Arial"/>
                <w:color w:val="000000" w:themeColor="text1"/>
                <w:spacing w:val="-4"/>
                <w:sz w:val="14"/>
                <w:szCs w:val="14"/>
              </w:rPr>
              <w:t>Service provider for information technology</w:t>
            </w:r>
          </w:p>
        </w:tc>
        <w:tc>
          <w:tcPr>
            <w:tcW w:w="1110" w:type="dxa"/>
          </w:tcPr>
          <w:p w14:paraId="0B945CE0" w14:textId="01C8360E" w:rsidR="00B50929" w:rsidRPr="0005525A" w:rsidRDefault="00B50929" w:rsidP="00B50929">
            <w:pPr>
              <w:spacing w:line="360" w:lineRule="auto"/>
              <w:ind w:left="-40" w:right="1"/>
              <w:jc w:val="center"/>
              <w:rPr>
                <w:rFonts w:cs="Arial"/>
                <w:color w:val="000000" w:themeColor="text1"/>
                <w:sz w:val="14"/>
                <w:szCs w:val="14"/>
                <w:rtl/>
                <w:cs/>
              </w:rPr>
            </w:pPr>
            <w:r w:rsidRPr="0005525A">
              <w:rPr>
                <w:rFonts w:cs="Arial"/>
                <w:color w:val="000000" w:themeColor="text1"/>
                <w:sz w:val="14"/>
                <w:szCs w:val="14"/>
              </w:rPr>
              <w:t>Thailand</w:t>
            </w:r>
          </w:p>
        </w:tc>
        <w:tc>
          <w:tcPr>
            <w:tcW w:w="606" w:type="dxa"/>
            <w:vAlign w:val="bottom"/>
          </w:tcPr>
          <w:p w14:paraId="55BBBC2A" w14:textId="0C0B1EF7" w:rsidR="00B50929" w:rsidRPr="0005525A" w:rsidRDefault="00B50929" w:rsidP="00B50929">
            <w:pPr>
              <w:tabs>
                <w:tab w:val="clear" w:pos="227"/>
              </w:tabs>
              <w:spacing w:line="360" w:lineRule="auto"/>
              <w:ind w:left="-40" w:right="1"/>
              <w:jc w:val="right"/>
              <w:rPr>
                <w:rFonts w:cs="Arial"/>
                <w:color w:val="000000" w:themeColor="text1"/>
                <w:sz w:val="14"/>
                <w:szCs w:val="14"/>
              </w:rPr>
            </w:pPr>
            <w:r w:rsidRPr="0005525A">
              <w:rPr>
                <w:rFonts w:cs="Arial"/>
                <w:color w:val="000000" w:themeColor="text1"/>
                <w:sz w:val="14"/>
                <w:szCs w:val="14"/>
              </w:rPr>
              <w:t>40.00</w:t>
            </w:r>
          </w:p>
        </w:tc>
        <w:tc>
          <w:tcPr>
            <w:tcW w:w="647" w:type="dxa"/>
            <w:vAlign w:val="bottom"/>
          </w:tcPr>
          <w:p w14:paraId="1E2E7957" w14:textId="20A9F71E" w:rsidR="00B50929" w:rsidRPr="0005525A" w:rsidRDefault="00B50929" w:rsidP="00B50929">
            <w:pPr>
              <w:spacing w:line="360" w:lineRule="auto"/>
              <w:ind w:left="-40" w:right="1"/>
              <w:jc w:val="right"/>
              <w:rPr>
                <w:rFonts w:cs="Arial"/>
                <w:color w:val="000000" w:themeColor="text1"/>
                <w:sz w:val="14"/>
                <w:szCs w:val="14"/>
              </w:rPr>
            </w:pPr>
            <w:r w:rsidRPr="0005525A">
              <w:rPr>
                <w:rFonts w:cs="Arial"/>
                <w:color w:val="000000" w:themeColor="text1"/>
                <w:sz w:val="14"/>
                <w:szCs w:val="14"/>
              </w:rPr>
              <w:t>40.00</w:t>
            </w:r>
          </w:p>
        </w:tc>
        <w:tc>
          <w:tcPr>
            <w:tcW w:w="985" w:type="dxa"/>
          </w:tcPr>
          <w:p w14:paraId="77F1CF86" w14:textId="3FCD2546" w:rsidR="00B50929" w:rsidRPr="0005525A" w:rsidRDefault="00B50929" w:rsidP="00B5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1"/>
              <w:rPr>
                <w:rFonts w:cs="Arial"/>
                <w:color w:val="000000" w:themeColor="text1"/>
                <w:sz w:val="14"/>
                <w:szCs w:val="14"/>
              </w:rPr>
            </w:pPr>
            <w:r w:rsidRPr="0005525A">
              <w:rPr>
                <w:rFonts w:cs="Arial"/>
                <w:sz w:val="14"/>
                <w:szCs w:val="14"/>
              </w:rPr>
              <w:t>20,273,515</w:t>
            </w:r>
          </w:p>
        </w:tc>
        <w:tc>
          <w:tcPr>
            <w:tcW w:w="981" w:type="dxa"/>
            <w:vAlign w:val="center"/>
          </w:tcPr>
          <w:p w14:paraId="12B34E7B" w14:textId="5EF27AAC" w:rsidR="00B50929" w:rsidRPr="0005525A" w:rsidRDefault="00B50929" w:rsidP="00B5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rPr>
                <w:rFonts w:cs="Arial"/>
                <w:color w:val="000000" w:themeColor="text1"/>
                <w:sz w:val="14"/>
                <w:szCs w:val="14"/>
              </w:rPr>
            </w:pPr>
            <w:r w:rsidRPr="0005525A">
              <w:rPr>
                <w:rFonts w:cs="Arial"/>
                <w:color w:val="000000" w:themeColor="text1"/>
                <w:sz w:val="14"/>
                <w:szCs w:val="14"/>
              </w:rPr>
              <w:t>17,602,375</w:t>
            </w:r>
          </w:p>
        </w:tc>
      </w:tr>
      <w:tr w:rsidR="00B50929" w:rsidRPr="0005525A" w14:paraId="720A87C1" w14:textId="77777777" w:rsidTr="002B623D">
        <w:tc>
          <w:tcPr>
            <w:tcW w:w="1795" w:type="dxa"/>
          </w:tcPr>
          <w:p w14:paraId="547F1D91" w14:textId="469AA1F3" w:rsidR="00B50929" w:rsidRPr="0005525A" w:rsidRDefault="00B50929" w:rsidP="00B50929">
            <w:pPr>
              <w:spacing w:line="360" w:lineRule="auto"/>
              <w:ind w:left="-67" w:right="-44"/>
              <w:jc w:val="thaiDistribute"/>
              <w:rPr>
                <w:rFonts w:cs="Arial"/>
                <w:b/>
                <w:bCs/>
                <w:color w:val="000000" w:themeColor="text1"/>
                <w:sz w:val="14"/>
                <w:szCs w:val="14"/>
              </w:rPr>
            </w:pPr>
            <w:r w:rsidRPr="0005525A">
              <w:rPr>
                <w:rFonts w:cs="Arial"/>
                <w:b/>
                <w:bCs/>
                <w:color w:val="000000" w:themeColor="text1"/>
                <w:sz w:val="14"/>
                <w:szCs w:val="14"/>
              </w:rPr>
              <w:t>TOTAL</w:t>
            </w:r>
          </w:p>
        </w:tc>
        <w:tc>
          <w:tcPr>
            <w:tcW w:w="2561" w:type="dxa"/>
          </w:tcPr>
          <w:p w14:paraId="2B9E2EC0" w14:textId="77777777" w:rsidR="00B50929" w:rsidRPr="0005525A" w:rsidRDefault="00B50929" w:rsidP="00B50929">
            <w:pPr>
              <w:spacing w:line="360" w:lineRule="auto"/>
              <w:ind w:left="-67" w:right="-44"/>
              <w:jc w:val="thaiDistribute"/>
              <w:rPr>
                <w:rFonts w:cs="Arial"/>
                <w:color w:val="000000" w:themeColor="text1"/>
                <w:sz w:val="14"/>
                <w:szCs w:val="14"/>
                <w:cs/>
              </w:rPr>
            </w:pPr>
          </w:p>
        </w:tc>
        <w:tc>
          <w:tcPr>
            <w:tcW w:w="1110" w:type="dxa"/>
          </w:tcPr>
          <w:p w14:paraId="6E7444E1" w14:textId="77777777" w:rsidR="00B50929" w:rsidRPr="0005525A" w:rsidRDefault="00B50929" w:rsidP="00B50929">
            <w:pPr>
              <w:spacing w:line="360" w:lineRule="auto"/>
              <w:ind w:left="-40" w:right="1"/>
              <w:jc w:val="center"/>
              <w:rPr>
                <w:rFonts w:cs="Arial"/>
                <w:color w:val="000000" w:themeColor="text1"/>
                <w:sz w:val="14"/>
                <w:szCs w:val="14"/>
                <w:cs/>
              </w:rPr>
            </w:pPr>
          </w:p>
        </w:tc>
        <w:tc>
          <w:tcPr>
            <w:tcW w:w="606" w:type="dxa"/>
          </w:tcPr>
          <w:p w14:paraId="7D83505D" w14:textId="77777777" w:rsidR="00B50929" w:rsidRPr="0005525A" w:rsidRDefault="00B50929" w:rsidP="00B50929">
            <w:pPr>
              <w:spacing w:line="360" w:lineRule="auto"/>
              <w:ind w:left="-40" w:right="1"/>
              <w:jc w:val="center"/>
              <w:rPr>
                <w:rFonts w:cs="Arial"/>
                <w:color w:val="000000" w:themeColor="text1"/>
                <w:sz w:val="14"/>
                <w:szCs w:val="14"/>
              </w:rPr>
            </w:pPr>
          </w:p>
        </w:tc>
        <w:tc>
          <w:tcPr>
            <w:tcW w:w="647" w:type="dxa"/>
          </w:tcPr>
          <w:p w14:paraId="31AEFDE4" w14:textId="77777777" w:rsidR="00B50929" w:rsidRPr="0005525A" w:rsidRDefault="00B50929" w:rsidP="00B50929">
            <w:pPr>
              <w:spacing w:line="360" w:lineRule="auto"/>
              <w:ind w:left="-40" w:right="1"/>
              <w:jc w:val="center"/>
              <w:rPr>
                <w:rFonts w:cs="Arial"/>
                <w:color w:val="000000" w:themeColor="text1"/>
                <w:sz w:val="14"/>
                <w:szCs w:val="14"/>
              </w:rPr>
            </w:pPr>
          </w:p>
        </w:tc>
        <w:tc>
          <w:tcPr>
            <w:tcW w:w="985" w:type="dxa"/>
          </w:tcPr>
          <w:p w14:paraId="214EE248" w14:textId="3C1BB34A" w:rsidR="00B50929" w:rsidRPr="0005525A" w:rsidRDefault="00B50929" w:rsidP="00B5092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1"/>
              <w:rPr>
                <w:rFonts w:cs="Arial"/>
                <w:color w:val="000000" w:themeColor="text1"/>
                <w:sz w:val="14"/>
                <w:szCs w:val="14"/>
              </w:rPr>
            </w:pPr>
            <w:r w:rsidRPr="0005525A">
              <w:rPr>
                <w:rFonts w:cs="Arial"/>
                <w:sz w:val="14"/>
                <w:szCs w:val="14"/>
              </w:rPr>
              <w:t>21,801,055</w:t>
            </w:r>
          </w:p>
        </w:tc>
        <w:tc>
          <w:tcPr>
            <w:tcW w:w="981" w:type="dxa"/>
            <w:vAlign w:val="center"/>
          </w:tcPr>
          <w:p w14:paraId="6A4B9E73" w14:textId="4C5A948C" w:rsidR="00B50929" w:rsidRPr="0005525A" w:rsidRDefault="00B50929" w:rsidP="00B5092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rPr>
                <w:rFonts w:cs="Arial"/>
                <w:color w:val="000000" w:themeColor="text1"/>
                <w:sz w:val="14"/>
                <w:szCs w:val="14"/>
              </w:rPr>
            </w:pPr>
            <w:r w:rsidRPr="0005525A">
              <w:rPr>
                <w:rFonts w:cs="Arial"/>
                <w:color w:val="000000" w:themeColor="text1"/>
                <w:sz w:val="14"/>
                <w:szCs w:val="14"/>
              </w:rPr>
              <w:t>19,205,997</w:t>
            </w:r>
          </w:p>
        </w:tc>
      </w:tr>
    </w:tbl>
    <w:p w14:paraId="6080BDDF" w14:textId="77777777" w:rsidR="00D52E2E" w:rsidRPr="0005525A" w:rsidRDefault="00D52E2E" w:rsidP="00DD72E9">
      <w:pPr>
        <w:pStyle w:val="ListParagraph"/>
        <w:spacing w:after="0" w:line="360" w:lineRule="auto"/>
        <w:jc w:val="thaiDistribute"/>
        <w:rPr>
          <w:rFonts w:ascii="Arial" w:eastAsia="Times New Roman" w:hAnsi="Arial" w:cs="Arial"/>
          <w:color w:val="000000" w:themeColor="text1"/>
          <w:sz w:val="8"/>
          <w:szCs w:val="8"/>
        </w:rPr>
      </w:pPr>
    </w:p>
    <w:p w14:paraId="5A303837" w14:textId="5BE3D36A" w:rsidR="00E41BD0" w:rsidRPr="0005525A" w:rsidRDefault="00E41BD0" w:rsidP="00DD72E9">
      <w:pPr>
        <w:tabs>
          <w:tab w:val="clear" w:pos="227"/>
          <w:tab w:val="clear" w:pos="454"/>
          <w:tab w:val="clear" w:pos="680"/>
          <w:tab w:val="clear" w:pos="907"/>
        </w:tabs>
        <w:spacing w:line="360" w:lineRule="auto"/>
        <w:ind w:left="720"/>
        <w:contextualSpacing/>
        <w:jc w:val="thaiDistribute"/>
        <w:rPr>
          <w:rFonts w:cs="Arial"/>
          <w:color w:val="000000" w:themeColor="text1"/>
          <w:sz w:val="12"/>
          <w:szCs w:val="12"/>
        </w:rPr>
      </w:pPr>
      <w:r w:rsidRPr="0005525A">
        <w:rPr>
          <w:rFonts w:cs="Arial"/>
          <w:color w:val="000000" w:themeColor="text1"/>
          <w:sz w:val="20"/>
          <w:szCs w:val="20"/>
        </w:rPr>
        <w:t>Important financial information of associates can be summarized as follows:</w:t>
      </w:r>
    </w:p>
    <w:tbl>
      <w:tblPr>
        <w:tblW w:w="8676" w:type="dxa"/>
        <w:tblInd w:w="684" w:type="dxa"/>
        <w:tblLayout w:type="fixed"/>
        <w:tblCellMar>
          <w:left w:w="29" w:type="dxa"/>
          <w:right w:w="29" w:type="dxa"/>
        </w:tblCellMar>
        <w:tblLook w:val="01E0" w:firstRow="1" w:lastRow="1" w:firstColumn="1" w:lastColumn="1" w:noHBand="0" w:noVBand="0"/>
      </w:tblPr>
      <w:tblGrid>
        <w:gridCol w:w="4626"/>
        <w:gridCol w:w="918"/>
        <w:gridCol w:w="90"/>
        <w:gridCol w:w="936"/>
        <w:gridCol w:w="81"/>
        <w:gridCol w:w="1008"/>
        <w:gridCol w:w="78"/>
        <w:gridCol w:w="939"/>
      </w:tblGrid>
      <w:tr w:rsidR="007148FA" w:rsidRPr="0005525A" w14:paraId="65F052A6" w14:textId="77777777" w:rsidTr="00B46402">
        <w:trPr>
          <w:trHeight w:val="162"/>
          <w:tblHeader/>
        </w:trPr>
        <w:tc>
          <w:tcPr>
            <w:tcW w:w="4626" w:type="dxa"/>
          </w:tcPr>
          <w:p w14:paraId="7A5F7D52" w14:textId="77777777" w:rsidR="00667EE6" w:rsidRPr="0005525A"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p>
        </w:tc>
        <w:tc>
          <w:tcPr>
            <w:tcW w:w="1944" w:type="dxa"/>
            <w:gridSpan w:val="3"/>
            <w:tcBorders>
              <w:bottom w:val="single" w:sz="4" w:space="0" w:color="auto"/>
            </w:tcBorders>
          </w:tcPr>
          <w:p w14:paraId="3C57A4FB" w14:textId="77777777" w:rsidR="00667EE6" w:rsidRPr="0005525A"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81" w:type="dxa"/>
            <w:tcBorders>
              <w:bottom w:val="single" w:sz="4" w:space="0" w:color="auto"/>
            </w:tcBorders>
          </w:tcPr>
          <w:p w14:paraId="09610422" w14:textId="77777777" w:rsidR="00667EE6" w:rsidRPr="0005525A"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1008" w:type="dxa"/>
            <w:tcBorders>
              <w:bottom w:val="single" w:sz="4" w:space="0" w:color="auto"/>
            </w:tcBorders>
          </w:tcPr>
          <w:p w14:paraId="69E842BF" w14:textId="77777777" w:rsidR="00667EE6" w:rsidRPr="0005525A"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78" w:type="dxa"/>
            <w:tcBorders>
              <w:bottom w:val="single" w:sz="4" w:space="0" w:color="auto"/>
            </w:tcBorders>
          </w:tcPr>
          <w:p w14:paraId="0E5594A6" w14:textId="77777777" w:rsidR="00667EE6" w:rsidRPr="0005525A"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939" w:type="dxa"/>
            <w:tcBorders>
              <w:bottom w:val="single" w:sz="4" w:space="0" w:color="auto"/>
            </w:tcBorders>
          </w:tcPr>
          <w:p w14:paraId="04345011" w14:textId="41F832EC" w:rsidR="00667EE6" w:rsidRPr="0005525A"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r w:rsidRPr="0005525A">
              <w:rPr>
                <w:rFonts w:cs="Arial"/>
                <w:color w:val="000000" w:themeColor="text1"/>
                <w:sz w:val="14"/>
                <w:szCs w:val="14"/>
              </w:rPr>
              <w:t>(</w:t>
            </w:r>
            <w:proofErr w:type="gramStart"/>
            <w:r w:rsidRPr="0005525A">
              <w:rPr>
                <w:rFonts w:cs="Arial"/>
                <w:color w:val="000000" w:themeColor="text1"/>
                <w:sz w:val="14"/>
                <w:szCs w:val="14"/>
              </w:rPr>
              <w:t>Unit :</w:t>
            </w:r>
            <w:proofErr w:type="gramEnd"/>
            <w:r w:rsidRPr="0005525A">
              <w:rPr>
                <w:rFonts w:cs="Arial"/>
                <w:color w:val="000000" w:themeColor="text1"/>
                <w:sz w:val="14"/>
                <w:szCs w:val="14"/>
              </w:rPr>
              <w:t xml:space="preserve"> Baht</w:t>
            </w:r>
            <w:r w:rsidRPr="0005525A">
              <w:rPr>
                <w:rFonts w:cs="Arial"/>
                <w:color w:val="000000" w:themeColor="text1"/>
                <w:sz w:val="14"/>
                <w:szCs w:val="14"/>
                <w:cs/>
              </w:rPr>
              <w:t>)</w:t>
            </w:r>
          </w:p>
        </w:tc>
      </w:tr>
      <w:tr w:rsidR="007148FA" w:rsidRPr="0005525A" w14:paraId="120385BD" w14:textId="77777777" w:rsidTr="00B46402">
        <w:trPr>
          <w:trHeight w:val="162"/>
          <w:tblHeader/>
        </w:trPr>
        <w:tc>
          <w:tcPr>
            <w:tcW w:w="4626" w:type="dxa"/>
          </w:tcPr>
          <w:p w14:paraId="4F9F862B" w14:textId="77777777" w:rsidR="00E0566B" w:rsidRPr="0005525A"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p>
        </w:tc>
        <w:tc>
          <w:tcPr>
            <w:tcW w:w="1944" w:type="dxa"/>
            <w:gridSpan w:val="3"/>
            <w:tcBorders>
              <w:top w:val="single" w:sz="4" w:space="0" w:color="auto"/>
              <w:bottom w:val="single" w:sz="4" w:space="0" w:color="auto"/>
            </w:tcBorders>
          </w:tcPr>
          <w:p w14:paraId="1F5F11BA" w14:textId="77777777" w:rsidR="00E0566B" w:rsidRPr="0005525A"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proofErr w:type="spellStart"/>
            <w:r w:rsidRPr="0005525A">
              <w:rPr>
                <w:rFonts w:cs="Arial"/>
                <w:color w:val="000000" w:themeColor="text1"/>
                <w:sz w:val="14"/>
                <w:szCs w:val="14"/>
              </w:rPr>
              <w:t>Bluebik</w:t>
            </w:r>
            <w:proofErr w:type="spellEnd"/>
            <w:r w:rsidRPr="0005525A">
              <w:rPr>
                <w:rFonts w:cs="Arial"/>
                <w:color w:val="000000" w:themeColor="text1"/>
                <w:sz w:val="14"/>
                <w:szCs w:val="14"/>
              </w:rPr>
              <w:t xml:space="preserve"> Technology </w:t>
            </w:r>
            <w:proofErr w:type="spellStart"/>
            <w:r w:rsidRPr="0005525A">
              <w:rPr>
                <w:rFonts w:cs="Arial"/>
                <w:color w:val="000000" w:themeColor="text1"/>
                <w:sz w:val="14"/>
                <w:szCs w:val="14"/>
              </w:rPr>
              <w:t>Center</w:t>
            </w:r>
            <w:proofErr w:type="spellEnd"/>
          </w:p>
          <w:p w14:paraId="35EAED9F" w14:textId="1D37C0A6" w:rsidR="00E0566B" w:rsidRPr="0005525A"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color w:val="000000" w:themeColor="text1"/>
                <w:sz w:val="14"/>
                <w:szCs w:val="14"/>
                <w:cs/>
              </w:rPr>
            </w:pPr>
            <w:r w:rsidRPr="0005525A">
              <w:rPr>
                <w:rFonts w:cs="Arial"/>
                <w:color w:val="000000" w:themeColor="text1"/>
                <w:sz w:val="14"/>
                <w:szCs w:val="14"/>
              </w:rPr>
              <w:t>(India) Private Limited</w:t>
            </w:r>
          </w:p>
        </w:tc>
        <w:tc>
          <w:tcPr>
            <w:tcW w:w="81" w:type="dxa"/>
            <w:tcBorders>
              <w:top w:val="single" w:sz="4" w:space="0" w:color="auto"/>
            </w:tcBorders>
          </w:tcPr>
          <w:p w14:paraId="10AAC9FA" w14:textId="77777777" w:rsidR="00E0566B" w:rsidRPr="0005525A"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color w:val="000000" w:themeColor="text1"/>
                <w:sz w:val="14"/>
                <w:szCs w:val="14"/>
              </w:rPr>
            </w:pPr>
          </w:p>
        </w:tc>
        <w:tc>
          <w:tcPr>
            <w:tcW w:w="2025" w:type="dxa"/>
            <w:gridSpan w:val="3"/>
            <w:tcBorders>
              <w:top w:val="single" w:sz="4" w:space="0" w:color="auto"/>
              <w:bottom w:val="single" w:sz="4" w:space="0" w:color="auto"/>
            </w:tcBorders>
          </w:tcPr>
          <w:p w14:paraId="62F880C5" w14:textId="77777777" w:rsidR="00E0566B" w:rsidRPr="0005525A" w:rsidRDefault="00E0566B" w:rsidP="00B46402">
            <w:pPr>
              <w:tabs>
                <w:tab w:val="clear" w:pos="227"/>
                <w:tab w:val="clear" w:pos="454"/>
                <w:tab w:val="clear" w:pos="680"/>
                <w:tab w:val="clear" w:pos="907"/>
                <w:tab w:val="clear" w:pos="1644"/>
                <w:tab w:val="clear" w:pos="1871"/>
              </w:tabs>
              <w:spacing w:line="360" w:lineRule="auto"/>
              <w:jc w:val="center"/>
              <w:rPr>
                <w:rFonts w:cs="Arial"/>
                <w:color w:val="000000" w:themeColor="text1"/>
                <w:spacing w:val="-4"/>
                <w:sz w:val="14"/>
                <w:szCs w:val="14"/>
              </w:rPr>
            </w:pPr>
            <w:r w:rsidRPr="0005525A">
              <w:rPr>
                <w:rFonts w:cs="Arial"/>
                <w:color w:val="000000" w:themeColor="text1"/>
                <w:spacing w:val="-4"/>
                <w:sz w:val="14"/>
                <w:szCs w:val="14"/>
              </w:rPr>
              <w:t>IT-CAT</w:t>
            </w:r>
          </w:p>
          <w:p w14:paraId="11D0CADF" w14:textId="724DE6E3" w:rsidR="00E0566B" w:rsidRPr="0005525A"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color w:val="000000" w:themeColor="text1"/>
                <w:sz w:val="14"/>
                <w:szCs w:val="14"/>
              </w:rPr>
            </w:pPr>
            <w:r w:rsidRPr="0005525A">
              <w:rPr>
                <w:rFonts w:cs="Arial"/>
                <w:color w:val="000000" w:themeColor="text1"/>
                <w:spacing w:val="-4"/>
                <w:sz w:val="14"/>
                <w:szCs w:val="14"/>
              </w:rPr>
              <w:t>Company Limited</w:t>
            </w:r>
            <w:r w:rsidRPr="0005525A">
              <w:rPr>
                <w:rFonts w:cs="Arial"/>
                <w:color w:val="000000" w:themeColor="text1"/>
                <w:sz w:val="14"/>
                <w:szCs w:val="14"/>
              </w:rPr>
              <w:t xml:space="preserve"> </w:t>
            </w:r>
          </w:p>
        </w:tc>
      </w:tr>
      <w:tr w:rsidR="00653529" w:rsidRPr="0005525A" w14:paraId="284B9AB5" w14:textId="77777777" w:rsidTr="00020930">
        <w:trPr>
          <w:trHeight w:val="331"/>
          <w:tblHeader/>
        </w:trPr>
        <w:tc>
          <w:tcPr>
            <w:tcW w:w="4626" w:type="dxa"/>
          </w:tcPr>
          <w:p w14:paraId="2C2E5B09"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p>
        </w:tc>
        <w:tc>
          <w:tcPr>
            <w:tcW w:w="918" w:type="dxa"/>
            <w:tcBorders>
              <w:bottom w:val="single" w:sz="4" w:space="0" w:color="auto"/>
            </w:tcBorders>
          </w:tcPr>
          <w:p w14:paraId="269F0DD9"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05525A">
              <w:rPr>
                <w:rFonts w:cs="Arial"/>
                <w:color w:val="000000" w:themeColor="text1"/>
                <w:sz w:val="14"/>
                <w:szCs w:val="14"/>
              </w:rPr>
              <w:t>31 December</w:t>
            </w:r>
          </w:p>
          <w:p w14:paraId="096724AA" w14:textId="7D99EEDE"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05525A">
              <w:rPr>
                <w:rFonts w:cs="Arial"/>
                <w:color w:val="000000" w:themeColor="text1"/>
                <w:sz w:val="14"/>
                <w:szCs w:val="14"/>
              </w:rPr>
              <w:t>2025</w:t>
            </w:r>
          </w:p>
        </w:tc>
        <w:tc>
          <w:tcPr>
            <w:tcW w:w="90" w:type="dxa"/>
            <w:tcBorders>
              <w:top w:val="single" w:sz="4" w:space="0" w:color="auto"/>
            </w:tcBorders>
          </w:tcPr>
          <w:p w14:paraId="54F650AB"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p>
        </w:tc>
        <w:tc>
          <w:tcPr>
            <w:tcW w:w="936" w:type="dxa"/>
            <w:tcBorders>
              <w:bottom w:val="single" w:sz="4" w:space="0" w:color="auto"/>
            </w:tcBorders>
          </w:tcPr>
          <w:p w14:paraId="5175803E"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05525A">
              <w:rPr>
                <w:rFonts w:cs="Arial"/>
                <w:color w:val="000000" w:themeColor="text1"/>
                <w:sz w:val="14"/>
                <w:szCs w:val="14"/>
              </w:rPr>
              <w:t>31 December</w:t>
            </w:r>
          </w:p>
          <w:p w14:paraId="088191D5" w14:textId="23C5995A"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rPr>
            </w:pPr>
            <w:r w:rsidRPr="0005525A">
              <w:rPr>
                <w:rFonts w:cs="Arial"/>
                <w:color w:val="000000" w:themeColor="text1"/>
                <w:sz w:val="14"/>
                <w:szCs w:val="14"/>
              </w:rPr>
              <w:t>2024</w:t>
            </w:r>
          </w:p>
        </w:tc>
        <w:tc>
          <w:tcPr>
            <w:tcW w:w="81" w:type="dxa"/>
          </w:tcPr>
          <w:p w14:paraId="6DC44675"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1008" w:type="dxa"/>
            <w:tcBorders>
              <w:bottom w:val="single" w:sz="4" w:space="0" w:color="auto"/>
            </w:tcBorders>
          </w:tcPr>
          <w:p w14:paraId="050EFBDC"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05525A">
              <w:rPr>
                <w:rFonts w:cs="Arial"/>
                <w:color w:val="000000" w:themeColor="text1"/>
                <w:sz w:val="14"/>
                <w:szCs w:val="14"/>
              </w:rPr>
              <w:t>31 December</w:t>
            </w:r>
          </w:p>
          <w:p w14:paraId="1DCFEB8B" w14:textId="2E38A86C"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05525A">
              <w:rPr>
                <w:rFonts w:cs="Arial"/>
                <w:color w:val="000000" w:themeColor="text1"/>
                <w:sz w:val="14"/>
                <w:szCs w:val="14"/>
              </w:rPr>
              <w:t>2025</w:t>
            </w:r>
          </w:p>
        </w:tc>
        <w:tc>
          <w:tcPr>
            <w:tcW w:w="78" w:type="dxa"/>
            <w:tcBorders>
              <w:top w:val="single" w:sz="4" w:space="0" w:color="auto"/>
            </w:tcBorders>
          </w:tcPr>
          <w:p w14:paraId="4C8C02D8"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939" w:type="dxa"/>
            <w:tcBorders>
              <w:bottom w:val="single" w:sz="4" w:space="0" w:color="auto"/>
            </w:tcBorders>
          </w:tcPr>
          <w:p w14:paraId="323242B7"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05525A">
              <w:rPr>
                <w:rFonts w:cs="Arial"/>
                <w:color w:val="000000" w:themeColor="text1"/>
                <w:sz w:val="14"/>
                <w:szCs w:val="14"/>
              </w:rPr>
              <w:t>31 December</w:t>
            </w:r>
          </w:p>
          <w:p w14:paraId="32560005" w14:textId="4D3640D8"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05525A">
              <w:rPr>
                <w:rFonts w:cs="Arial"/>
                <w:color w:val="000000" w:themeColor="text1"/>
                <w:sz w:val="14"/>
                <w:szCs w:val="14"/>
              </w:rPr>
              <w:t>2024</w:t>
            </w:r>
          </w:p>
        </w:tc>
      </w:tr>
      <w:tr w:rsidR="00653529" w:rsidRPr="0005525A" w14:paraId="6F98EA63" w14:textId="77777777" w:rsidTr="003D6B66">
        <w:trPr>
          <w:trHeight w:val="41"/>
        </w:trPr>
        <w:tc>
          <w:tcPr>
            <w:tcW w:w="4626" w:type="dxa"/>
          </w:tcPr>
          <w:p w14:paraId="777AD1E4" w14:textId="5A97DBE8"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b/>
                <w:bCs/>
                <w:color w:val="000000" w:themeColor="text1"/>
                <w:sz w:val="14"/>
                <w:szCs w:val="14"/>
                <w:cs/>
              </w:rPr>
            </w:pPr>
            <w:r w:rsidRPr="0005525A">
              <w:rPr>
                <w:rFonts w:cs="Arial"/>
                <w:b/>
                <w:bCs/>
                <w:color w:val="000000" w:themeColor="text1"/>
                <w:sz w:val="14"/>
                <w:szCs w:val="14"/>
                <w:lang w:eastAsia="en-GB"/>
              </w:rPr>
              <w:t>Statement of financial position</w:t>
            </w:r>
          </w:p>
        </w:tc>
        <w:tc>
          <w:tcPr>
            <w:tcW w:w="918" w:type="dxa"/>
            <w:tcBorders>
              <w:top w:val="single" w:sz="4" w:space="0" w:color="auto"/>
            </w:tcBorders>
          </w:tcPr>
          <w:p w14:paraId="3DD30440"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p>
        </w:tc>
        <w:tc>
          <w:tcPr>
            <w:tcW w:w="90" w:type="dxa"/>
          </w:tcPr>
          <w:p w14:paraId="6356DECB"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color w:val="000000" w:themeColor="text1"/>
                <w:sz w:val="14"/>
                <w:szCs w:val="14"/>
              </w:rPr>
            </w:pPr>
          </w:p>
        </w:tc>
        <w:tc>
          <w:tcPr>
            <w:tcW w:w="936" w:type="dxa"/>
            <w:tcBorders>
              <w:top w:val="single" w:sz="4" w:space="0" w:color="auto"/>
            </w:tcBorders>
          </w:tcPr>
          <w:p w14:paraId="16ADFFE5"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cs/>
              </w:rPr>
            </w:pPr>
          </w:p>
        </w:tc>
        <w:tc>
          <w:tcPr>
            <w:tcW w:w="81" w:type="dxa"/>
          </w:tcPr>
          <w:p w14:paraId="2C3EA81E"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1008" w:type="dxa"/>
            <w:tcBorders>
              <w:top w:val="single" w:sz="4" w:space="0" w:color="auto"/>
            </w:tcBorders>
          </w:tcPr>
          <w:p w14:paraId="7AC45C04"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c>
          <w:tcPr>
            <w:tcW w:w="78" w:type="dxa"/>
          </w:tcPr>
          <w:p w14:paraId="5A0AEC7A"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939" w:type="dxa"/>
            <w:tcBorders>
              <w:top w:val="single" w:sz="4" w:space="0" w:color="auto"/>
            </w:tcBorders>
          </w:tcPr>
          <w:p w14:paraId="701EFB3B"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cs/>
              </w:rPr>
            </w:pPr>
          </w:p>
        </w:tc>
      </w:tr>
      <w:tr w:rsidR="00B84EF3" w:rsidRPr="0005525A" w14:paraId="4321B38E" w14:textId="77777777" w:rsidTr="003D6B66">
        <w:trPr>
          <w:trHeight w:val="51"/>
        </w:trPr>
        <w:tc>
          <w:tcPr>
            <w:tcW w:w="4626" w:type="dxa"/>
          </w:tcPr>
          <w:p w14:paraId="5864BDCB" w14:textId="31203FE6"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05525A">
              <w:rPr>
                <w:rFonts w:cs="Arial"/>
                <w:color w:val="000000" w:themeColor="text1"/>
                <w:sz w:val="14"/>
                <w:szCs w:val="14"/>
                <w:lang w:eastAsia="en-GB"/>
              </w:rPr>
              <w:t>Current assets</w:t>
            </w:r>
          </w:p>
        </w:tc>
        <w:tc>
          <w:tcPr>
            <w:tcW w:w="918" w:type="dxa"/>
          </w:tcPr>
          <w:p w14:paraId="2BD1E8E4" w14:textId="2DC6EE14"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05525A">
              <w:rPr>
                <w:rFonts w:cs="Arial"/>
                <w:sz w:val="14"/>
                <w:szCs w:val="14"/>
              </w:rPr>
              <w:t>3,452,391</w:t>
            </w:r>
          </w:p>
        </w:tc>
        <w:tc>
          <w:tcPr>
            <w:tcW w:w="90" w:type="dxa"/>
          </w:tcPr>
          <w:p w14:paraId="2EE04BFF"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tcPr>
          <w:p w14:paraId="6DD02EF4" w14:textId="2712BCF8"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3,756,157</w:t>
            </w:r>
          </w:p>
        </w:tc>
        <w:tc>
          <w:tcPr>
            <w:tcW w:w="81" w:type="dxa"/>
          </w:tcPr>
          <w:p w14:paraId="66A6451E"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1008" w:type="dxa"/>
          </w:tcPr>
          <w:p w14:paraId="13B6811E" w14:textId="14E84DB0" w:rsidR="00B84EF3" w:rsidRPr="0005525A" w:rsidRDefault="00B84EF3"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cs/>
              </w:rPr>
            </w:pPr>
            <w:r w:rsidRPr="0005525A">
              <w:rPr>
                <w:rFonts w:cs="Arial"/>
                <w:sz w:val="14"/>
                <w:szCs w:val="14"/>
              </w:rPr>
              <w:t xml:space="preserve"> 33,172,640 </w:t>
            </w:r>
          </w:p>
        </w:tc>
        <w:tc>
          <w:tcPr>
            <w:tcW w:w="78" w:type="dxa"/>
          </w:tcPr>
          <w:p w14:paraId="5B8420FB"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939" w:type="dxa"/>
          </w:tcPr>
          <w:p w14:paraId="76F22927" w14:textId="254F59CF"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cs/>
              </w:rPr>
            </w:pPr>
            <w:r w:rsidRPr="0005525A">
              <w:rPr>
                <w:rFonts w:cs="Arial"/>
                <w:sz w:val="14"/>
                <w:szCs w:val="14"/>
              </w:rPr>
              <w:t>21,970,033</w:t>
            </w:r>
          </w:p>
        </w:tc>
      </w:tr>
      <w:tr w:rsidR="00B84EF3" w:rsidRPr="0005525A" w14:paraId="6C0D1217" w14:textId="77777777" w:rsidTr="003D6B66">
        <w:trPr>
          <w:trHeight w:val="51"/>
        </w:trPr>
        <w:tc>
          <w:tcPr>
            <w:tcW w:w="4626" w:type="dxa"/>
          </w:tcPr>
          <w:p w14:paraId="7EF2281F" w14:textId="7928A89F"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05525A">
              <w:rPr>
                <w:rFonts w:cs="Arial"/>
                <w:color w:val="000000" w:themeColor="text1"/>
                <w:sz w:val="14"/>
                <w:szCs w:val="14"/>
                <w:lang w:eastAsia="en-GB"/>
              </w:rPr>
              <w:t>Non - current assets</w:t>
            </w:r>
          </w:p>
        </w:tc>
        <w:tc>
          <w:tcPr>
            <w:tcW w:w="918" w:type="dxa"/>
          </w:tcPr>
          <w:p w14:paraId="2AFA2FCA" w14:textId="70351D2F"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sz w:val="14"/>
                <w:szCs w:val="14"/>
              </w:rPr>
              <w:t>22</w:t>
            </w:r>
          </w:p>
        </w:tc>
        <w:tc>
          <w:tcPr>
            <w:tcW w:w="90" w:type="dxa"/>
          </w:tcPr>
          <w:p w14:paraId="5B081C0B"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tcPr>
          <w:p w14:paraId="6128ACA8" w14:textId="5A97A226"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94,890</w:t>
            </w:r>
          </w:p>
        </w:tc>
        <w:tc>
          <w:tcPr>
            <w:tcW w:w="81" w:type="dxa"/>
          </w:tcPr>
          <w:p w14:paraId="7074A0FD"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1008" w:type="dxa"/>
          </w:tcPr>
          <w:p w14:paraId="455102B2" w14:textId="063461D4" w:rsidR="00B84EF3" w:rsidRPr="0005525A" w:rsidRDefault="00B84EF3"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cs/>
              </w:rPr>
            </w:pPr>
            <w:r w:rsidRPr="0005525A">
              <w:rPr>
                <w:rFonts w:cs="Arial"/>
                <w:sz w:val="14"/>
                <w:szCs w:val="14"/>
              </w:rPr>
              <w:t xml:space="preserve"> 14,338,616 </w:t>
            </w:r>
          </w:p>
        </w:tc>
        <w:tc>
          <w:tcPr>
            <w:tcW w:w="78" w:type="dxa"/>
          </w:tcPr>
          <w:p w14:paraId="4FE13902"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939" w:type="dxa"/>
          </w:tcPr>
          <w:p w14:paraId="0E54F379" w14:textId="7B1713FF"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cs/>
              </w:rPr>
            </w:pPr>
            <w:r w:rsidRPr="0005525A">
              <w:rPr>
                <w:rFonts w:cs="Arial"/>
                <w:sz w:val="14"/>
                <w:szCs w:val="14"/>
              </w:rPr>
              <w:t>12,707,452</w:t>
            </w:r>
          </w:p>
        </w:tc>
      </w:tr>
      <w:tr w:rsidR="00B84EF3" w:rsidRPr="0005525A" w14:paraId="2B625D91" w14:textId="77777777" w:rsidTr="003D6B66">
        <w:trPr>
          <w:trHeight w:val="51"/>
        </w:trPr>
        <w:tc>
          <w:tcPr>
            <w:tcW w:w="4626" w:type="dxa"/>
          </w:tcPr>
          <w:p w14:paraId="4C7BF1D8" w14:textId="6BEEE71A"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05525A">
              <w:rPr>
                <w:rFonts w:cs="Arial"/>
                <w:color w:val="000000" w:themeColor="text1"/>
                <w:sz w:val="14"/>
                <w:szCs w:val="14"/>
                <w:lang w:eastAsia="en-GB"/>
              </w:rPr>
              <w:t>Current liabilities</w:t>
            </w:r>
          </w:p>
        </w:tc>
        <w:tc>
          <w:tcPr>
            <w:tcW w:w="918" w:type="dxa"/>
          </w:tcPr>
          <w:p w14:paraId="49F9BE1D" w14:textId="3F67257B"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sz w:val="14"/>
                <w:szCs w:val="14"/>
              </w:rPr>
              <w:t>(57,881)</w:t>
            </w:r>
          </w:p>
        </w:tc>
        <w:tc>
          <w:tcPr>
            <w:tcW w:w="90" w:type="dxa"/>
          </w:tcPr>
          <w:p w14:paraId="0CFF45CA"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tcPr>
          <w:p w14:paraId="38251566" w14:textId="254CC66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cs/>
              </w:rPr>
            </w:pPr>
            <w:r w:rsidRPr="0005525A">
              <w:rPr>
                <w:rFonts w:cs="Arial"/>
                <w:sz w:val="14"/>
                <w:szCs w:val="14"/>
              </w:rPr>
              <w:t>(287,445)</w:t>
            </w:r>
          </w:p>
        </w:tc>
        <w:tc>
          <w:tcPr>
            <w:tcW w:w="81" w:type="dxa"/>
          </w:tcPr>
          <w:p w14:paraId="01B2BAAF"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40B069C5" w14:textId="0D642760" w:rsidR="00B84EF3" w:rsidRPr="0005525A" w:rsidRDefault="00B84EF3"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(18,199,960)</w:t>
            </w:r>
          </w:p>
        </w:tc>
        <w:tc>
          <w:tcPr>
            <w:tcW w:w="78" w:type="dxa"/>
          </w:tcPr>
          <w:p w14:paraId="4AD68C20"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23CA8523" w14:textId="083DF8E1"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(14,350,703)</w:t>
            </w:r>
          </w:p>
        </w:tc>
      </w:tr>
      <w:tr w:rsidR="00B84EF3" w:rsidRPr="0005525A" w14:paraId="2F2A02F9" w14:textId="77777777" w:rsidTr="003D6B66">
        <w:trPr>
          <w:trHeight w:val="51"/>
        </w:trPr>
        <w:tc>
          <w:tcPr>
            <w:tcW w:w="4626" w:type="dxa"/>
          </w:tcPr>
          <w:p w14:paraId="77AC52F2" w14:textId="6CA47B5E"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05525A">
              <w:rPr>
                <w:rFonts w:cs="Arial"/>
                <w:color w:val="000000" w:themeColor="text1"/>
                <w:sz w:val="14"/>
                <w:szCs w:val="14"/>
                <w:lang w:eastAsia="en-GB"/>
              </w:rPr>
              <w:t>Non - current liabilities</w:t>
            </w:r>
          </w:p>
        </w:tc>
        <w:tc>
          <w:tcPr>
            <w:tcW w:w="918" w:type="dxa"/>
            <w:tcBorders>
              <w:bottom w:val="single" w:sz="4" w:space="0" w:color="auto"/>
            </w:tcBorders>
          </w:tcPr>
          <w:p w14:paraId="28F714DD" w14:textId="4C8174E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sz w:val="14"/>
                <w:szCs w:val="14"/>
              </w:rPr>
              <w:t>-</w:t>
            </w:r>
          </w:p>
        </w:tc>
        <w:tc>
          <w:tcPr>
            <w:tcW w:w="90" w:type="dxa"/>
          </w:tcPr>
          <w:p w14:paraId="29E81B02"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tcBorders>
              <w:bottom w:val="single" w:sz="4" w:space="0" w:color="auto"/>
            </w:tcBorders>
          </w:tcPr>
          <w:p w14:paraId="4860E275" w14:textId="37E42CF1"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w:t>
            </w:r>
          </w:p>
        </w:tc>
        <w:tc>
          <w:tcPr>
            <w:tcW w:w="81" w:type="dxa"/>
          </w:tcPr>
          <w:p w14:paraId="47DC8E53"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Borders>
              <w:bottom w:val="single" w:sz="4" w:space="0" w:color="auto"/>
            </w:tcBorders>
          </w:tcPr>
          <w:p w14:paraId="734CEE99" w14:textId="479CECF2" w:rsidR="00B84EF3" w:rsidRPr="0005525A" w:rsidRDefault="00B84EF3"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(6,781,448)</w:t>
            </w:r>
          </w:p>
        </w:tc>
        <w:tc>
          <w:tcPr>
            <w:tcW w:w="78" w:type="dxa"/>
          </w:tcPr>
          <w:p w14:paraId="696A6BB9"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Borders>
              <w:bottom w:val="single" w:sz="4" w:space="0" w:color="auto"/>
            </w:tcBorders>
          </w:tcPr>
          <w:p w14:paraId="32B39A0F" w14:textId="6FB4E7CA"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(4,474,784)</w:t>
            </w:r>
          </w:p>
        </w:tc>
      </w:tr>
      <w:tr w:rsidR="00B84EF3" w:rsidRPr="0005525A" w14:paraId="52EAB99F" w14:textId="77777777" w:rsidTr="003D6B66">
        <w:trPr>
          <w:trHeight w:val="41"/>
        </w:trPr>
        <w:tc>
          <w:tcPr>
            <w:tcW w:w="4626" w:type="dxa"/>
          </w:tcPr>
          <w:p w14:paraId="79C0D5E8" w14:textId="25BD39A8"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r w:rsidRPr="0005525A">
              <w:rPr>
                <w:rFonts w:cs="Arial"/>
                <w:b/>
                <w:bCs/>
                <w:color w:val="000000" w:themeColor="text1"/>
                <w:sz w:val="14"/>
                <w:szCs w:val="14"/>
                <w:lang w:eastAsia="en-GB"/>
              </w:rPr>
              <w:t>Net Assets</w:t>
            </w:r>
          </w:p>
        </w:tc>
        <w:tc>
          <w:tcPr>
            <w:tcW w:w="918" w:type="dxa"/>
            <w:tcBorders>
              <w:top w:val="single" w:sz="4" w:space="0" w:color="auto"/>
              <w:bottom w:val="single" w:sz="4" w:space="0" w:color="auto"/>
            </w:tcBorders>
          </w:tcPr>
          <w:p w14:paraId="75DB221C" w14:textId="0A2D2B1E"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sz w:val="14"/>
                <w:szCs w:val="14"/>
              </w:rPr>
              <w:t>3,494,532</w:t>
            </w:r>
          </w:p>
        </w:tc>
        <w:tc>
          <w:tcPr>
            <w:tcW w:w="90" w:type="dxa"/>
          </w:tcPr>
          <w:p w14:paraId="72B87DAF"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tcBorders>
              <w:top w:val="single" w:sz="4" w:space="0" w:color="auto"/>
              <w:bottom w:val="single" w:sz="4" w:space="0" w:color="auto"/>
            </w:tcBorders>
          </w:tcPr>
          <w:p w14:paraId="2ABAA9F9" w14:textId="6C09FE5E"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3,563,602</w:t>
            </w:r>
          </w:p>
        </w:tc>
        <w:tc>
          <w:tcPr>
            <w:tcW w:w="81" w:type="dxa"/>
          </w:tcPr>
          <w:p w14:paraId="561771A0"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Borders>
              <w:top w:val="single" w:sz="4" w:space="0" w:color="auto"/>
              <w:bottom w:val="single" w:sz="4" w:space="0" w:color="auto"/>
            </w:tcBorders>
          </w:tcPr>
          <w:p w14:paraId="5C6EDB7E" w14:textId="56705383" w:rsidR="00B84EF3" w:rsidRPr="0005525A" w:rsidRDefault="00B84EF3"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22,529,848 </w:t>
            </w:r>
          </w:p>
        </w:tc>
        <w:tc>
          <w:tcPr>
            <w:tcW w:w="78" w:type="dxa"/>
          </w:tcPr>
          <w:p w14:paraId="23E75ED8" w14:textId="77777777"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Borders>
              <w:top w:val="single" w:sz="4" w:space="0" w:color="auto"/>
              <w:bottom w:val="single" w:sz="4" w:space="0" w:color="auto"/>
            </w:tcBorders>
          </w:tcPr>
          <w:p w14:paraId="7E2E57C9" w14:textId="005F2ABE" w:rsidR="00B84EF3" w:rsidRPr="0005525A" w:rsidRDefault="00B84EF3" w:rsidP="00B84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15,851,998</w:t>
            </w:r>
          </w:p>
        </w:tc>
      </w:tr>
      <w:tr w:rsidR="00653529" w:rsidRPr="0005525A" w14:paraId="5EFE9C80" w14:textId="77777777" w:rsidTr="00020930">
        <w:trPr>
          <w:trHeight w:val="41"/>
        </w:trPr>
        <w:tc>
          <w:tcPr>
            <w:tcW w:w="4626" w:type="dxa"/>
          </w:tcPr>
          <w:p w14:paraId="11DFEF7E"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6"/>
                <w:szCs w:val="6"/>
                <w:cs/>
              </w:rPr>
            </w:pPr>
          </w:p>
        </w:tc>
        <w:tc>
          <w:tcPr>
            <w:tcW w:w="918" w:type="dxa"/>
            <w:tcBorders>
              <w:top w:val="single" w:sz="4" w:space="0" w:color="auto"/>
            </w:tcBorders>
          </w:tcPr>
          <w:p w14:paraId="56F3695F"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6"/>
                <w:szCs w:val="6"/>
              </w:rPr>
            </w:pPr>
          </w:p>
        </w:tc>
        <w:tc>
          <w:tcPr>
            <w:tcW w:w="90" w:type="dxa"/>
          </w:tcPr>
          <w:p w14:paraId="531E4EFB"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6"/>
                <w:szCs w:val="6"/>
                <w:cs/>
              </w:rPr>
            </w:pPr>
          </w:p>
        </w:tc>
        <w:tc>
          <w:tcPr>
            <w:tcW w:w="936" w:type="dxa"/>
            <w:tcBorders>
              <w:top w:val="single" w:sz="4" w:space="0" w:color="auto"/>
            </w:tcBorders>
          </w:tcPr>
          <w:p w14:paraId="4CC8DB7C"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6"/>
                <w:szCs w:val="6"/>
              </w:rPr>
            </w:pPr>
          </w:p>
        </w:tc>
        <w:tc>
          <w:tcPr>
            <w:tcW w:w="81" w:type="dxa"/>
          </w:tcPr>
          <w:p w14:paraId="5098F7E4"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1008" w:type="dxa"/>
          </w:tcPr>
          <w:p w14:paraId="176AC97C" w14:textId="77777777" w:rsidR="00653529" w:rsidRPr="0005525A" w:rsidRDefault="00653529"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6"/>
                <w:szCs w:val="6"/>
              </w:rPr>
            </w:pPr>
          </w:p>
        </w:tc>
        <w:tc>
          <w:tcPr>
            <w:tcW w:w="78" w:type="dxa"/>
          </w:tcPr>
          <w:p w14:paraId="76C063D9"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939" w:type="dxa"/>
          </w:tcPr>
          <w:p w14:paraId="4DC378D0"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6"/>
                <w:szCs w:val="6"/>
              </w:rPr>
            </w:pPr>
          </w:p>
        </w:tc>
      </w:tr>
      <w:tr w:rsidR="00653529" w:rsidRPr="0005525A" w14:paraId="4F45C243" w14:textId="77777777" w:rsidTr="003D6B66">
        <w:trPr>
          <w:trHeight w:val="153"/>
        </w:trPr>
        <w:tc>
          <w:tcPr>
            <w:tcW w:w="4626" w:type="dxa"/>
          </w:tcPr>
          <w:p w14:paraId="68C6CBA4" w14:textId="2010D323"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b/>
                <w:bCs/>
                <w:color w:val="000000" w:themeColor="text1"/>
                <w:sz w:val="14"/>
                <w:szCs w:val="14"/>
                <w:cs/>
              </w:rPr>
            </w:pPr>
            <w:r w:rsidRPr="0005525A">
              <w:rPr>
                <w:rFonts w:cs="Arial"/>
                <w:b/>
                <w:bCs/>
                <w:color w:val="000000" w:themeColor="text1"/>
                <w:sz w:val="14"/>
                <w:szCs w:val="14"/>
                <w:lang w:eastAsia="en-GB"/>
              </w:rPr>
              <w:t>Additional information</w:t>
            </w:r>
          </w:p>
        </w:tc>
        <w:tc>
          <w:tcPr>
            <w:tcW w:w="918" w:type="dxa"/>
          </w:tcPr>
          <w:p w14:paraId="2D7F370F"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p>
        </w:tc>
        <w:tc>
          <w:tcPr>
            <w:tcW w:w="90" w:type="dxa"/>
          </w:tcPr>
          <w:p w14:paraId="0470042F"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936" w:type="dxa"/>
          </w:tcPr>
          <w:p w14:paraId="585D285C"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p>
        </w:tc>
        <w:tc>
          <w:tcPr>
            <w:tcW w:w="81" w:type="dxa"/>
          </w:tcPr>
          <w:p w14:paraId="08E22E7D"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681E1573" w14:textId="77777777" w:rsidR="00653529" w:rsidRPr="0005525A" w:rsidRDefault="00653529"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p>
        </w:tc>
        <w:tc>
          <w:tcPr>
            <w:tcW w:w="78" w:type="dxa"/>
          </w:tcPr>
          <w:p w14:paraId="6529C4C7"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0E6EE4A2"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p>
        </w:tc>
      </w:tr>
      <w:tr w:rsidR="00653529" w:rsidRPr="0005525A" w14:paraId="19165B27" w14:textId="77777777" w:rsidTr="003D6B66">
        <w:trPr>
          <w:trHeight w:val="51"/>
        </w:trPr>
        <w:tc>
          <w:tcPr>
            <w:tcW w:w="4626" w:type="dxa"/>
          </w:tcPr>
          <w:p w14:paraId="423A7302" w14:textId="232DDFB2" w:rsidR="00653529" w:rsidRPr="0005525A" w:rsidRDefault="00653529" w:rsidP="009E0BF6">
            <w:pPr>
              <w:pStyle w:val="ListParagraph"/>
              <w:numPr>
                <w:ilvl w:val="0"/>
                <w:numId w:val="16"/>
              </w:numPr>
              <w:spacing w:after="0" w:line="360" w:lineRule="auto"/>
              <w:ind w:left="225" w:hanging="135"/>
              <w:contextualSpacing w:val="0"/>
              <w:jc w:val="thaiDistribute"/>
              <w:rPr>
                <w:rFonts w:ascii="Arial" w:hAnsi="Arial" w:cs="Arial"/>
                <w:color w:val="000000" w:themeColor="text1"/>
                <w:sz w:val="14"/>
                <w:szCs w:val="14"/>
                <w:cs/>
              </w:rPr>
            </w:pPr>
            <w:r w:rsidRPr="0005525A">
              <w:rPr>
                <w:rFonts w:ascii="Arial" w:hAnsi="Arial" w:cs="Arial"/>
                <w:color w:val="000000" w:themeColor="text1"/>
                <w:sz w:val="14"/>
                <w:szCs w:val="14"/>
                <w:lang w:eastAsia="en-GB"/>
              </w:rPr>
              <w:t>Cash and cash equivalents included in current assets</w:t>
            </w:r>
          </w:p>
        </w:tc>
        <w:tc>
          <w:tcPr>
            <w:tcW w:w="918" w:type="dxa"/>
          </w:tcPr>
          <w:p w14:paraId="575AF86E" w14:textId="3900B8F2" w:rsidR="00653529" w:rsidRPr="0005525A" w:rsidRDefault="00221431"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color w:val="000000" w:themeColor="text1"/>
                <w:sz w:val="14"/>
                <w:szCs w:val="14"/>
              </w:rPr>
              <w:t>2,597,423</w:t>
            </w:r>
          </w:p>
        </w:tc>
        <w:tc>
          <w:tcPr>
            <w:tcW w:w="90" w:type="dxa"/>
          </w:tcPr>
          <w:p w14:paraId="57F97298"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936" w:type="dxa"/>
          </w:tcPr>
          <w:p w14:paraId="17AE1ADF" w14:textId="32C9CFBB"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color w:val="000000" w:themeColor="text1"/>
                <w:sz w:val="14"/>
                <w:szCs w:val="14"/>
              </w:rPr>
              <w:t>1,016,643</w:t>
            </w:r>
          </w:p>
        </w:tc>
        <w:tc>
          <w:tcPr>
            <w:tcW w:w="81" w:type="dxa"/>
          </w:tcPr>
          <w:p w14:paraId="0D4994D6"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5ADF9594" w14:textId="4C4A6805" w:rsidR="00653529" w:rsidRPr="0005525A" w:rsidRDefault="005C60A4"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color w:val="000000" w:themeColor="text1"/>
                <w:sz w:val="14"/>
                <w:szCs w:val="14"/>
              </w:rPr>
              <w:t>12,837,711</w:t>
            </w:r>
          </w:p>
        </w:tc>
        <w:tc>
          <w:tcPr>
            <w:tcW w:w="78" w:type="dxa"/>
          </w:tcPr>
          <w:p w14:paraId="4E7A45AD"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43CFE1CD" w14:textId="61042B49"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color w:val="000000" w:themeColor="text1"/>
                <w:sz w:val="14"/>
                <w:szCs w:val="14"/>
              </w:rPr>
              <w:t>12,022,297</w:t>
            </w:r>
          </w:p>
        </w:tc>
      </w:tr>
      <w:tr w:rsidR="005C60A4" w:rsidRPr="0005525A" w14:paraId="0332C1DB" w14:textId="77777777" w:rsidTr="003D6B66">
        <w:trPr>
          <w:trHeight w:val="270"/>
        </w:trPr>
        <w:tc>
          <w:tcPr>
            <w:tcW w:w="4626" w:type="dxa"/>
          </w:tcPr>
          <w:p w14:paraId="30B411D1" w14:textId="77777777" w:rsidR="005C60A4" w:rsidRPr="0005525A" w:rsidRDefault="005C60A4" w:rsidP="009E0BF6">
            <w:pPr>
              <w:pStyle w:val="ListParagraph"/>
              <w:numPr>
                <w:ilvl w:val="0"/>
                <w:numId w:val="16"/>
              </w:numPr>
              <w:spacing w:after="0" w:line="360" w:lineRule="auto"/>
              <w:ind w:left="225" w:hanging="135"/>
              <w:contextualSpacing w:val="0"/>
              <w:jc w:val="thaiDistribute"/>
              <w:rPr>
                <w:rFonts w:ascii="Arial" w:hAnsi="Arial" w:cs="Arial"/>
                <w:color w:val="000000" w:themeColor="text1"/>
                <w:sz w:val="14"/>
                <w:szCs w:val="14"/>
              </w:rPr>
            </w:pPr>
            <w:r w:rsidRPr="0005525A">
              <w:rPr>
                <w:rFonts w:ascii="Arial" w:hAnsi="Arial" w:cs="Arial"/>
                <w:color w:val="000000" w:themeColor="text1"/>
                <w:sz w:val="14"/>
                <w:szCs w:val="14"/>
                <w:lang w:eastAsia="en-GB"/>
              </w:rPr>
              <w:t xml:space="preserve">Current financial liabilities (excluding trade and other current payables </w:t>
            </w:r>
          </w:p>
          <w:p w14:paraId="09B3AD4E" w14:textId="3DA57D50" w:rsidR="005C60A4" w:rsidRPr="0005525A" w:rsidRDefault="005C60A4" w:rsidP="005C60A4">
            <w:pPr>
              <w:spacing w:line="360" w:lineRule="auto"/>
              <w:ind w:left="220"/>
              <w:jc w:val="thaiDistribute"/>
              <w:rPr>
                <w:rFonts w:cs="Arial"/>
                <w:color w:val="000000" w:themeColor="text1"/>
                <w:sz w:val="14"/>
                <w:szCs w:val="14"/>
                <w:cs/>
              </w:rPr>
            </w:pPr>
            <w:r w:rsidRPr="0005525A">
              <w:rPr>
                <w:rFonts w:cs="Arial"/>
                <w:color w:val="000000" w:themeColor="text1"/>
                <w:sz w:val="14"/>
                <w:szCs w:val="14"/>
                <w:lang w:eastAsia="en-GB"/>
              </w:rPr>
              <w:t>and provisions) included in current liabilities</w:t>
            </w:r>
          </w:p>
        </w:tc>
        <w:tc>
          <w:tcPr>
            <w:tcW w:w="918" w:type="dxa"/>
            <w:vAlign w:val="bottom"/>
          </w:tcPr>
          <w:p w14:paraId="4D0C3D69" w14:textId="472FD2A9"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color w:val="000000" w:themeColor="text1"/>
                <w:sz w:val="14"/>
                <w:szCs w:val="14"/>
              </w:rPr>
              <w:t>-</w:t>
            </w:r>
          </w:p>
        </w:tc>
        <w:tc>
          <w:tcPr>
            <w:tcW w:w="90" w:type="dxa"/>
            <w:vAlign w:val="bottom"/>
          </w:tcPr>
          <w:p w14:paraId="699CC833" w14:textId="77777777"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936" w:type="dxa"/>
            <w:vAlign w:val="bottom"/>
          </w:tcPr>
          <w:p w14:paraId="3EB92B50" w14:textId="54E91B34"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color w:val="000000" w:themeColor="text1"/>
                <w:sz w:val="14"/>
                <w:szCs w:val="14"/>
              </w:rPr>
              <w:t>-</w:t>
            </w:r>
          </w:p>
        </w:tc>
        <w:tc>
          <w:tcPr>
            <w:tcW w:w="81" w:type="dxa"/>
          </w:tcPr>
          <w:p w14:paraId="60BF6D48" w14:textId="77777777"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vAlign w:val="bottom"/>
          </w:tcPr>
          <w:p w14:paraId="2AD05F77" w14:textId="76B53CCC" w:rsidR="005C60A4" w:rsidRPr="0005525A" w:rsidRDefault="005C60A4"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color w:val="000000" w:themeColor="text1"/>
                <w:sz w:val="14"/>
                <w:szCs w:val="14"/>
              </w:rPr>
              <w:t>-</w:t>
            </w:r>
          </w:p>
        </w:tc>
        <w:tc>
          <w:tcPr>
            <w:tcW w:w="78" w:type="dxa"/>
            <w:vAlign w:val="bottom"/>
          </w:tcPr>
          <w:p w14:paraId="16EB18D2" w14:textId="77777777"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vAlign w:val="bottom"/>
          </w:tcPr>
          <w:p w14:paraId="5423F9CB" w14:textId="520465F8"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color w:val="000000" w:themeColor="text1"/>
                <w:sz w:val="14"/>
                <w:szCs w:val="14"/>
              </w:rPr>
              <w:t>-</w:t>
            </w:r>
          </w:p>
        </w:tc>
      </w:tr>
      <w:tr w:rsidR="005C60A4" w:rsidRPr="0005525A" w14:paraId="67C96986" w14:textId="77777777" w:rsidTr="003D6B66">
        <w:trPr>
          <w:trHeight w:val="51"/>
        </w:trPr>
        <w:tc>
          <w:tcPr>
            <w:tcW w:w="4626" w:type="dxa"/>
          </w:tcPr>
          <w:p w14:paraId="049972CC" w14:textId="789391C0" w:rsidR="005C60A4" w:rsidRPr="0005525A" w:rsidRDefault="005C60A4" w:rsidP="009E0BF6">
            <w:pPr>
              <w:pStyle w:val="ListParagraph"/>
              <w:numPr>
                <w:ilvl w:val="0"/>
                <w:numId w:val="16"/>
              </w:numPr>
              <w:spacing w:after="0" w:line="360" w:lineRule="auto"/>
              <w:ind w:left="225" w:hanging="135"/>
              <w:contextualSpacing w:val="0"/>
              <w:jc w:val="thaiDistribute"/>
              <w:rPr>
                <w:rFonts w:ascii="Arial" w:hAnsi="Arial" w:cs="Arial"/>
                <w:color w:val="000000" w:themeColor="text1"/>
                <w:sz w:val="14"/>
                <w:szCs w:val="14"/>
              </w:rPr>
            </w:pPr>
            <w:r w:rsidRPr="0005525A">
              <w:rPr>
                <w:rFonts w:ascii="Arial" w:hAnsi="Arial" w:cs="Arial"/>
                <w:color w:val="000000" w:themeColor="text1"/>
                <w:sz w:val="14"/>
                <w:szCs w:val="14"/>
                <w:lang w:eastAsia="en-GB"/>
              </w:rPr>
              <w:t>Non - current financial liabilities (excluding trade and other non-current</w:t>
            </w:r>
          </w:p>
          <w:p w14:paraId="4D43B19E" w14:textId="76A5ED7E" w:rsidR="005C60A4" w:rsidRPr="0005525A" w:rsidRDefault="005C60A4" w:rsidP="005C60A4">
            <w:pPr>
              <w:spacing w:line="360" w:lineRule="auto"/>
              <w:ind w:left="220"/>
              <w:jc w:val="thaiDistribute"/>
              <w:rPr>
                <w:rFonts w:cs="Arial"/>
                <w:color w:val="000000" w:themeColor="text1"/>
                <w:sz w:val="14"/>
                <w:szCs w:val="14"/>
                <w:cs/>
              </w:rPr>
            </w:pPr>
            <w:r w:rsidRPr="0005525A">
              <w:rPr>
                <w:rFonts w:cs="Arial"/>
                <w:color w:val="000000" w:themeColor="text1"/>
                <w:sz w:val="14"/>
                <w:szCs w:val="14"/>
                <w:lang w:eastAsia="en-GB"/>
              </w:rPr>
              <w:t>payables and provisions) included in non - current liabilities</w:t>
            </w:r>
          </w:p>
        </w:tc>
        <w:tc>
          <w:tcPr>
            <w:tcW w:w="918" w:type="dxa"/>
            <w:vAlign w:val="bottom"/>
          </w:tcPr>
          <w:p w14:paraId="3901EA0B" w14:textId="10B18972"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color w:val="000000" w:themeColor="text1"/>
                <w:sz w:val="14"/>
                <w:szCs w:val="14"/>
              </w:rPr>
              <w:t>-</w:t>
            </w:r>
          </w:p>
        </w:tc>
        <w:tc>
          <w:tcPr>
            <w:tcW w:w="90" w:type="dxa"/>
            <w:vAlign w:val="bottom"/>
          </w:tcPr>
          <w:p w14:paraId="197C8B34" w14:textId="77777777"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936" w:type="dxa"/>
            <w:vAlign w:val="bottom"/>
          </w:tcPr>
          <w:p w14:paraId="59F5103F" w14:textId="6A185F90"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color w:val="000000" w:themeColor="text1"/>
                <w:sz w:val="14"/>
                <w:szCs w:val="14"/>
              </w:rPr>
              <w:t>-</w:t>
            </w:r>
          </w:p>
        </w:tc>
        <w:tc>
          <w:tcPr>
            <w:tcW w:w="81" w:type="dxa"/>
          </w:tcPr>
          <w:p w14:paraId="297D303B" w14:textId="77777777"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vAlign w:val="bottom"/>
          </w:tcPr>
          <w:p w14:paraId="42B01E20" w14:textId="21EA5253" w:rsidR="005C60A4" w:rsidRPr="0005525A" w:rsidRDefault="005C60A4"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color w:val="000000" w:themeColor="text1"/>
                <w:sz w:val="14"/>
                <w:szCs w:val="14"/>
              </w:rPr>
              <w:t>-</w:t>
            </w:r>
          </w:p>
        </w:tc>
        <w:tc>
          <w:tcPr>
            <w:tcW w:w="78" w:type="dxa"/>
            <w:vAlign w:val="bottom"/>
          </w:tcPr>
          <w:p w14:paraId="79809188" w14:textId="77777777"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vAlign w:val="bottom"/>
          </w:tcPr>
          <w:p w14:paraId="545BFB6D" w14:textId="697B735B" w:rsidR="005C60A4" w:rsidRPr="0005525A" w:rsidRDefault="005C60A4" w:rsidP="005C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color w:val="000000" w:themeColor="text1"/>
                <w:sz w:val="14"/>
                <w:szCs w:val="14"/>
              </w:rPr>
              <w:t>-</w:t>
            </w:r>
          </w:p>
        </w:tc>
      </w:tr>
      <w:tr w:rsidR="00653529" w:rsidRPr="0005525A" w14:paraId="796627B9" w14:textId="77777777" w:rsidTr="003D6B66">
        <w:trPr>
          <w:trHeight w:val="51"/>
        </w:trPr>
        <w:tc>
          <w:tcPr>
            <w:tcW w:w="4626" w:type="dxa"/>
          </w:tcPr>
          <w:p w14:paraId="34E22D38" w14:textId="77777777" w:rsidR="00653529" w:rsidRPr="0005525A" w:rsidRDefault="00653529" w:rsidP="00653529">
            <w:pPr>
              <w:pStyle w:val="ListParagraph"/>
              <w:spacing w:after="0" w:line="360" w:lineRule="auto"/>
              <w:ind w:left="0"/>
              <w:contextualSpacing w:val="0"/>
              <w:jc w:val="thaiDistribute"/>
              <w:rPr>
                <w:rFonts w:ascii="Arial" w:hAnsi="Arial" w:cs="Arial"/>
                <w:color w:val="000000" w:themeColor="text1"/>
                <w:sz w:val="6"/>
                <w:szCs w:val="6"/>
                <w:cs/>
              </w:rPr>
            </w:pPr>
          </w:p>
        </w:tc>
        <w:tc>
          <w:tcPr>
            <w:tcW w:w="918" w:type="dxa"/>
          </w:tcPr>
          <w:p w14:paraId="63ED9AA1"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6"/>
                <w:szCs w:val="6"/>
              </w:rPr>
            </w:pPr>
          </w:p>
        </w:tc>
        <w:tc>
          <w:tcPr>
            <w:tcW w:w="90" w:type="dxa"/>
          </w:tcPr>
          <w:p w14:paraId="2D51F1CC"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6"/>
                <w:szCs w:val="6"/>
                <w:cs/>
              </w:rPr>
            </w:pPr>
          </w:p>
        </w:tc>
        <w:tc>
          <w:tcPr>
            <w:tcW w:w="936" w:type="dxa"/>
          </w:tcPr>
          <w:p w14:paraId="3BB5FABF"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6"/>
                <w:szCs w:val="6"/>
              </w:rPr>
            </w:pPr>
          </w:p>
        </w:tc>
        <w:tc>
          <w:tcPr>
            <w:tcW w:w="81" w:type="dxa"/>
          </w:tcPr>
          <w:p w14:paraId="4F6150D8"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1008" w:type="dxa"/>
          </w:tcPr>
          <w:p w14:paraId="6367580A" w14:textId="77777777" w:rsidR="00653529" w:rsidRPr="0005525A" w:rsidRDefault="00653529"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6"/>
                <w:szCs w:val="6"/>
              </w:rPr>
            </w:pPr>
          </w:p>
        </w:tc>
        <w:tc>
          <w:tcPr>
            <w:tcW w:w="78" w:type="dxa"/>
          </w:tcPr>
          <w:p w14:paraId="0EA97537"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939" w:type="dxa"/>
          </w:tcPr>
          <w:p w14:paraId="160282F1"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6"/>
                <w:szCs w:val="6"/>
              </w:rPr>
            </w:pPr>
          </w:p>
        </w:tc>
      </w:tr>
      <w:tr w:rsidR="00653529" w:rsidRPr="0005525A" w14:paraId="49F17619" w14:textId="77777777" w:rsidTr="003D6B66">
        <w:trPr>
          <w:trHeight w:val="51"/>
        </w:trPr>
        <w:tc>
          <w:tcPr>
            <w:tcW w:w="4626" w:type="dxa"/>
          </w:tcPr>
          <w:p w14:paraId="5F0ECBAE" w14:textId="6384E0CD"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4"/>
                <w:szCs w:val="14"/>
                <w:cs/>
              </w:rPr>
            </w:pPr>
            <w:r w:rsidRPr="0005525A">
              <w:rPr>
                <w:rFonts w:cs="Arial"/>
                <w:b/>
                <w:bCs/>
                <w:color w:val="000000" w:themeColor="text1"/>
                <w:sz w:val="14"/>
                <w:szCs w:val="14"/>
              </w:rPr>
              <w:t>Statements of comprehensive income</w:t>
            </w:r>
          </w:p>
        </w:tc>
        <w:tc>
          <w:tcPr>
            <w:tcW w:w="918" w:type="dxa"/>
          </w:tcPr>
          <w:p w14:paraId="55A8CC91"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p>
        </w:tc>
        <w:tc>
          <w:tcPr>
            <w:tcW w:w="90" w:type="dxa"/>
          </w:tcPr>
          <w:p w14:paraId="47BCC844"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p>
        </w:tc>
        <w:tc>
          <w:tcPr>
            <w:tcW w:w="936" w:type="dxa"/>
          </w:tcPr>
          <w:p w14:paraId="305BC0A1"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cs/>
              </w:rPr>
            </w:pPr>
          </w:p>
        </w:tc>
        <w:tc>
          <w:tcPr>
            <w:tcW w:w="81" w:type="dxa"/>
          </w:tcPr>
          <w:p w14:paraId="4AF9B7DB"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1008" w:type="dxa"/>
          </w:tcPr>
          <w:p w14:paraId="690F1E74" w14:textId="77777777" w:rsidR="00653529" w:rsidRPr="0005525A" w:rsidRDefault="00653529"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cs/>
              </w:rPr>
            </w:pPr>
          </w:p>
        </w:tc>
        <w:tc>
          <w:tcPr>
            <w:tcW w:w="78" w:type="dxa"/>
          </w:tcPr>
          <w:p w14:paraId="04103670"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939" w:type="dxa"/>
          </w:tcPr>
          <w:p w14:paraId="7D05288C" w14:textId="77777777" w:rsidR="00653529" w:rsidRPr="0005525A" w:rsidRDefault="00653529" w:rsidP="0065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cs/>
              </w:rPr>
            </w:pPr>
          </w:p>
        </w:tc>
      </w:tr>
      <w:tr w:rsidR="004C782D" w:rsidRPr="0005525A" w14:paraId="7E4A449E" w14:textId="77777777" w:rsidTr="003D6B66">
        <w:trPr>
          <w:trHeight w:val="51"/>
        </w:trPr>
        <w:tc>
          <w:tcPr>
            <w:tcW w:w="4626" w:type="dxa"/>
          </w:tcPr>
          <w:p w14:paraId="4F4C8502" w14:textId="7D1686F5"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lang w:bidi="ar-SA"/>
              </w:rPr>
            </w:pPr>
            <w:r w:rsidRPr="0005525A">
              <w:rPr>
                <w:rFonts w:cs="Arial"/>
                <w:color w:val="000000" w:themeColor="text1"/>
                <w:sz w:val="14"/>
                <w:szCs w:val="14"/>
                <w:lang w:eastAsia="en-GB"/>
              </w:rPr>
              <w:t>Revenue</w:t>
            </w:r>
          </w:p>
        </w:tc>
        <w:tc>
          <w:tcPr>
            <w:tcW w:w="918" w:type="dxa"/>
          </w:tcPr>
          <w:p w14:paraId="45977518" w14:textId="3C6D0EF5"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sz w:val="14"/>
                <w:szCs w:val="14"/>
              </w:rPr>
              <w:t>3,111,355</w:t>
            </w:r>
          </w:p>
        </w:tc>
        <w:tc>
          <w:tcPr>
            <w:tcW w:w="90" w:type="dxa"/>
          </w:tcPr>
          <w:p w14:paraId="5E73EB9D"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936" w:type="dxa"/>
          </w:tcPr>
          <w:p w14:paraId="2022D455" w14:textId="3D006F9A"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7,099,354</w:t>
            </w:r>
          </w:p>
        </w:tc>
        <w:tc>
          <w:tcPr>
            <w:tcW w:w="81" w:type="dxa"/>
          </w:tcPr>
          <w:p w14:paraId="733882BD"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59FC7FE6" w14:textId="54C62D3A" w:rsidR="004C782D" w:rsidRPr="0005525A" w:rsidRDefault="004C782D"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39,245,578 </w:t>
            </w:r>
          </w:p>
        </w:tc>
        <w:tc>
          <w:tcPr>
            <w:tcW w:w="78" w:type="dxa"/>
          </w:tcPr>
          <w:p w14:paraId="46C3827B"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5571800D" w14:textId="187EDA3B"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30,462,904</w:t>
            </w:r>
          </w:p>
        </w:tc>
      </w:tr>
      <w:tr w:rsidR="004C782D" w:rsidRPr="0005525A" w14:paraId="12379CA8" w14:textId="77777777" w:rsidTr="003D6B66">
        <w:trPr>
          <w:trHeight w:val="51"/>
        </w:trPr>
        <w:tc>
          <w:tcPr>
            <w:tcW w:w="4626" w:type="dxa"/>
          </w:tcPr>
          <w:p w14:paraId="02374FB2" w14:textId="178EB74F"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lang w:bidi="ar-SA"/>
              </w:rPr>
            </w:pPr>
            <w:r w:rsidRPr="0005525A">
              <w:rPr>
                <w:rFonts w:cs="Arial"/>
                <w:color w:val="000000" w:themeColor="text1"/>
                <w:sz w:val="14"/>
                <w:szCs w:val="14"/>
              </w:rPr>
              <w:t>Profit (loss) for the year</w:t>
            </w:r>
          </w:p>
        </w:tc>
        <w:tc>
          <w:tcPr>
            <w:tcW w:w="918" w:type="dxa"/>
          </w:tcPr>
          <w:p w14:paraId="1EF92187" w14:textId="5586C29A"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sz w:val="14"/>
                <w:szCs w:val="14"/>
              </w:rPr>
              <w:t>269,032</w:t>
            </w:r>
          </w:p>
        </w:tc>
        <w:tc>
          <w:tcPr>
            <w:tcW w:w="90" w:type="dxa"/>
          </w:tcPr>
          <w:p w14:paraId="568804EC"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936" w:type="dxa"/>
          </w:tcPr>
          <w:p w14:paraId="3B31AA26" w14:textId="31D55482"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(91,975)</w:t>
            </w:r>
          </w:p>
        </w:tc>
        <w:tc>
          <w:tcPr>
            <w:tcW w:w="81" w:type="dxa"/>
          </w:tcPr>
          <w:p w14:paraId="7B595A87"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2DF2EE5F" w14:textId="6017C38F" w:rsidR="004C782D" w:rsidRPr="0005525A" w:rsidRDefault="004C782D"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6,673,498 </w:t>
            </w:r>
          </w:p>
        </w:tc>
        <w:tc>
          <w:tcPr>
            <w:tcW w:w="78" w:type="dxa"/>
          </w:tcPr>
          <w:p w14:paraId="5BAF79C4"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75DF4A70" w14:textId="0B8DD19B"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3,427,223</w:t>
            </w:r>
          </w:p>
        </w:tc>
      </w:tr>
      <w:tr w:rsidR="004C782D" w:rsidRPr="0005525A" w14:paraId="62CB4979" w14:textId="77777777" w:rsidTr="003D6B66">
        <w:trPr>
          <w:trHeight w:val="51"/>
        </w:trPr>
        <w:tc>
          <w:tcPr>
            <w:tcW w:w="4626" w:type="dxa"/>
          </w:tcPr>
          <w:p w14:paraId="7A819725" w14:textId="0CAE4BDA"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lang w:bidi="ar-SA"/>
              </w:rPr>
            </w:pPr>
            <w:r w:rsidRPr="0005525A">
              <w:rPr>
                <w:rFonts w:cs="Arial"/>
                <w:color w:val="000000" w:themeColor="text1"/>
                <w:sz w:val="14"/>
                <w:szCs w:val="14"/>
              </w:rPr>
              <w:t>Other comprehensive income</w:t>
            </w:r>
            <w:r w:rsidRPr="0005525A">
              <w:rPr>
                <w:rFonts w:cs="Arial"/>
                <w:color w:val="000000" w:themeColor="text1"/>
                <w:sz w:val="14"/>
                <w:szCs w:val="14"/>
                <w:cs/>
              </w:rPr>
              <w:t xml:space="preserve"> </w:t>
            </w:r>
            <w:r w:rsidRPr="0005525A">
              <w:rPr>
                <w:rFonts w:cs="Arial"/>
                <w:color w:val="000000" w:themeColor="text1"/>
                <w:sz w:val="14"/>
                <w:szCs w:val="14"/>
              </w:rPr>
              <w:t>(loss)</w:t>
            </w:r>
          </w:p>
        </w:tc>
        <w:tc>
          <w:tcPr>
            <w:tcW w:w="918" w:type="dxa"/>
            <w:tcBorders>
              <w:bottom w:val="single" w:sz="4" w:space="0" w:color="auto"/>
            </w:tcBorders>
          </w:tcPr>
          <w:p w14:paraId="58905688" w14:textId="5AAED6BD"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05525A">
              <w:rPr>
                <w:rFonts w:cs="Arial"/>
                <w:sz w:val="14"/>
                <w:szCs w:val="14"/>
              </w:rPr>
              <w:t>197,146</w:t>
            </w:r>
          </w:p>
        </w:tc>
        <w:tc>
          <w:tcPr>
            <w:tcW w:w="90" w:type="dxa"/>
          </w:tcPr>
          <w:p w14:paraId="3454956B"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936" w:type="dxa"/>
            <w:tcBorders>
              <w:bottom w:val="single" w:sz="4" w:space="0" w:color="auto"/>
            </w:tcBorders>
          </w:tcPr>
          <w:p w14:paraId="2BF506EF" w14:textId="06C16399"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60,654</w:t>
            </w:r>
          </w:p>
        </w:tc>
        <w:tc>
          <w:tcPr>
            <w:tcW w:w="81" w:type="dxa"/>
          </w:tcPr>
          <w:p w14:paraId="7217C93A"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Borders>
              <w:bottom w:val="single" w:sz="4" w:space="0" w:color="auto"/>
            </w:tcBorders>
          </w:tcPr>
          <w:p w14:paraId="158F9E13" w14:textId="44169E94" w:rsidR="004C782D" w:rsidRPr="0005525A" w:rsidRDefault="004C782D"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4,352 </w:t>
            </w:r>
          </w:p>
        </w:tc>
        <w:tc>
          <w:tcPr>
            <w:tcW w:w="78" w:type="dxa"/>
          </w:tcPr>
          <w:p w14:paraId="41AFF6E0"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Borders>
              <w:bottom w:val="single" w:sz="4" w:space="0" w:color="auto"/>
            </w:tcBorders>
          </w:tcPr>
          <w:p w14:paraId="169EBD27" w14:textId="33AD3C53"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3,710</w:t>
            </w:r>
          </w:p>
        </w:tc>
      </w:tr>
      <w:tr w:rsidR="004C782D" w:rsidRPr="0005525A" w14:paraId="7F200D7A" w14:textId="77777777" w:rsidTr="003D6B66">
        <w:trPr>
          <w:trHeight w:val="41"/>
        </w:trPr>
        <w:tc>
          <w:tcPr>
            <w:tcW w:w="4626" w:type="dxa"/>
          </w:tcPr>
          <w:p w14:paraId="2BCE8BAA" w14:textId="4D8B8421"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4"/>
                <w:szCs w:val="14"/>
                <w:cs/>
              </w:rPr>
            </w:pPr>
            <w:r w:rsidRPr="0005525A">
              <w:rPr>
                <w:rFonts w:cs="Arial"/>
                <w:b/>
                <w:bCs/>
                <w:color w:val="000000" w:themeColor="text1"/>
                <w:sz w:val="14"/>
                <w:szCs w:val="14"/>
              </w:rPr>
              <w:t>Total comprehensive income (loss)</w:t>
            </w:r>
          </w:p>
        </w:tc>
        <w:tc>
          <w:tcPr>
            <w:tcW w:w="918" w:type="dxa"/>
            <w:tcBorders>
              <w:top w:val="single" w:sz="4" w:space="0" w:color="auto"/>
              <w:bottom w:val="single" w:sz="4" w:space="0" w:color="auto"/>
            </w:tcBorders>
          </w:tcPr>
          <w:p w14:paraId="2DD0B108" w14:textId="17F01BB0"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05525A">
              <w:rPr>
                <w:rFonts w:cs="Arial"/>
                <w:sz w:val="14"/>
                <w:szCs w:val="14"/>
              </w:rPr>
              <w:t>466,178</w:t>
            </w:r>
          </w:p>
        </w:tc>
        <w:tc>
          <w:tcPr>
            <w:tcW w:w="90" w:type="dxa"/>
          </w:tcPr>
          <w:p w14:paraId="3A244331"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36" w:type="dxa"/>
            <w:tcBorders>
              <w:top w:val="single" w:sz="4" w:space="0" w:color="auto"/>
              <w:bottom w:val="single" w:sz="4" w:space="0" w:color="auto"/>
            </w:tcBorders>
          </w:tcPr>
          <w:p w14:paraId="1C328CFD" w14:textId="7CFBC6FE"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(31,321)</w:t>
            </w:r>
          </w:p>
        </w:tc>
        <w:tc>
          <w:tcPr>
            <w:tcW w:w="81" w:type="dxa"/>
          </w:tcPr>
          <w:p w14:paraId="5A5785BF"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Borders>
              <w:top w:val="single" w:sz="4" w:space="0" w:color="auto"/>
              <w:bottom w:val="single" w:sz="4" w:space="0" w:color="auto"/>
            </w:tcBorders>
          </w:tcPr>
          <w:p w14:paraId="6AB2E74C" w14:textId="620DE90B" w:rsidR="004C782D" w:rsidRPr="0005525A" w:rsidRDefault="004C782D"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6,677,850 </w:t>
            </w:r>
          </w:p>
        </w:tc>
        <w:tc>
          <w:tcPr>
            <w:tcW w:w="78" w:type="dxa"/>
          </w:tcPr>
          <w:p w14:paraId="6C603290"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Borders>
              <w:top w:val="single" w:sz="4" w:space="0" w:color="auto"/>
              <w:bottom w:val="single" w:sz="4" w:space="0" w:color="auto"/>
            </w:tcBorders>
          </w:tcPr>
          <w:p w14:paraId="4180A3FE" w14:textId="340FFFCE"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3,430,933</w:t>
            </w:r>
          </w:p>
        </w:tc>
      </w:tr>
      <w:tr w:rsidR="004C782D" w:rsidRPr="0005525A" w14:paraId="46C9DD2B" w14:textId="77777777" w:rsidTr="003D6B66">
        <w:trPr>
          <w:trHeight w:val="41"/>
        </w:trPr>
        <w:tc>
          <w:tcPr>
            <w:tcW w:w="4626" w:type="dxa"/>
          </w:tcPr>
          <w:p w14:paraId="0BB20918"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cs/>
              </w:rPr>
            </w:pPr>
          </w:p>
        </w:tc>
        <w:tc>
          <w:tcPr>
            <w:tcW w:w="918" w:type="dxa"/>
          </w:tcPr>
          <w:p w14:paraId="4813964A"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6"/>
                <w:szCs w:val="6"/>
              </w:rPr>
            </w:pPr>
          </w:p>
        </w:tc>
        <w:tc>
          <w:tcPr>
            <w:tcW w:w="90" w:type="dxa"/>
          </w:tcPr>
          <w:p w14:paraId="3279740B"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6"/>
                <w:szCs w:val="6"/>
                <w:cs/>
              </w:rPr>
            </w:pPr>
          </w:p>
        </w:tc>
        <w:tc>
          <w:tcPr>
            <w:tcW w:w="936" w:type="dxa"/>
          </w:tcPr>
          <w:p w14:paraId="786597B2"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6"/>
                <w:szCs w:val="6"/>
              </w:rPr>
            </w:pPr>
          </w:p>
        </w:tc>
        <w:tc>
          <w:tcPr>
            <w:tcW w:w="81" w:type="dxa"/>
          </w:tcPr>
          <w:p w14:paraId="6C796F5D"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1008" w:type="dxa"/>
          </w:tcPr>
          <w:p w14:paraId="09B22B9D" w14:textId="77777777" w:rsidR="004C782D" w:rsidRPr="0005525A" w:rsidRDefault="004C782D"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6"/>
                <w:szCs w:val="6"/>
              </w:rPr>
            </w:pPr>
          </w:p>
        </w:tc>
        <w:tc>
          <w:tcPr>
            <w:tcW w:w="78" w:type="dxa"/>
          </w:tcPr>
          <w:p w14:paraId="133FDE02"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939" w:type="dxa"/>
          </w:tcPr>
          <w:p w14:paraId="1434C081"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6"/>
                <w:szCs w:val="6"/>
              </w:rPr>
            </w:pPr>
          </w:p>
        </w:tc>
      </w:tr>
      <w:tr w:rsidR="004C782D" w:rsidRPr="0005525A" w14:paraId="288C4536" w14:textId="77777777" w:rsidTr="003D6B66">
        <w:trPr>
          <w:trHeight w:val="51"/>
        </w:trPr>
        <w:tc>
          <w:tcPr>
            <w:tcW w:w="4626" w:type="dxa"/>
          </w:tcPr>
          <w:p w14:paraId="49369F53" w14:textId="320586E9"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05525A">
              <w:rPr>
                <w:rFonts w:cs="Arial"/>
                <w:color w:val="000000" w:themeColor="text1"/>
                <w:sz w:val="14"/>
                <w:szCs w:val="14"/>
              </w:rPr>
              <w:t>Depreciation and amortisation</w:t>
            </w:r>
          </w:p>
        </w:tc>
        <w:tc>
          <w:tcPr>
            <w:tcW w:w="918" w:type="dxa"/>
          </w:tcPr>
          <w:p w14:paraId="4F8B11C9" w14:textId="64D553E1"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05525A">
              <w:rPr>
                <w:rFonts w:cs="Arial"/>
                <w:sz w:val="14"/>
                <w:szCs w:val="14"/>
              </w:rPr>
              <w:t>31,403</w:t>
            </w:r>
          </w:p>
        </w:tc>
        <w:tc>
          <w:tcPr>
            <w:tcW w:w="90" w:type="dxa"/>
          </w:tcPr>
          <w:p w14:paraId="253635AC"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36" w:type="dxa"/>
          </w:tcPr>
          <w:p w14:paraId="2BB5BF4F" w14:textId="00803C15"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219,914</w:t>
            </w:r>
          </w:p>
        </w:tc>
        <w:tc>
          <w:tcPr>
            <w:tcW w:w="81" w:type="dxa"/>
          </w:tcPr>
          <w:p w14:paraId="7678F989"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1A09F3AF" w14:textId="528D98E4" w:rsidR="004C782D" w:rsidRPr="0005525A" w:rsidRDefault="004C782D"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738,991 </w:t>
            </w:r>
          </w:p>
        </w:tc>
        <w:tc>
          <w:tcPr>
            <w:tcW w:w="78" w:type="dxa"/>
          </w:tcPr>
          <w:p w14:paraId="0AD63E3E"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581E96CE" w14:textId="393FBD5C"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788,802</w:t>
            </w:r>
          </w:p>
        </w:tc>
      </w:tr>
      <w:tr w:rsidR="004C782D" w:rsidRPr="0005525A" w14:paraId="58983931" w14:textId="77777777" w:rsidTr="003D6B66">
        <w:trPr>
          <w:trHeight w:val="51"/>
        </w:trPr>
        <w:tc>
          <w:tcPr>
            <w:tcW w:w="4626" w:type="dxa"/>
          </w:tcPr>
          <w:p w14:paraId="2848036F" w14:textId="67264D18"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05525A">
              <w:rPr>
                <w:rFonts w:cs="Arial"/>
                <w:color w:val="000000" w:themeColor="text1"/>
                <w:sz w:val="14"/>
                <w:szCs w:val="14"/>
              </w:rPr>
              <w:t>Interest income</w:t>
            </w:r>
          </w:p>
        </w:tc>
        <w:tc>
          <w:tcPr>
            <w:tcW w:w="918" w:type="dxa"/>
          </w:tcPr>
          <w:p w14:paraId="6DB8727E" w14:textId="5D50484A"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05525A">
              <w:rPr>
                <w:rFonts w:cs="Arial"/>
                <w:sz w:val="14"/>
                <w:szCs w:val="14"/>
              </w:rPr>
              <w:t>-</w:t>
            </w:r>
          </w:p>
        </w:tc>
        <w:tc>
          <w:tcPr>
            <w:tcW w:w="90" w:type="dxa"/>
          </w:tcPr>
          <w:p w14:paraId="580D3C51"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36" w:type="dxa"/>
          </w:tcPr>
          <w:p w14:paraId="0ECFC2AD" w14:textId="4296F846"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w:t>
            </w:r>
          </w:p>
        </w:tc>
        <w:tc>
          <w:tcPr>
            <w:tcW w:w="81" w:type="dxa"/>
          </w:tcPr>
          <w:p w14:paraId="536C12C1"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741860E2" w14:textId="34BF762A" w:rsidR="004C782D" w:rsidRPr="0005525A" w:rsidRDefault="004C782D"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18,603 </w:t>
            </w:r>
          </w:p>
        </w:tc>
        <w:tc>
          <w:tcPr>
            <w:tcW w:w="78" w:type="dxa"/>
          </w:tcPr>
          <w:p w14:paraId="6649B815"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3527F2BE" w14:textId="1411E8FE"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13,864</w:t>
            </w:r>
          </w:p>
        </w:tc>
      </w:tr>
      <w:tr w:rsidR="004C782D" w:rsidRPr="0005525A" w14:paraId="6FC4214A" w14:textId="77777777" w:rsidTr="003D6B66">
        <w:trPr>
          <w:trHeight w:val="51"/>
        </w:trPr>
        <w:tc>
          <w:tcPr>
            <w:tcW w:w="4626" w:type="dxa"/>
          </w:tcPr>
          <w:p w14:paraId="62D6E24B" w14:textId="1D961DB4"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05525A">
              <w:rPr>
                <w:rFonts w:cs="Arial"/>
                <w:color w:val="000000" w:themeColor="text1"/>
                <w:sz w:val="14"/>
                <w:szCs w:val="14"/>
              </w:rPr>
              <w:t>Tax expenses</w:t>
            </w:r>
          </w:p>
        </w:tc>
        <w:tc>
          <w:tcPr>
            <w:tcW w:w="918" w:type="dxa"/>
          </w:tcPr>
          <w:p w14:paraId="68B43AC0" w14:textId="0E24229B"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05525A">
              <w:rPr>
                <w:rFonts w:cs="Arial"/>
                <w:sz w:val="14"/>
                <w:szCs w:val="14"/>
              </w:rPr>
              <w:t>129,973</w:t>
            </w:r>
          </w:p>
        </w:tc>
        <w:tc>
          <w:tcPr>
            <w:tcW w:w="90" w:type="dxa"/>
          </w:tcPr>
          <w:p w14:paraId="653EB9FB"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36" w:type="dxa"/>
          </w:tcPr>
          <w:p w14:paraId="3271B10B" w14:textId="72F2AF46"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349,015</w:t>
            </w:r>
          </w:p>
        </w:tc>
        <w:tc>
          <w:tcPr>
            <w:tcW w:w="81" w:type="dxa"/>
          </w:tcPr>
          <w:p w14:paraId="4EA1CB30"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2FFCC243" w14:textId="633B0431" w:rsidR="004C782D" w:rsidRPr="0005525A" w:rsidRDefault="004C782D" w:rsidP="005C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rPr>
            </w:pPr>
            <w:r w:rsidRPr="0005525A">
              <w:rPr>
                <w:rFonts w:cs="Arial"/>
                <w:sz w:val="14"/>
                <w:szCs w:val="14"/>
              </w:rPr>
              <w:t xml:space="preserve"> 1,675,801 </w:t>
            </w:r>
          </w:p>
        </w:tc>
        <w:tc>
          <w:tcPr>
            <w:tcW w:w="78" w:type="dxa"/>
          </w:tcPr>
          <w:p w14:paraId="0EB5454E" w14:textId="77777777"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5B308751" w14:textId="6BB46C16" w:rsidR="004C782D" w:rsidRPr="0005525A" w:rsidRDefault="004C782D" w:rsidP="004C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05525A">
              <w:rPr>
                <w:rFonts w:cs="Arial"/>
                <w:sz w:val="14"/>
                <w:szCs w:val="14"/>
              </w:rPr>
              <w:t>909,571</w:t>
            </w:r>
          </w:p>
        </w:tc>
      </w:tr>
    </w:tbl>
    <w:p w14:paraId="501D85B0" w14:textId="77777777" w:rsidR="00E41BD0" w:rsidRPr="0005525A" w:rsidRDefault="00E41BD0" w:rsidP="00DD72E9">
      <w:pPr>
        <w:tabs>
          <w:tab w:val="clear" w:pos="227"/>
          <w:tab w:val="clear" w:pos="454"/>
          <w:tab w:val="clear" w:pos="680"/>
          <w:tab w:val="clear" w:pos="907"/>
        </w:tabs>
        <w:spacing w:line="360" w:lineRule="auto"/>
        <w:ind w:left="720"/>
        <w:jc w:val="thaiDistribute"/>
        <w:rPr>
          <w:rFonts w:cs="Arial"/>
          <w:color w:val="000000" w:themeColor="text1"/>
          <w:sz w:val="8"/>
          <w:szCs w:val="8"/>
        </w:rPr>
      </w:pPr>
    </w:p>
    <w:p w14:paraId="44C3359F" w14:textId="562B1988" w:rsidR="00E0566B" w:rsidRPr="0005525A" w:rsidRDefault="00E0566B" w:rsidP="00DD72E9">
      <w:pPr>
        <w:tabs>
          <w:tab w:val="clear" w:pos="227"/>
          <w:tab w:val="clear" w:pos="454"/>
          <w:tab w:val="clear" w:pos="680"/>
          <w:tab w:val="clear" w:pos="907"/>
        </w:tabs>
        <w:spacing w:line="360" w:lineRule="auto"/>
        <w:ind w:left="720"/>
        <w:jc w:val="thaiDistribute"/>
        <w:rPr>
          <w:rFonts w:cs="Arial"/>
          <w:color w:val="000000" w:themeColor="text1"/>
          <w:sz w:val="20"/>
          <w:szCs w:val="20"/>
        </w:rPr>
      </w:pPr>
      <w:r w:rsidRPr="0005525A">
        <w:rPr>
          <w:rFonts w:cs="Arial"/>
          <w:color w:val="000000" w:themeColor="text1"/>
          <w:spacing w:val="-2"/>
          <w:sz w:val="20"/>
          <w:szCs w:val="20"/>
        </w:rPr>
        <w:t xml:space="preserve">Reconciliation of the financial information with the associated company’s equity which is recognised </w:t>
      </w:r>
      <w:r w:rsidRPr="0005525A">
        <w:rPr>
          <w:rFonts w:cs="Arial"/>
          <w:color w:val="000000" w:themeColor="text1"/>
          <w:sz w:val="20"/>
          <w:szCs w:val="20"/>
        </w:rPr>
        <w:t>in the consolidated financial statements:</w:t>
      </w:r>
    </w:p>
    <w:tbl>
      <w:tblPr>
        <w:tblW w:w="8649" w:type="dxa"/>
        <w:tblInd w:w="702" w:type="dxa"/>
        <w:tblLayout w:type="fixed"/>
        <w:tblCellMar>
          <w:left w:w="29" w:type="dxa"/>
          <w:right w:w="29" w:type="dxa"/>
        </w:tblCellMar>
        <w:tblLook w:val="01E0" w:firstRow="1" w:lastRow="1" w:firstColumn="1" w:lastColumn="1" w:noHBand="0" w:noVBand="0"/>
      </w:tblPr>
      <w:tblGrid>
        <w:gridCol w:w="4608"/>
        <w:gridCol w:w="900"/>
        <w:gridCol w:w="90"/>
        <w:gridCol w:w="936"/>
        <w:gridCol w:w="90"/>
        <w:gridCol w:w="1017"/>
        <w:gridCol w:w="81"/>
        <w:gridCol w:w="927"/>
      </w:tblGrid>
      <w:tr w:rsidR="007148FA" w:rsidRPr="0005525A" w14:paraId="1860FA3A" w14:textId="77777777" w:rsidTr="003C4F9B">
        <w:trPr>
          <w:trHeight w:val="162"/>
        </w:trPr>
        <w:tc>
          <w:tcPr>
            <w:tcW w:w="4608" w:type="dxa"/>
          </w:tcPr>
          <w:p w14:paraId="2B0F9D11" w14:textId="77777777" w:rsidR="00AB2629" w:rsidRPr="0005525A"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4041" w:type="dxa"/>
            <w:gridSpan w:val="7"/>
            <w:tcBorders>
              <w:bottom w:val="single" w:sz="4" w:space="0" w:color="auto"/>
            </w:tcBorders>
          </w:tcPr>
          <w:p w14:paraId="7D253B4D" w14:textId="474D141B" w:rsidR="00AB2629" w:rsidRPr="0005525A"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r w:rsidRPr="0005525A">
              <w:rPr>
                <w:rFonts w:cs="Arial"/>
                <w:color w:val="000000" w:themeColor="text1"/>
                <w:sz w:val="14"/>
                <w:szCs w:val="14"/>
              </w:rPr>
              <w:t>(</w:t>
            </w:r>
            <w:proofErr w:type="gramStart"/>
            <w:r w:rsidRPr="0005525A">
              <w:rPr>
                <w:rFonts w:cs="Arial"/>
                <w:color w:val="000000" w:themeColor="text1"/>
                <w:sz w:val="14"/>
                <w:szCs w:val="14"/>
              </w:rPr>
              <w:t>Unit :</w:t>
            </w:r>
            <w:proofErr w:type="gramEnd"/>
            <w:r w:rsidRPr="0005525A">
              <w:rPr>
                <w:rFonts w:cs="Arial"/>
                <w:color w:val="000000" w:themeColor="text1"/>
                <w:sz w:val="14"/>
                <w:szCs w:val="14"/>
              </w:rPr>
              <w:t xml:space="preserve"> Baht</w:t>
            </w:r>
            <w:r w:rsidRPr="0005525A">
              <w:rPr>
                <w:rFonts w:cs="Arial"/>
                <w:color w:val="000000" w:themeColor="text1"/>
                <w:sz w:val="14"/>
                <w:szCs w:val="14"/>
                <w:cs/>
              </w:rPr>
              <w:t>)</w:t>
            </w:r>
          </w:p>
        </w:tc>
      </w:tr>
      <w:tr w:rsidR="007148FA" w:rsidRPr="0005525A" w14:paraId="6BEE2FB9" w14:textId="77777777" w:rsidTr="003C4F9B">
        <w:trPr>
          <w:trHeight w:val="331"/>
        </w:trPr>
        <w:tc>
          <w:tcPr>
            <w:tcW w:w="4608" w:type="dxa"/>
          </w:tcPr>
          <w:p w14:paraId="5B6C4348" w14:textId="77777777" w:rsidR="00E0566B" w:rsidRPr="0005525A"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926" w:type="dxa"/>
            <w:gridSpan w:val="3"/>
            <w:tcBorders>
              <w:top w:val="single" w:sz="4" w:space="0" w:color="auto"/>
              <w:bottom w:val="single" w:sz="4" w:space="0" w:color="auto"/>
            </w:tcBorders>
          </w:tcPr>
          <w:p w14:paraId="3D0BD183" w14:textId="77777777" w:rsidR="00E0566B" w:rsidRPr="0005525A"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proofErr w:type="spellStart"/>
            <w:r w:rsidRPr="0005525A">
              <w:rPr>
                <w:rFonts w:cs="Arial"/>
                <w:color w:val="000000" w:themeColor="text1"/>
                <w:sz w:val="14"/>
                <w:szCs w:val="14"/>
              </w:rPr>
              <w:t>Bluebik</w:t>
            </w:r>
            <w:proofErr w:type="spellEnd"/>
            <w:r w:rsidRPr="0005525A">
              <w:rPr>
                <w:rFonts w:cs="Arial"/>
                <w:color w:val="000000" w:themeColor="text1"/>
                <w:sz w:val="14"/>
                <w:szCs w:val="14"/>
              </w:rPr>
              <w:t xml:space="preserve"> Technology </w:t>
            </w:r>
            <w:proofErr w:type="spellStart"/>
            <w:r w:rsidRPr="0005525A">
              <w:rPr>
                <w:rFonts w:cs="Arial"/>
                <w:color w:val="000000" w:themeColor="text1"/>
                <w:sz w:val="14"/>
                <w:szCs w:val="14"/>
              </w:rPr>
              <w:t>Center</w:t>
            </w:r>
            <w:proofErr w:type="spellEnd"/>
          </w:p>
          <w:p w14:paraId="635E148B" w14:textId="09716283" w:rsidR="00E0566B" w:rsidRPr="0005525A"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45" w:firstLine="6"/>
              <w:jc w:val="center"/>
              <w:rPr>
                <w:rFonts w:cs="Arial"/>
                <w:color w:val="000000" w:themeColor="text1"/>
                <w:sz w:val="14"/>
                <w:szCs w:val="14"/>
                <w:cs/>
              </w:rPr>
            </w:pPr>
            <w:r w:rsidRPr="0005525A">
              <w:rPr>
                <w:rFonts w:cs="Arial"/>
                <w:color w:val="000000" w:themeColor="text1"/>
                <w:sz w:val="14"/>
                <w:szCs w:val="14"/>
              </w:rPr>
              <w:t>(India) Private Limited</w:t>
            </w:r>
          </w:p>
        </w:tc>
        <w:tc>
          <w:tcPr>
            <w:tcW w:w="90" w:type="dxa"/>
            <w:tcBorders>
              <w:top w:val="single" w:sz="4" w:space="0" w:color="auto"/>
            </w:tcBorders>
          </w:tcPr>
          <w:p w14:paraId="2B470E36" w14:textId="77777777" w:rsidR="00E0566B" w:rsidRPr="0005525A"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p>
        </w:tc>
        <w:tc>
          <w:tcPr>
            <w:tcW w:w="2025" w:type="dxa"/>
            <w:gridSpan w:val="3"/>
            <w:tcBorders>
              <w:top w:val="single" w:sz="4" w:space="0" w:color="auto"/>
              <w:bottom w:val="single" w:sz="4" w:space="0" w:color="auto"/>
            </w:tcBorders>
          </w:tcPr>
          <w:p w14:paraId="025013E2" w14:textId="77777777" w:rsidR="00E0566B" w:rsidRPr="0005525A" w:rsidRDefault="00E0566B" w:rsidP="00DD72E9">
            <w:pPr>
              <w:tabs>
                <w:tab w:val="clear" w:pos="227"/>
                <w:tab w:val="clear" w:pos="454"/>
                <w:tab w:val="clear" w:pos="680"/>
                <w:tab w:val="clear" w:pos="907"/>
                <w:tab w:val="clear" w:pos="1644"/>
                <w:tab w:val="clear" w:pos="1871"/>
              </w:tabs>
              <w:spacing w:line="360" w:lineRule="auto"/>
              <w:jc w:val="center"/>
              <w:rPr>
                <w:rFonts w:cs="Arial"/>
                <w:color w:val="000000" w:themeColor="text1"/>
                <w:sz w:val="14"/>
                <w:szCs w:val="14"/>
              </w:rPr>
            </w:pPr>
            <w:r w:rsidRPr="0005525A">
              <w:rPr>
                <w:rFonts w:cs="Arial"/>
                <w:color w:val="000000" w:themeColor="text1"/>
                <w:sz w:val="14"/>
                <w:szCs w:val="14"/>
              </w:rPr>
              <w:t>IT-CAT</w:t>
            </w:r>
          </w:p>
          <w:p w14:paraId="5FF8EECE" w14:textId="551775BB" w:rsidR="00E0566B" w:rsidRPr="0005525A"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 xml:space="preserve">Company Limited </w:t>
            </w:r>
          </w:p>
        </w:tc>
      </w:tr>
      <w:tr w:rsidR="00BA7A74" w:rsidRPr="0005525A" w14:paraId="4B5605CE" w14:textId="77777777" w:rsidTr="003C4F9B">
        <w:trPr>
          <w:trHeight w:val="189"/>
        </w:trPr>
        <w:tc>
          <w:tcPr>
            <w:tcW w:w="4608" w:type="dxa"/>
          </w:tcPr>
          <w:p w14:paraId="2BA9B2B6" w14:textId="77777777"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00" w:type="dxa"/>
            <w:tcBorders>
              <w:top w:val="single" w:sz="4" w:space="0" w:color="auto"/>
              <w:bottom w:val="single" w:sz="4" w:space="0" w:color="auto"/>
            </w:tcBorders>
          </w:tcPr>
          <w:p w14:paraId="52788B26" w14:textId="77777777"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31 December</w:t>
            </w:r>
          </w:p>
          <w:p w14:paraId="2839B62D" w14:textId="422948E2"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r w:rsidRPr="0005525A">
              <w:rPr>
                <w:rFonts w:cs="Arial"/>
                <w:color w:val="000000" w:themeColor="text1"/>
                <w:sz w:val="14"/>
                <w:szCs w:val="14"/>
              </w:rPr>
              <w:t>2025</w:t>
            </w:r>
          </w:p>
        </w:tc>
        <w:tc>
          <w:tcPr>
            <w:tcW w:w="90" w:type="dxa"/>
          </w:tcPr>
          <w:p w14:paraId="490EAFD1" w14:textId="77777777"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p>
        </w:tc>
        <w:tc>
          <w:tcPr>
            <w:tcW w:w="936" w:type="dxa"/>
            <w:tcBorders>
              <w:top w:val="single" w:sz="4" w:space="0" w:color="auto"/>
              <w:bottom w:val="single" w:sz="4" w:space="0" w:color="auto"/>
            </w:tcBorders>
          </w:tcPr>
          <w:p w14:paraId="11D51FF1" w14:textId="77777777"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31 December</w:t>
            </w:r>
          </w:p>
          <w:p w14:paraId="537BCC1A" w14:textId="38371573"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45" w:firstLine="6"/>
              <w:jc w:val="center"/>
              <w:rPr>
                <w:rFonts w:cs="Arial"/>
                <w:color w:val="000000" w:themeColor="text1"/>
                <w:sz w:val="14"/>
                <w:szCs w:val="14"/>
                <w:cs/>
              </w:rPr>
            </w:pPr>
            <w:r w:rsidRPr="0005525A">
              <w:rPr>
                <w:rFonts w:cs="Arial"/>
                <w:color w:val="000000" w:themeColor="text1"/>
                <w:sz w:val="14"/>
                <w:szCs w:val="14"/>
              </w:rPr>
              <w:t>2024</w:t>
            </w:r>
          </w:p>
        </w:tc>
        <w:tc>
          <w:tcPr>
            <w:tcW w:w="90" w:type="dxa"/>
          </w:tcPr>
          <w:p w14:paraId="4F51DFDB" w14:textId="660D42FB"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p>
        </w:tc>
        <w:tc>
          <w:tcPr>
            <w:tcW w:w="1017" w:type="dxa"/>
            <w:tcBorders>
              <w:top w:val="single" w:sz="4" w:space="0" w:color="auto"/>
              <w:bottom w:val="single" w:sz="4" w:space="0" w:color="auto"/>
            </w:tcBorders>
          </w:tcPr>
          <w:p w14:paraId="5AA5421B" w14:textId="77777777"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31 December</w:t>
            </w:r>
          </w:p>
          <w:p w14:paraId="1305A94E" w14:textId="076EA9EB"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r w:rsidRPr="0005525A">
              <w:rPr>
                <w:rFonts w:cs="Arial"/>
                <w:color w:val="000000" w:themeColor="text1"/>
                <w:sz w:val="14"/>
                <w:szCs w:val="14"/>
              </w:rPr>
              <w:t>2025</w:t>
            </w:r>
          </w:p>
        </w:tc>
        <w:tc>
          <w:tcPr>
            <w:tcW w:w="81" w:type="dxa"/>
          </w:tcPr>
          <w:p w14:paraId="5B3CD985" w14:textId="25CF7B24"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p>
        </w:tc>
        <w:tc>
          <w:tcPr>
            <w:tcW w:w="927" w:type="dxa"/>
            <w:tcBorders>
              <w:top w:val="single" w:sz="4" w:space="0" w:color="auto"/>
              <w:bottom w:val="single" w:sz="4" w:space="0" w:color="auto"/>
            </w:tcBorders>
          </w:tcPr>
          <w:p w14:paraId="0F68654E" w14:textId="77777777"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31 December</w:t>
            </w:r>
          </w:p>
          <w:p w14:paraId="4871A865" w14:textId="33032B24" w:rsidR="00BA7A74" w:rsidRPr="0005525A" w:rsidRDefault="00BA7A74" w:rsidP="00BA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r w:rsidRPr="0005525A">
              <w:rPr>
                <w:rFonts w:cs="Arial"/>
                <w:color w:val="000000" w:themeColor="text1"/>
                <w:sz w:val="14"/>
                <w:szCs w:val="14"/>
              </w:rPr>
              <w:t>2024</w:t>
            </w:r>
          </w:p>
        </w:tc>
      </w:tr>
      <w:tr w:rsidR="004453FE" w:rsidRPr="0005525A" w14:paraId="4B3FDF2A" w14:textId="77777777" w:rsidTr="003C4F9B">
        <w:trPr>
          <w:trHeight w:val="41"/>
        </w:trPr>
        <w:tc>
          <w:tcPr>
            <w:tcW w:w="4608" w:type="dxa"/>
            <w:vAlign w:val="center"/>
          </w:tcPr>
          <w:p w14:paraId="3E2984E1" w14:textId="2ADF9A3A" w:rsidR="004453FE" w:rsidRPr="0005525A" w:rsidRDefault="004453FE" w:rsidP="0090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b/>
                <w:bCs/>
                <w:color w:val="000000" w:themeColor="text1"/>
                <w:sz w:val="14"/>
                <w:szCs w:val="14"/>
                <w:cs/>
              </w:rPr>
            </w:pPr>
            <w:r w:rsidRPr="0005525A">
              <w:rPr>
                <w:rFonts w:cs="Arial"/>
                <w:color w:val="000000" w:themeColor="text1"/>
                <w:sz w:val="14"/>
                <w:szCs w:val="14"/>
              </w:rPr>
              <w:t>Net assets of associated company</w:t>
            </w:r>
          </w:p>
        </w:tc>
        <w:tc>
          <w:tcPr>
            <w:tcW w:w="900" w:type="dxa"/>
            <w:tcBorders>
              <w:top w:val="single" w:sz="4" w:space="0" w:color="auto"/>
            </w:tcBorders>
          </w:tcPr>
          <w:p w14:paraId="59DB8BCC" w14:textId="10F54127"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05525A">
              <w:rPr>
                <w:rFonts w:cs="Arial"/>
                <w:sz w:val="14"/>
                <w:szCs w:val="14"/>
              </w:rPr>
              <w:t>3,494,532</w:t>
            </w:r>
          </w:p>
        </w:tc>
        <w:tc>
          <w:tcPr>
            <w:tcW w:w="90" w:type="dxa"/>
          </w:tcPr>
          <w:p w14:paraId="568EE5B4"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936" w:type="dxa"/>
            <w:tcBorders>
              <w:top w:val="single" w:sz="4" w:space="0" w:color="auto"/>
            </w:tcBorders>
          </w:tcPr>
          <w:p w14:paraId="430F0701" w14:textId="1211139E"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05525A">
              <w:rPr>
                <w:rFonts w:cs="Arial"/>
                <w:sz w:val="14"/>
                <w:szCs w:val="14"/>
              </w:rPr>
              <w:t>3,563,602</w:t>
            </w:r>
          </w:p>
        </w:tc>
        <w:tc>
          <w:tcPr>
            <w:tcW w:w="90" w:type="dxa"/>
          </w:tcPr>
          <w:p w14:paraId="328C7852"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1017" w:type="dxa"/>
          </w:tcPr>
          <w:p w14:paraId="51F0BC27" w14:textId="342A476D"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color w:val="000000" w:themeColor="text1"/>
                <w:sz w:val="14"/>
                <w:szCs w:val="14"/>
                <w:cs/>
              </w:rPr>
            </w:pPr>
            <w:r w:rsidRPr="0005525A">
              <w:rPr>
                <w:rFonts w:cs="Arial"/>
                <w:sz w:val="14"/>
                <w:szCs w:val="14"/>
              </w:rPr>
              <w:t xml:space="preserve"> 22,529,848 </w:t>
            </w:r>
          </w:p>
        </w:tc>
        <w:tc>
          <w:tcPr>
            <w:tcW w:w="81" w:type="dxa"/>
          </w:tcPr>
          <w:p w14:paraId="1B6F0042"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color w:val="000000" w:themeColor="text1"/>
                <w:sz w:val="14"/>
                <w:szCs w:val="14"/>
              </w:rPr>
            </w:pPr>
          </w:p>
        </w:tc>
        <w:tc>
          <w:tcPr>
            <w:tcW w:w="927" w:type="dxa"/>
          </w:tcPr>
          <w:p w14:paraId="0C69A086" w14:textId="6C90E067"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cs/>
              </w:rPr>
            </w:pPr>
            <w:r w:rsidRPr="0005525A">
              <w:rPr>
                <w:rFonts w:cs="Arial"/>
                <w:sz w:val="14"/>
                <w:szCs w:val="14"/>
              </w:rPr>
              <w:t>15,851,998</w:t>
            </w:r>
          </w:p>
        </w:tc>
      </w:tr>
      <w:tr w:rsidR="004453FE" w:rsidRPr="0005525A" w14:paraId="09EF5751" w14:textId="77777777" w:rsidTr="003C4F9B">
        <w:trPr>
          <w:trHeight w:val="51"/>
        </w:trPr>
        <w:tc>
          <w:tcPr>
            <w:tcW w:w="4608" w:type="dxa"/>
            <w:vAlign w:val="center"/>
          </w:tcPr>
          <w:p w14:paraId="6C6127B8" w14:textId="0D37C49E" w:rsidR="004453FE" w:rsidRPr="0005525A" w:rsidRDefault="004453FE" w:rsidP="0090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05525A">
              <w:rPr>
                <w:rFonts w:cs="Arial"/>
                <w:color w:val="000000" w:themeColor="text1"/>
                <w:sz w:val="14"/>
                <w:szCs w:val="14"/>
              </w:rPr>
              <w:t xml:space="preserve">Shareholding proportion in </w:t>
            </w:r>
            <w:r w:rsidR="00832F46" w:rsidRPr="0005525A">
              <w:rPr>
                <w:rFonts w:cs="Arial"/>
                <w:color w:val="000000" w:themeColor="text1"/>
                <w:sz w:val="14"/>
                <w:szCs w:val="14"/>
              </w:rPr>
              <w:t>associated</w:t>
            </w:r>
            <w:r w:rsidR="00873198" w:rsidRPr="0005525A">
              <w:rPr>
                <w:rFonts w:cs="Arial"/>
                <w:color w:val="000000" w:themeColor="text1"/>
                <w:sz w:val="14"/>
                <w:szCs w:val="14"/>
              </w:rPr>
              <w:t xml:space="preserve"> company</w:t>
            </w:r>
            <w:r w:rsidRPr="0005525A">
              <w:rPr>
                <w:rFonts w:cs="Arial"/>
                <w:color w:val="000000" w:themeColor="text1"/>
                <w:sz w:val="14"/>
                <w:szCs w:val="14"/>
              </w:rPr>
              <w:t xml:space="preserve"> (percentage)</w:t>
            </w:r>
          </w:p>
        </w:tc>
        <w:tc>
          <w:tcPr>
            <w:tcW w:w="900" w:type="dxa"/>
          </w:tcPr>
          <w:p w14:paraId="663DB966" w14:textId="0CFDC1C3"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14"/>
                <w:szCs w:val="14"/>
              </w:rPr>
            </w:pPr>
            <w:r w:rsidRPr="0005525A">
              <w:rPr>
                <w:rFonts w:cs="Arial"/>
                <w:sz w:val="14"/>
                <w:szCs w:val="14"/>
              </w:rPr>
              <w:t>45.00</w:t>
            </w:r>
          </w:p>
        </w:tc>
        <w:tc>
          <w:tcPr>
            <w:tcW w:w="90" w:type="dxa"/>
          </w:tcPr>
          <w:p w14:paraId="68FE6C1F" w14:textId="77777777"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45" w:firstLine="6"/>
              <w:jc w:val="center"/>
              <w:rPr>
                <w:rFonts w:cs="Arial"/>
                <w:color w:val="000000" w:themeColor="text1"/>
                <w:sz w:val="14"/>
                <w:szCs w:val="14"/>
              </w:rPr>
            </w:pPr>
          </w:p>
        </w:tc>
        <w:tc>
          <w:tcPr>
            <w:tcW w:w="936" w:type="dxa"/>
          </w:tcPr>
          <w:p w14:paraId="0386DAF3" w14:textId="3D292DAF"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sz w:val="14"/>
                <w:szCs w:val="14"/>
              </w:rPr>
              <w:t>45.00</w:t>
            </w:r>
          </w:p>
        </w:tc>
        <w:tc>
          <w:tcPr>
            <w:tcW w:w="90" w:type="dxa"/>
          </w:tcPr>
          <w:p w14:paraId="678A4F27" w14:textId="77777777"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45" w:firstLine="6"/>
              <w:jc w:val="center"/>
              <w:rPr>
                <w:rFonts w:cs="Arial"/>
                <w:color w:val="000000" w:themeColor="text1"/>
                <w:sz w:val="14"/>
                <w:szCs w:val="14"/>
              </w:rPr>
            </w:pPr>
          </w:p>
        </w:tc>
        <w:tc>
          <w:tcPr>
            <w:tcW w:w="1017" w:type="dxa"/>
          </w:tcPr>
          <w:p w14:paraId="400B71D2" w14:textId="5A208722"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r w:rsidRPr="0005525A">
              <w:rPr>
                <w:rFonts w:cs="Arial"/>
                <w:sz w:val="14"/>
                <w:szCs w:val="14"/>
              </w:rPr>
              <w:t>40.00</w:t>
            </w:r>
          </w:p>
        </w:tc>
        <w:tc>
          <w:tcPr>
            <w:tcW w:w="81" w:type="dxa"/>
          </w:tcPr>
          <w:p w14:paraId="121A5949" w14:textId="77777777"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jc w:val="center"/>
              <w:rPr>
                <w:rFonts w:cs="Arial"/>
                <w:color w:val="000000" w:themeColor="text1"/>
                <w:sz w:val="14"/>
                <w:szCs w:val="14"/>
              </w:rPr>
            </w:pPr>
          </w:p>
        </w:tc>
        <w:tc>
          <w:tcPr>
            <w:tcW w:w="927" w:type="dxa"/>
          </w:tcPr>
          <w:p w14:paraId="17E010C0" w14:textId="5DC8182E"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sz w:val="14"/>
                <w:szCs w:val="14"/>
              </w:rPr>
              <w:t>40.00</w:t>
            </w:r>
          </w:p>
        </w:tc>
      </w:tr>
      <w:tr w:rsidR="004453FE" w:rsidRPr="0005525A" w14:paraId="4F055AAC" w14:textId="77777777" w:rsidTr="003C4F9B">
        <w:trPr>
          <w:trHeight w:val="51"/>
        </w:trPr>
        <w:tc>
          <w:tcPr>
            <w:tcW w:w="4608" w:type="dxa"/>
            <w:vAlign w:val="center"/>
          </w:tcPr>
          <w:p w14:paraId="3DF56F6E" w14:textId="7529E351" w:rsidR="004453FE" w:rsidRPr="0005525A" w:rsidRDefault="004453FE" w:rsidP="0090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05525A">
              <w:rPr>
                <w:rFonts w:cs="Arial"/>
                <w:color w:val="000000" w:themeColor="text1"/>
                <w:sz w:val="14"/>
                <w:szCs w:val="14"/>
              </w:rPr>
              <w:t xml:space="preserve">Net assets of </w:t>
            </w:r>
            <w:r w:rsidR="00873198" w:rsidRPr="0005525A">
              <w:rPr>
                <w:rFonts w:cs="Arial"/>
                <w:color w:val="000000" w:themeColor="text1"/>
                <w:sz w:val="14"/>
                <w:szCs w:val="14"/>
              </w:rPr>
              <w:t>associated company</w:t>
            </w:r>
            <w:r w:rsidRPr="0005525A">
              <w:rPr>
                <w:rFonts w:cs="Arial"/>
                <w:color w:val="000000" w:themeColor="text1"/>
                <w:sz w:val="14"/>
                <w:szCs w:val="14"/>
              </w:rPr>
              <w:t xml:space="preserve"> by shareholding proportion </w:t>
            </w:r>
          </w:p>
        </w:tc>
        <w:tc>
          <w:tcPr>
            <w:tcW w:w="900" w:type="dxa"/>
          </w:tcPr>
          <w:p w14:paraId="0BC0A0DC" w14:textId="60548828"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05525A">
              <w:rPr>
                <w:rFonts w:cs="Arial"/>
                <w:sz w:val="14"/>
                <w:szCs w:val="14"/>
              </w:rPr>
              <w:t>1,527,540</w:t>
            </w:r>
          </w:p>
        </w:tc>
        <w:tc>
          <w:tcPr>
            <w:tcW w:w="90" w:type="dxa"/>
          </w:tcPr>
          <w:p w14:paraId="77E7DFDA"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936" w:type="dxa"/>
          </w:tcPr>
          <w:p w14:paraId="1583966C" w14:textId="4281EEE3"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05525A">
              <w:rPr>
                <w:rFonts w:cs="Arial"/>
                <w:sz w:val="14"/>
                <w:szCs w:val="14"/>
              </w:rPr>
              <w:t>1,603,622</w:t>
            </w:r>
          </w:p>
        </w:tc>
        <w:tc>
          <w:tcPr>
            <w:tcW w:w="90" w:type="dxa"/>
          </w:tcPr>
          <w:p w14:paraId="742E7A2F"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1017" w:type="dxa"/>
          </w:tcPr>
          <w:p w14:paraId="36124BD2" w14:textId="0DB65402"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sz w:val="14"/>
                <w:szCs w:val="14"/>
              </w:rPr>
            </w:pPr>
            <w:r w:rsidRPr="0005525A">
              <w:rPr>
                <w:rFonts w:cs="Arial"/>
                <w:sz w:val="14"/>
                <w:szCs w:val="14"/>
              </w:rPr>
              <w:t xml:space="preserve"> 9,011,939 </w:t>
            </w:r>
          </w:p>
        </w:tc>
        <w:tc>
          <w:tcPr>
            <w:tcW w:w="81" w:type="dxa"/>
          </w:tcPr>
          <w:p w14:paraId="76F37CBF"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27" w:type="dxa"/>
          </w:tcPr>
          <w:p w14:paraId="760593D5" w14:textId="6952AC8D"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05525A">
              <w:rPr>
                <w:rFonts w:cs="Arial"/>
                <w:sz w:val="14"/>
                <w:szCs w:val="14"/>
              </w:rPr>
              <w:t>6,340,799</w:t>
            </w:r>
          </w:p>
        </w:tc>
      </w:tr>
      <w:tr w:rsidR="004453FE" w:rsidRPr="0005525A" w14:paraId="2B8B1C5B" w14:textId="77777777" w:rsidTr="003C4F9B">
        <w:trPr>
          <w:trHeight w:val="51"/>
        </w:trPr>
        <w:tc>
          <w:tcPr>
            <w:tcW w:w="4608" w:type="dxa"/>
            <w:vAlign w:val="center"/>
          </w:tcPr>
          <w:p w14:paraId="1B7461E9" w14:textId="1C46DD6C" w:rsidR="004453FE" w:rsidRPr="0005525A" w:rsidRDefault="004453FE" w:rsidP="0090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r w:rsidRPr="0005525A">
              <w:rPr>
                <w:rFonts w:cs="Arial"/>
                <w:color w:val="000000" w:themeColor="text1"/>
                <w:sz w:val="14"/>
                <w:szCs w:val="14"/>
              </w:rPr>
              <w:t xml:space="preserve">Goodwill </w:t>
            </w:r>
          </w:p>
        </w:tc>
        <w:tc>
          <w:tcPr>
            <w:tcW w:w="900" w:type="dxa"/>
            <w:tcBorders>
              <w:bottom w:val="single" w:sz="4" w:space="0" w:color="auto"/>
            </w:tcBorders>
          </w:tcPr>
          <w:p w14:paraId="5ADCF0EC" w14:textId="23B29051"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05525A">
              <w:rPr>
                <w:rFonts w:cs="Arial"/>
                <w:sz w:val="14"/>
                <w:szCs w:val="14"/>
              </w:rPr>
              <w:t>-</w:t>
            </w:r>
          </w:p>
        </w:tc>
        <w:tc>
          <w:tcPr>
            <w:tcW w:w="90" w:type="dxa"/>
          </w:tcPr>
          <w:p w14:paraId="6913804C"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936" w:type="dxa"/>
            <w:tcBorders>
              <w:bottom w:val="single" w:sz="4" w:space="0" w:color="auto"/>
            </w:tcBorders>
          </w:tcPr>
          <w:p w14:paraId="2C2DD966" w14:textId="6E7C3D96"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05525A">
              <w:rPr>
                <w:rFonts w:cs="Arial"/>
                <w:sz w:val="14"/>
                <w:szCs w:val="14"/>
              </w:rPr>
              <w:t>-</w:t>
            </w:r>
          </w:p>
        </w:tc>
        <w:tc>
          <w:tcPr>
            <w:tcW w:w="90" w:type="dxa"/>
          </w:tcPr>
          <w:p w14:paraId="75F9E635"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1017" w:type="dxa"/>
            <w:tcBorders>
              <w:bottom w:val="single" w:sz="4" w:space="0" w:color="auto"/>
            </w:tcBorders>
          </w:tcPr>
          <w:p w14:paraId="0F017C63" w14:textId="2F53A33F"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sz w:val="14"/>
                <w:szCs w:val="14"/>
              </w:rPr>
            </w:pPr>
            <w:r w:rsidRPr="0005525A">
              <w:rPr>
                <w:rFonts w:cs="Arial"/>
                <w:sz w:val="14"/>
                <w:szCs w:val="14"/>
              </w:rPr>
              <w:t xml:space="preserve"> 11,261,576 </w:t>
            </w:r>
          </w:p>
        </w:tc>
        <w:tc>
          <w:tcPr>
            <w:tcW w:w="81" w:type="dxa"/>
          </w:tcPr>
          <w:p w14:paraId="470DA2A1"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27" w:type="dxa"/>
            <w:tcBorders>
              <w:bottom w:val="single" w:sz="4" w:space="0" w:color="auto"/>
            </w:tcBorders>
          </w:tcPr>
          <w:p w14:paraId="7124CAF5" w14:textId="4484E229"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05525A">
              <w:rPr>
                <w:rFonts w:cs="Arial"/>
                <w:sz w:val="14"/>
                <w:szCs w:val="14"/>
              </w:rPr>
              <w:t>11,261,576</w:t>
            </w:r>
          </w:p>
        </w:tc>
      </w:tr>
      <w:tr w:rsidR="004453FE" w:rsidRPr="0005525A" w14:paraId="4FC0DD86" w14:textId="77777777" w:rsidTr="003C4F9B">
        <w:trPr>
          <w:trHeight w:val="41"/>
        </w:trPr>
        <w:tc>
          <w:tcPr>
            <w:tcW w:w="4608" w:type="dxa"/>
            <w:vAlign w:val="center"/>
          </w:tcPr>
          <w:p w14:paraId="12CB9292" w14:textId="2C1C3205" w:rsidR="004453FE" w:rsidRPr="0005525A" w:rsidRDefault="004453FE" w:rsidP="0090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r w:rsidRPr="0005525A">
              <w:rPr>
                <w:rFonts w:cs="Arial"/>
                <w:color w:val="000000" w:themeColor="text1"/>
                <w:sz w:val="14"/>
                <w:szCs w:val="14"/>
              </w:rPr>
              <w:t xml:space="preserve">Carrying amount of investment in </w:t>
            </w:r>
            <w:r w:rsidR="002C66F9" w:rsidRPr="0005525A">
              <w:rPr>
                <w:rFonts w:cs="Arial"/>
                <w:color w:val="000000" w:themeColor="text1"/>
                <w:sz w:val="14"/>
                <w:szCs w:val="14"/>
              </w:rPr>
              <w:t>associated company</w:t>
            </w:r>
          </w:p>
        </w:tc>
        <w:tc>
          <w:tcPr>
            <w:tcW w:w="900" w:type="dxa"/>
            <w:tcBorders>
              <w:top w:val="single" w:sz="4" w:space="0" w:color="auto"/>
              <w:bottom w:val="single" w:sz="4" w:space="0" w:color="auto"/>
            </w:tcBorders>
          </w:tcPr>
          <w:p w14:paraId="26C2B7C4" w14:textId="38E506C0"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sz w:val="14"/>
                <w:szCs w:val="14"/>
              </w:rPr>
            </w:pPr>
            <w:r w:rsidRPr="0005525A">
              <w:rPr>
                <w:rFonts w:cs="Arial"/>
                <w:sz w:val="14"/>
                <w:szCs w:val="14"/>
              </w:rPr>
              <w:t>1,527,540</w:t>
            </w:r>
          </w:p>
        </w:tc>
        <w:tc>
          <w:tcPr>
            <w:tcW w:w="90" w:type="dxa"/>
          </w:tcPr>
          <w:p w14:paraId="1710B40C"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936" w:type="dxa"/>
            <w:tcBorders>
              <w:top w:val="single" w:sz="4" w:space="0" w:color="auto"/>
              <w:bottom w:val="single" w:sz="4" w:space="0" w:color="auto"/>
            </w:tcBorders>
          </w:tcPr>
          <w:p w14:paraId="76D7DBAA" w14:textId="63387EB9"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sz w:val="14"/>
                <w:szCs w:val="14"/>
              </w:rPr>
            </w:pPr>
            <w:r w:rsidRPr="0005525A">
              <w:rPr>
                <w:rFonts w:cs="Arial"/>
                <w:sz w:val="14"/>
                <w:szCs w:val="14"/>
              </w:rPr>
              <w:t>1,603,622</w:t>
            </w:r>
          </w:p>
        </w:tc>
        <w:tc>
          <w:tcPr>
            <w:tcW w:w="90" w:type="dxa"/>
          </w:tcPr>
          <w:p w14:paraId="52130883"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1017" w:type="dxa"/>
            <w:tcBorders>
              <w:top w:val="single" w:sz="4" w:space="0" w:color="auto"/>
              <w:bottom w:val="single" w:sz="4" w:space="0" w:color="auto"/>
            </w:tcBorders>
          </w:tcPr>
          <w:p w14:paraId="3F3A57E4" w14:textId="0962669D"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17" w:right="-18" w:firstLine="6"/>
              <w:rPr>
                <w:rFonts w:cs="Arial"/>
                <w:sz w:val="14"/>
                <w:szCs w:val="14"/>
              </w:rPr>
            </w:pPr>
            <w:r w:rsidRPr="0005525A">
              <w:rPr>
                <w:rFonts w:cs="Arial"/>
                <w:sz w:val="14"/>
                <w:szCs w:val="14"/>
              </w:rPr>
              <w:t>20,273,515</w:t>
            </w:r>
          </w:p>
        </w:tc>
        <w:tc>
          <w:tcPr>
            <w:tcW w:w="81" w:type="dxa"/>
          </w:tcPr>
          <w:p w14:paraId="3C4A988D" w14:textId="77777777" w:rsidR="004453FE" w:rsidRPr="0005525A" w:rsidRDefault="004453FE" w:rsidP="0044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27" w:type="dxa"/>
            <w:tcBorders>
              <w:top w:val="single" w:sz="4" w:space="0" w:color="auto"/>
              <w:bottom w:val="single" w:sz="4" w:space="0" w:color="auto"/>
            </w:tcBorders>
          </w:tcPr>
          <w:p w14:paraId="14CB2115" w14:textId="73873181" w:rsidR="004453FE" w:rsidRPr="0005525A" w:rsidRDefault="004453FE" w:rsidP="003C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sz w:val="14"/>
                <w:szCs w:val="14"/>
              </w:rPr>
            </w:pPr>
            <w:r w:rsidRPr="0005525A">
              <w:rPr>
                <w:rFonts w:cs="Arial"/>
                <w:sz w:val="14"/>
                <w:szCs w:val="14"/>
              </w:rPr>
              <w:t>17,602,375</w:t>
            </w:r>
          </w:p>
        </w:tc>
      </w:tr>
    </w:tbl>
    <w:p w14:paraId="5E11C02B" w14:textId="6E6C276B" w:rsidR="008507A9" w:rsidRPr="0005525A" w:rsidRDefault="00DB2446" w:rsidP="009E0BF6">
      <w:pPr>
        <w:pStyle w:val="ListParagraph"/>
        <w:numPr>
          <w:ilvl w:val="1"/>
          <w:numId w:val="34"/>
        </w:numPr>
        <w:spacing w:after="0" w:line="360" w:lineRule="auto"/>
        <w:jc w:val="thaiDistribute"/>
        <w:rPr>
          <w:rFonts w:ascii="Arial" w:eastAsia="Times New Roman" w:hAnsi="Arial" w:cs="Arial"/>
          <w:color w:val="000000" w:themeColor="text1"/>
          <w:sz w:val="20"/>
          <w:szCs w:val="20"/>
        </w:rPr>
      </w:pPr>
      <w:r w:rsidRPr="0005525A">
        <w:rPr>
          <w:rFonts w:ascii="Arial" w:eastAsia="Times New Roman" w:hAnsi="Arial" w:cs="Arial"/>
          <w:color w:val="000000" w:themeColor="text1"/>
          <w:sz w:val="20"/>
          <w:szCs w:val="20"/>
        </w:rPr>
        <w:lastRenderedPageBreak/>
        <w:t>Investments in Joint Venture</w:t>
      </w:r>
    </w:p>
    <w:tbl>
      <w:tblPr>
        <w:tblW w:w="8712" w:type="dxa"/>
        <w:tblInd w:w="709" w:type="dxa"/>
        <w:tblLook w:val="01E0" w:firstRow="1" w:lastRow="1" w:firstColumn="1" w:lastColumn="1" w:noHBand="0" w:noVBand="0"/>
      </w:tblPr>
      <w:tblGrid>
        <w:gridCol w:w="1924"/>
        <w:gridCol w:w="2665"/>
        <w:gridCol w:w="983"/>
        <w:gridCol w:w="568"/>
        <w:gridCol w:w="594"/>
        <w:gridCol w:w="988"/>
        <w:gridCol w:w="990"/>
      </w:tblGrid>
      <w:tr w:rsidR="007148FA" w:rsidRPr="0005525A" w14:paraId="324BFB7D" w14:textId="77777777" w:rsidTr="00772C50">
        <w:trPr>
          <w:tblHeader/>
        </w:trPr>
        <w:tc>
          <w:tcPr>
            <w:tcW w:w="1924" w:type="dxa"/>
          </w:tcPr>
          <w:p w14:paraId="10BD7862" w14:textId="77777777" w:rsidR="00AD4405" w:rsidRPr="0005525A" w:rsidRDefault="00AD4405" w:rsidP="00DD72E9">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665" w:type="dxa"/>
          </w:tcPr>
          <w:p w14:paraId="4FC01321" w14:textId="77777777" w:rsidR="00AD4405" w:rsidRPr="0005525A" w:rsidRDefault="00AD4405" w:rsidP="00DD72E9">
            <w:pPr>
              <w:spacing w:line="360" w:lineRule="auto"/>
              <w:ind w:left="-40" w:right="1"/>
              <w:jc w:val="center"/>
              <w:rPr>
                <w:rFonts w:cs="Arial"/>
                <w:snapToGrid w:val="0"/>
                <w:color w:val="000000" w:themeColor="text1"/>
                <w:sz w:val="14"/>
                <w:szCs w:val="14"/>
                <w:rtl/>
                <w:cs/>
                <w:lang w:eastAsia="th-TH"/>
              </w:rPr>
            </w:pPr>
          </w:p>
        </w:tc>
        <w:tc>
          <w:tcPr>
            <w:tcW w:w="983" w:type="dxa"/>
            <w:vAlign w:val="bottom"/>
          </w:tcPr>
          <w:p w14:paraId="04173070" w14:textId="026F955F" w:rsidR="00AD4405" w:rsidRPr="0005525A" w:rsidRDefault="00AD4405" w:rsidP="00DD72E9">
            <w:pPr>
              <w:spacing w:line="360" w:lineRule="auto"/>
              <w:ind w:left="-108" w:right="-152"/>
              <w:jc w:val="center"/>
              <w:rPr>
                <w:rFonts w:cs="Arial"/>
                <w:snapToGrid w:val="0"/>
                <w:color w:val="000000" w:themeColor="text1"/>
                <w:sz w:val="14"/>
                <w:szCs w:val="14"/>
                <w:cs/>
                <w:lang w:eastAsia="th-TH"/>
              </w:rPr>
            </w:pPr>
            <w:r w:rsidRPr="0005525A">
              <w:rPr>
                <w:rFonts w:cs="Arial"/>
                <w:snapToGrid w:val="0"/>
                <w:color w:val="000000" w:themeColor="text1"/>
                <w:sz w:val="14"/>
                <w:szCs w:val="14"/>
                <w:lang w:eastAsia="th-TH"/>
              </w:rPr>
              <w:t>Established in</w:t>
            </w:r>
          </w:p>
        </w:tc>
        <w:tc>
          <w:tcPr>
            <w:tcW w:w="1162" w:type="dxa"/>
            <w:gridSpan w:val="2"/>
          </w:tcPr>
          <w:p w14:paraId="2E253A7B" w14:textId="4269E0EA" w:rsidR="00AD4405" w:rsidRPr="0005525A" w:rsidRDefault="00AD4405" w:rsidP="00DD72E9">
            <w:pPr>
              <w:spacing w:line="360" w:lineRule="auto"/>
              <w:ind w:left="-108" w:right="-152"/>
              <w:jc w:val="center"/>
              <w:rPr>
                <w:rFonts w:cs="Arial"/>
                <w:snapToGrid w:val="0"/>
                <w:color w:val="000000" w:themeColor="text1"/>
                <w:sz w:val="14"/>
                <w:szCs w:val="14"/>
                <w:rtl/>
                <w:cs/>
                <w:lang w:eastAsia="th-TH"/>
              </w:rPr>
            </w:pPr>
            <w:r w:rsidRPr="0005525A">
              <w:rPr>
                <w:rFonts w:cs="Arial"/>
                <w:snapToGrid w:val="0"/>
                <w:color w:val="000000" w:themeColor="text1"/>
                <w:sz w:val="14"/>
                <w:szCs w:val="14"/>
                <w:lang w:eastAsia="th-TH"/>
              </w:rPr>
              <w:t>Percentage of</w:t>
            </w:r>
          </w:p>
        </w:tc>
        <w:tc>
          <w:tcPr>
            <w:tcW w:w="1978" w:type="dxa"/>
            <w:gridSpan w:val="2"/>
          </w:tcPr>
          <w:p w14:paraId="1643637A" w14:textId="29759549" w:rsidR="00AD4405" w:rsidRPr="0005525A" w:rsidRDefault="00AD4405" w:rsidP="00DD72E9">
            <w:pPr>
              <w:spacing w:line="360" w:lineRule="auto"/>
              <w:ind w:left="-108" w:right="-152"/>
              <w:jc w:val="center"/>
              <w:rPr>
                <w:rFonts w:cs="Arial"/>
                <w:snapToGrid w:val="0"/>
                <w:color w:val="000000" w:themeColor="text1"/>
                <w:sz w:val="14"/>
                <w:szCs w:val="14"/>
                <w:cs/>
                <w:lang w:eastAsia="th-TH"/>
              </w:rPr>
            </w:pPr>
            <w:r w:rsidRPr="0005525A">
              <w:rPr>
                <w:rFonts w:cs="Arial"/>
                <w:snapToGrid w:val="0"/>
                <w:color w:val="000000" w:themeColor="text1"/>
                <w:sz w:val="14"/>
                <w:szCs w:val="14"/>
                <w:lang w:eastAsia="th-TH"/>
              </w:rPr>
              <w:t xml:space="preserve">Investment by </w:t>
            </w:r>
          </w:p>
        </w:tc>
      </w:tr>
      <w:tr w:rsidR="007148FA" w:rsidRPr="0005525A" w14:paraId="43E69016" w14:textId="77777777" w:rsidTr="00772C50">
        <w:trPr>
          <w:tblHeader/>
        </w:trPr>
        <w:tc>
          <w:tcPr>
            <w:tcW w:w="1924" w:type="dxa"/>
            <w:vAlign w:val="bottom"/>
          </w:tcPr>
          <w:p w14:paraId="27FBBEC8" w14:textId="17B3E4A5" w:rsidR="00AD4405" w:rsidRPr="0005525A" w:rsidRDefault="00825D44" w:rsidP="00DD72E9">
            <w:pPr>
              <w:pBdr>
                <w:bottom w:val="single" w:sz="4" w:space="1" w:color="auto"/>
              </w:pBdr>
              <w:spacing w:line="360" w:lineRule="auto"/>
              <w:ind w:left="-40" w:right="-44"/>
              <w:jc w:val="center"/>
              <w:rPr>
                <w:rFonts w:cs="Arial"/>
                <w:color w:val="000000" w:themeColor="text1"/>
                <w:sz w:val="14"/>
                <w:szCs w:val="14"/>
                <w:rtl/>
                <w:cs/>
              </w:rPr>
            </w:pPr>
            <w:r w:rsidRPr="0005525A">
              <w:rPr>
                <w:rFonts w:cs="Arial"/>
                <w:snapToGrid w:val="0"/>
                <w:color w:val="000000" w:themeColor="text1"/>
                <w:sz w:val="14"/>
                <w:szCs w:val="14"/>
                <w:lang w:eastAsia="th-TH"/>
              </w:rPr>
              <w:t>Joint Venture</w:t>
            </w:r>
          </w:p>
        </w:tc>
        <w:tc>
          <w:tcPr>
            <w:tcW w:w="2665" w:type="dxa"/>
            <w:vAlign w:val="bottom"/>
          </w:tcPr>
          <w:p w14:paraId="7FD2C65C" w14:textId="3486B162" w:rsidR="00AD4405" w:rsidRPr="0005525A" w:rsidRDefault="00AD4405" w:rsidP="00DD72E9">
            <w:pPr>
              <w:pBdr>
                <w:bottom w:val="single" w:sz="4" w:space="1" w:color="auto"/>
              </w:pBdr>
              <w:spacing w:line="360" w:lineRule="auto"/>
              <w:ind w:left="-40" w:right="-44"/>
              <w:jc w:val="center"/>
              <w:rPr>
                <w:rFonts w:cs="Arial"/>
                <w:snapToGrid w:val="0"/>
                <w:color w:val="000000" w:themeColor="text1"/>
                <w:sz w:val="14"/>
                <w:szCs w:val="14"/>
                <w:rtl/>
                <w:cs/>
                <w:lang w:eastAsia="th-TH"/>
              </w:rPr>
            </w:pPr>
            <w:r w:rsidRPr="0005525A">
              <w:rPr>
                <w:rFonts w:cs="Arial"/>
                <w:snapToGrid w:val="0"/>
                <w:color w:val="000000" w:themeColor="text1"/>
                <w:sz w:val="14"/>
                <w:szCs w:val="14"/>
                <w:lang w:eastAsia="th-TH"/>
              </w:rPr>
              <w:t>Type of business</w:t>
            </w:r>
          </w:p>
        </w:tc>
        <w:tc>
          <w:tcPr>
            <w:tcW w:w="983" w:type="dxa"/>
            <w:vAlign w:val="bottom"/>
          </w:tcPr>
          <w:p w14:paraId="7712B8BE" w14:textId="0DC20574" w:rsidR="00AD4405" w:rsidRPr="0005525A" w:rsidRDefault="00AD4405" w:rsidP="00DD72E9">
            <w:pPr>
              <w:pBdr>
                <w:bottom w:val="single" w:sz="4" w:space="1" w:color="auto"/>
              </w:pBdr>
              <w:spacing w:line="360" w:lineRule="auto"/>
              <w:ind w:left="-40" w:right="1"/>
              <w:jc w:val="center"/>
              <w:rPr>
                <w:rFonts w:cs="Arial"/>
                <w:snapToGrid w:val="0"/>
                <w:color w:val="000000" w:themeColor="text1"/>
                <w:sz w:val="14"/>
                <w:szCs w:val="14"/>
                <w:cs/>
                <w:lang w:eastAsia="th-TH"/>
              </w:rPr>
            </w:pPr>
            <w:r w:rsidRPr="0005525A">
              <w:rPr>
                <w:rFonts w:cs="Arial"/>
                <w:snapToGrid w:val="0"/>
                <w:color w:val="000000" w:themeColor="text1"/>
                <w:sz w:val="14"/>
                <w:szCs w:val="14"/>
                <w:lang w:eastAsia="th-TH"/>
              </w:rPr>
              <w:t>the country</w:t>
            </w:r>
          </w:p>
        </w:tc>
        <w:tc>
          <w:tcPr>
            <w:tcW w:w="1162" w:type="dxa"/>
            <w:gridSpan w:val="2"/>
            <w:vAlign w:val="bottom"/>
          </w:tcPr>
          <w:p w14:paraId="1F67320D" w14:textId="08C96D63" w:rsidR="00AD4405" w:rsidRPr="0005525A" w:rsidRDefault="00AD4405" w:rsidP="00DD72E9">
            <w:pPr>
              <w:pBdr>
                <w:bottom w:val="single" w:sz="4" w:space="1" w:color="auto"/>
              </w:pBdr>
              <w:tabs>
                <w:tab w:val="clear" w:pos="1644"/>
              </w:tabs>
              <w:spacing w:line="360" w:lineRule="auto"/>
              <w:ind w:left="-65" w:right="-53"/>
              <w:jc w:val="center"/>
              <w:rPr>
                <w:rFonts w:cs="Arial"/>
                <w:snapToGrid w:val="0"/>
                <w:color w:val="000000" w:themeColor="text1"/>
                <w:sz w:val="14"/>
                <w:szCs w:val="14"/>
                <w:rtl/>
                <w:cs/>
                <w:lang w:eastAsia="th-TH"/>
              </w:rPr>
            </w:pPr>
            <w:r w:rsidRPr="0005525A">
              <w:rPr>
                <w:rFonts w:cs="Arial"/>
                <w:snapToGrid w:val="0"/>
                <w:color w:val="000000" w:themeColor="text1"/>
                <w:sz w:val="14"/>
                <w:szCs w:val="14"/>
                <w:lang w:eastAsia="th-TH"/>
              </w:rPr>
              <w:t xml:space="preserve">shareholding </w:t>
            </w:r>
          </w:p>
        </w:tc>
        <w:tc>
          <w:tcPr>
            <w:tcW w:w="1978" w:type="dxa"/>
            <w:gridSpan w:val="2"/>
          </w:tcPr>
          <w:p w14:paraId="54F7DD03" w14:textId="7DB58C24" w:rsidR="00AD4405" w:rsidRPr="0005525A" w:rsidRDefault="00AD4405" w:rsidP="00DD72E9">
            <w:pPr>
              <w:pBdr>
                <w:bottom w:val="single" w:sz="4" w:space="1" w:color="auto"/>
              </w:pBdr>
              <w:spacing w:line="360" w:lineRule="auto"/>
              <w:ind w:left="-108" w:right="-152"/>
              <w:jc w:val="center"/>
              <w:rPr>
                <w:rFonts w:cs="Arial"/>
                <w:snapToGrid w:val="0"/>
                <w:color w:val="000000" w:themeColor="text1"/>
                <w:sz w:val="14"/>
                <w:szCs w:val="14"/>
                <w:cs/>
                <w:lang w:eastAsia="th-TH"/>
              </w:rPr>
            </w:pPr>
            <w:r w:rsidRPr="0005525A">
              <w:rPr>
                <w:rFonts w:cs="Arial"/>
                <w:snapToGrid w:val="0"/>
                <w:color w:val="000000" w:themeColor="text1"/>
                <w:sz w:val="14"/>
                <w:szCs w:val="14"/>
                <w:lang w:eastAsia="th-TH"/>
              </w:rPr>
              <w:t>equity method (Baht)</w:t>
            </w:r>
          </w:p>
        </w:tc>
      </w:tr>
      <w:tr w:rsidR="007148FA" w:rsidRPr="0005525A" w14:paraId="7E661DC7" w14:textId="77777777" w:rsidTr="00772C50">
        <w:trPr>
          <w:tblHeader/>
        </w:trPr>
        <w:tc>
          <w:tcPr>
            <w:tcW w:w="1924" w:type="dxa"/>
          </w:tcPr>
          <w:p w14:paraId="7F326737" w14:textId="77777777" w:rsidR="00AF7683" w:rsidRPr="0005525A" w:rsidRDefault="00AF7683" w:rsidP="00AF7683">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665" w:type="dxa"/>
          </w:tcPr>
          <w:p w14:paraId="4BAEB745" w14:textId="77777777" w:rsidR="00AF7683" w:rsidRPr="0005525A" w:rsidRDefault="00AF7683" w:rsidP="00AF7683">
            <w:pPr>
              <w:spacing w:line="360" w:lineRule="auto"/>
              <w:ind w:left="-40" w:right="1"/>
              <w:jc w:val="thaiDistribute"/>
              <w:rPr>
                <w:rFonts w:cs="Arial"/>
                <w:color w:val="000000" w:themeColor="text1"/>
                <w:sz w:val="14"/>
                <w:szCs w:val="14"/>
                <w:rtl/>
                <w:cs/>
              </w:rPr>
            </w:pPr>
          </w:p>
        </w:tc>
        <w:tc>
          <w:tcPr>
            <w:tcW w:w="983" w:type="dxa"/>
            <w:vAlign w:val="bottom"/>
          </w:tcPr>
          <w:p w14:paraId="3548969E" w14:textId="77777777" w:rsidR="00AF7683" w:rsidRPr="0005525A" w:rsidRDefault="00AF7683" w:rsidP="00AF7683">
            <w:pPr>
              <w:spacing w:line="360" w:lineRule="auto"/>
              <w:ind w:left="-40" w:right="1"/>
              <w:jc w:val="center"/>
              <w:rPr>
                <w:rFonts w:cs="Arial"/>
                <w:snapToGrid w:val="0"/>
                <w:color w:val="000000" w:themeColor="text1"/>
                <w:sz w:val="14"/>
                <w:szCs w:val="14"/>
                <w:rtl/>
                <w:cs/>
                <w:lang w:eastAsia="th-TH"/>
              </w:rPr>
            </w:pPr>
          </w:p>
        </w:tc>
        <w:tc>
          <w:tcPr>
            <w:tcW w:w="568" w:type="dxa"/>
          </w:tcPr>
          <w:p w14:paraId="55A8B917" w14:textId="62D856D7" w:rsidR="00AF7683" w:rsidRPr="0005525A" w:rsidRDefault="00AF7683" w:rsidP="00AF7683">
            <w:pPr>
              <w:pBdr>
                <w:bottom w:val="single" w:sz="4" w:space="1" w:color="auto"/>
              </w:pBdr>
              <w:spacing w:line="360" w:lineRule="auto"/>
              <w:ind w:left="-40" w:right="1"/>
              <w:jc w:val="center"/>
              <w:rPr>
                <w:rFonts w:cs="Arial"/>
                <w:snapToGrid w:val="0"/>
                <w:color w:val="000000" w:themeColor="text1"/>
                <w:sz w:val="14"/>
                <w:szCs w:val="14"/>
                <w:lang w:eastAsia="th-TH"/>
              </w:rPr>
            </w:pPr>
            <w:r w:rsidRPr="0005525A">
              <w:rPr>
                <w:rFonts w:cs="Arial"/>
                <w:snapToGrid w:val="0"/>
                <w:color w:val="000000" w:themeColor="text1"/>
                <w:sz w:val="14"/>
                <w:szCs w:val="14"/>
                <w:lang w:eastAsia="th-TH"/>
              </w:rPr>
              <w:t>202</w:t>
            </w:r>
            <w:r w:rsidR="00772C50" w:rsidRPr="0005525A">
              <w:rPr>
                <w:rFonts w:cs="Arial"/>
                <w:snapToGrid w:val="0"/>
                <w:color w:val="000000" w:themeColor="text1"/>
                <w:sz w:val="14"/>
                <w:szCs w:val="14"/>
                <w:lang w:eastAsia="th-TH"/>
              </w:rPr>
              <w:t>5</w:t>
            </w:r>
          </w:p>
        </w:tc>
        <w:tc>
          <w:tcPr>
            <w:tcW w:w="594" w:type="dxa"/>
          </w:tcPr>
          <w:p w14:paraId="44D19187" w14:textId="2C32BD43" w:rsidR="00AF7683" w:rsidRPr="0005525A" w:rsidRDefault="00AF7683" w:rsidP="00AF7683">
            <w:pPr>
              <w:pBdr>
                <w:bottom w:val="single" w:sz="4" w:space="1" w:color="auto"/>
              </w:pBdr>
              <w:tabs>
                <w:tab w:val="clear" w:pos="680"/>
              </w:tabs>
              <w:spacing w:line="360" w:lineRule="auto"/>
              <w:ind w:left="-40" w:right="1"/>
              <w:jc w:val="center"/>
              <w:rPr>
                <w:rFonts w:cs="Arial"/>
                <w:snapToGrid w:val="0"/>
                <w:color w:val="000000" w:themeColor="text1"/>
                <w:sz w:val="14"/>
                <w:szCs w:val="14"/>
                <w:lang w:eastAsia="th-TH"/>
              </w:rPr>
            </w:pPr>
            <w:r w:rsidRPr="0005525A">
              <w:rPr>
                <w:rFonts w:cs="Arial"/>
                <w:snapToGrid w:val="0"/>
                <w:color w:val="000000" w:themeColor="text1"/>
                <w:sz w:val="14"/>
                <w:szCs w:val="14"/>
                <w:lang w:eastAsia="th-TH"/>
              </w:rPr>
              <w:t>202</w:t>
            </w:r>
            <w:r w:rsidR="00772C50" w:rsidRPr="0005525A">
              <w:rPr>
                <w:rFonts w:cs="Arial"/>
                <w:snapToGrid w:val="0"/>
                <w:color w:val="000000" w:themeColor="text1"/>
                <w:sz w:val="14"/>
                <w:szCs w:val="14"/>
                <w:lang w:eastAsia="th-TH"/>
              </w:rPr>
              <w:t>4</w:t>
            </w:r>
          </w:p>
        </w:tc>
        <w:tc>
          <w:tcPr>
            <w:tcW w:w="988" w:type="dxa"/>
          </w:tcPr>
          <w:p w14:paraId="36C8D0A5" w14:textId="3FF682E7" w:rsidR="00AF7683" w:rsidRPr="0005525A" w:rsidRDefault="00AF7683" w:rsidP="00772C50">
            <w:pPr>
              <w:pBdr>
                <w:bottom w:val="single" w:sz="4" w:space="1" w:color="auto"/>
              </w:pBdr>
              <w:tabs>
                <w:tab w:val="clear" w:pos="227"/>
                <w:tab w:val="clear" w:pos="454"/>
                <w:tab w:val="clear" w:pos="680"/>
              </w:tabs>
              <w:spacing w:line="360" w:lineRule="auto"/>
              <w:ind w:left="-16" w:right="-33"/>
              <w:jc w:val="center"/>
              <w:rPr>
                <w:rFonts w:cs="Arial"/>
                <w:snapToGrid w:val="0"/>
                <w:color w:val="000000" w:themeColor="text1"/>
                <w:sz w:val="14"/>
                <w:szCs w:val="14"/>
                <w:cs/>
                <w:lang w:eastAsia="th-TH"/>
              </w:rPr>
            </w:pPr>
            <w:r w:rsidRPr="0005525A">
              <w:rPr>
                <w:rFonts w:cs="Arial"/>
                <w:snapToGrid w:val="0"/>
                <w:color w:val="000000" w:themeColor="text1"/>
                <w:sz w:val="14"/>
                <w:szCs w:val="14"/>
                <w:lang w:eastAsia="th-TH"/>
              </w:rPr>
              <w:t>202</w:t>
            </w:r>
            <w:r w:rsidR="00772C50" w:rsidRPr="0005525A">
              <w:rPr>
                <w:rFonts w:cs="Arial"/>
                <w:snapToGrid w:val="0"/>
                <w:color w:val="000000" w:themeColor="text1"/>
                <w:sz w:val="14"/>
                <w:szCs w:val="14"/>
                <w:lang w:eastAsia="th-TH"/>
              </w:rPr>
              <w:t>5</w:t>
            </w:r>
          </w:p>
        </w:tc>
        <w:tc>
          <w:tcPr>
            <w:tcW w:w="990" w:type="dxa"/>
          </w:tcPr>
          <w:p w14:paraId="50F9134C" w14:textId="3B3C354A" w:rsidR="00AF7683" w:rsidRPr="0005525A" w:rsidRDefault="00AF7683" w:rsidP="00772C50">
            <w:pPr>
              <w:pBdr>
                <w:bottom w:val="single" w:sz="4" w:space="1" w:color="auto"/>
              </w:pBdr>
              <w:tabs>
                <w:tab w:val="clear" w:pos="227"/>
                <w:tab w:val="clear" w:pos="454"/>
                <w:tab w:val="clear" w:pos="680"/>
              </w:tabs>
              <w:spacing w:line="360" w:lineRule="auto"/>
              <w:ind w:left="-16" w:right="-33"/>
              <w:jc w:val="center"/>
              <w:rPr>
                <w:rFonts w:cs="Arial"/>
                <w:snapToGrid w:val="0"/>
                <w:color w:val="000000" w:themeColor="text1"/>
                <w:sz w:val="14"/>
                <w:szCs w:val="14"/>
                <w:lang w:eastAsia="th-TH"/>
              </w:rPr>
            </w:pPr>
            <w:r w:rsidRPr="0005525A">
              <w:rPr>
                <w:rFonts w:cs="Arial"/>
                <w:snapToGrid w:val="0"/>
                <w:color w:val="000000" w:themeColor="text1"/>
                <w:sz w:val="14"/>
                <w:szCs w:val="14"/>
                <w:lang w:eastAsia="th-TH"/>
              </w:rPr>
              <w:t>202</w:t>
            </w:r>
            <w:r w:rsidR="00772C50" w:rsidRPr="0005525A">
              <w:rPr>
                <w:rFonts w:cs="Arial"/>
                <w:snapToGrid w:val="0"/>
                <w:color w:val="000000" w:themeColor="text1"/>
                <w:sz w:val="14"/>
                <w:szCs w:val="14"/>
                <w:lang w:eastAsia="th-TH"/>
              </w:rPr>
              <w:t>4</w:t>
            </w:r>
          </w:p>
        </w:tc>
      </w:tr>
      <w:tr w:rsidR="00797718" w:rsidRPr="0005525A" w14:paraId="36CC94E6" w14:textId="77777777" w:rsidTr="002B623D">
        <w:tc>
          <w:tcPr>
            <w:tcW w:w="1924" w:type="dxa"/>
          </w:tcPr>
          <w:p w14:paraId="2E914CF6" w14:textId="2EB9901C" w:rsidR="00797718" w:rsidRPr="0005525A" w:rsidRDefault="00797718" w:rsidP="00797718">
            <w:pPr>
              <w:spacing w:line="360" w:lineRule="auto"/>
              <w:ind w:left="-67" w:right="-44"/>
              <w:jc w:val="thaiDistribute"/>
              <w:rPr>
                <w:rFonts w:cs="Arial"/>
                <w:color w:val="000000" w:themeColor="text1"/>
                <w:spacing w:val="-2"/>
                <w:sz w:val="14"/>
                <w:szCs w:val="14"/>
                <w:cs/>
              </w:rPr>
            </w:pPr>
            <w:r w:rsidRPr="0005525A">
              <w:rPr>
                <w:rFonts w:cs="Arial"/>
                <w:color w:val="000000" w:themeColor="text1"/>
                <w:spacing w:val="-2"/>
                <w:sz w:val="14"/>
                <w:szCs w:val="14"/>
              </w:rPr>
              <w:t>Orbit Digital Company Limited</w:t>
            </w:r>
          </w:p>
        </w:tc>
        <w:tc>
          <w:tcPr>
            <w:tcW w:w="2665" w:type="dxa"/>
          </w:tcPr>
          <w:p w14:paraId="174241FA" w14:textId="15C6BF40" w:rsidR="00797718" w:rsidRPr="0005525A" w:rsidRDefault="00797718" w:rsidP="00797718">
            <w:pPr>
              <w:spacing w:line="360" w:lineRule="auto"/>
              <w:ind w:left="-67" w:right="-44"/>
              <w:jc w:val="thaiDistribute"/>
              <w:rPr>
                <w:rFonts w:cs="Arial"/>
                <w:color w:val="000000" w:themeColor="text1"/>
                <w:spacing w:val="-2"/>
                <w:sz w:val="14"/>
                <w:szCs w:val="14"/>
                <w:cs/>
              </w:rPr>
            </w:pPr>
            <w:r w:rsidRPr="0005525A">
              <w:rPr>
                <w:rFonts w:cs="Arial"/>
                <w:snapToGrid w:val="0"/>
                <w:color w:val="000000" w:themeColor="text1"/>
                <w:spacing w:val="-2"/>
                <w:sz w:val="14"/>
                <w:szCs w:val="14"/>
                <w:lang w:eastAsia="th-TH"/>
              </w:rPr>
              <w:t>Service provider for information technology</w:t>
            </w:r>
          </w:p>
        </w:tc>
        <w:tc>
          <w:tcPr>
            <w:tcW w:w="983" w:type="dxa"/>
          </w:tcPr>
          <w:p w14:paraId="36A88ECB" w14:textId="6757DF80" w:rsidR="00797718" w:rsidRPr="0005525A" w:rsidRDefault="00797718" w:rsidP="00797718">
            <w:pPr>
              <w:spacing w:line="360" w:lineRule="auto"/>
              <w:ind w:left="-40" w:right="1"/>
              <w:jc w:val="center"/>
              <w:rPr>
                <w:rFonts w:cs="Arial"/>
                <w:color w:val="000000" w:themeColor="text1"/>
                <w:sz w:val="14"/>
                <w:szCs w:val="14"/>
                <w:cs/>
              </w:rPr>
            </w:pPr>
            <w:r w:rsidRPr="0005525A">
              <w:rPr>
                <w:rFonts w:cs="Arial"/>
                <w:color w:val="000000" w:themeColor="text1"/>
                <w:sz w:val="14"/>
                <w:szCs w:val="14"/>
              </w:rPr>
              <w:t>Thailand</w:t>
            </w:r>
          </w:p>
        </w:tc>
        <w:tc>
          <w:tcPr>
            <w:tcW w:w="568" w:type="dxa"/>
          </w:tcPr>
          <w:p w14:paraId="1A9DDFA3" w14:textId="18C6C1B5" w:rsidR="00797718" w:rsidRPr="0005525A" w:rsidRDefault="00797718" w:rsidP="00797718">
            <w:pPr>
              <w:tabs>
                <w:tab w:val="clear" w:pos="227"/>
                <w:tab w:val="clear" w:pos="454"/>
                <w:tab w:val="clear" w:pos="680"/>
                <w:tab w:val="clear" w:pos="907"/>
              </w:tabs>
              <w:spacing w:line="360" w:lineRule="auto"/>
              <w:ind w:left="-40" w:right="1"/>
              <w:jc w:val="center"/>
              <w:rPr>
                <w:rFonts w:cs="Arial"/>
                <w:color w:val="000000" w:themeColor="text1"/>
                <w:sz w:val="14"/>
                <w:szCs w:val="14"/>
              </w:rPr>
            </w:pPr>
            <w:r w:rsidRPr="0005525A">
              <w:rPr>
                <w:rFonts w:cs="Arial"/>
                <w:color w:val="000000" w:themeColor="text1"/>
                <w:sz w:val="14"/>
                <w:szCs w:val="14"/>
              </w:rPr>
              <w:t>60.00</w:t>
            </w:r>
          </w:p>
        </w:tc>
        <w:tc>
          <w:tcPr>
            <w:tcW w:w="594" w:type="dxa"/>
          </w:tcPr>
          <w:p w14:paraId="35993500" w14:textId="0E6D4424" w:rsidR="00797718" w:rsidRPr="0005525A" w:rsidRDefault="00797718" w:rsidP="00797718">
            <w:pPr>
              <w:spacing w:line="360" w:lineRule="auto"/>
              <w:ind w:left="-40" w:right="1"/>
              <w:jc w:val="center"/>
              <w:rPr>
                <w:rFonts w:cs="Arial"/>
                <w:color w:val="000000" w:themeColor="text1"/>
                <w:sz w:val="14"/>
                <w:szCs w:val="14"/>
              </w:rPr>
            </w:pPr>
            <w:r w:rsidRPr="0005525A">
              <w:rPr>
                <w:rFonts w:cs="Arial"/>
                <w:color w:val="000000" w:themeColor="text1"/>
                <w:sz w:val="14"/>
                <w:szCs w:val="14"/>
              </w:rPr>
              <w:t>60.00</w:t>
            </w:r>
          </w:p>
        </w:tc>
        <w:tc>
          <w:tcPr>
            <w:tcW w:w="988" w:type="dxa"/>
          </w:tcPr>
          <w:p w14:paraId="51931119" w14:textId="02602354" w:rsidR="00797718" w:rsidRPr="0005525A" w:rsidRDefault="00797718" w:rsidP="0079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16" w:right="-33" w:firstLine="6"/>
              <w:rPr>
                <w:rFonts w:cs="Arial"/>
                <w:color w:val="000000" w:themeColor="text1"/>
                <w:sz w:val="14"/>
                <w:szCs w:val="14"/>
              </w:rPr>
            </w:pPr>
            <w:r w:rsidRPr="0005525A">
              <w:rPr>
                <w:rFonts w:cs="Arial"/>
                <w:sz w:val="14"/>
                <w:szCs w:val="14"/>
              </w:rPr>
              <w:t>161,373,928</w:t>
            </w:r>
          </w:p>
        </w:tc>
        <w:tc>
          <w:tcPr>
            <w:tcW w:w="990" w:type="dxa"/>
            <w:vAlign w:val="center"/>
          </w:tcPr>
          <w:p w14:paraId="1203CC98" w14:textId="47AB23C7" w:rsidR="00797718" w:rsidRPr="0005525A" w:rsidRDefault="00797718" w:rsidP="0079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6" w:right="-33" w:firstLine="6"/>
              <w:rPr>
                <w:rFonts w:cs="Arial"/>
                <w:color w:val="000000" w:themeColor="text1"/>
                <w:sz w:val="14"/>
                <w:szCs w:val="14"/>
              </w:rPr>
            </w:pPr>
            <w:r w:rsidRPr="0005525A">
              <w:rPr>
                <w:rFonts w:cs="Arial"/>
                <w:color w:val="000000" w:themeColor="text1"/>
                <w:sz w:val="14"/>
                <w:szCs w:val="14"/>
              </w:rPr>
              <w:t>138,984,176</w:t>
            </w:r>
          </w:p>
        </w:tc>
      </w:tr>
      <w:tr w:rsidR="00797718" w:rsidRPr="0005525A" w14:paraId="62B2E93B" w14:textId="77777777" w:rsidTr="00772C50">
        <w:tc>
          <w:tcPr>
            <w:tcW w:w="1924" w:type="dxa"/>
          </w:tcPr>
          <w:p w14:paraId="058D26EE" w14:textId="4BFE3EC7" w:rsidR="00797718" w:rsidRPr="0005525A" w:rsidRDefault="00797718" w:rsidP="00797718">
            <w:pPr>
              <w:spacing w:line="360" w:lineRule="auto"/>
              <w:ind w:left="-67" w:right="-44"/>
              <w:jc w:val="thaiDistribute"/>
              <w:rPr>
                <w:rFonts w:cs="Arial"/>
                <w:color w:val="000000" w:themeColor="text1"/>
                <w:spacing w:val="-2"/>
                <w:sz w:val="14"/>
                <w:szCs w:val="14"/>
              </w:rPr>
            </w:pPr>
            <w:proofErr w:type="spellStart"/>
            <w:r w:rsidRPr="0005525A">
              <w:rPr>
                <w:rFonts w:cs="Arial"/>
                <w:color w:val="000000" w:themeColor="text1"/>
                <w:spacing w:val="-2"/>
                <w:sz w:val="14"/>
                <w:szCs w:val="14"/>
              </w:rPr>
              <w:t>EcoX</w:t>
            </w:r>
            <w:proofErr w:type="spellEnd"/>
            <w:r w:rsidRPr="0005525A">
              <w:rPr>
                <w:rFonts w:cs="Arial"/>
                <w:color w:val="000000" w:themeColor="text1"/>
                <w:spacing w:val="-2"/>
                <w:sz w:val="14"/>
                <w:szCs w:val="14"/>
              </w:rPr>
              <w:t xml:space="preserve"> Company Limited</w:t>
            </w:r>
          </w:p>
        </w:tc>
        <w:tc>
          <w:tcPr>
            <w:tcW w:w="2665" w:type="dxa"/>
          </w:tcPr>
          <w:p w14:paraId="131B36E1" w14:textId="08EEC462" w:rsidR="00797718" w:rsidRPr="0005525A" w:rsidRDefault="00797718" w:rsidP="00797718">
            <w:pPr>
              <w:spacing w:line="360" w:lineRule="auto"/>
              <w:ind w:left="-67" w:right="-44"/>
              <w:jc w:val="thaiDistribute"/>
              <w:rPr>
                <w:rFonts w:cs="Arial"/>
                <w:snapToGrid w:val="0"/>
                <w:color w:val="000000" w:themeColor="text1"/>
                <w:spacing w:val="-2"/>
                <w:sz w:val="14"/>
                <w:szCs w:val="14"/>
                <w:lang w:eastAsia="th-TH"/>
              </w:rPr>
            </w:pPr>
            <w:r w:rsidRPr="0005525A">
              <w:rPr>
                <w:rFonts w:cs="Arial"/>
                <w:snapToGrid w:val="0"/>
                <w:color w:val="000000" w:themeColor="text1"/>
                <w:spacing w:val="-2"/>
                <w:sz w:val="14"/>
                <w:szCs w:val="14"/>
                <w:lang w:eastAsia="th-TH"/>
              </w:rPr>
              <w:t>Service provider for ESG technology</w:t>
            </w:r>
          </w:p>
        </w:tc>
        <w:tc>
          <w:tcPr>
            <w:tcW w:w="983" w:type="dxa"/>
          </w:tcPr>
          <w:p w14:paraId="161514FB" w14:textId="6479BA50" w:rsidR="00797718" w:rsidRPr="0005525A" w:rsidRDefault="00797718" w:rsidP="00797718">
            <w:pPr>
              <w:spacing w:line="360" w:lineRule="auto"/>
              <w:ind w:left="-40" w:right="1"/>
              <w:jc w:val="center"/>
              <w:rPr>
                <w:rFonts w:cs="Arial"/>
                <w:color w:val="000000" w:themeColor="text1"/>
                <w:sz w:val="14"/>
                <w:szCs w:val="14"/>
              </w:rPr>
            </w:pPr>
            <w:r w:rsidRPr="0005525A">
              <w:rPr>
                <w:rFonts w:cs="Arial"/>
                <w:color w:val="000000" w:themeColor="text1"/>
                <w:sz w:val="14"/>
                <w:szCs w:val="14"/>
              </w:rPr>
              <w:t>Thailand</w:t>
            </w:r>
          </w:p>
        </w:tc>
        <w:tc>
          <w:tcPr>
            <w:tcW w:w="568" w:type="dxa"/>
          </w:tcPr>
          <w:p w14:paraId="41D2A059" w14:textId="1C01FB2C" w:rsidR="00797718" w:rsidRPr="0005525A" w:rsidRDefault="00797718" w:rsidP="00797718">
            <w:pPr>
              <w:tabs>
                <w:tab w:val="clear" w:pos="227"/>
                <w:tab w:val="clear" w:pos="454"/>
                <w:tab w:val="clear" w:pos="680"/>
                <w:tab w:val="clear" w:pos="907"/>
              </w:tabs>
              <w:spacing w:line="360" w:lineRule="auto"/>
              <w:ind w:left="-40" w:right="1"/>
              <w:jc w:val="center"/>
              <w:rPr>
                <w:rFonts w:cs="Arial"/>
                <w:color w:val="000000" w:themeColor="text1"/>
                <w:sz w:val="14"/>
                <w:szCs w:val="14"/>
                <w:lang w:eastAsia="th-TH"/>
              </w:rPr>
            </w:pPr>
            <w:r w:rsidRPr="0005525A">
              <w:rPr>
                <w:rFonts w:cs="Arial"/>
                <w:color w:val="000000" w:themeColor="text1"/>
                <w:sz w:val="14"/>
                <w:szCs w:val="14"/>
              </w:rPr>
              <w:t>50.00</w:t>
            </w:r>
          </w:p>
        </w:tc>
        <w:tc>
          <w:tcPr>
            <w:tcW w:w="594" w:type="dxa"/>
          </w:tcPr>
          <w:p w14:paraId="485E54E4" w14:textId="5E8A8F7E" w:rsidR="00797718" w:rsidRPr="0005525A" w:rsidRDefault="00797718" w:rsidP="00797718">
            <w:pPr>
              <w:spacing w:line="360" w:lineRule="auto"/>
              <w:ind w:left="-40" w:right="1"/>
              <w:jc w:val="center"/>
              <w:rPr>
                <w:rFonts w:eastAsia="Cordia New" w:cs="Arial"/>
                <w:color w:val="000000" w:themeColor="text1"/>
                <w:sz w:val="14"/>
                <w:szCs w:val="14"/>
              </w:rPr>
            </w:pPr>
            <w:r w:rsidRPr="0005525A">
              <w:rPr>
                <w:rFonts w:cs="Arial"/>
                <w:color w:val="000000" w:themeColor="text1"/>
                <w:sz w:val="14"/>
                <w:szCs w:val="14"/>
              </w:rPr>
              <w:t>50.00</w:t>
            </w:r>
          </w:p>
        </w:tc>
        <w:tc>
          <w:tcPr>
            <w:tcW w:w="988" w:type="dxa"/>
          </w:tcPr>
          <w:p w14:paraId="65EB9182" w14:textId="3D3801AB" w:rsidR="00797718" w:rsidRPr="0005525A" w:rsidRDefault="00797718" w:rsidP="0079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16" w:right="-33" w:firstLine="6"/>
              <w:rPr>
                <w:rFonts w:cs="Arial"/>
                <w:color w:val="000000" w:themeColor="text1"/>
                <w:sz w:val="14"/>
                <w:szCs w:val="14"/>
              </w:rPr>
            </w:pPr>
            <w:r w:rsidRPr="0005525A">
              <w:rPr>
                <w:rFonts w:cs="Arial"/>
                <w:sz w:val="14"/>
                <w:szCs w:val="14"/>
              </w:rPr>
              <w:t>-</w:t>
            </w:r>
          </w:p>
        </w:tc>
        <w:tc>
          <w:tcPr>
            <w:tcW w:w="990" w:type="dxa"/>
          </w:tcPr>
          <w:p w14:paraId="193A0A89" w14:textId="0B557542" w:rsidR="00797718" w:rsidRPr="0005525A" w:rsidRDefault="00797718" w:rsidP="0079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6" w:right="-33" w:firstLine="6"/>
              <w:rPr>
                <w:rFonts w:cs="Arial"/>
                <w:color w:val="000000" w:themeColor="text1"/>
                <w:sz w:val="14"/>
                <w:szCs w:val="14"/>
              </w:rPr>
            </w:pPr>
            <w:r w:rsidRPr="0005525A">
              <w:rPr>
                <w:rFonts w:cs="Arial"/>
                <w:color w:val="000000" w:themeColor="text1"/>
                <w:sz w:val="14"/>
                <w:szCs w:val="14"/>
              </w:rPr>
              <w:t>-</w:t>
            </w:r>
          </w:p>
        </w:tc>
      </w:tr>
      <w:tr w:rsidR="00797718" w:rsidRPr="0005525A" w14:paraId="0B9A27E1" w14:textId="77777777" w:rsidTr="00772C50">
        <w:tc>
          <w:tcPr>
            <w:tcW w:w="1924" w:type="dxa"/>
          </w:tcPr>
          <w:p w14:paraId="64CBB29B" w14:textId="07E22A4B" w:rsidR="00797718" w:rsidRPr="0005525A" w:rsidRDefault="00797718" w:rsidP="00797718">
            <w:pPr>
              <w:spacing w:line="360" w:lineRule="auto"/>
              <w:ind w:left="-67" w:right="-44"/>
              <w:jc w:val="thaiDistribute"/>
              <w:rPr>
                <w:rFonts w:cs="Arial"/>
                <w:b/>
                <w:bCs/>
                <w:color w:val="000000" w:themeColor="text1"/>
                <w:spacing w:val="-2"/>
                <w:sz w:val="14"/>
                <w:szCs w:val="14"/>
              </w:rPr>
            </w:pPr>
            <w:r w:rsidRPr="0005525A">
              <w:rPr>
                <w:rFonts w:cs="Arial"/>
                <w:b/>
                <w:bCs/>
                <w:color w:val="000000" w:themeColor="text1"/>
                <w:spacing w:val="-2"/>
                <w:sz w:val="14"/>
                <w:szCs w:val="14"/>
              </w:rPr>
              <w:t>Total</w:t>
            </w:r>
          </w:p>
        </w:tc>
        <w:tc>
          <w:tcPr>
            <w:tcW w:w="2665" w:type="dxa"/>
          </w:tcPr>
          <w:p w14:paraId="758FD320" w14:textId="77777777" w:rsidR="00797718" w:rsidRPr="0005525A" w:rsidRDefault="00797718" w:rsidP="00797718">
            <w:pPr>
              <w:spacing w:line="360" w:lineRule="auto"/>
              <w:ind w:left="-67" w:right="-44"/>
              <w:jc w:val="thaiDistribute"/>
              <w:rPr>
                <w:rFonts w:cs="Arial"/>
                <w:snapToGrid w:val="0"/>
                <w:color w:val="000000" w:themeColor="text1"/>
                <w:spacing w:val="-2"/>
                <w:sz w:val="14"/>
                <w:szCs w:val="14"/>
                <w:lang w:eastAsia="th-TH"/>
              </w:rPr>
            </w:pPr>
          </w:p>
        </w:tc>
        <w:tc>
          <w:tcPr>
            <w:tcW w:w="983" w:type="dxa"/>
          </w:tcPr>
          <w:p w14:paraId="29A36544" w14:textId="77777777" w:rsidR="00797718" w:rsidRPr="0005525A" w:rsidRDefault="00797718" w:rsidP="00797718">
            <w:pPr>
              <w:spacing w:line="360" w:lineRule="auto"/>
              <w:ind w:left="-40" w:right="1"/>
              <w:jc w:val="center"/>
              <w:rPr>
                <w:rFonts w:cs="Arial"/>
                <w:color w:val="000000" w:themeColor="text1"/>
                <w:sz w:val="14"/>
                <w:szCs w:val="14"/>
              </w:rPr>
            </w:pPr>
          </w:p>
        </w:tc>
        <w:tc>
          <w:tcPr>
            <w:tcW w:w="568" w:type="dxa"/>
          </w:tcPr>
          <w:p w14:paraId="7C70B83E" w14:textId="77777777" w:rsidR="00797718" w:rsidRPr="0005525A" w:rsidRDefault="00797718" w:rsidP="00797718">
            <w:pPr>
              <w:spacing w:line="360" w:lineRule="auto"/>
              <w:ind w:left="-40" w:right="1"/>
              <w:jc w:val="center"/>
              <w:rPr>
                <w:rFonts w:cs="Arial"/>
                <w:color w:val="000000" w:themeColor="text1"/>
                <w:sz w:val="14"/>
                <w:szCs w:val="14"/>
                <w:lang w:eastAsia="th-TH"/>
              </w:rPr>
            </w:pPr>
          </w:p>
        </w:tc>
        <w:tc>
          <w:tcPr>
            <w:tcW w:w="594" w:type="dxa"/>
          </w:tcPr>
          <w:p w14:paraId="0B591ADD" w14:textId="77777777" w:rsidR="00797718" w:rsidRPr="0005525A" w:rsidRDefault="00797718" w:rsidP="00797718">
            <w:pPr>
              <w:spacing w:line="360" w:lineRule="auto"/>
              <w:ind w:left="-40" w:right="1"/>
              <w:jc w:val="center"/>
              <w:rPr>
                <w:rFonts w:eastAsia="Cordia New" w:cs="Arial"/>
                <w:color w:val="000000" w:themeColor="text1"/>
                <w:sz w:val="14"/>
                <w:szCs w:val="14"/>
              </w:rPr>
            </w:pPr>
          </w:p>
        </w:tc>
        <w:tc>
          <w:tcPr>
            <w:tcW w:w="988" w:type="dxa"/>
          </w:tcPr>
          <w:p w14:paraId="746838F8" w14:textId="28A4C0C9" w:rsidR="00797718" w:rsidRPr="0005525A" w:rsidRDefault="00797718" w:rsidP="007977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16" w:right="-33" w:firstLine="6"/>
              <w:rPr>
                <w:rFonts w:cs="Arial"/>
                <w:color w:val="000000" w:themeColor="text1"/>
                <w:sz w:val="14"/>
                <w:szCs w:val="14"/>
              </w:rPr>
            </w:pPr>
            <w:r w:rsidRPr="0005525A">
              <w:rPr>
                <w:rFonts w:cs="Arial"/>
                <w:sz w:val="14"/>
                <w:szCs w:val="14"/>
              </w:rPr>
              <w:t>161,373,928</w:t>
            </w:r>
          </w:p>
        </w:tc>
        <w:tc>
          <w:tcPr>
            <w:tcW w:w="990" w:type="dxa"/>
          </w:tcPr>
          <w:p w14:paraId="5D5E7422" w14:textId="16703DB8" w:rsidR="00797718" w:rsidRPr="0005525A" w:rsidRDefault="00797718" w:rsidP="007977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6" w:right="-33" w:firstLine="6"/>
              <w:rPr>
                <w:rFonts w:cs="Arial"/>
                <w:color w:val="000000" w:themeColor="text1"/>
                <w:sz w:val="14"/>
                <w:szCs w:val="14"/>
              </w:rPr>
            </w:pPr>
            <w:r w:rsidRPr="0005525A">
              <w:rPr>
                <w:rFonts w:cs="Arial"/>
                <w:color w:val="000000" w:themeColor="text1"/>
                <w:sz w:val="14"/>
                <w:szCs w:val="14"/>
              </w:rPr>
              <w:t>138,984,176</w:t>
            </w:r>
          </w:p>
        </w:tc>
      </w:tr>
    </w:tbl>
    <w:p w14:paraId="25A73A97" w14:textId="11F58975" w:rsidR="008507A9" w:rsidRPr="0005525A" w:rsidRDefault="008507A9" w:rsidP="00EC18E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z w:val="10"/>
          <w:szCs w:val="10"/>
        </w:rPr>
      </w:pPr>
    </w:p>
    <w:p w14:paraId="069A0BFD" w14:textId="3FE9499D" w:rsidR="00830AB9" w:rsidRPr="0005525A" w:rsidRDefault="00830AB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z w:val="20"/>
          <w:szCs w:val="20"/>
        </w:rPr>
      </w:pPr>
      <w:r w:rsidRPr="0005525A">
        <w:rPr>
          <w:rFonts w:cs="Arial"/>
          <w:color w:val="000000" w:themeColor="text1"/>
          <w:spacing w:val="-2"/>
          <w:sz w:val="20"/>
          <w:szCs w:val="20"/>
        </w:rPr>
        <w:t>In the year 202</w:t>
      </w:r>
      <w:r w:rsidR="00DC5336" w:rsidRPr="0005525A">
        <w:rPr>
          <w:rFonts w:cs="Arial"/>
          <w:color w:val="000000" w:themeColor="text1"/>
          <w:spacing w:val="-2"/>
          <w:sz w:val="20"/>
          <w:szCs w:val="20"/>
        </w:rPr>
        <w:t>3</w:t>
      </w:r>
      <w:r w:rsidRPr="0005525A">
        <w:rPr>
          <w:rFonts w:cs="Arial"/>
          <w:color w:val="000000" w:themeColor="text1"/>
          <w:spacing w:val="-2"/>
          <w:sz w:val="20"/>
          <w:szCs w:val="20"/>
        </w:rPr>
        <w:t xml:space="preserve">, the Company entered into a Shareholder Agreement with a company to establish </w:t>
      </w:r>
      <w:proofErr w:type="spellStart"/>
      <w:r w:rsidRPr="0005525A">
        <w:rPr>
          <w:rFonts w:cs="Arial"/>
          <w:color w:val="000000" w:themeColor="text1"/>
          <w:spacing w:val="-2"/>
          <w:sz w:val="20"/>
          <w:szCs w:val="20"/>
        </w:rPr>
        <w:t>EcoX</w:t>
      </w:r>
      <w:proofErr w:type="spellEnd"/>
      <w:r w:rsidRPr="0005525A">
        <w:rPr>
          <w:rFonts w:cs="Arial"/>
          <w:color w:val="000000" w:themeColor="text1"/>
          <w:spacing w:val="-2"/>
          <w:sz w:val="20"/>
          <w:szCs w:val="20"/>
        </w:rPr>
        <w:t xml:space="preserve"> Company Limited. Although, the shareholding proportion of the Company is half of the total paid-up capital, but the operating and management conditions are joint control by any decision concerning the relevant activities must be unanimously approved by those who jointly </w:t>
      </w:r>
      <w:r w:rsidRPr="0005525A">
        <w:rPr>
          <w:rFonts w:cs="Arial"/>
          <w:color w:val="000000" w:themeColor="text1"/>
          <w:sz w:val="20"/>
          <w:szCs w:val="20"/>
        </w:rPr>
        <w:t>control the work. As a result, such investment is qualified as joint ventures.</w:t>
      </w:r>
    </w:p>
    <w:p w14:paraId="38FC6AB5" w14:textId="77777777" w:rsidR="00DC5336" w:rsidRPr="0005525A" w:rsidRDefault="00DC533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z w:val="10"/>
          <w:szCs w:val="10"/>
        </w:rPr>
      </w:pPr>
    </w:p>
    <w:p w14:paraId="71029A2B" w14:textId="6E10CD34" w:rsidR="00C31813" w:rsidRPr="0005525A" w:rsidRDefault="00F05CBB"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z w:val="20"/>
          <w:szCs w:val="20"/>
        </w:rPr>
      </w:pPr>
      <w:r w:rsidRPr="0005525A">
        <w:rPr>
          <w:rFonts w:cs="Arial"/>
          <w:color w:val="000000" w:themeColor="text1"/>
          <w:spacing w:val="-2"/>
          <w:sz w:val="20"/>
          <w:szCs w:val="20"/>
        </w:rPr>
        <w:t>In the year 202</w:t>
      </w:r>
      <w:r w:rsidR="00770692" w:rsidRPr="0005525A">
        <w:rPr>
          <w:rFonts w:cs="Arial"/>
          <w:color w:val="000000" w:themeColor="text1"/>
          <w:spacing w:val="-2"/>
          <w:sz w:val="20"/>
          <w:szCs w:val="20"/>
        </w:rPr>
        <w:t>1</w:t>
      </w:r>
      <w:r w:rsidRPr="0005525A">
        <w:rPr>
          <w:rFonts w:cs="Arial"/>
          <w:color w:val="000000" w:themeColor="text1"/>
          <w:spacing w:val="-2"/>
          <w:sz w:val="20"/>
          <w:szCs w:val="20"/>
        </w:rPr>
        <w:t xml:space="preserve">, the Company entered into a Shareholder Agreement with a company to establish Orbit Digital Company Limited. Although, the shareholding proportion of the Company is more than half of the total paid-up </w:t>
      </w:r>
      <w:r w:rsidR="00C77DE5" w:rsidRPr="0005525A">
        <w:rPr>
          <w:rFonts w:cs="Arial"/>
          <w:color w:val="000000" w:themeColor="text1"/>
          <w:spacing w:val="-2"/>
          <w:sz w:val="20"/>
          <w:szCs w:val="20"/>
        </w:rPr>
        <w:t>capital,</w:t>
      </w:r>
      <w:r w:rsidRPr="0005525A">
        <w:rPr>
          <w:rFonts w:cs="Arial"/>
          <w:color w:val="000000" w:themeColor="text1"/>
          <w:spacing w:val="-2"/>
          <w:sz w:val="20"/>
          <w:szCs w:val="20"/>
        </w:rPr>
        <w:t xml:space="preserve"> but the operating and management conditions are joint control by any decision concerning the relevant activities must be unanimously approved by those who jointly </w:t>
      </w:r>
      <w:r w:rsidRPr="0005525A">
        <w:rPr>
          <w:rFonts w:cs="Arial"/>
          <w:color w:val="000000" w:themeColor="text1"/>
          <w:sz w:val="20"/>
          <w:szCs w:val="20"/>
        </w:rPr>
        <w:t>control the work. As a result, such investment is qualified as joint ventures.</w:t>
      </w:r>
    </w:p>
    <w:p w14:paraId="23DC90E9" w14:textId="77777777" w:rsidR="00A2594C" w:rsidRPr="0005525A" w:rsidRDefault="00A2594C"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0"/>
          <w:szCs w:val="10"/>
        </w:rPr>
      </w:pPr>
    </w:p>
    <w:p w14:paraId="703838E7" w14:textId="2EFE6E53" w:rsidR="00411FE4" w:rsidRPr="0005525A" w:rsidRDefault="00411FE4"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05525A">
        <w:rPr>
          <w:rFonts w:cs="Arial"/>
          <w:color w:val="000000" w:themeColor="text1"/>
          <w:sz w:val="20"/>
          <w:szCs w:val="20"/>
        </w:rPr>
        <w:t xml:space="preserve">Significant financial information of the joint venture </w:t>
      </w:r>
      <w:r w:rsidR="004334B3" w:rsidRPr="0005525A">
        <w:rPr>
          <w:rFonts w:cs="Arial"/>
          <w:color w:val="000000" w:themeColor="text1"/>
          <w:sz w:val="20"/>
          <w:szCs w:val="20"/>
        </w:rPr>
        <w:t>is</w:t>
      </w:r>
      <w:r w:rsidRPr="0005525A">
        <w:rPr>
          <w:rFonts w:cs="Arial"/>
          <w:color w:val="000000" w:themeColor="text1"/>
          <w:sz w:val="20"/>
          <w:szCs w:val="20"/>
        </w:rPr>
        <w:t xml:space="preserve"> summarized as follows:</w:t>
      </w:r>
    </w:p>
    <w:tbl>
      <w:tblPr>
        <w:tblW w:w="8595" w:type="dxa"/>
        <w:tblInd w:w="684" w:type="dxa"/>
        <w:tblLayout w:type="fixed"/>
        <w:tblCellMar>
          <w:left w:w="29" w:type="dxa"/>
          <w:right w:w="29" w:type="dxa"/>
        </w:tblCellMar>
        <w:tblLook w:val="01E0" w:firstRow="1" w:lastRow="1" w:firstColumn="1" w:lastColumn="1" w:noHBand="0" w:noVBand="0"/>
      </w:tblPr>
      <w:tblGrid>
        <w:gridCol w:w="4320"/>
        <w:gridCol w:w="1033"/>
        <w:gridCol w:w="78"/>
        <w:gridCol w:w="1031"/>
        <w:gridCol w:w="81"/>
        <w:gridCol w:w="972"/>
        <w:gridCol w:w="90"/>
        <w:gridCol w:w="990"/>
      </w:tblGrid>
      <w:tr w:rsidR="007148FA" w:rsidRPr="0005525A" w14:paraId="15BDB45C" w14:textId="77777777" w:rsidTr="00D61E82">
        <w:trPr>
          <w:trHeight w:val="162"/>
          <w:tblHeader/>
        </w:trPr>
        <w:tc>
          <w:tcPr>
            <w:tcW w:w="4320" w:type="dxa"/>
          </w:tcPr>
          <w:p w14:paraId="1B0078FA" w14:textId="77777777" w:rsidR="002B69BC" w:rsidRPr="0005525A"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2142" w:type="dxa"/>
            <w:gridSpan w:val="3"/>
            <w:tcBorders>
              <w:bottom w:val="single" w:sz="4" w:space="0" w:color="auto"/>
            </w:tcBorders>
          </w:tcPr>
          <w:p w14:paraId="7C2DCD28" w14:textId="77777777" w:rsidR="002B69BC" w:rsidRPr="0005525A"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81" w:type="dxa"/>
            <w:tcBorders>
              <w:bottom w:val="single" w:sz="4" w:space="0" w:color="auto"/>
            </w:tcBorders>
          </w:tcPr>
          <w:p w14:paraId="1192F8FC" w14:textId="77777777" w:rsidR="002B69BC" w:rsidRPr="0005525A"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972" w:type="dxa"/>
            <w:tcBorders>
              <w:bottom w:val="single" w:sz="4" w:space="0" w:color="auto"/>
            </w:tcBorders>
          </w:tcPr>
          <w:p w14:paraId="4E668701" w14:textId="77777777" w:rsidR="002B69BC" w:rsidRPr="0005525A"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90" w:type="dxa"/>
            <w:tcBorders>
              <w:bottom w:val="single" w:sz="4" w:space="0" w:color="auto"/>
            </w:tcBorders>
          </w:tcPr>
          <w:p w14:paraId="04247C88" w14:textId="0835C353" w:rsidR="002B69BC" w:rsidRPr="0005525A"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990" w:type="dxa"/>
            <w:tcBorders>
              <w:bottom w:val="single" w:sz="4" w:space="0" w:color="auto"/>
            </w:tcBorders>
          </w:tcPr>
          <w:p w14:paraId="06CA30C5" w14:textId="0686FA54" w:rsidR="002B69BC" w:rsidRPr="0005525A"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r w:rsidRPr="0005525A">
              <w:rPr>
                <w:rFonts w:cs="Arial"/>
                <w:color w:val="000000" w:themeColor="text1"/>
                <w:sz w:val="14"/>
                <w:szCs w:val="14"/>
              </w:rPr>
              <w:t>(</w:t>
            </w:r>
            <w:proofErr w:type="gramStart"/>
            <w:r w:rsidRPr="0005525A">
              <w:rPr>
                <w:rFonts w:cs="Arial"/>
                <w:color w:val="000000" w:themeColor="text1"/>
                <w:sz w:val="14"/>
                <w:szCs w:val="14"/>
              </w:rPr>
              <w:t>Unit :</w:t>
            </w:r>
            <w:proofErr w:type="gramEnd"/>
            <w:r w:rsidRPr="0005525A">
              <w:rPr>
                <w:rFonts w:cs="Arial"/>
                <w:color w:val="000000" w:themeColor="text1"/>
                <w:sz w:val="14"/>
                <w:szCs w:val="14"/>
              </w:rPr>
              <w:t xml:space="preserve"> Baht</w:t>
            </w:r>
            <w:r w:rsidRPr="0005525A">
              <w:rPr>
                <w:rFonts w:cs="Arial"/>
                <w:color w:val="000000" w:themeColor="text1"/>
                <w:sz w:val="14"/>
                <w:szCs w:val="14"/>
                <w:cs/>
              </w:rPr>
              <w:t>)</w:t>
            </w:r>
          </w:p>
        </w:tc>
      </w:tr>
      <w:tr w:rsidR="007148FA" w:rsidRPr="0005525A" w14:paraId="2AE0FF10" w14:textId="77777777" w:rsidTr="000E1FEA">
        <w:trPr>
          <w:trHeight w:val="331"/>
          <w:tblHeader/>
        </w:trPr>
        <w:tc>
          <w:tcPr>
            <w:tcW w:w="4320" w:type="dxa"/>
          </w:tcPr>
          <w:p w14:paraId="29BCE924" w14:textId="77777777" w:rsidR="000E1FEA" w:rsidRPr="0005525A"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2142" w:type="dxa"/>
            <w:gridSpan w:val="3"/>
            <w:tcBorders>
              <w:top w:val="single" w:sz="4" w:space="0" w:color="auto"/>
              <w:bottom w:val="single" w:sz="4" w:space="0" w:color="auto"/>
            </w:tcBorders>
          </w:tcPr>
          <w:p w14:paraId="57B95FFB" w14:textId="77777777" w:rsidR="000E1FEA" w:rsidRPr="0005525A"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rPr>
            </w:pPr>
            <w:r w:rsidRPr="0005525A">
              <w:rPr>
                <w:rFonts w:cs="Arial"/>
                <w:color w:val="000000" w:themeColor="text1"/>
                <w:sz w:val="14"/>
                <w:szCs w:val="14"/>
              </w:rPr>
              <w:t>Orbit Digital</w:t>
            </w:r>
          </w:p>
          <w:p w14:paraId="4F48DB00" w14:textId="708FCD06" w:rsidR="000E1FEA" w:rsidRPr="0005525A"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rPr>
            </w:pPr>
            <w:r w:rsidRPr="0005525A">
              <w:rPr>
                <w:rFonts w:cs="Arial"/>
                <w:color w:val="000000" w:themeColor="text1"/>
                <w:sz w:val="14"/>
                <w:szCs w:val="14"/>
              </w:rPr>
              <w:t>Company Limited</w:t>
            </w:r>
          </w:p>
        </w:tc>
        <w:tc>
          <w:tcPr>
            <w:tcW w:w="81" w:type="dxa"/>
            <w:tcBorders>
              <w:top w:val="single" w:sz="4" w:space="0" w:color="auto"/>
            </w:tcBorders>
          </w:tcPr>
          <w:p w14:paraId="57FE0448" w14:textId="77777777" w:rsidR="000E1FEA" w:rsidRPr="0005525A"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2052" w:type="dxa"/>
            <w:gridSpan w:val="3"/>
            <w:tcBorders>
              <w:top w:val="single" w:sz="4" w:space="0" w:color="auto"/>
              <w:bottom w:val="single" w:sz="4" w:space="0" w:color="auto"/>
            </w:tcBorders>
          </w:tcPr>
          <w:p w14:paraId="7DA95BF5" w14:textId="77777777" w:rsidR="000E1FEA" w:rsidRPr="0005525A"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rPr>
            </w:pPr>
            <w:proofErr w:type="spellStart"/>
            <w:r w:rsidRPr="0005525A">
              <w:rPr>
                <w:rFonts w:cs="Arial"/>
                <w:color w:val="000000" w:themeColor="text1"/>
                <w:sz w:val="14"/>
                <w:szCs w:val="14"/>
              </w:rPr>
              <w:t>EcoX</w:t>
            </w:r>
            <w:proofErr w:type="spellEnd"/>
          </w:p>
          <w:p w14:paraId="46EDC666" w14:textId="1B82A2B9" w:rsidR="000E1FEA" w:rsidRPr="0005525A"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05525A">
              <w:rPr>
                <w:rFonts w:cs="Arial"/>
                <w:color w:val="000000" w:themeColor="text1"/>
                <w:sz w:val="14"/>
                <w:szCs w:val="14"/>
              </w:rPr>
              <w:t>Company Limited</w:t>
            </w:r>
          </w:p>
        </w:tc>
      </w:tr>
      <w:tr w:rsidR="003C5D46" w:rsidRPr="0005525A" w14:paraId="298A777E" w14:textId="77777777" w:rsidTr="00D61E82">
        <w:trPr>
          <w:trHeight w:val="331"/>
          <w:tblHeader/>
        </w:trPr>
        <w:tc>
          <w:tcPr>
            <w:tcW w:w="4320" w:type="dxa"/>
          </w:tcPr>
          <w:p w14:paraId="14A5D1A5"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3" w:type="dxa"/>
            <w:tcBorders>
              <w:top w:val="single" w:sz="4" w:space="0" w:color="auto"/>
              <w:bottom w:val="single" w:sz="4" w:space="0" w:color="auto"/>
            </w:tcBorders>
          </w:tcPr>
          <w:p w14:paraId="0B031028"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31 December</w:t>
            </w:r>
          </w:p>
          <w:p w14:paraId="38686FB3" w14:textId="0365EA1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2025</w:t>
            </w:r>
          </w:p>
        </w:tc>
        <w:tc>
          <w:tcPr>
            <w:tcW w:w="78" w:type="dxa"/>
            <w:tcBorders>
              <w:top w:val="single" w:sz="4" w:space="0" w:color="auto"/>
            </w:tcBorders>
          </w:tcPr>
          <w:p w14:paraId="1991E7D1"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p>
        </w:tc>
        <w:tc>
          <w:tcPr>
            <w:tcW w:w="1031" w:type="dxa"/>
            <w:tcBorders>
              <w:top w:val="single" w:sz="4" w:space="0" w:color="auto"/>
              <w:bottom w:val="single" w:sz="4" w:space="0" w:color="auto"/>
            </w:tcBorders>
          </w:tcPr>
          <w:p w14:paraId="35691076"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31 December</w:t>
            </w:r>
          </w:p>
          <w:p w14:paraId="0D7702D6" w14:textId="1AA9400F"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05525A">
              <w:rPr>
                <w:rFonts w:cs="Arial"/>
                <w:color w:val="000000" w:themeColor="text1"/>
                <w:sz w:val="14"/>
                <w:szCs w:val="14"/>
              </w:rPr>
              <w:t>2024</w:t>
            </w:r>
          </w:p>
        </w:tc>
        <w:tc>
          <w:tcPr>
            <w:tcW w:w="81" w:type="dxa"/>
          </w:tcPr>
          <w:p w14:paraId="3CACCE92"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972" w:type="dxa"/>
            <w:tcBorders>
              <w:top w:val="single" w:sz="4" w:space="0" w:color="auto"/>
              <w:bottom w:val="single" w:sz="4" w:space="0" w:color="auto"/>
            </w:tcBorders>
          </w:tcPr>
          <w:p w14:paraId="385E4A93"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31 December</w:t>
            </w:r>
          </w:p>
          <w:p w14:paraId="4C7D8F4E" w14:textId="27827F5C"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05525A">
              <w:rPr>
                <w:rFonts w:cs="Arial"/>
                <w:color w:val="000000" w:themeColor="text1"/>
                <w:sz w:val="14"/>
                <w:szCs w:val="14"/>
              </w:rPr>
              <w:t>2025</w:t>
            </w:r>
          </w:p>
        </w:tc>
        <w:tc>
          <w:tcPr>
            <w:tcW w:w="90" w:type="dxa"/>
            <w:tcBorders>
              <w:top w:val="single" w:sz="4" w:space="0" w:color="auto"/>
            </w:tcBorders>
          </w:tcPr>
          <w:p w14:paraId="29B49147" w14:textId="1420781E"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990" w:type="dxa"/>
            <w:tcBorders>
              <w:top w:val="single" w:sz="4" w:space="0" w:color="auto"/>
              <w:bottom w:val="single" w:sz="4" w:space="0" w:color="auto"/>
            </w:tcBorders>
          </w:tcPr>
          <w:p w14:paraId="6830E81D"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05525A">
              <w:rPr>
                <w:rFonts w:cs="Arial"/>
                <w:color w:val="000000" w:themeColor="text1"/>
                <w:sz w:val="14"/>
                <w:szCs w:val="14"/>
              </w:rPr>
              <w:t>31 December</w:t>
            </w:r>
          </w:p>
          <w:p w14:paraId="0F3619DA" w14:textId="3745870A"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05525A">
              <w:rPr>
                <w:rFonts w:cs="Arial"/>
                <w:color w:val="000000" w:themeColor="text1"/>
                <w:sz w:val="14"/>
                <w:szCs w:val="14"/>
              </w:rPr>
              <w:t>2024</w:t>
            </w:r>
          </w:p>
        </w:tc>
      </w:tr>
      <w:tr w:rsidR="003C5D46" w:rsidRPr="0005525A" w14:paraId="52201177" w14:textId="77777777" w:rsidTr="00D61E82">
        <w:trPr>
          <w:trHeight w:val="89"/>
        </w:trPr>
        <w:tc>
          <w:tcPr>
            <w:tcW w:w="4320" w:type="dxa"/>
          </w:tcPr>
          <w:p w14:paraId="4016F890" w14:textId="2445CF8E"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r w:rsidRPr="0005525A">
              <w:rPr>
                <w:rFonts w:cs="Arial"/>
                <w:b/>
                <w:bCs/>
                <w:color w:val="000000" w:themeColor="text1"/>
                <w:sz w:val="14"/>
                <w:szCs w:val="14"/>
                <w:lang w:eastAsia="en-GB"/>
              </w:rPr>
              <w:t>Statement of financial position</w:t>
            </w:r>
          </w:p>
        </w:tc>
        <w:tc>
          <w:tcPr>
            <w:tcW w:w="1033" w:type="dxa"/>
            <w:tcBorders>
              <w:top w:val="single" w:sz="4" w:space="0" w:color="auto"/>
            </w:tcBorders>
          </w:tcPr>
          <w:p w14:paraId="4C4A7358"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p>
        </w:tc>
        <w:tc>
          <w:tcPr>
            <w:tcW w:w="78" w:type="dxa"/>
          </w:tcPr>
          <w:p w14:paraId="5F37D84D"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color w:val="000000" w:themeColor="text1"/>
                <w:sz w:val="14"/>
                <w:szCs w:val="14"/>
              </w:rPr>
            </w:pPr>
          </w:p>
        </w:tc>
        <w:tc>
          <w:tcPr>
            <w:tcW w:w="1031" w:type="dxa"/>
            <w:tcBorders>
              <w:top w:val="single" w:sz="4" w:space="0" w:color="auto"/>
            </w:tcBorders>
          </w:tcPr>
          <w:p w14:paraId="7C71D9EF" w14:textId="77777777" w:rsidR="003C5D46" w:rsidRPr="0005525A" w:rsidRDefault="003C5D46"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cs/>
              </w:rPr>
            </w:pPr>
          </w:p>
        </w:tc>
        <w:tc>
          <w:tcPr>
            <w:tcW w:w="81" w:type="dxa"/>
          </w:tcPr>
          <w:p w14:paraId="0979BAD5"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72" w:type="dxa"/>
            <w:tcBorders>
              <w:top w:val="single" w:sz="4" w:space="0" w:color="auto"/>
            </w:tcBorders>
          </w:tcPr>
          <w:p w14:paraId="1E0143BD"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c>
          <w:tcPr>
            <w:tcW w:w="90" w:type="dxa"/>
          </w:tcPr>
          <w:p w14:paraId="36C2AF78" w14:textId="07EF7C21"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90" w:type="dxa"/>
            <w:tcBorders>
              <w:top w:val="single" w:sz="4" w:space="0" w:color="auto"/>
            </w:tcBorders>
          </w:tcPr>
          <w:p w14:paraId="65D25BFE" w14:textId="77777777" w:rsidR="003C5D46" w:rsidRPr="0005525A" w:rsidRDefault="003C5D46" w:rsidP="003C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r>
      <w:tr w:rsidR="008E03A9" w:rsidRPr="0005525A" w14:paraId="72D617F1" w14:textId="77777777" w:rsidTr="00D61E82">
        <w:trPr>
          <w:trHeight w:val="51"/>
        </w:trPr>
        <w:tc>
          <w:tcPr>
            <w:tcW w:w="4320" w:type="dxa"/>
          </w:tcPr>
          <w:p w14:paraId="334AD52D" w14:textId="7812448F"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05525A">
              <w:rPr>
                <w:rFonts w:cs="Arial"/>
                <w:color w:val="000000" w:themeColor="text1"/>
                <w:sz w:val="14"/>
                <w:szCs w:val="14"/>
                <w:lang w:eastAsia="en-GB"/>
              </w:rPr>
              <w:t>Current assets</w:t>
            </w:r>
          </w:p>
        </w:tc>
        <w:tc>
          <w:tcPr>
            <w:tcW w:w="1033" w:type="dxa"/>
          </w:tcPr>
          <w:p w14:paraId="58E0FC1C" w14:textId="680F8DF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05525A">
              <w:rPr>
                <w:rFonts w:cs="Arial"/>
                <w:sz w:val="14"/>
                <w:szCs w:val="14"/>
              </w:rPr>
              <w:t xml:space="preserve"> 398,968,686 </w:t>
            </w:r>
          </w:p>
        </w:tc>
        <w:tc>
          <w:tcPr>
            <w:tcW w:w="78" w:type="dxa"/>
          </w:tcPr>
          <w:p w14:paraId="4A349311"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Pr>
          <w:p w14:paraId="5DFAC54C" w14:textId="48F48754"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414,152,669</w:t>
            </w:r>
          </w:p>
        </w:tc>
        <w:tc>
          <w:tcPr>
            <w:tcW w:w="81" w:type="dxa"/>
          </w:tcPr>
          <w:p w14:paraId="0D8AD446"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72" w:type="dxa"/>
          </w:tcPr>
          <w:p w14:paraId="21FE3AFA" w14:textId="67F86C84"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r w:rsidRPr="0005525A">
              <w:rPr>
                <w:rFonts w:cs="Arial"/>
                <w:sz w:val="14"/>
                <w:szCs w:val="14"/>
              </w:rPr>
              <w:t xml:space="preserve"> 974,111 </w:t>
            </w:r>
          </w:p>
        </w:tc>
        <w:tc>
          <w:tcPr>
            <w:tcW w:w="90" w:type="dxa"/>
          </w:tcPr>
          <w:p w14:paraId="786FD171" w14:textId="319072A4"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90" w:type="dxa"/>
          </w:tcPr>
          <w:p w14:paraId="74C2DE46" w14:textId="706EAFF8"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r w:rsidRPr="0005525A">
              <w:rPr>
                <w:rFonts w:cs="Arial"/>
                <w:sz w:val="14"/>
                <w:szCs w:val="14"/>
              </w:rPr>
              <w:t>2,317,339</w:t>
            </w:r>
          </w:p>
        </w:tc>
      </w:tr>
      <w:tr w:rsidR="008E03A9" w:rsidRPr="0005525A" w14:paraId="236DBAC1" w14:textId="77777777" w:rsidTr="00D61E82">
        <w:trPr>
          <w:trHeight w:val="99"/>
        </w:trPr>
        <w:tc>
          <w:tcPr>
            <w:tcW w:w="4320" w:type="dxa"/>
          </w:tcPr>
          <w:p w14:paraId="1A6163C7" w14:textId="0F04400F"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05525A">
              <w:rPr>
                <w:rFonts w:cs="Arial"/>
                <w:color w:val="000000" w:themeColor="text1"/>
                <w:sz w:val="14"/>
                <w:szCs w:val="14"/>
                <w:lang w:eastAsia="en-GB"/>
              </w:rPr>
              <w:t>Non-current assets</w:t>
            </w:r>
          </w:p>
        </w:tc>
        <w:tc>
          <w:tcPr>
            <w:tcW w:w="1033" w:type="dxa"/>
          </w:tcPr>
          <w:p w14:paraId="253D7A13" w14:textId="6161B43A"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 xml:space="preserve"> 7,226,870 </w:t>
            </w:r>
          </w:p>
        </w:tc>
        <w:tc>
          <w:tcPr>
            <w:tcW w:w="78" w:type="dxa"/>
          </w:tcPr>
          <w:p w14:paraId="4280E7E5"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Pr>
          <w:p w14:paraId="664D107C" w14:textId="0CC4FC85"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7,333,093</w:t>
            </w:r>
          </w:p>
        </w:tc>
        <w:tc>
          <w:tcPr>
            <w:tcW w:w="81" w:type="dxa"/>
          </w:tcPr>
          <w:p w14:paraId="18DAE02D"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1FD6E48F" w14:textId="7C18397A"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 xml:space="preserve"> 44,616 </w:t>
            </w:r>
          </w:p>
        </w:tc>
        <w:tc>
          <w:tcPr>
            <w:tcW w:w="90" w:type="dxa"/>
          </w:tcPr>
          <w:p w14:paraId="357E4C26" w14:textId="31294F7B"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493C253F" w14:textId="72FCE75A"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82,674</w:t>
            </w:r>
          </w:p>
        </w:tc>
      </w:tr>
      <w:tr w:rsidR="008E03A9" w:rsidRPr="0005525A" w14:paraId="761331A9" w14:textId="77777777" w:rsidTr="00D61E82">
        <w:trPr>
          <w:trHeight w:val="216"/>
        </w:trPr>
        <w:tc>
          <w:tcPr>
            <w:tcW w:w="4320" w:type="dxa"/>
          </w:tcPr>
          <w:p w14:paraId="43A241EC" w14:textId="53321603"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05525A">
              <w:rPr>
                <w:rFonts w:cs="Arial"/>
                <w:color w:val="000000" w:themeColor="text1"/>
                <w:sz w:val="14"/>
                <w:szCs w:val="14"/>
                <w:lang w:eastAsia="en-GB"/>
              </w:rPr>
              <w:t>Current liabilities</w:t>
            </w:r>
          </w:p>
        </w:tc>
        <w:tc>
          <w:tcPr>
            <w:tcW w:w="1033" w:type="dxa"/>
          </w:tcPr>
          <w:p w14:paraId="42C7E356" w14:textId="6B4457F0"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 xml:space="preserve"> (123,778,502)</w:t>
            </w:r>
          </w:p>
        </w:tc>
        <w:tc>
          <w:tcPr>
            <w:tcW w:w="78" w:type="dxa"/>
          </w:tcPr>
          <w:p w14:paraId="0969239A"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Pr>
          <w:p w14:paraId="218777C1" w14:textId="51489390"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cs/>
              </w:rPr>
            </w:pPr>
            <w:r w:rsidRPr="0005525A">
              <w:rPr>
                <w:rFonts w:cs="Arial"/>
                <w:sz w:val="14"/>
                <w:szCs w:val="14"/>
              </w:rPr>
              <w:t>(184,455,564)</w:t>
            </w:r>
          </w:p>
        </w:tc>
        <w:tc>
          <w:tcPr>
            <w:tcW w:w="81" w:type="dxa"/>
          </w:tcPr>
          <w:p w14:paraId="4A987B35"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56BB7F69" w14:textId="6851EB8E"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 xml:space="preserve"> (4,394,972)</w:t>
            </w:r>
          </w:p>
        </w:tc>
        <w:tc>
          <w:tcPr>
            <w:tcW w:w="90" w:type="dxa"/>
          </w:tcPr>
          <w:p w14:paraId="6509F26A" w14:textId="120AFCFF"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49A5BB67" w14:textId="3FC960CE"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(5,273,970)</w:t>
            </w:r>
          </w:p>
        </w:tc>
      </w:tr>
      <w:tr w:rsidR="00936D96" w:rsidRPr="0005525A" w14:paraId="5C8FA74A" w14:textId="77777777" w:rsidTr="00175A86">
        <w:trPr>
          <w:trHeight w:val="51"/>
        </w:trPr>
        <w:tc>
          <w:tcPr>
            <w:tcW w:w="4320" w:type="dxa"/>
          </w:tcPr>
          <w:p w14:paraId="59651907" w14:textId="218A7F5B"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05525A">
              <w:rPr>
                <w:rFonts w:cs="Arial"/>
                <w:color w:val="000000" w:themeColor="text1"/>
                <w:sz w:val="14"/>
                <w:szCs w:val="14"/>
                <w:lang w:eastAsia="en-GB"/>
              </w:rPr>
              <w:t>Non-current liabilities</w:t>
            </w:r>
          </w:p>
        </w:tc>
        <w:tc>
          <w:tcPr>
            <w:tcW w:w="1033" w:type="dxa"/>
            <w:tcBorders>
              <w:bottom w:val="single" w:sz="4" w:space="0" w:color="auto"/>
            </w:tcBorders>
          </w:tcPr>
          <w:p w14:paraId="167E0C78" w14:textId="2B9389FE"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 xml:space="preserve"> (13,350,590)</w:t>
            </w:r>
          </w:p>
        </w:tc>
        <w:tc>
          <w:tcPr>
            <w:tcW w:w="78" w:type="dxa"/>
          </w:tcPr>
          <w:p w14:paraId="7CB112C9" w14:textId="77777777"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Borders>
              <w:bottom w:val="single" w:sz="4" w:space="0" w:color="auto"/>
            </w:tcBorders>
          </w:tcPr>
          <w:p w14:paraId="302A95E4" w14:textId="60991322" w:rsidR="00936D96" w:rsidRPr="0005525A" w:rsidRDefault="00936D96"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(5,016,592)</w:t>
            </w:r>
          </w:p>
        </w:tc>
        <w:tc>
          <w:tcPr>
            <w:tcW w:w="81" w:type="dxa"/>
          </w:tcPr>
          <w:p w14:paraId="7D9A7FF4" w14:textId="77777777"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Borders>
              <w:bottom w:val="single" w:sz="4" w:space="0" w:color="auto"/>
            </w:tcBorders>
            <w:vAlign w:val="bottom"/>
          </w:tcPr>
          <w:p w14:paraId="2B2B9C78" w14:textId="68C3C5E1"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c>
          <w:tcPr>
            <w:tcW w:w="90" w:type="dxa"/>
          </w:tcPr>
          <w:p w14:paraId="6CC522D1" w14:textId="7213D335"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Borders>
              <w:bottom w:val="single" w:sz="4" w:space="0" w:color="auto"/>
            </w:tcBorders>
          </w:tcPr>
          <w:p w14:paraId="61D5A7B5" w14:textId="5D6A1F93"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r>
      <w:tr w:rsidR="008E03A9" w:rsidRPr="0005525A" w14:paraId="77B7E71A" w14:textId="77777777" w:rsidTr="00D61E82">
        <w:trPr>
          <w:trHeight w:val="161"/>
        </w:trPr>
        <w:tc>
          <w:tcPr>
            <w:tcW w:w="4320" w:type="dxa"/>
          </w:tcPr>
          <w:p w14:paraId="0E11A83D" w14:textId="3FE89DCC"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05525A">
              <w:rPr>
                <w:rFonts w:cs="Arial"/>
                <w:b/>
                <w:bCs/>
                <w:color w:val="000000" w:themeColor="text1"/>
                <w:sz w:val="14"/>
                <w:szCs w:val="14"/>
                <w:lang w:eastAsia="en-GB"/>
              </w:rPr>
              <w:t xml:space="preserve">Net </w:t>
            </w:r>
            <w:r w:rsidR="008F73BF" w:rsidRPr="0005525A">
              <w:rPr>
                <w:rFonts w:cs="Arial"/>
                <w:b/>
                <w:bCs/>
                <w:color w:val="000000" w:themeColor="text1"/>
                <w:sz w:val="14"/>
                <w:szCs w:val="14"/>
                <w:lang w:eastAsia="en-GB"/>
              </w:rPr>
              <w:t>a</w:t>
            </w:r>
            <w:r w:rsidRPr="0005525A">
              <w:rPr>
                <w:rFonts w:cs="Arial"/>
                <w:b/>
                <w:bCs/>
                <w:color w:val="000000" w:themeColor="text1"/>
                <w:sz w:val="14"/>
                <w:szCs w:val="14"/>
                <w:lang w:eastAsia="en-GB"/>
              </w:rPr>
              <w:t>ssets (</w:t>
            </w:r>
            <w:r w:rsidR="008F73BF" w:rsidRPr="0005525A">
              <w:rPr>
                <w:rFonts w:cs="Arial"/>
                <w:b/>
                <w:bCs/>
                <w:color w:val="000000" w:themeColor="text1"/>
                <w:sz w:val="14"/>
                <w:szCs w:val="14"/>
                <w:lang w:eastAsia="en-GB"/>
              </w:rPr>
              <w:t>l</w:t>
            </w:r>
            <w:r w:rsidRPr="0005525A">
              <w:rPr>
                <w:rFonts w:cs="Arial"/>
                <w:b/>
                <w:bCs/>
                <w:color w:val="000000" w:themeColor="text1"/>
                <w:sz w:val="14"/>
                <w:szCs w:val="14"/>
                <w:lang w:eastAsia="en-GB"/>
              </w:rPr>
              <w:t>iabilities)</w:t>
            </w:r>
          </w:p>
        </w:tc>
        <w:tc>
          <w:tcPr>
            <w:tcW w:w="1033" w:type="dxa"/>
            <w:tcBorders>
              <w:top w:val="single" w:sz="4" w:space="0" w:color="auto"/>
              <w:bottom w:val="single" w:sz="4" w:space="0" w:color="auto"/>
            </w:tcBorders>
          </w:tcPr>
          <w:p w14:paraId="566FE448" w14:textId="4B4A42BD"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 xml:space="preserve"> 269,066,464 </w:t>
            </w:r>
          </w:p>
        </w:tc>
        <w:tc>
          <w:tcPr>
            <w:tcW w:w="78" w:type="dxa"/>
          </w:tcPr>
          <w:p w14:paraId="1D9579DF"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Borders>
              <w:top w:val="single" w:sz="4" w:space="0" w:color="auto"/>
              <w:bottom w:val="single" w:sz="4" w:space="0" w:color="auto"/>
            </w:tcBorders>
          </w:tcPr>
          <w:p w14:paraId="0A712014" w14:textId="4201210E"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232,013,606</w:t>
            </w:r>
          </w:p>
        </w:tc>
        <w:tc>
          <w:tcPr>
            <w:tcW w:w="81" w:type="dxa"/>
          </w:tcPr>
          <w:p w14:paraId="7F450B73"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Borders>
              <w:top w:val="single" w:sz="4" w:space="0" w:color="auto"/>
              <w:bottom w:val="single" w:sz="4" w:space="0" w:color="auto"/>
            </w:tcBorders>
          </w:tcPr>
          <w:p w14:paraId="16D52973" w14:textId="405DE356"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 xml:space="preserve"> (3,376,245)</w:t>
            </w:r>
          </w:p>
        </w:tc>
        <w:tc>
          <w:tcPr>
            <w:tcW w:w="90" w:type="dxa"/>
          </w:tcPr>
          <w:p w14:paraId="30E85E5B" w14:textId="431E5F91"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Borders>
              <w:top w:val="single" w:sz="4" w:space="0" w:color="auto"/>
              <w:bottom w:val="single" w:sz="4" w:space="0" w:color="auto"/>
            </w:tcBorders>
          </w:tcPr>
          <w:p w14:paraId="5D78A0A6" w14:textId="7E556952"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(2,873,957)</w:t>
            </w:r>
          </w:p>
        </w:tc>
      </w:tr>
      <w:tr w:rsidR="008E03A9" w:rsidRPr="0005525A" w14:paraId="69D49C0B" w14:textId="77777777" w:rsidTr="00D635A1">
        <w:trPr>
          <w:trHeight w:val="41"/>
        </w:trPr>
        <w:tc>
          <w:tcPr>
            <w:tcW w:w="4320" w:type="dxa"/>
          </w:tcPr>
          <w:p w14:paraId="6529D8BD"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6"/>
                <w:szCs w:val="6"/>
                <w:cs/>
              </w:rPr>
            </w:pPr>
          </w:p>
        </w:tc>
        <w:tc>
          <w:tcPr>
            <w:tcW w:w="1033" w:type="dxa"/>
            <w:tcBorders>
              <w:top w:val="single" w:sz="4" w:space="0" w:color="auto"/>
            </w:tcBorders>
          </w:tcPr>
          <w:p w14:paraId="116CB416"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6"/>
                <w:szCs w:val="6"/>
              </w:rPr>
            </w:pPr>
          </w:p>
        </w:tc>
        <w:tc>
          <w:tcPr>
            <w:tcW w:w="78" w:type="dxa"/>
          </w:tcPr>
          <w:p w14:paraId="12457946"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6"/>
                <w:szCs w:val="6"/>
                <w:cs/>
              </w:rPr>
            </w:pPr>
          </w:p>
        </w:tc>
        <w:tc>
          <w:tcPr>
            <w:tcW w:w="1031" w:type="dxa"/>
            <w:tcBorders>
              <w:top w:val="single" w:sz="4" w:space="0" w:color="auto"/>
            </w:tcBorders>
          </w:tcPr>
          <w:p w14:paraId="0E4A3EA3" w14:textId="77777777"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6"/>
                <w:szCs w:val="6"/>
              </w:rPr>
            </w:pPr>
          </w:p>
        </w:tc>
        <w:tc>
          <w:tcPr>
            <w:tcW w:w="81" w:type="dxa"/>
          </w:tcPr>
          <w:p w14:paraId="4BB64067"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6"/>
                <w:szCs w:val="6"/>
              </w:rPr>
            </w:pPr>
          </w:p>
        </w:tc>
        <w:tc>
          <w:tcPr>
            <w:tcW w:w="972" w:type="dxa"/>
            <w:tcBorders>
              <w:top w:val="single" w:sz="4" w:space="0" w:color="auto"/>
            </w:tcBorders>
          </w:tcPr>
          <w:p w14:paraId="29D194F3"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c>
          <w:tcPr>
            <w:tcW w:w="90" w:type="dxa"/>
          </w:tcPr>
          <w:p w14:paraId="51519C46" w14:textId="0AA3DF32"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6"/>
                <w:szCs w:val="6"/>
              </w:rPr>
            </w:pPr>
          </w:p>
        </w:tc>
        <w:tc>
          <w:tcPr>
            <w:tcW w:w="990" w:type="dxa"/>
            <w:tcBorders>
              <w:top w:val="single" w:sz="4" w:space="0" w:color="auto"/>
            </w:tcBorders>
          </w:tcPr>
          <w:p w14:paraId="42E517F3"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r>
      <w:tr w:rsidR="008E03A9" w:rsidRPr="0005525A" w14:paraId="7CF8CB04" w14:textId="77777777" w:rsidTr="00D61E82">
        <w:trPr>
          <w:trHeight w:val="90"/>
        </w:trPr>
        <w:tc>
          <w:tcPr>
            <w:tcW w:w="4320" w:type="dxa"/>
          </w:tcPr>
          <w:p w14:paraId="1C7338E0" w14:textId="3A0FAFB4"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r w:rsidRPr="0005525A">
              <w:rPr>
                <w:rFonts w:cs="Arial"/>
                <w:b/>
                <w:bCs/>
                <w:color w:val="000000" w:themeColor="text1"/>
                <w:sz w:val="14"/>
                <w:szCs w:val="14"/>
                <w:lang w:eastAsia="en-GB"/>
              </w:rPr>
              <w:t>Additional information</w:t>
            </w:r>
          </w:p>
        </w:tc>
        <w:tc>
          <w:tcPr>
            <w:tcW w:w="1033" w:type="dxa"/>
          </w:tcPr>
          <w:p w14:paraId="0B59ABEA"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p>
        </w:tc>
        <w:tc>
          <w:tcPr>
            <w:tcW w:w="78" w:type="dxa"/>
          </w:tcPr>
          <w:p w14:paraId="0A24EEE0"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1031" w:type="dxa"/>
          </w:tcPr>
          <w:p w14:paraId="45ECCA10" w14:textId="77777777"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p>
        </w:tc>
        <w:tc>
          <w:tcPr>
            <w:tcW w:w="81" w:type="dxa"/>
          </w:tcPr>
          <w:p w14:paraId="42D592A3"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16675986"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p>
        </w:tc>
        <w:tc>
          <w:tcPr>
            <w:tcW w:w="90" w:type="dxa"/>
          </w:tcPr>
          <w:p w14:paraId="2810949E" w14:textId="684BE679"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1F222BD8"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p>
        </w:tc>
      </w:tr>
      <w:tr w:rsidR="008E03A9" w:rsidRPr="0005525A" w14:paraId="34ADCDAE" w14:textId="77777777" w:rsidTr="00D61E82">
        <w:trPr>
          <w:trHeight w:val="51"/>
        </w:trPr>
        <w:tc>
          <w:tcPr>
            <w:tcW w:w="4320" w:type="dxa"/>
          </w:tcPr>
          <w:p w14:paraId="6F915894" w14:textId="1A508A71" w:rsidR="008E03A9" w:rsidRPr="0005525A" w:rsidRDefault="008E03A9" w:rsidP="009E0BF6">
            <w:pPr>
              <w:pStyle w:val="ListParagraph"/>
              <w:numPr>
                <w:ilvl w:val="0"/>
                <w:numId w:val="16"/>
              </w:numPr>
              <w:spacing w:after="0" w:line="360" w:lineRule="auto"/>
              <w:ind w:left="225" w:hanging="135"/>
              <w:contextualSpacing w:val="0"/>
              <w:jc w:val="thaiDistribute"/>
              <w:rPr>
                <w:rFonts w:ascii="Arial" w:hAnsi="Arial" w:cs="Arial"/>
                <w:color w:val="000000" w:themeColor="text1"/>
                <w:sz w:val="14"/>
                <w:szCs w:val="14"/>
                <w:cs/>
              </w:rPr>
            </w:pPr>
            <w:r w:rsidRPr="0005525A">
              <w:rPr>
                <w:rFonts w:ascii="Arial" w:hAnsi="Arial" w:cs="Arial"/>
                <w:color w:val="000000" w:themeColor="text1"/>
                <w:sz w:val="14"/>
                <w:szCs w:val="14"/>
                <w:lang w:eastAsia="en-GB"/>
              </w:rPr>
              <w:t>Cash and cash equivalents included in current assets</w:t>
            </w:r>
          </w:p>
        </w:tc>
        <w:tc>
          <w:tcPr>
            <w:tcW w:w="1033" w:type="dxa"/>
          </w:tcPr>
          <w:p w14:paraId="360016FC" w14:textId="2DB6713E"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216,448,576</w:t>
            </w:r>
          </w:p>
        </w:tc>
        <w:tc>
          <w:tcPr>
            <w:tcW w:w="78" w:type="dxa"/>
          </w:tcPr>
          <w:p w14:paraId="3C7E86B5"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1031" w:type="dxa"/>
          </w:tcPr>
          <w:p w14:paraId="5D029A54" w14:textId="1BC880E6"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277,206,032</w:t>
            </w:r>
          </w:p>
        </w:tc>
        <w:tc>
          <w:tcPr>
            <w:tcW w:w="81" w:type="dxa"/>
          </w:tcPr>
          <w:p w14:paraId="20514483"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68BE27C9" w14:textId="7605A688"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569,637</w:t>
            </w:r>
          </w:p>
        </w:tc>
        <w:tc>
          <w:tcPr>
            <w:tcW w:w="90" w:type="dxa"/>
          </w:tcPr>
          <w:p w14:paraId="47E77AC8" w14:textId="15E22926"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165E2493" w14:textId="1A03ECDE"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1,933,752</w:t>
            </w:r>
          </w:p>
        </w:tc>
      </w:tr>
      <w:tr w:rsidR="008E03A9" w:rsidRPr="0005525A" w14:paraId="1B00E288" w14:textId="77777777" w:rsidTr="00936D96">
        <w:trPr>
          <w:trHeight w:val="234"/>
        </w:trPr>
        <w:tc>
          <w:tcPr>
            <w:tcW w:w="4320" w:type="dxa"/>
          </w:tcPr>
          <w:p w14:paraId="0AB8617C" w14:textId="181FF9D1" w:rsidR="008E03A9" w:rsidRPr="0005525A" w:rsidRDefault="008E03A9" w:rsidP="009E0BF6">
            <w:pPr>
              <w:pStyle w:val="ListParagraph"/>
              <w:numPr>
                <w:ilvl w:val="0"/>
                <w:numId w:val="16"/>
              </w:numPr>
              <w:spacing w:after="0" w:line="360" w:lineRule="auto"/>
              <w:ind w:left="225" w:hanging="135"/>
              <w:contextualSpacing w:val="0"/>
              <w:jc w:val="thaiDistribute"/>
              <w:rPr>
                <w:rFonts w:ascii="Arial" w:hAnsi="Arial" w:cs="Arial"/>
                <w:color w:val="000000" w:themeColor="text1"/>
                <w:spacing w:val="-4"/>
                <w:sz w:val="14"/>
                <w:szCs w:val="14"/>
                <w:cs/>
              </w:rPr>
            </w:pPr>
            <w:r w:rsidRPr="0005525A">
              <w:rPr>
                <w:rFonts w:ascii="Arial" w:hAnsi="Arial" w:cs="Arial"/>
                <w:color w:val="000000" w:themeColor="text1"/>
                <w:spacing w:val="-4"/>
                <w:sz w:val="14"/>
                <w:szCs w:val="14"/>
                <w:lang w:eastAsia="en-GB"/>
              </w:rPr>
              <w:t xml:space="preserve">Current financial liabilities (excluding trade and other current payables </w:t>
            </w:r>
            <w:r w:rsidRPr="0005525A">
              <w:rPr>
                <w:rFonts w:ascii="Arial" w:hAnsi="Arial" w:cs="Arial"/>
                <w:color w:val="000000" w:themeColor="text1"/>
                <w:sz w:val="14"/>
                <w:szCs w:val="14"/>
                <w:lang w:eastAsia="en-GB"/>
              </w:rPr>
              <w:t>and provisions) included in current liabilities</w:t>
            </w:r>
          </w:p>
        </w:tc>
        <w:tc>
          <w:tcPr>
            <w:tcW w:w="1033" w:type="dxa"/>
            <w:vAlign w:val="bottom"/>
          </w:tcPr>
          <w:p w14:paraId="5E807A48" w14:textId="23A2C655"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w:t>
            </w:r>
          </w:p>
        </w:tc>
        <w:tc>
          <w:tcPr>
            <w:tcW w:w="78" w:type="dxa"/>
            <w:vAlign w:val="bottom"/>
          </w:tcPr>
          <w:p w14:paraId="01E00AC1" w14:textId="77777777"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1031" w:type="dxa"/>
            <w:vAlign w:val="bottom"/>
          </w:tcPr>
          <w:p w14:paraId="0B09457D" w14:textId="20461D6F"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w:t>
            </w:r>
          </w:p>
        </w:tc>
        <w:tc>
          <w:tcPr>
            <w:tcW w:w="81" w:type="dxa"/>
            <w:vAlign w:val="bottom"/>
          </w:tcPr>
          <w:p w14:paraId="152FCF65" w14:textId="77777777"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vAlign w:val="bottom"/>
          </w:tcPr>
          <w:p w14:paraId="66342410" w14:textId="3CE3E17F"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c>
          <w:tcPr>
            <w:tcW w:w="90" w:type="dxa"/>
            <w:vAlign w:val="bottom"/>
          </w:tcPr>
          <w:p w14:paraId="7DBB88CD" w14:textId="62092DD2"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vAlign w:val="bottom"/>
          </w:tcPr>
          <w:p w14:paraId="1E7C20BE" w14:textId="1E15B8E6"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r>
      <w:tr w:rsidR="008E03A9" w:rsidRPr="0005525A" w14:paraId="441D0B4C" w14:textId="77777777" w:rsidTr="00936D96">
        <w:trPr>
          <w:trHeight w:val="270"/>
        </w:trPr>
        <w:tc>
          <w:tcPr>
            <w:tcW w:w="4320" w:type="dxa"/>
          </w:tcPr>
          <w:p w14:paraId="676C682E" w14:textId="77777777" w:rsidR="008E03A9" w:rsidRPr="0005525A" w:rsidRDefault="008E03A9" w:rsidP="009E0BF6">
            <w:pPr>
              <w:pStyle w:val="ListParagraph"/>
              <w:numPr>
                <w:ilvl w:val="0"/>
                <w:numId w:val="16"/>
              </w:numPr>
              <w:spacing w:after="0" w:line="360" w:lineRule="auto"/>
              <w:ind w:left="225" w:hanging="135"/>
              <w:contextualSpacing w:val="0"/>
              <w:jc w:val="thaiDistribute"/>
              <w:rPr>
                <w:rFonts w:ascii="Arial" w:hAnsi="Arial" w:cs="Arial"/>
                <w:color w:val="000000" w:themeColor="text1"/>
                <w:spacing w:val="-4"/>
                <w:sz w:val="14"/>
                <w:szCs w:val="14"/>
              </w:rPr>
            </w:pPr>
            <w:r w:rsidRPr="0005525A">
              <w:rPr>
                <w:rFonts w:ascii="Arial" w:hAnsi="Arial" w:cs="Arial"/>
                <w:color w:val="000000" w:themeColor="text1"/>
                <w:spacing w:val="-4"/>
                <w:sz w:val="14"/>
                <w:szCs w:val="14"/>
                <w:lang w:eastAsia="en-GB"/>
              </w:rPr>
              <w:t>Non-current financial liabilities (excluding trade and other non-current</w:t>
            </w:r>
          </w:p>
          <w:p w14:paraId="0BFF3627" w14:textId="1DFE58B8" w:rsidR="008E03A9" w:rsidRPr="0005525A" w:rsidRDefault="008E03A9" w:rsidP="008E03A9">
            <w:pPr>
              <w:tabs>
                <w:tab w:val="clear" w:pos="227"/>
              </w:tabs>
              <w:spacing w:line="360" w:lineRule="auto"/>
              <w:ind w:left="224"/>
              <w:jc w:val="thaiDistribute"/>
              <w:rPr>
                <w:rFonts w:cs="Arial"/>
                <w:color w:val="000000" w:themeColor="text1"/>
                <w:sz w:val="14"/>
                <w:szCs w:val="14"/>
                <w:cs/>
              </w:rPr>
            </w:pPr>
            <w:r w:rsidRPr="0005525A">
              <w:rPr>
                <w:rFonts w:cs="Arial"/>
                <w:color w:val="000000" w:themeColor="text1"/>
                <w:sz w:val="14"/>
                <w:szCs w:val="14"/>
                <w:lang w:eastAsia="en-GB"/>
              </w:rPr>
              <w:t>payables and provisions) included in non-current liabilities</w:t>
            </w:r>
          </w:p>
        </w:tc>
        <w:tc>
          <w:tcPr>
            <w:tcW w:w="1033" w:type="dxa"/>
            <w:vAlign w:val="bottom"/>
          </w:tcPr>
          <w:p w14:paraId="58CD393A" w14:textId="426304E7"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w:t>
            </w:r>
          </w:p>
        </w:tc>
        <w:tc>
          <w:tcPr>
            <w:tcW w:w="78" w:type="dxa"/>
            <w:vAlign w:val="bottom"/>
          </w:tcPr>
          <w:p w14:paraId="541955B6" w14:textId="77777777"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1031" w:type="dxa"/>
            <w:vAlign w:val="bottom"/>
          </w:tcPr>
          <w:p w14:paraId="6AFA19AE" w14:textId="3EA72D6C"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w:t>
            </w:r>
          </w:p>
        </w:tc>
        <w:tc>
          <w:tcPr>
            <w:tcW w:w="81" w:type="dxa"/>
            <w:vAlign w:val="bottom"/>
          </w:tcPr>
          <w:p w14:paraId="5247FD62" w14:textId="77777777"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vAlign w:val="bottom"/>
          </w:tcPr>
          <w:p w14:paraId="2ED07A3C" w14:textId="2E865FFA"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c>
          <w:tcPr>
            <w:tcW w:w="90" w:type="dxa"/>
            <w:vAlign w:val="bottom"/>
          </w:tcPr>
          <w:p w14:paraId="17B81E00" w14:textId="795879DD"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vAlign w:val="bottom"/>
          </w:tcPr>
          <w:p w14:paraId="0D63AE29" w14:textId="0F38FFDB" w:rsidR="008E03A9" w:rsidRPr="0005525A" w:rsidRDefault="008E03A9"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r>
      <w:tr w:rsidR="008E03A9" w:rsidRPr="0005525A" w14:paraId="61972875" w14:textId="77777777" w:rsidTr="00D635A1">
        <w:trPr>
          <w:trHeight w:val="51"/>
        </w:trPr>
        <w:tc>
          <w:tcPr>
            <w:tcW w:w="4320" w:type="dxa"/>
          </w:tcPr>
          <w:p w14:paraId="2EDB02F3" w14:textId="77777777" w:rsidR="008E03A9" w:rsidRPr="0005525A" w:rsidRDefault="008E03A9" w:rsidP="008E03A9">
            <w:pPr>
              <w:pStyle w:val="ListParagraph"/>
              <w:spacing w:after="0" w:line="360" w:lineRule="auto"/>
              <w:ind w:left="225"/>
              <w:contextualSpacing w:val="0"/>
              <w:jc w:val="thaiDistribute"/>
              <w:rPr>
                <w:rFonts w:ascii="Arial" w:hAnsi="Arial" w:cs="Arial"/>
                <w:color w:val="000000" w:themeColor="text1"/>
                <w:spacing w:val="-18"/>
                <w:sz w:val="6"/>
                <w:szCs w:val="6"/>
                <w:cs/>
              </w:rPr>
            </w:pPr>
          </w:p>
        </w:tc>
        <w:tc>
          <w:tcPr>
            <w:tcW w:w="1033" w:type="dxa"/>
          </w:tcPr>
          <w:p w14:paraId="230CE325"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6"/>
                <w:szCs w:val="6"/>
              </w:rPr>
            </w:pPr>
          </w:p>
        </w:tc>
        <w:tc>
          <w:tcPr>
            <w:tcW w:w="78" w:type="dxa"/>
          </w:tcPr>
          <w:p w14:paraId="4072C521"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6"/>
                <w:szCs w:val="6"/>
                <w:cs/>
              </w:rPr>
            </w:pPr>
          </w:p>
        </w:tc>
        <w:tc>
          <w:tcPr>
            <w:tcW w:w="1031" w:type="dxa"/>
          </w:tcPr>
          <w:p w14:paraId="0E014FCB" w14:textId="77777777"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6"/>
                <w:szCs w:val="6"/>
              </w:rPr>
            </w:pPr>
          </w:p>
        </w:tc>
        <w:tc>
          <w:tcPr>
            <w:tcW w:w="81" w:type="dxa"/>
          </w:tcPr>
          <w:p w14:paraId="5FE5D939"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6"/>
                <w:szCs w:val="6"/>
              </w:rPr>
            </w:pPr>
          </w:p>
        </w:tc>
        <w:tc>
          <w:tcPr>
            <w:tcW w:w="972" w:type="dxa"/>
          </w:tcPr>
          <w:p w14:paraId="0FCB54E6"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c>
          <w:tcPr>
            <w:tcW w:w="90" w:type="dxa"/>
          </w:tcPr>
          <w:p w14:paraId="635ED930" w14:textId="0EEE1D4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6"/>
                <w:szCs w:val="6"/>
              </w:rPr>
            </w:pPr>
          </w:p>
        </w:tc>
        <w:tc>
          <w:tcPr>
            <w:tcW w:w="990" w:type="dxa"/>
          </w:tcPr>
          <w:p w14:paraId="48BEFA5A"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r>
      <w:tr w:rsidR="008E03A9" w:rsidRPr="0005525A" w14:paraId="6B491AB8" w14:textId="77777777" w:rsidTr="00D61E82">
        <w:trPr>
          <w:trHeight w:val="51"/>
        </w:trPr>
        <w:tc>
          <w:tcPr>
            <w:tcW w:w="4320" w:type="dxa"/>
          </w:tcPr>
          <w:p w14:paraId="7EF80191" w14:textId="205BB473"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r w:rsidRPr="0005525A">
              <w:rPr>
                <w:rFonts w:cs="Arial"/>
                <w:b/>
                <w:bCs/>
                <w:color w:val="000000" w:themeColor="text1"/>
                <w:sz w:val="14"/>
                <w:szCs w:val="14"/>
              </w:rPr>
              <w:t>Statements of comprehensive income</w:t>
            </w:r>
          </w:p>
        </w:tc>
        <w:tc>
          <w:tcPr>
            <w:tcW w:w="1033" w:type="dxa"/>
          </w:tcPr>
          <w:p w14:paraId="0B611B8E"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p>
        </w:tc>
        <w:tc>
          <w:tcPr>
            <w:tcW w:w="78" w:type="dxa"/>
          </w:tcPr>
          <w:p w14:paraId="276ABE13"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p>
        </w:tc>
        <w:tc>
          <w:tcPr>
            <w:tcW w:w="1031" w:type="dxa"/>
          </w:tcPr>
          <w:p w14:paraId="450AAE2D" w14:textId="77777777"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cs/>
              </w:rPr>
            </w:pPr>
          </w:p>
        </w:tc>
        <w:tc>
          <w:tcPr>
            <w:tcW w:w="81" w:type="dxa"/>
          </w:tcPr>
          <w:p w14:paraId="2BBA11E4"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72" w:type="dxa"/>
          </w:tcPr>
          <w:p w14:paraId="1C4D1559"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c>
          <w:tcPr>
            <w:tcW w:w="90" w:type="dxa"/>
          </w:tcPr>
          <w:p w14:paraId="45C8D4EE" w14:textId="0684B255"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90" w:type="dxa"/>
          </w:tcPr>
          <w:p w14:paraId="449D8D78"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r>
      <w:tr w:rsidR="008E03A9" w:rsidRPr="0005525A" w14:paraId="5E5AC215" w14:textId="77777777" w:rsidTr="00D61E82">
        <w:trPr>
          <w:trHeight w:val="162"/>
        </w:trPr>
        <w:tc>
          <w:tcPr>
            <w:tcW w:w="4320" w:type="dxa"/>
          </w:tcPr>
          <w:p w14:paraId="6E92F4C9" w14:textId="1F469A69"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05525A">
              <w:rPr>
                <w:rFonts w:cs="Arial"/>
                <w:color w:val="000000" w:themeColor="text1"/>
                <w:sz w:val="14"/>
                <w:szCs w:val="14"/>
                <w:lang w:eastAsia="en-GB"/>
              </w:rPr>
              <w:t>Revenue</w:t>
            </w:r>
          </w:p>
        </w:tc>
        <w:tc>
          <w:tcPr>
            <w:tcW w:w="1033" w:type="dxa"/>
          </w:tcPr>
          <w:p w14:paraId="16C5AB3F" w14:textId="18BC385F"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 xml:space="preserve"> 429,172,846 </w:t>
            </w:r>
          </w:p>
        </w:tc>
        <w:tc>
          <w:tcPr>
            <w:tcW w:w="78" w:type="dxa"/>
          </w:tcPr>
          <w:p w14:paraId="38475CD7"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1031" w:type="dxa"/>
          </w:tcPr>
          <w:p w14:paraId="24C16C7D" w14:textId="1ECBCD1B"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507,797,014</w:t>
            </w:r>
          </w:p>
        </w:tc>
        <w:tc>
          <w:tcPr>
            <w:tcW w:w="81" w:type="dxa"/>
          </w:tcPr>
          <w:p w14:paraId="1DB87078"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47BF5F4B" w14:textId="0B8857FC"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 xml:space="preserve"> 93,450 </w:t>
            </w:r>
          </w:p>
        </w:tc>
        <w:tc>
          <w:tcPr>
            <w:tcW w:w="90" w:type="dxa"/>
          </w:tcPr>
          <w:p w14:paraId="2B6BBCB8" w14:textId="5438AFAD"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5F33B95B" w14:textId="17269AF2"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17,308</w:t>
            </w:r>
          </w:p>
        </w:tc>
      </w:tr>
      <w:tr w:rsidR="008E03A9" w:rsidRPr="0005525A" w14:paraId="32866668" w14:textId="77777777" w:rsidTr="00D61E82">
        <w:trPr>
          <w:trHeight w:val="51"/>
        </w:trPr>
        <w:tc>
          <w:tcPr>
            <w:tcW w:w="4320" w:type="dxa"/>
          </w:tcPr>
          <w:p w14:paraId="5AD47A4A" w14:textId="4B04DC84"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05525A">
              <w:rPr>
                <w:rFonts w:cs="Arial"/>
                <w:color w:val="000000" w:themeColor="text1"/>
                <w:sz w:val="14"/>
                <w:szCs w:val="14"/>
              </w:rPr>
              <w:t>Profit (loss) for the year</w:t>
            </w:r>
          </w:p>
        </w:tc>
        <w:tc>
          <w:tcPr>
            <w:tcW w:w="1033" w:type="dxa"/>
          </w:tcPr>
          <w:p w14:paraId="246460D8" w14:textId="3F12E2CC"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 xml:space="preserve"> 88,850,337 </w:t>
            </w:r>
          </w:p>
        </w:tc>
        <w:tc>
          <w:tcPr>
            <w:tcW w:w="78" w:type="dxa"/>
          </w:tcPr>
          <w:p w14:paraId="39E410E4"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1031" w:type="dxa"/>
          </w:tcPr>
          <w:p w14:paraId="7D68CD2C" w14:textId="7F643A02"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109,399,504</w:t>
            </w:r>
          </w:p>
        </w:tc>
        <w:tc>
          <w:tcPr>
            <w:tcW w:w="81" w:type="dxa"/>
          </w:tcPr>
          <w:p w14:paraId="0787B9AF"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7CEB178E" w14:textId="431258B6"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 xml:space="preserve"> (502,288)</w:t>
            </w:r>
          </w:p>
        </w:tc>
        <w:tc>
          <w:tcPr>
            <w:tcW w:w="90" w:type="dxa"/>
          </w:tcPr>
          <w:p w14:paraId="389402BA" w14:textId="13B7A6D3"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21396939" w14:textId="481476D1"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(3,099,433)</w:t>
            </w:r>
          </w:p>
        </w:tc>
      </w:tr>
      <w:tr w:rsidR="00936D96" w:rsidRPr="0005525A" w14:paraId="31B6BCD4" w14:textId="77777777" w:rsidTr="00175A86">
        <w:trPr>
          <w:trHeight w:val="51"/>
        </w:trPr>
        <w:tc>
          <w:tcPr>
            <w:tcW w:w="4320" w:type="dxa"/>
          </w:tcPr>
          <w:p w14:paraId="69136E2F" w14:textId="277D6007"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05525A">
              <w:rPr>
                <w:rFonts w:cs="Arial"/>
                <w:color w:val="000000" w:themeColor="text1"/>
                <w:sz w:val="14"/>
                <w:szCs w:val="14"/>
              </w:rPr>
              <w:t>Other comprehensive income (loss)</w:t>
            </w:r>
          </w:p>
        </w:tc>
        <w:tc>
          <w:tcPr>
            <w:tcW w:w="1033" w:type="dxa"/>
            <w:tcBorders>
              <w:bottom w:val="single" w:sz="4" w:space="0" w:color="auto"/>
            </w:tcBorders>
          </w:tcPr>
          <w:p w14:paraId="2976E914" w14:textId="541F056B"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05525A">
              <w:rPr>
                <w:rFonts w:cs="Arial"/>
                <w:sz w:val="14"/>
                <w:szCs w:val="14"/>
              </w:rPr>
              <w:t xml:space="preserve"> (3,889,748)</w:t>
            </w:r>
          </w:p>
        </w:tc>
        <w:tc>
          <w:tcPr>
            <w:tcW w:w="78" w:type="dxa"/>
          </w:tcPr>
          <w:p w14:paraId="51D85C3C" w14:textId="77777777"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1031" w:type="dxa"/>
            <w:tcBorders>
              <w:bottom w:val="single" w:sz="4" w:space="0" w:color="auto"/>
            </w:tcBorders>
          </w:tcPr>
          <w:p w14:paraId="74575DEF" w14:textId="6DB0EE1B" w:rsidR="00936D96" w:rsidRPr="0005525A" w:rsidRDefault="00936D96"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(144,325)</w:t>
            </w:r>
          </w:p>
        </w:tc>
        <w:tc>
          <w:tcPr>
            <w:tcW w:w="81" w:type="dxa"/>
          </w:tcPr>
          <w:p w14:paraId="5CC6F989" w14:textId="77777777"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Borders>
              <w:bottom w:val="single" w:sz="4" w:space="0" w:color="auto"/>
            </w:tcBorders>
            <w:vAlign w:val="bottom"/>
          </w:tcPr>
          <w:p w14:paraId="585FF135" w14:textId="79844D5F"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c>
          <w:tcPr>
            <w:tcW w:w="90" w:type="dxa"/>
          </w:tcPr>
          <w:p w14:paraId="56BB887E" w14:textId="61F3B080"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Borders>
              <w:bottom w:val="single" w:sz="4" w:space="0" w:color="auto"/>
            </w:tcBorders>
          </w:tcPr>
          <w:p w14:paraId="73702E8D" w14:textId="095686A1"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r>
      <w:tr w:rsidR="008E03A9" w:rsidRPr="0005525A" w14:paraId="6F309084" w14:textId="77777777" w:rsidTr="00D61E82">
        <w:trPr>
          <w:trHeight w:val="188"/>
        </w:trPr>
        <w:tc>
          <w:tcPr>
            <w:tcW w:w="4320" w:type="dxa"/>
          </w:tcPr>
          <w:p w14:paraId="4A76D02E" w14:textId="6557A918"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r w:rsidRPr="0005525A">
              <w:rPr>
                <w:rFonts w:cs="Arial"/>
                <w:b/>
                <w:bCs/>
                <w:color w:val="000000" w:themeColor="text1"/>
                <w:sz w:val="14"/>
                <w:szCs w:val="14"/>
              </w:rPr>
              <w:t>Total comprehensive income (loss)</w:t>
            </w:r>
          </w:p>
        </w:tc>
        <w:tc>
          <w:tcPr>
            <w:tcW w:w="1033" w:type="dxa"/>
            <w:tcBorders>
              <w:top w:val="single" w:sz="4" w:space="0" w:color="auto"/>
              <w:bottom w:val="single" w:sz="4" w:space="0" w:color="auto"/>
            </w:tcBorders>
          </w:tcPr>
          <w:p w14:paraId="4B1D5345" w14:textId="57778735"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05525A">
              <w:rPr>
                <w:rFonts w:cs="Arial"/>
                <w:sz w:val="14"/>
                <w:szCs w:val="14"/>
              </w:rPr>
              <w:t xml:space="preserve"> 84,960,589 </w:t>
            </w:r>
          </w:p>
        </w:tc>
        <w:tc>
          <w:tcPr>
            <w:tcW w:w="78" w:type="dxa"/>
          </w:tcPr>
          <w:p w14:paraId="3F1060BF"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1" w:type="dxa"/>
            <w:tcBorders>
              <w:top w:val="single" w:sz="4" w:space="0" w:color="auto"/>
              <w:bottom w:val="single" w:sz="4" w:space="0" w:color="auto"/>
            </w:tcBorders>
          </w:tcPr>
          <w:p w14:paraId="725C61B1" w14:textId="2F26E728"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109,255,179</w:t>
            </w:r>
          </w:p>
        </w:tc>
        <w:tc>
          <w:tcPr>
            <w:tcW w:w="81" w:type="dxa"/>
          </w:tcPr>
          <w:p w14:paraId="108E108C"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Borders>
              <w:top w:val="single" w:sz="4" w:space="0" w:color="auto"/>
              <w:bottom w:val="single" w:sz="4" w:space="0" w:color="auto"/>
            </w:tcBorders>
          </w:tcPr>
          <w:p w14:paraId="351D84A1" w14:textId="027EAB9F"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 xml:space="preserve"> (502,288)</w:t>
            </w:r>
          </w:p>
        </w:tc>
        <w:tc>
          <w:tcPr>
            <w:tcW w:w="90" w:type="dxa"/>
          </w:tcPr>
          <w:p w14:paraId="5D1CA920" w14:textId="73B5626E"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Borders>
              <w:top w:val="single" w:sz="4" w:space="0" w:color="auto"/>
              <w:bottom w:val="single" w:sz="4" w:space="0" w:color="auto"/>
            </w:tcBorders>
          </w:tcPr>
          <w:p w14:paraId="2F912B22" w14:textId="7348F61F"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(3,099,433)</w:t>
            </w:r>
          </w:p>
        </w:tc>
      </w:tr>
      <w:tr w:rsidR="008E03A9" w:rsidRPr="0005525A" w14:paraId="0C1923C5" w14:textId="77777777" w:rsidTr="00D61E82">
        <w:trPr>
          <w:trHeight w:val="41"/>
        </w:trPr>
        <w:tc>
          <w:tcPr>
            <w:tcW w:w="4320" w:type="dxa"/>
          </w:tcPr>
          <w:p w14:paraId="3524F7A3"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6"/>
                <w:szCs w:val="6"/>
                <w:cs/>
              </w:rPr>
            </w:pPr>
          </w:p>
        </w:tc>
        <w:tc>
          <w:tcPr>
            <w:tcW w:w="1033" w:type="dxa"/>
          </w:tcPr>
          <w:p w14:paraId="663D0067"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6"/>
                <w:szCs w:val="6"/>
              </w:rPr>
            </w:pPr>
          </w:p>
        </w:tc>
        <w:tc>
          <w:tcPr>
            <w:tcW w:w="78" w:type="dxa"/>
          </w:tcPr>
          <w:p w14:paraId="4D45679A"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6"/>
                <w:szCs w:val="6"/>
                <w:cs/>
              </w:rPr>
            </w:pPr>
          </w:p>
        </w:tc>
        <w:tc>
          <w:tcPr>
            <w:tcW w:w="1031" w:type="dxa"/>
          </w:tcPr>
          <w:p w14:paraId="7AA46645" w14:textId="77777777"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6"/>
                <w:szCs w:val="6"/>
              </w:rPr>
            </w:pPr>
          </w:p>
        </w:tc>
        <w:tc>
          <w:tcPr>
            <w:tcW w:w="81" w:type="dxa"/>
          </w:tcPr>
          <w:p w14:paraId="6F86FB36"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6"/>
                <w:szCs w:val="6"/>
              </w:rPr>
            </w:pPr>
          </w:p>
        </w:tc>
        <w:tc>
          <w:tcPr>
            <w:tcW w:w="972" w:type="dxa"/>
          </w:tcPr>
          <w:p w14:paraId="28603450"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c>
          <w:tcPr>
            <w:tcW w:w="90" w:type="dxa"/>
          </w:tcPr>
          <w:p w14:paraId="0FF4516A" w14:textId="4875F00D"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6"/>
                <w:szCs w:val="6"/>
              </w:rPr>
            </w:pPr>
          </w:p>
        </w:tc>
        <w:tc>
          <w:tcPr>
            <w:tcW w:w="990" w:type="dxa"/>
          </w:tcPr>
          <w:p w14:paraId="2AE41C29"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r>
      <w:tr w:rsidR="008E03A9" w:rsidRPr="0005525A" w14:paraId="517EE0FA" w14:textId="77777777" w:rsidTr="006A6985">
        <w:trPr>
          <w:trHeight w:val="51"/>
        </w:trPr>
        <w:tc>
          <w:tcPr>
            <w:tcW w:w="4320" w:type="dxa"/>
          </w:tcPr>
          <w:p w14:paraId="3B7DEBFF" w14:textId="253032EA"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05525A">
              <w:rPr>
                <w:rFonts w:cs="Arial"/>
                <w:color w:val="000000" w:themeColor="text1"/>
                <w:sz w:val="14"/>
                <w:szCs w:val="14"/>
              </w:rPr>
              <w:t>Depreciation and amortization</w:t>
            </w:r>
          </w:p>
        </w:tc>
        <w:tc>
          <w:tcPr>
            <w:tcW w:w="1033" w:type="dxa"/>
          </w:tcPr>
          <w:p w14:paraId="68D36EA6" w14:textId="51170B2E"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05525A">
              <w:rPr>
                <w:rFonts w:cs="Arial"/>
                <w:sz w:val="14"/>
                <w:szCs w:val="14"/>
              </w:rPr>
              <w:t xml:space="preserve"> 1,031,165 </w:t>
            </w:r>
          </w:p>
        </w:tc>
        <w:tc>
          <w:tcPr>
            <w:tcW w:w="78" w:type="dxa"/>
          </w:tcPr>
          <w:p w14:paraId="1248CE6B"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1" w:type="dxa"/>
          </w:tcPr>
          <w:p w14:paraId="0E2398DE" w14:textId="45987AC9"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2,985,139</w:t>
            </w:r>
          </w:p>
        </w:tc>
        <w:tc>
          <w:tcPr>
            <w:tcW w:w="81" w:type="dxa"/>
          </w:tcPr>
          <w:p w14:paraId="287306C4"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5FD74B9E" w14:textId="05AB5DBF"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 xml:space="preserve"> 40,852 </w:t>
            </w:r>
          </w:p>
        </w:tc>
        <w:tc>
          <w:tcPr>
            <w:tcW w:w="90" w:type="dxa"/>
          </w:tcPr>
          <w:p w14:paraId="06AC46C2" w14:textId="0DC3B7E8"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1A23263E" w14:textId="730AFC0D"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29,816</w:t>
            </w:r>
          </w:p>
        </w:tc>
      </w:tr>
      <w:tr w:rsidR="008E03A9" w:rsidRPr="0005525A" w14:paraId="4375CB9E" w14:textId="77777777" w:rsidTr="00D61E82">
        <w:trPr>
          <w:trHeight w:val="108"/>
        </w:trPr>
        <w:tc>
          <w:tcPr>
            <w:tcW w:w="4320" w:type="dxa"/>
          </w:tcPr>
          <w:p w14:paraId="0B89C977" w14:textId="28589C76"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05525A">
              <w:rPr>
                <w:rFonts w:cs="Arial"/>
                <w:color w:val="000000" w:themeColor="text1"/>
                <w:sz w:val="14"/>
                <w:szCs w:val="14"/>
              </w:rPr>
              <w:t>Interest income</w:t>
            </w:r>
          </w:p>
        </w:tc>
        <w:tc>
          <w:tcPr>
            <w:tcW w:w="1033" w:type="dxa"/>
          </w:tcPr>
          <w:p w14:paraId="40028A43" w14:textId="077484FF"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05525A">
              <w:rPr>
                <w:rFonts w:cs="Arial"/>
                <w:sz w:val="14"/>
                <w:szCs w:val="14"/>
              </w:rPr>
              <w:t xml:space="preserve"> 742,179 </w:t>
            </w:r>
          </w:p>
        </w:tc>
        <w:tc>
          <w:tcPr>
            <w:tcW w:w="78" w:type="dxa"/>
          </w:tcPr>
          <w:p w14:paraId="3C7EF060"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1" w:type="dxa"/>
          </w:tcPr>
          <w:p w14:paraId="6CD86A04" w14:textId="6A1BAF19" w:rsidR="008E03A9" w:rsidRPr="0005525A" w:rsidRDefault="008E03A9"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847,271</w:t>
            </w:r>
          </w:p>
        </w:tc>
        <w:tc>
          <w:tcPr>
            <w:tcW w:w="81" w:type="dxa"/>
          </w:tcPr>
          <w:p w14:paraId="0C912F88" w14:textId="7777777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38D92C9A" w14:textId="43193EA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 xml:space="preserve"> 2,311 </w:t>
            </w:r>
          </w:p>
        </w:tc>
        <w:tc>
          <w:tcPr>
            <w:tcW w:w="90" w:type="dxa"/>
          </w:tcPr>
          <w:p w14:paraId="4567FECF" w14:textId="617CD200"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41A71FA5" w14:textId="2BDCADD7" w:rsidR="008E03A9" w:rsidRPr="0005525A" w:rsidRDefault="008E03A9" w:rsidP="008E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11,163</w:t>
            </w:r>
          </w:p>
        </w:tc>
      </w:tr>
      <w:tr w:rsidR="00936D96" w:rsidRPr="0005525A" w14:paraId="7BC2DE44" w14:textId="77777777" w:rsidTr="00175A86">
        <w:trPr>
          <w:trHeight w:val="135"/>
        </w:trPr>
        <w:tc>
          <w:tcPr>
            <w:tcW w:w="4320" w:type="dxa"/>
          </w:tcPr>
          <w:p w14:paraId="19113B9A" w14:textId="78E0646D"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05525A">
              <w:rPr>
                <w:rFonts w:cs="Arial"/>
                <w:color w:val="000000" w:themeColor="text1"/>
                <w:sz w:val="14"/>
                <w:szCs w:val="14"/>
              </w:rPr>
              <w:t>Tax expenses</w:t>
            </w:r>
          </w:p>
        </w:tc>
        <w:tc>
          <w:tcPr>
            <w:tcW w:w="1033" w:type="dxa"/>
          </w:tcPr>
          <w:p w14:paraId="45283632" w14:textId="4C05C9E7"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05525A">
              <w:rPr>
                <w:rFonts w:cs="Arial"/>
                <w:sz w:val="14"/>
                <w:szCs w:val="14"/>
              </w:rPr>
              <w:t xml:space="preserve"> 3,506,104 </w:t>
            </w:r>
          </w:p>
        </w:tc>
        <w:tc>
          <w:tcPr>
            <w:tcW w:w="78" w:type="dxa"/>
          </w:tcPr>
          <w:p w14:paraId="32B3FF4C" w14:textId="77777777"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1" w:type="dxa"/>
          </w:tcPr>
          <w:p w14:paraId="3E55C600" w14:textId="72304519" w:rsidR="00936D96" w:rsidRPr="0005525A" w:rsidRDefault="00936D96" w:rsidP="00D6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ind w:left="-17" w:right="-18" w:firstLine="6"/>
              <w:rPr>
                <w:rFonts w:cs="Arial"/>
                <w:color w:val="000000" w:themeColor="text1"/>
                <w:sz w:val="14"/>
                <w:szCs w:val="14"/>
              </w:rPr>
            </w:pPr>
            <w:r w:rsidRPr="0005525A">
              <w:rPr>
                <w:rFonts w:cs="Arial"/>
                <w:sz w:val="14"/>
                <w:szCs w:val="14"/>
              </w:rPr>
              <w:t>5,104,514</w:t>
            </w:r>
          </w:p>
        </w:tc>
        <w:tc>
          <w:tcPr>
            <w:tcW w:w="81" w:type="dxa"/>
          </w:tcPr>
          <w:p w14:paraId="19B8C66F" w14:textId="77777777"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vAlign w:val="bottom"/>
          </w:tcPr>
          <w:p w14:paraId="60A14FC9" w14:textId="3198AA80"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c>
          <w:tcPr>
            <w:tcW w:w="90" w:type="dxa"/>
          </w:tcPr>
          <w:p w14:paraId="7B99BB19" w14:textId="7E90F29F"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53ABAAC3" w14:textId="01B5CD2E" w:rsidR="00936D96" w:rsidRPr="0005525A" w:rsidRDefault="00936D96" w:rsidP="00936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05525A">
              <w:rPr>
                <w:rFonts w:cs="Arial"/>
                <w:sz w:val="14"/>
                <w:szCs w:val="14"/>
              </w:rPr>
              <w:t>-</w:t>
            </w:r>
          </w:p>
        </w:tc>
      </w:tr>
    </w:tbl>
    <w:p w14:paraId="6394262A" w14:textId="382735ED" w:rsidR="008507A9" w:rsidRPr="0005525A" w:rsidRDefault="009F2BAD" w:rsidP="00517ED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05525A">
        <w:rPr>
          <w:rFonts w:cs="Arial"/>
          <w:color w:val="000000" w:themeColor="text1"/>
          <w:sz w:val="20"/>
          <w:szCs w:val="20"/>
        </w:rPr>
        <w:lastRenderedPageBreak/>
        <w:t xml:space="preserve">Reconciliation of the financial information with the Joint Venture’s equity which is recognised in </w:t>
      </w:r>
      <w:r w:rsidR="00C77DE5" w:rsidRPr="0005525A">
        <w:rPr>
          <w:rFonts w:cs="Arial"/>
          <w:color w:val="000000" w:themeColor="text1"/>
          <w:sz w:val="20"/>
          <w:szCs w:val="20"/>
        </w:rPr>
        <w:t xml:space="preserve">the </w:t>
      </w:r>
      <w:r w:rsidRPr="0005525A">
        <w:rPr>
          <w:rFonts w:cs="Arial"/>
          <w:color w:val="000000" w:themeColor="text1"/>
          <w:sz w:val="20"/>
          <w:szCs w:val="20"/>
        </w:rPr>
        <w:t>consolidated financial statements:</w:t>
      </w:r>
    </w:p>
    <w:tbl>
      <w:tblPr>
        <w:tblW w:w="8424" w:type="dxa"/>
        <w:tblInd w:w="684" w:type="dxa"/>
        <w:tblLayout w:type="fixed"/>
        <w:tblCellMar>
          <w:left w:w="29" w:type="dxa"/>
          <w:right w:w="29" w:type="dxa"/>
        </w:tblCellMar>
        <w:tblLook w:val="01E0" w:firstRow="1" w:lastRow="1" w:firstColumn="1" w:lastColumn="1" w:noHBand="0" w:noVBand="0"/>
      </w:tblPr>
      <w:tblGrid>
        <w:gridCol w:w="3751"/>
        <w:gridCol w:w="1082"/>
        <w:gridCol w:w="81"/>
        <w:gridCol w:w="1071"/>
        <w:gridCol w:w="81"/>
        <w:gridCol w:w="1098"/>
        <w:gridCol w:w="81"/>
        <w:gridCol w:w="1179"/>
      </w:tblGrid>
      <w:tr w:rsidR="007148FA" w:rsidRPr="0005525A" w14:paraId="53114F85" w14:textId="77777777" w:rsidTr="00774F68">
        <w:trPr>
          <w:trHeight w:val="162"/>
          <w:tblHeader/>
        </w:trPr>
        <w:tc>
          <w:tcPr>
            <w:tcW w:w="3751" w:type="dxa"/>
          </w:tcPr>
          <w:p w14:paraId="162B973E"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cs/>
              </w:rPr>
            </w:pPr>
          </w:p>
        </w:tc>
        <w:tc>
          <w:tcPr>
            <w:tcW w:w="2234" w:type="dxa"/>
            <w:gridSpan w:val="3"/>
            <w:tcBorders>
              <w:bottom w:val="single" w:sz="4" w:space="0" w:color="auto"/>
            </w:tcBorders>
          </w:tcPr>
          <w:p w14:paraId="2155D94D"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p>
        </w:tc>
        <w:tc>
          <w:tcPr>
            <w:tcW w:w="81" w:type="dxa"/>
            <w:tcBorders>
              <w:bottom w:val="single" w:sz="4" w:space="0" w:color="auto"/>
            </w:tcBorders>
          </w:tcPr>
          <w:p w14:paraId="757E2627"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p>
        </w:tc>
        <w:tc>
          <w:tcPr>
            <w:tcW w:w="1098" w:type="dxa"/>
            <w:tcBorders>
              <w:bottom w:val="single" w:sz="4" w:space="0" w:color="auto"/>
            </w:tcBorders>
          </w:tcPr>
          <w:p w14:paraId="038A9571"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p>
        </w:tc>
        <w:tc>
          <w:tcPr>
            <w:tcW w:w="81" w:type="dxa"/>
            <w:tcBorders>
              <w:bottom w:val="single" w:sz="4" w:space="0" w:color="auto"/>
            </w:tcBorders>
          </w:tcPr>
          <w:p w14:paraId="7693B97C"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p>
        </w:tc>
        <w:tc>
          <w:tcPr>
            <w:tcW w:w="1179" w:type="dxa"/>
            <w:tcBorders>
              <w:bottom w:val="single" w:sz="4" w:space="0" w:color="auto"/>
            </w:tcBorders>
          </w:tcPr>
          <w:p w14:paraId="1C3FB50C"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r w:rsidRPr="0005525A">
              <w:rPr>
                <w:rFonts w:cs="Arial"/>
                <w:color w:val="000000" w:themeColor="text1"/>
                <w:sz w:val="15"/>
                <w:szCs w:val="15"/>
                <w:cs/>
              </w:rPr>
              <w:t>)</w:t>
            </w:r>
          </w:p>
        </w:tc>
      </w:tr>
      <w:tr w:rsidR="007148FA" w:rsidRPr="0005525A" w14:paraId="14A357C8" w14:textId="77777777" w:rsidTr="00774F68">
        <w:trPr>
          <w:trHeight w:val="331"/>
          <w:tblHeader/>
        </w:trPr>
        <w:tc>
          <w:tcPr>
            <w:tcW w:w="3751" w:type="dxa"/>
          </w:tcPr>
          <w:p w14:paraId="5A248A11"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cs/>
              </w:rPr>
            </w:pPr>
          </w:p>
        </w:tc>
        <w:tc>
          <w:tcPr>
            <w:tcW w:w="2234" w:type="dxa"/>
            <w:gridSpan w:val="3"/>
            <w:tcBorders>
              <w:top w:val="single" w:sz="4" w:space="0" w:color="auto"/>
              <w:bottom w:val="single" w:sz="4" w:space="0" w:color="auto"/>
            </w:tcBorders>
          </w:tcPr>
          <w:p w14:paraId="46D18578"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rPr>
            </w:pPr>
            <w:r w:rsidRPr="0005525A">
              <w:rPr>
                <w:rFonts w:cs="Arial"/>
                <w:color w:val="000000" w:themeColor="text1"/>
                <w:sz w:val="15"/>
                <w:szCs w:val="15"/>
              </w:rPr>
              <w:t>Orbit Digital</w:t>
            </w:r>
          </w:p>
          <w:p w14:paraId="6EFA1785"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rPr>
            </w:pPr>
            <w:r w:rsidRPr="0005525A">
              <w:rPr>
                <w:rFonts w:cs="Arial"/>
                <w:color w:val="000000" w:themeColor="text1"/>
                <w:sz w:val="15"/>
                <w:szCs w:val="15"/>
              </w:rPr>
              <w:t>Company Limited</w:t>
            </w:r>
          </w:p>
        </w:tc>
        <w:tc>
          <w:tcPr>
            <w:tcW w:w="81" w:type="dxa"/>
            <w:tcBorders>
              <w:top w:val="single" w:sz="4" w:space="0" w:color="auto"/>
            </w:tcBorders>
          </w:tcPr>
          <w:p w14:paraId="0B653BBC"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p>
        </w:tc>
        <w:tc>
          <w:tcPr>
            <w:tcW w:w="2358" w:type="dxa"/>
            <w:gridSpan w:val="3"/>
            <w:tcBorders>
              <w:top w:val="single" w:sz="4" w:space="0" w:color="auto"/>
              <w:bottom w:val="single" w:sz="4" w:space="0" w:color="auto"/>
            </w:tcBorders>
          </w:tcPr>
          <w:p w14:paraId="45B15CDC"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rPr>
            </w:pPr>
            <w:proofErr w:type="spellStart"/>
            <w:r w:rsidRPr="0005525A">
              <w:rPr>
                <w:rFonts w:cs="Arial"/>
                <w:color w:val="000000" w:themeColor="text1"/>
                <w:sz w:val="15"/>
                <w:szCs w:val="15"/>
              </w:rPr>
              <w:t>EcoX</w:t>
            </w:r>
            <w:proofErr w:type="spellEnd"/>
          </w:p>
          <w:p w14:paraId="40443B4A" w14:textId="77777777" w:rsidR="00961180" w:rsidRPr="0005525A"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r w:rsidRPr="0005525A">
              <w:rPr>
                <w:rFonts w:cs="Arial"/>
                <w:color w:val="000000" w:themeColor="text1"/>
                <w:sz w:val="15"/>
                <w:szCs w:val="15"/>
              </w:rPr>
              <w:t>Company Limited</w:t>
            </w:r>
          </w:p>
        </w:tc>
      </w:tr>
      <w:tr w:rsidR="00331C17" w:rsidRPr="0005525A" w14:paraId="6774B45F" w14:textId="77777777" w:rsidTr="00774F68">
        <w:trPr>
          <w:trHeight w:val="331"/>
          <w:tblHeader/>
        </w:trPr>
        <w:tc>
          <w:tcPr>
            <w:tcW w:w="3751" w:type="dxa"/>
          </w:tcPr>
          <w:p w14:paraId="596B5B96" w14:textId="77777777"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cs/>
              </w:rPr>
            </w:pPr>
          </w:p>
        </w:tc>
        <w:tc>
          <w:tcPr>
            <w:tcW w:w="1082" w:type="dxa"/>
            <w:tcBorders>
              <w:top w:val="single" w:sz="4" w:space="0" w:color="auto"/>
              <w:bottom w:val="single" w:sz="4" w:space="0" w:color="auto"/>
            </w:tcBorders>
          </w:tcPr>
          <w:p w14:paraId="06A571B9" w14:textId="77777777"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05525A">
              <w:rPr>
                <w:rFonts w:cs="Arial"/>
                <w:color w:val="000000" w:themeColor="text1"/>
                <w:sz w:val="15"/>
                <w:szCs w:val="15"/>
              </w:rPr>
              <w:t>31 December</w:t>
            </w:r>
          </w:p>
          <w:p w14:paraId="14086CB9" w14:textId="3B647483"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05525A">
              <w:rPr>
                <w:rFonts w:cs="Arial"/>
                <w:color w:val="000000" w:themeColor="text1"/>
                <w:sz w:val="15"/>
                <w:szCs w:val="15"/>
              </w:rPr>
              <w:t>2025</w:t>
            </w:r>
          </w:p>
        </w:tc>
        <w:tc>
          <w:tcPr>
            <w:tcW w:w="81" w:type="dxa"/>
            <w:tcBorders>
              <w:top w:val="single" w:sz="4" w:space="0" w:color="auto"/>
            </w:tcBorders>
          </w:tcPr>
          <w:p w14:paraId="223FB69F" w14:textId="77777777"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p>
        </w:tc>
        <w:tc>
          <w:tcPr>
            <w:tcW w:w="1071" w:type="dxa"/>
            <w:tcBorders>
              <w:top w:val="single" w:sz="4" w:space="0" w:color="auto"/>
              <w:bottom w:val="single" w:sz="4" w:space="0" w:color="auto"/>
            </w:tcBorders>
          </w:tcPr>
          <w:p w14:paraId="542B7AC3" w14:textId="77777777"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05525A">
              <w:rPr>
                <w:rFonts w:cs="Arial"/>
                <w:color w:val="000000" w:themeColor="text1"/>
                <w:sz w:val="15"/>
                <w:szCs w:val="15"/>
              </w:rPr>
              <w:t>31 December</w:t>
            </w:r>
          </w:p>
          <w:p w14:paraId="1E1320F1" w14:textId="23115F36"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r w:rsidRPr="0005525A">
              <w:rPr>
                <w:rFonts w:cs="Arial"/>
                <w:color w:val="000000" w:themeColor="text1"/>
                <w:sz w:val="15"/>
                <w:szCs w:val="15"/>
              </w:rPr>
              <w:t>2024</w:t>
            </w:r>
          </w:p>
        </w:tc>
        <w:tc>
          <w:tcPr>
            <w:tcW w:w="81" w:type="dxa"/>
          </w:tcPr>
          <w:p w14:paraId="5EE384BB" w14:textId="77777777"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p>
        </w:tc>
        <w:tc>
          <w:tcPr>
            <w:tcW w:w="1098" w:type="dxa"/>
            <w:tcBorders>
              <w:top w:val="single" w:sz="4" w:space="0" w:color="auto"/>
              <w:bottom w:val="single" w:sz="4" w:space="0" w:color="auto"/>
            </w:tcBorders>
          </w:tcPr>
          <w:p w14:paraId="5967F4B4" w14:textId="77777777"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05525A">
              <w:rPr>
                <w:rFonts w:cs="Arial"/>
                <w:color w:val="000000" w:themeColor="text1"/>
                <w:sz w:val="15"/>
                <w:szCs w:val="15"/>
              </w:rPr>
              <w:t>31 December</w:t>
            </w:r>
          </w:p>
          <w:p w14:paraId="04237BCE" w14:textId="628D93D6"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r w:rsidRPr="0005525A">
              <w:rPr>
                <w:rFonts w:cs="Arial"/>
                <w:color w:val="000000" w:themeColor="text1"/>
                <w:sz w:val="15"/>
                <w:szCs w:val="15"/>
              </w:rPr>
              <w:t>2025</w:t>
            </w:r>
          </w:p>
        </w:tc>
        <w:tc>
          <w:tcPr>
            <w:tcW w:w="81" w:type="dxa"/>
            <w:tcBorders>
              <w:top w:val="single" w:sz="4" w:space="0" w:color="auto"/>
            </w:tcBorders>
          </w:tcPr>
          <w:p w14:paraId="60513C37" w14:textId="77777777"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p>
        </w:tc>
        <w:tc>
          <w:tcPr>
            <w:tcW w:w="1179" w:type="dxa"/>
            <w:tcBorders>
              <w:top w:val="single" w:sz="4" w:space="0" w:color="auto"/>
              <w:bottom w:val="single" w:sz="4" w:space="0" w:color="auto"/>
            </w:tcBorders>
          </w:tcPr>
          <w:p w14:paraId="4FC368A4" w14:textId="77777777"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05525A">
              <w:rPr>
                <w:rFonts w:cs="Arial"/>
                <w:color w:val="000000" w:themeColor="text1"/>
                <w:sz w:val="15"/>
                <w:szCs w:val="15"/>
              </w:rPr>
              <w:t>31 December</w:t>
            </w:r>
          </w:p>
          <w:p w14:paraId="72D4C41E" w14:textId="1692327F" w:rsidR="00331C17" w:rsidRPr="0005525A" w:rsidRDefault="00331C17" w:rsidP="0033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r w:rsidRPr="0005525A">
              <w:rPr>
                <w:rFonts w:cs="Arial"/>
                <w:color w:val="000000" w:themeColor="text1"/>
                <w:sz w:val="15"/>
                <w:szCs w:val="15"/>
              </w:rPr>
              <w:t>2024</w:t>
            </w:r>
          </w:p>
        </w:tc>
      </w:tr>
      <w:tr w:rsidR="00FF4387" w:rsidRPr="0005525A" w14:paraId="6E90729F" w14:textId="77777777" w:rsidTr="00774F68">
        <w:trPr>
          <w:trHeight w:val="89"/>
        </w:trPr>
        <w:tc>
          <w:tcPr>
            <w:tcW w:w="3751" w:type="dxa"/>
            <w:vAlign w:val="center"/>
          </w:tcPr>
          <w:p w14:paraId="03389BEC" w14:textId="457A8D0A"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5"/>
                <w:szCs w:val="15"/>
                <w:cs/>
              </w:rPr>
            </w:pPr>
            <w:r w:rsidRPr="0005525A">
              <w:rPr>
                <w:rFonts w:cs="Arial"/>
                <w:color w:val="000000" w:themeColor="text1"/>
                <w:sz w:val="15"/>
                <w:szCs w:val="15"/>
              </w:rPr>
              <w:t>Net assets</w:t>
            </w:r>
            <w:r w:rsidR="00382E04" w:rsidRPr="0005525A">
              <w:rPr>
                <w:rFonts w:cs="Arial"/>
                <w:color w:val="000000" w:themeColor="text1"/>
                <w:sz w:val="15"/>
                <w:szCs w:val="15"/>
              </w:rPr>
              <w:t xml:space="preserve"> (liabilities)</w:t>
            </w:r>
            <w:r w:rsidRPr="0005525A">
              <w:rPr>
                <w:rFonts w:cs="Arial"/>
                <w:color w:val="000000" w:themeColor="text1"/>
                <w:sz w:val="15"/>
                <w:szCs w:val="15"/>
              </w:rPr>
              <w:t xml:space="preserve"> of joint venture</w:t>
            </w:r>
          </w:p>
        </w:tc>
        <w:tc>
          <w:tcPr>
            <w:tcW w:w="1082" w:type="dxa"/>
            <w:tcBorders>
              <w:top w:val="single" w:sz="4" w:space="0" w:color="auto"/>
            </w:tcBorders>
          </w:tcPr>
          <w:p w14:paraId="2DC2666E" w14:textId="2AB67873"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color w:val="000000" w:themeColor="text1"/>
                <w:sz w:val="15"/>
                <w:szCs w:val="15"/>
                <w:cs/>
              </w:rPr>
            </w:pPr>
            <w:r w:rsidRPr="0005525A">
              <w:rPr>
                <w:rFonts w:cs="Arial"/>
                <w:sz w:val="15"/>
                <w:szCs w:val="15"/>
              </w:rPr>
              <w:t>269,066,464</w:t>
            </w:r>
          </w:p>
        </w:tc>
        <w:tc>
          <w:tcPr>
            <w:tcW w:w="81" w:type="dxa"/>
          </w:tcPr>
          <w:p w14:paraId="15E05E8F"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color w:val="000000" w:themeColor="text1"/>
                <w:sz w:val="15"/>
                <w:szCs w:val="15"/>
              </w:rPr>
            </w:pPr>
          </w:p>
        </w:tc>
        <w:tc>
          <w:tcPr>
            <w:tcW w:w="1071" w:type="dxa"/>
            <w:tcBorders>
              <w:top w:val="single" w:sz="4" w:space="0" w:color="auto"/>
            </w:tcBorders>
          </w:tcPr>
          <w:p w14:paraId="5B986133" w14:textId="30520302"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color w:val="000000" w:themeColor="text1"/>
                <w:sz w:val="15"/>
                <w:szCs w:val="15"/>
                <w:cs/>
              </w:rPr>
            </w:pPr>
            <w:r w:rsidRPr="0005525A">
              <w:rPr>
                <w:rFonts w:cs="Arial"/>
                <w:sz w:val="15"/>
                <w:szCs w:val="15"/>
              </w:rPr>
              <w:t>232,013,606</w:t>
            </w:r>
          </w:p>
        </w:tc>
        <w:tc>
          <w:tcPr>
            <w:tcW w:w="81" w:type="dxa"/>
          </w:tcPr>
          <w:p w14:paraId="7FD5C5C7"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5"/>
                <w:szCs w:val="15"/>
                <w:cs/>
              </w:rPr>
            </w:pPr>
          </w:p>
        </w:tc>
        <w:tc>
          <w:tcPr>
            <w:tcW w:w="1098" w:type="dxa"/>
            <w:tcBorders>
              <w:top w:val="single" w:sz="4" w:space="0" w:color="auto"/>
            </w:tcBorders>
          </w:tcPr>
          <w:p w14:paraId="471164D8" w14:textId="554A303A"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color w:val="000000" w:themeColor="text1"/>
                <w:sz w:val="15"/>
                <w:szCs w:val="15"/>
                <w:cs/>
              </w:rPr>
            </w:pPr>
            <w:r w:rsidRPr="0005525A">
              <w:rPr>
                <w:rFonts w:cs="Arial"/>
                <w:sz w:val="15"/>
                <w:szCs w:val="15"/>
              </w:rPr>
              <w:t>(3,376,245)</w:t>
            </w:r>
          </w:p>
        </w:tc>
        <w:tc>
          <w:tcPr>
            <w:tcW w:w="81" w:type="dxa"/>
          </w:tcPr>
          <w:p w14:paraId="01568E8F"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5"/>
                <w:szCs w:val="15"/>
                <w:cs/>
              </w:rPr>
            </w:pPr>
          </w:p>
        </w:tc>
        <w:tc>
          <w:tcPr>
            <w:tcW w:w="1179" w:type="dxa"/>
            <w:tcBorders>
              <w:top w:val="single" w:sz="4" w:space="0" w:color="auto"/>
            </w:tcBorders>
          </w:tcPr>
          <w:p w14:paraId="70A7C07D" w14:textId="33CC502F"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color w:val="000000" w:themeColor="text1"/>
                <w:sz w:val="15"/>
                <w:szCs w:val="15"/>
                <w:cs/>
              </w:rPr>
            </w:pPr>
            <w:r w:rsidRPr="0005525A">
              <w:rPr>
                <w:rFonts w:cs="Arial"/>
                <w:sz w:val="15"/>
                <w:szCs w:val="15"/>
              </w:rPr>
              <w:t>(2,873,957)</w:t>
            </w:r>
          </w:p>
        </w:tc>
      </w:tr>
      <w:tr w:rsidR="00FF4387" w:rsidRPr="0005525A" w14:paraId="2AD5DEE0" w14:textId="77777777" w:rsidTr="00774F68">
        <w:trPr>
          <w:trHeight w:val="51"/>
        </w:trPr>
        <w:tc>
          <w:tcPr>
            <w:tcW w:w="3751" w:type="dxa"/>
            <w:vAlign w:val="center"/>
          </w:tcPr>
          <w:p w14:paraId="368A22D7" w14:textId="0CE4863C"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lang w:bidi="ar-SA"/>
              </w:rPr>
            </w:pPr>
            <w:r w:rsidRPr="0005525A">
              <w:rPr>
                <w:rFonts w:cs="Arial"/>
                <w:color w:val="000000" w:themeColor="text1"/>
                <w:sz w:val="15"/>
                <w:szCs w:val="15"/>
              </w:rPr>
              <w:t xml:space="preserve">Shareholding proportion in </w:t>
            </w:r>
            <w:r w:rsidR="00573270" w:rsidRPr="0005525A">
              <w:rPr>
                <w:rFonts w:cs="Arial"/>
                <w:color w:val="000000" w:themeColor="text1"/>
                <w:sz w:val="15"/>
                <w:szCs w:val="15"/>
              </w:rPr>
              <w:t>joint venture</w:t>
            </w:r>
            <w:r w:rsidRPr="0005525A">
              <w:rPr>
                <w:rFonts w:cs="Arial"/>
                <w:color w:val="000000" w:themeColor="text1"/>
                <w:sz w:val="15"/>
                <w:szCs w:val="15"/>
              </w:rPr>
              <w:t xml:space="preserve"> (percentage)</w:t>
            </w:r>
          </w:p>
        </w:tc>
        <w:tc>
          <w:tcPr>
            <w:tcW w:w="1082" w:type="dxa"/>
          </w:tcPr>
          <w:p w14:paraId="6C676D4A" w14:textId="402CF35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cs/>
              </w:rPr>
            </w:pPr>
            <w:r w:rsidRPr="0005525A">
              <w:rPr>
                <w:rFonts w:cs="Arial"/>
                <w:sz w:val="15"/>
                <w:szCs w:val="15"/>
              </w:rPr>
              <w:t>60.00</w:t>
            </w:r>
          </w:p>
        </w:tc>
        <w:tc>
          <w:tcPr>
            <w:tcW w:w="81" w:type="dxa"/>
          </w:tcPr>
          <w:p w14:paraId="56D8B242"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17" w:right="-18" w:firstLine="6"/>
              <w:jc w:val="center"/>
              <w:rPr>
                <w:rFonts w:cs="Arial"/>
                <w:color w:val="000000" w:themeColor="text1"/>
                <w:sz w:val="15"/>
                <w:szCs w:val="15"/>
              </w:rPr>
            </w:pPr>
          </w:p>
        </w:tc>
        <w:tc>
          <w:tcPr>
            <w:tcW w:w="1071" w:type="dxa"/>
          </w:tcPr>
          <w:p w14:paraId="523B69EA" w14:textId="2AC0EAE6"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05525A">
              <w:rPr>
                <w:rFonts w:cs="Arial"/>
                <w:sz w:val="15"/>
                <w:szCs w:val="15"/>
              </w:rPr>
              <w:t>60.00</w:t>
            </w:r>
          </w:p>
        </w:tc>
        <w:tc>
          <w:tcPr>
            <w:tcW w:w="81" w:type="dxa"/>
          </w:tcPr>
          <w:p w14:paraId="4C5B0AFA"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jc w:val="center"/>
              <w:rPr>
                <w:rFonts w:cs="Arial"/>
                <w:color w:val="000000" w:themeColor="text1"/>
                <w:sz w:val="15"/>
                <w:szCs w:val="15"/>
                <w:cs/>
              </w:rPr>
            </w:pPr>
          </w:p>
        </w:tc>
        <w:tc>
          <w:tcPr>
            <w:tcW w:w="1098" w:type="dxa"/>
          </w:tcPr>
          <w:p w14:paraId="5BC0F1E9" w14:textId="46003FEA"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cs/>
              </w:rPr>
            </w:pPr>
            <w:r w:rsidRPr="0005525A">
              <w:rPr>
                <w:rFonts w:cs="Arial"/>
                <w:sz w:val="15"/>
                <w:szCs w:val="15"/>
              </w:rPr>
              <w:t>50.00</w:t>
            </w:r>
          </w:p>
        </w:tc>
        <w:tc>
          <w:tcPr>
            <w:tcW w:w="81" w:type="dxa"/>
          </w:tcPr>
          <w:p w14:paraId="140D505D"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jc w:val="center"/>
              <w:rPr>
                <w:rFonts w:cs="Arial"/>
                <w:color w:val="000000" w:themeColor="text1"/>
                <w:sz w:val="15"/>
                <w:szCs w:val="15"/>
                <w:cs/>
              </w:rPr>
            </w:pPr>
          </w:p>
        </w:tc>
        <w:tc>
          <w:tcPr>
            <w:tcW w:w="1179" w:type="dxa"/>
          </w:tcPr>
          <w:p w14:paraId="5DD0B5A8" w14:textId="3B7F0C9A"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cs/>
              </w:rPr>
            </w:pPr>
            <w:r w:rsidRPr="0005525A">
              <w:rPr>
                <w:rFonts w:cs="Arial"/>
                <w:sz w:val="15"/>
                <w:szCs w:val="15"/>
              </w:rPr>
              <w:t>50.00</w:t>
            </w:r>
          </w:p>
        </w:tc>
      </w:tr>
      <w:tr w:rsidR="00FF4387" w:rsidRPr="0005525A" w14:paraId="2C988A84" w14:textId="77777777" w:rsidTr="00774F68">
        <w:trPr>
          <w:trHeight w:val="99"/>
        </w:trPr>
        <w:tc>
          <w:tcPr>
            <w:tcW w:w="3751" w:type="dxa"/>
            <w:vAlign w:val="center"/>
          </w:tcPr>
          <w:p w14:paraId="69D3FFFA" w14:textId="4C1E1AC3"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lang w:bidi="ar-SA"/>
              </w:rPr>
            </w:pPr>
            <w:r w:rsidRPr="0005525A">
              <w:rPr>
                <w:rFonts w:cs="Arial"/>
                <w:color w:val="000000" w:themeColor="text1"/>
                <w:sz w:val="15"/>
                <w:szCs w:val="15"/>
              </w:rPr>
              <w:t xml:space="preserve">Net assets of joint venture by shareholding proportion </w:t>
            </w:r>
          </w:p>
        </w:tc>
        <w:tc>
          <w:tcPr>
            <w:tcW w:w="1082" w:type="dxa"/>
          </w:tcPr>
          <w:p w14:paraId="05101A67" w14:textId="14134FDB"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 xml:space="preserve"> 161,439,878 </w:t>
            </w:r>
          </w:p>
        </w:tc>
        <w:tc>
          <w:tcPr>
            <w:tcW w:w="81" w:type="dxa"/>
          </w:tcPr>
          <w:p w14:paraId="55D18934"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5"/>
                <w:szCs w:val="15"/>
              </w:rPr>
            </w:pPr>
          </w:p>
        </w:tc>
        <w:tc>
          <w:tcPr>
            <w:tcW w:w="1071" w:type="dxa"/>
          </w:tcPr>
          <w:p w14:paraId="62897B09" w14:textId="34B161D6"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139,208,163</w:t>
            </w:r>
          </w:p>
        </w:tc>
        <w:tc>
          <w:tcPr>
            <w:tcW w:w="81" w:type="dxa"/>
          </w:tcPr>
          <w:p w14:paraId="4F41FEBB"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5"/>
                <w:szCs w:val="15"/>
              </w:rPr>
            </w:pPr>
          </w:p>
        </w:tc>
        <w:tc>
          <w:tcPr>
            <w:tcW w:w="1098" w:type="dxa"/>
          </w:tcPr>
          <w:p w14:paraId="31D62C71" w14:textId="140314F4"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w:t>
            </w:r>
          </w:p>
        </w:tc>
        <w:tc>
          <w:tcPr>
            <w:tcW w:w="81" w:type="dxa"/>
          </w:tcPr>
          <w:p w14:paraId="0073C319"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5"/>
                <w:szCs w:val="15"/>
              </w:rPr>
            </w:pPr>
          </w:p>
        </w:tc>
        <w:tc>
          <w:tcPr>
            <w:tcW w:w="1179" w:type="dxa"/>
          </w:tcPr>
          <w:p w14:paraId="7410339A" w14:textId="35600B82"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w:t>
            </w:r>
          </w:p>
        </w:tc>
      </w:tr>
      <w:tr w:rsidR="00FF4387" w:rsidRPr="0005525A" w14:paraId="28214293" w14:textId="77777777" w:rsidTr="00774F68">
        <w:trPr>
          <w:trHeight w:val="99"/>
        </w:trPr>
        <w:tc>
          <w:tcPr>
            <w:tcW w:w="3751" w:type="dxa"/>
            <w:vAlign w:val="center"/>
          </w:tcPr>
          <w:p w14:paraId="48D7771C" w14:textId="090B87D2"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rPr>
            </w:pPr>
            <w:r w:rsidRPr="0005525A">
              <w:rPr>
                <w:rFonts w:cs="Arial"/>
                <w:color w:val="000000" w:themeColor="text1"/>
                <w:sz w:val="15"/>
                <w:szCs w:val="15"/>
              </w:rPr>
              <w:t>Unrealised profit on work in process</w:t>
            </w:r>
          </w:p>
        </w:tc>
        <w:tc>
          <w:tcPr>
            <w:tcW w:w="1082" w:type="dxa"/>
          </w:tcPr>
          <w:p w14:paraId="0D01442B" w14:textId="40A65963"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 xml:space="preserve"> (65,950)</w:t>
            </w:r>
          </w:p>
        </w:tc>
        <w:tc>
          <w:tcPr>
            <w:tcW w:w="81" w:type="dxa"/>
          </w:tcPr>
          <w:p w14:paraId="04A0D4AE"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5"/>
                <w:szCs w:val="15"/>
              </w:rPr>
            </w:pPr>
          </w:p>
        </w:tc>
        <w:tc>
          <w:tcPr>
            <w:tcW w:w="1071" w:type="dxa"/>
          </w:tcPr>
          <w:p w14:paraId="290BCD63" w14:textId="07B37976"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(223,987)</w:t>
            </w:r>
          </w:p>
        </w:tc>
        <w:tc>
          <w:tcPr>
            <w:tcW w:w="81" w:type="dxa"/>
          </w:tcPr>
          <w:p w14:paraId="44D30EF4"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5"/>
                <w:szCs w:val="15"/>
              </w:rPr>
            </w:pPr>
          </w:p>
        </w:tc>
        <w:tc>
          <w:tcPr>
            <w:tcW w:w="1098" w:type="dxa"/>
          </w:tcPr>
          <w:p w14:paraId="6FF1851F" w14:textId="0B476655"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w:t>
            </w:r>
          </w:p>
        </w:tc>
        <w:tc>
          <w:tcPr>
            <w:tcW w:w="81" w:type="dxa"/>
          </w:tcPr>
          <w:p w14:paraId="1F8CF857"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5"/>
                <w:szCs w:val="15"/>
              </w:rPr>
            </w:pPr>
          </w:p>
        </w:tc>
        <w:tc>
          <w:tcPr>
            <w:tcW w:w="1179" w:type="dxa"/>
          </w:tcPr>
          <w:p w14:paraId="7E1FE1AA" w14:textId="65FED319"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w:t>
            </w:r>
          </w:p>
        </w:tc>
      </w:tr>
      <w:tr w:rsidR="00FF4387" w:rsidRPr="0005525A" w14:paraId="3F00935B" w14:textId="77777777" w:rsidTr="00774F68">
        <w:trPr>
          <w:trHeight w:val="161"/>
        </w:trPr>
        <w:tc>
          <w:tcPr>
            <w:tcW w:w="3751" w:type="dxa"/>
            <w:vAlign w:val="center"/>
          </w:tcPr>
          <w:p w14:paraId="057D7EA1" w14:textId="6ED4B00A"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cs/>
              </w:rPr>
            </w:pPr>
            <w:r w:rsidRPr="0005525A">
              <w:rPr>
                <w:rFonts w:cs="Arial"/>
                <w:color w:val="000000" w:themeColor="text1"/>
                <w:sz w:val="15"/>
                <w:szCs w:val="15"/>
              </w:rPr>
              <w:t xml:space="preserve">Carrying </w:t>
            </w:r>
            <w:proofErr w:type="gramStart"/>
            <w:r w:rsidRPr="0005525A">
              <w:rPr>
                <w:rFonts w:cs="Arial"/>
                <w:color w:val="000000" w:themeColor="text1"/>
                <w:sz w:val="15"/>
                <w:szCs w:val="15"/>
              </w:rPr>
              <w:t>amount</w:t>
            </w:r>
            <w:proofErr w:type="gramEnd"/>
            <w:r w:rsidRPr="0005525A">
              <w:rPr>
                <w:rFonts w:cs="Arial"/>
                <w:color w:val="000000" w:themeColor="text1"/>
                <w:sz w:val="15"/>
                <w:szCs w:val="15"/>
              </w:rPr>
              <w:t xml:space="preserve"> of investments in joint venture</w:t>
            </w:r>
          </w:p>
        </w:tc>
        <w:tc>
          <w:tcPr>
            <w:tcW w:w="1082" w:type="dxa"/>
            <w:tcBorders>
              <w:top w:val="single" w:sz="4" w:space="0" w:color="auto"/>
              <w:bottom w:val="single" w:sz="4" w:space="0" w:color="auto"/>
            </w:tcBorders>
          </w:tcPr>
          <w:p w14:paraId="3A6F8D9A" w14:textId="7BF558DE"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161,373,928</w:t>
            </w:r>
          </w:p>
        </w:tc>
        <w:tc>
          <w:tcPr>
            <w:tcW w:w="81" w:type="dxa"/>
          </w:tcPr>
          <w:p w14:paraId="64981FBD"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5"/>
                <w:szCs w:val="15"/>
              </w:rPr>
            </w:pPr>
          </w:p>
        </w:tc>
        <w:tc>
          <w:tcPr>
            <w:tcW w:w="1071" w:type="dxa"/>
            <w:tcBorders>
              <w:top w:val="single" w:sz="4" w:space="0" w:color="auto"/>
              <w:bottom w:val="single" w:sz="4" w:space="0" w:color="auto"/>
            </w:tcBorders>
          </w:tcPr>
          <w:p w14:paraId="3B068AD9" w14:textId="7840B6D5"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138,984,176</w:t>
            </w:r>
          </w:p>
        </w:tc>
        <w:tc>
          <w:tcPr>
            <w:tcW w:w="81" w:type="dxa"/>
          </w:tcPr>
          <w:p w14:paraId="050983F9"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5"/>
                <w:szCs w:val="15"/>
              </w:rPr>
            </w:pPr>
          </w:p>
        </w:tc>
        <w:tc>
          <w:tcPr>
            <w:tcW w:w="1098" w:type="dxa"/>
            <w:tcBorders>
              <w:top w:val="single" w:sz="4" w:space="0" w:color="auto"/>
              <w:bottom w:val="single" w:sz="4" w:space="0" w:color="auto"/>
            </w:tcBorders>
          </w:tcPr>
          <w:p w14:paraId="59189277" w14:textId="65B30E99"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w:t>
            </w:r>
          </w:p>
        </w:tc>
        <w:tc>
          <w:tcPr>
            <w:tcW w:w="81" w:type="dxa"/>
          </w:tcPr>
          <w:p w14:paraId="1EB7C31D" w14:textId="77777777" w:rsidR="00FF4387" w:rsidRPr="0005525A" w:rsidRDefault="00FF4387" w:rsidP="00FF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5"/>
                <w:szCs w:val="15"/>
              </w:rPr>
            </w:pPr>
          </w:p>
        </w:tc>
        <w:tc>
          <w:tcPr>
            <w:tcW w:w="1179" w:type="dxa"/>
            <w:tcBorders>
              <w:top w:val="single" w:sz="4" w:space="0" w:color="auto"/>
              <w:bottom w:val="single" w:sz="4" w:space="0" w:color="auto"/>
            </w:tcBorders>
          </w:tcPr>
          <w:p w14:paraId="0AC4E7E3" w14:textId="49188A47" w:rsidR="00FF4387" w:rsidRPr="0005525A" w:rsidRDefault="00FF4387" w:rsidP="0077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360" w:lineRule="auto"/>
              <w:ind w:left="-17" w:right="-18" w:firstLine="6"/>
              <w:rPr>
                <w:rFonts w:cs="Arial"/>
                <w:sz w:val="15"/>
                <w:szCs w:val="15"/>
              </w:rPr>
            </w:pPr>
            <w:r w:rsidRPr="0005525A">
              <w:rPr>
                <w:rFonts w:cs="Arial"/>
                <w:sz w:val="15"/>
                <w:szCs w:val="15"/>
              </w:rPr>
              <w:t>-</w:t>
            </w:r>
          </w:p>
        </w:tc>
      </w:tr>
    </w:tbl>
    <w:p w14:paraId="48A01560" w14:textId="77777777" w:rsidR="00D2301D" w:rsidRPr="0005525A" w:rsidRDefault="00D230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53126313" w14:textId="77777777" w:rsidR="00270BCA" w:rsidRPr="0005525A" w:rsidRDefault="00270BCA"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05525A">
        <w:rPr>
          <w:rFonts w:cs="Arial"/>
          <w:color w:val="000000" w:themeColor="text1"/>
          <w:spacing w:val="-2"/>
          <w:sz w:val="20"/>
          <w:szCs w:val="20"/>
          <w:u w:val="single"/>
        </w:rPr>
        <w:t>RELATED PARTY TRANSACTIONS</w:t>
      </w:r>
    </w:p>
    <w:p w14:paraId="036FBB47" w14:textId="77777777" w:rsidR="00270BCA" w:rsidRPr="0005525A" w:rsidRDefault="00270BCA" w:rsidP="00DD72E9">
      <w:pPr>
        <w:pStyle w:val="ListParagraph"/>
        <w:spacing w:after="0" w:line="360" w:lineRule="auto"/>
        <w:ind w:left="360"/>
        <w:jc w:val="thaiDistribute"/>
        <w:rPr>
          <w:rFonts w:ascii="Arial" w:hAnsi="Arial" w:cs="Arial"/>
          <w:color w:val="000000" w:themeColor="text1"/>
          <w:sz w:val="12"/>
          <w:szCs w:val="12"/>
        </w:rPr>
      </w:pPr>
    </w:p>
    <w:p w14:paraId="7070516E" w14:textId="77777777" w:rsidR="00270BCA" w:rsidRPr="0005525A" w:rsidRDefault="00270BCA" w:rsidP="00355A2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color w:val="000000" w:themeColor="text1"/>
          <w:sz w:val="20"/>
          <w:szCs w:val="20"/>
        </w:rPr>
      </w:pPr>
      <w:r w:rsidRPr="0005525A">
        <w:rPr>
          <w:rFonts w:cs="Arial"/>
          <w:color w:val="000000" w:themeColor="text1"/>
          <w:sz w:val="20"/>
          <w:szCs w:val="20"/>
        </w:rPr>
        <w:t>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2F009360" w14:textId="77777777" w:rsidR="008F763F" w:rsidRPr="0005525A" w:rsidRDefault="008F763F" w:rsidP="00355A2A">
      <w:pPr>
        <w:pStyle w:val="Header"/>
        <w:tabs>
          <w:tab w:val="clear" w:pos="454"/>
          <w:tab w:val="clear" w:pos="680"/>
          <w:tab w:val="left" w:pos="284"/>
          <w:tab w:val="right" w:pos="9540"/>
        </w:tabs>
        <w:spacing w:line="360" w:lineRule="auto"/>
        <w:ind w:left="360"/>
        <w:jc w:val="thaiDistribute"/>
        <w:rPr>
          <w:rFonts w:cs="Arial"/>
          <w:sz w:val="12"/>
          <w:szCs w:val="12"/>
        </w:rPr>
      </w:pPr>
    </w:p>
    <w:p w14:paraId="48C9E755" w14:textId="0E5D5E8A" w:rsidR="00637BB2" w:rsidRPr="0005525A" w:rsidRDefault="00637BB2" w:rsidP="00355A2A">
      <w:pPr>
        <w:pStyle w:val="Header"/>
        <w:tabs>
          <w:tab w:val="clear" w:pos="227"/>
          <w:tab w:val="clear" w:pos="454"/>
          <w:tab w:val="clear" w:pos="680"/>
          <w:tab w:val="left" w:pos="426"/>
          <w:tab w:val="right" w:pos="9540"/>
        </w:tabs>
        <w:spacing w:line="360" w:lineRule="auto"/>
        <w:ind w:left="360"/>
        <w:jc w:val="thaiDistribute"/>
        <w:rPr>
          <w:rFonts w:cs="Arial"/>
          <w:sz w:val="20"/>
          <w:szCs w:val="20"/>
          <w:lang w:val="en-US"/>
        </w:rPr>
      </w:pPr>
      <w:r w:rsidRPr="0005525A">
        <w:rPr>
          <w:rFonts w:cs="Arial"/>
          <w:sz w:val="20"/>
          <w:szCs w:val="20"/>
        </w:rPr>
        <w:t>In considering each possible related party relationship, attention is directed to the substance of the relationship, and not merely the legal form.</w:t>
      </w:r>
    </w:p>
    <w:p w14:paraId="4C703E0F" w14:textId="77777777" w:rsidR="00B071D2" w:rsidRPr="0005525A" w:rsidRDefault="00B071D2" w:rsidP="00355A2A">
      <w:pPr>
        <w:pStyle w:val="Header"/>
        <w:tabs>
          <w:tab w:val="clear" w:pos="227"/>
          <w:tab w:val="clear" w:pos="454"/>
          <w:tab w:val="clear" w:pos="680"/>
          <w:tab w:val="left" w:pos="426"/>
          <w:tab w:val="right" w:pos="9540"/>
        </w:tabs>
        <w:spacing w:line="360" w:lineRule="auto"/>
        <w:ind w:left="360"/>
        <w:jc w:val="thaiDistribute"/>
        <w:rPr>
          <w:rFonts w:cs="Arial"/>
          <w:sz w:val="12"/>
          <w:szCs w:val="12"/>
          <w:lang w:val="en-US"/>
        </w:rPr>
      </w:pPr>
    </w:p>
    <w:p w14:paraId="04BC74D6" w14:textId="63FDD59B" w:rsidR="00637BB2" w:rsidRPr="0005525A" w:rsidRDefault="00637BB2" w:rsidP="00355A2A">
      <w:pPr>
        <w:pStyle w:val="BodyTextIndent3"/>
        <w:tabs>
          <w:tab w:val="clear" w:pos="227"/>
          <w:tab w:val="clear" w:pos="454"/>
          <w:tab w:val="clear" w:pos="680"/>
          <w:tab w:val="left" w:pos="426"/>
        </w:tabs>
        <w:spacing w:after="0" w:line="360" w:lineRule="auto"/>
        <w:jc w:val="thaiDistribute"/>
        <w:rPr>
          <w:rFonts w:cs="Arial"/>
          <w:sz w:val="20"/>
          <w:szCs w:val="20"/>
        </w:rPr>
      </w:pPr>
      <w:r w:rsidRPr="0005525A">
        <w:rPr>
          <w:rFonts w:cs="Arial"/>
          <w:sz w:val="20"/>
          <w:szCs w:val="20"/>
        </w:rPr>
        <w:t xml:space="preserve">During the year, the Group and the Company have </w:t>
      </w:r>
      <w:proofErr w:type="gramStart"/>
      <w:r w:rsidRPr="0005525A">
        <w:rPr>
          <w:rFonts w:cs="Arial"/>
          <w:sz w:val="20"/>
          <w:szCs w:val="20"/>
        </w:rPr>
        <w:t>entered into</w:t>
      </w:r>
      <w:proofErr w:type="gramEnd"/>
      <w:r w:rsidRPr="0005525A">
        <w:rPr>
          <w:rFonts w:cs="Arial"/>
          <w:sz w:val="20"/>
          <w:szCs w:val="20"/>
        </w:rPr>
        <w:t xml:space="preserve"> a number of transactions with related parties, the terms of which are negotiated in the ordinary course of business and according to normal trade conditions. </w:t>
      </w:r>
      <w:r w:rsidR="00FE7EF7" w:rsidRPr="0005525A">
        <w:rPr>
          <w:rFonts w:cs="Arial"/>
          <w:sz w:val="20"/>
          <w:szCs w:val="20"/>
        </w:rPr>
        <w:t>S</w:t>
      </w:r>
      <w:r w:rsidRPr="0005525A">
        <w:rPr>
          <w:rFonts w:cs="Arial"/>
          <w:sz w:val="20"/>
          <w:szCs w:val="20"/>
        </w:rPr>
        <w:t xml:space="preserve">ervices are charged at reasonable </w:t>
      </w:r>
      <w:r w:rsidR="00943C98" w:rsidRPr="0005525A">
        <w:rPr>
          <w:rFonts w:cs="Arial"/>
          <w:sz w:val="20"/>
          <w:szCs w:val="20"/>
        </w:rPr>
        <w:t>prices,</w:t>
      </w:r>
      <w:r w:rsidRPr="0005525A">
        <w:rPr>
          <w:rFonts w:cs="Arial"/>
          <w:sz w:val="20"/>
          <w:szCs w:val="20"/>
        </w:rPr>
        <w:t xml:space="preserve"> and those prices are comparable </w:t>
      </w:r>
      <w:r w:rsidR="00FA2D12" w:rsidRPr="0005525A">
        <w:rPr>
          <w:rFonts w:cs="Arial"/>
          <w:sz w:val="20"/>
          <w:szCs w:val="20"/>
        </w:rPr>
        <w:t>(</w:t>
      </w:r>
      <w:r w:rsidR="00A8460B" w:rsidRPr="0005525A">
        <w:rPr>
          <w:rFonts w:cs="Arial"/>
          <w:sz w:val="20"/>
          <w:szCs w:val="20"/>
        </w:rPr>
        <w:t xml:space="preserve">cost plus </w:t>
      </w:r>
      <w:r w:rsidR="00C92AC1" w:rsidRPr="0005525A">
        <w:rPr>
          <w:rFonts w:cs="Arial"/>
          <w:sz w:val="20"/>
          <w:szCs w:val="20"/>
        </w:rPr>
        <w:t xml:space="preserve">gross </w:t>
      </w:r>
      <w:r w:rsidR="00B66598" w:rsidRPr="0005525A">
        <w:rPr>
          <w:rFonts w:cs="Arial"/>
          <w:sz w:val="20"/>
          <w:szCs w:val="20"/>
        </w:rPr>
        <w:t>profit</w:t>
      </w:r>
      <w:r w:rsidR="00F00C0C" w:rsidRPr="0005525A">
        <w:rPr>
          <w:rFonts w:cs="Arial"/>
          <w:sz w:val="20"/>
          <w:szCs w:val="20"/>
        </w:rPr>
        <w:t>)</w:t>
      </w:r>
      <w:r w:rsidR="00B66598" w:rsidRPr="0005525A">
        <w:rPr>
          <w:rFonts w:cs="Arial"/>
          <w:sz w:val="20"/>
          <w:szCs w:val="20"/>
        </w:rPr>
        <w:t xml:space="preserve"> </w:t>
      </w:r>
      <w:r w:rsidRPr="0005525A">
        <w:rPr>
          <w:rFonts w:cs="Arial"/>
          <w:sz w:val="20"/>
          <w:szCs w:val="20"/>
        </w:rPr>
        <w:t xml:space="preserve">the market rate with general trading conditions. </w:t>
      </w:r>
      <w:r w:rsidR="00EB4287" w:rsidRPr="0005525A">
        <w:rPr>
          <w:rFonts w:cs="Arial"/>
          <w:sz w:val="20"/>
          <w:szCs w:val="20"/>
        </w:rPr>
        <w:t>M</w:t>
      </w:r>
      <w:r w:rsidRPr="0005525A">
        <w:rPr>
          <w:rFonts w:cs="Arial"/>
          <w:sz w:val="20"/>
          <w:szCs w:val="20"/>
        </w:rPr>
        <w:t xml:space="preserve">anagement fees are charged on </w:t>
      </w:r>
      <w:r w:rsidR="00E5031C" w:rsidRPr="0005525A">
        <w:rPr>
          <w:rFonts w:cs="Arial"/>
          <w:sz w:val="20"/>
          <w:szCs w:val="25"/>
          <w:lang w:val="en-US"/>
        </w:rPr>
        <w:t xml:space="preserve">cost plus </w:t>
      </w:r>
      <w:r w:rsidR="00B66598" w:rsidRPr="0005525A">
        <w:rPr>
          <w:rFonts w:cs="Arial"/>
          <w:sz w:val="20"/>
          <w:szCs w:val="25"/>
          <w:lang w:val="en-US"/>
        </w:rPr>
        <w:t xml:space="preserve">gross </w:t>
      </w:r>
      <w:r w:rsidR="00B66598" w:rsidRPr="0005525A">
        <w:rPr>
          <w:rFonts w:cs="Arial"/>
          <w:sz w:val="20"/>
          <w:szCs w:val="20"/>
        </w:rPr>
        <w:t xml:space="preserve">profit </w:t>
      </w:r>
      <w:r w:rsidRPr="0005525A">
        <w:rPr>
          <w:rFonts w:cs="Arial"/>
          <w:sz w:val="20"/>
          <w:szCs w:val="20"/>
        </w:rPr>
        <w:t xml:space="preserve">calculated based on activities performed for the </w:t>
      </w:r>
      <w:r w:rsidR="00943C98" w:rsidRPr="0005525A">
        <w:rPr>
          <w:rFonts w:cs="Arial"/>
          <w:sz w:val="20"/>
          <w:szCs w:val="20"/>
        </w:rPr>
        <w:t xml:space="preserve">related </w:t>
      </w:r>
      <w:r w:rsidRPr="0005525A">
        <w:rPr>
          <w:rFonts w:cs="Arial"/>
          <w:sz w:val="20"/>
          <w:szCs w:val="20"/>
        </w:rPr>
        <w:t>parties in each year.</w:t>
      </w:r>
    </w:p>
    <w:p w14:paraId="350761FD" w14:textId="77777777" w:rsidR="00E4107D" w:rsidRPr="0005525A" w:rsidRDefault="00E4107D" w:rsidP="00355A2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2"/>
          <w:szCs w:val="12"/>
          <w:bdr w:val="none" w:sz="0" w:space="0" w:color="auto" w:frame="1"/>
          <w:cs/>
        </w:rPr>
      </w:pPr>
    </w:p>
    <w:p w14:paraId="1FF0E379" w14:textId="4FB38523" w:rsidR="00270BCA" w:rsidRPr="0005525A" w:rsidRDefault="00270BCA" w:rsidP="00355A2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bdr w:val="none" w:sz="0" w:space="0" w:color="auto" w:frame="1"/>
        </w:rPr>
      </w:pPr>
      <w:r w:rsidRPr="0005525A">
        <w:rPr>
          <w:rFonts w:cs="Arial"/>
          <w:color w:val="000000" w:themeColor="text1"/>
          <w:sz w:val="20"/>
          <w:szCs w:val="20"/>
          <w:bdr w:val="none" w:sz="0" w:space="0" w:color="auto" w:frame="1"/>
        </w:rPr>
        <w:t>Details of related parties are as follow:</w:t>
      </w:r>
    </w:p>
    <w:p w14:paraId="6EF96942" w14:textId="77777777" w:rsidR="004334B3" w:rsidRPr="0005525A" w:rsidRDefault="004334B3" w:rsidP="00355A2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6"/>
          <w:szCs w:val="6"/>
          <w:bdr w:val="none" w:sz="0" w:space="0" w:color="auto" w:frame="1"/>
        </w:rPr>
      </w:pPr>
    </w:p>
    <w:tbl>
      <w:tblPr>
        <w:tblW w:w="8797" w:type="dxa"/>
        <w:tblInd w:w="315" w:type="dxa"/>
        <w:tblLayout w:type="fixed"/>
        <w:tblCellMar>
          <w:left w:w="29" w:type="dxa"/>
          <w:right w:w="29" w:type="dxa"/>
        </w:tblCellMar>
        <w:tblLook w:val="0000" w:firstRow="0" w:lastRow="0" w:firstColumn="0" w:lastColumn="0" w:noHBand="0" w:noVBand="0"/>
      </w:tblPr>
      <w:tblGrid>
        <w:gridCol w:w="2860"/>
        <w:gridCol w:w="81"/>
        <w:gridCol w:w="2183"/>
        <w:gridCol w:w="81"/>
        <w:gridCol w:w="3592"/>
      </w:tblGrid>
      <w:tr w:rsidR="007148FA" w:rsidRPr="0005525A" w14:paraId="5F565C96" w14:textId="77777777" w:rsidTr="00774F68">
        <w:trPr>
          <w:tblHeader/>
        </w:trPr>
        <w:tc>
          <w:tcPr>
            <w:tcW w:w="2860" w:type="dxa"/>
            <w:tcBorders>
              <w:top w:val="nil"/>
              <w:left w:val="nil"/>
              <w:bottom w:val="single" w:sz="4" w:space="0" w:color="auto"/>
              <w:right w:val="nil"/>
            </w:tcBorders>
            <w:noWrap/>
            <w:vAlign w:val="bottom"/>
          </w:tcPr>
          <w:p w14:paraId="51911108" w14:textId="77777777" w:rsidR="00270BCA" w:rsidRPr="0005525A" w:rsidRDefault="00270BCA" w:rsidP="00DD72E9">
            <w:pPr>
              <w:spacing w:line="360" w:lineRule="auto"/>
              <w:jc w:val="center"/>
              <w:rPr>
                <w:rFonts w:cs="Arial"/>
                <w:color w:val="000000" w:themeColor="text1"/>
                <w:sz w:val="13"/>
                <w:szCs w:val="13"/>
              </w:rPr>
            </w:pPr>
            <w:r w:rsidRPr="0005525A">
              <w:rPr>
                <w:rFonts w:cs="Arial"/>
                <w:color w:val="000000" w:themeColor="text1"/>
                <w:sz w:val="13"/>
                <w:szCs w:val="13"/>
              </w:rPr>
              <w:t>Entity name</w:t>
            </w:r>
          </w:p>
        </w:tc>
        <w:tc>
          <w:tcPr>
            <w:tcW w:w="81" w:type="dxa"/>
            <w:tcBorders>
              <w:top w:val="nil"/>
              <w:left w:val="nil"/>
              <w:right w:val="nil"/>
            </w:tcBorders>
            <w:vAlign w:val="bottom"/>
          </w:tcPr>
          <w:p w14:paraId="4547340D" w14:textId="77777777" w:rsidR="00270BCA" w:rsidRPr="0005525A" w:rsidRDefault="00270BCA" w:rsidP="00DD72E9">
            <w:pPr>
              <w:spacing w:line="360" w:lineRule="auto"/>
              <w:jc w:val="center"/>
              <w:rPr>
                <w:rFonts w:cs="Arial"/>
                <w:color w:val="000000" w:themeColor="text1"/>
                <w:sz w:val="13"/>
                <w:szCs w:val="13"/>
              </w:rPr>
            </w:pPr>
          </w:p>
        </w:tc>
        <w:tc>
          <w:tcPr>
            <w:tcW w:w="2183" w:type="dxa"/>
            <w:tcBorders>
              <w:top w:val="nil"/>
              <w:left w:val="nil"/>
              <w:bottom w:val="single" w:sz="4" w:space="0" w:color="auto"/>
              <w:right w:val="nil"/>
            </w:tcBorders>
            <w:noWrap/>
            <w:vAlign w:val="bottom"/>
          </w:tcPr>
          <w:p w14:paraId="57A4AFE3" w14:textId="77777777" w:rsidR="00270BCA" w:rsidRPr="0005525A" w:rsidRDefault="00270BCA" w:rsidP="00DD72E9">
            <w:pPr>
              <w:spacing w:line="360" w:lineRule="auto"/>
              <w:jc w:val="center"/>
              <w:rPr>
                <w:rFonts w:cs="Arial"/>
                <w:color w:val="000000" w:themeColor="text1"/>
                <w:sz w:val="13"/>
                <w:szCs w:val="13"/>
              </w:rPr>
            </w:pPr>
            <w:r w:rsidRPr="0005525A">
              <w:rPr>
                <w:rFonts w:cs="Arial"/>
                <w:color w:val="000000" w:themeColor="text1"/>
                <w:sz w:val="13"/>
                <w:szCs w:val="13"/>
              </w:rPr>
              <w:t>Country of incorporation/ Nationality</w:t>
            </w:r>
          </w:p>
        </w:tc>
        <w:tc>
          <w:tcPr>
            <w:tcW w:w="81" w:type="dxa"/>
            <w:tcBorders>
              <w:top w:val="nil"/>
              <w:left w:val="nil"/>
              <w:bottom w:val="nil"/>
              <w:right w:val="nil"/>
            </w:tcBorders>
            <w:noWrap/>
            <w:vAlign w:val="bottom"/>
          </w:tcPr>
          <w:p w14:paraId="63FC7725" w14:textId="77777777" w:rsidR="00270BCA" w:rsidRPr="0005525A" w:rsidRDefault="00270BCA" w:rsidP="00DD72E9">
            <w:pPr>
              <w:spacing w:line="360" w:lineRule="auto"/>
              <w:jc w:val="center"/>
              <w:rPr>
                <w:rFonts w:cs="Arial"/>
                <w:color w:val="000000" w:themeColor="text1"/>
                <w:sz w:val="13"/>
                <w:szCs w:val="13"/>
              </w:rPr>
            </w:pPr>
          </w:p>
        </w:tc>
        <w:tc>
          <w:tcPr>
            <w:tcW w:w="3592" w:type="dxa"/>
            <w:tcBorders>
              <w:top w:val="nil"/>
              <w:left w:val="nil"/>
              <w:bottom w:val="single" w:sz="4" w:space="0" w:color="auto"/>
              <w:right w:val="nil"/>
            </w:tcBorders>
            <w:noWrap/>
            <w:vAlign w:val="bottom"/>
          </w:tcPr>
          <w:p w14:paraId="6773C4EB" w14:textId="77777777" w:rsidR="00270BCA" w:rsidRPr="0005525A" w:rsidRDefault="00270BCA" w:rsidP="00DD72E9">
            <w:pPr>
              <w:spacing w:line="360" w:lineRule="auto"/>
              <w:ind w:left="119" w:right="62"/>
              <w:jc w:val="center"/>
              <w:textAlignment w:val="baseline"/>
              <w:rPr>
                <w:rFonts w:cs="Arial"/>
                <w:color w:val="000000" w:themeColor="text1"/>
                <w:sz w:val="13"/>
                <w:szCs w:val="13"/>
                <w:cs/>
              </w:rPr>
            </w:pPr>
            <w:r w:rsidRPr="0005525A">
              <w:rPr>
                <w:rFonts w:cs="Arial"/>
                <w:color w:val="000000" w:themeColor="text1"/>
                <w:sz w:val="13"/>
                <w:szCs w:val="13"/>
                <w:lang w:eastAsia="en-GB"/>
              </w:rPr>
              <w:t>Type of relationship</w:t>
            </w:r>
          </w:p>
        </w:tc>
      </w:tr>
      <w:tr w:rsidR="007148FA" w:rsidRPr="0005525A" w14:paraId="11D3DAB6" w14:textId="77777777" w:rsidTr="00774F68">
        <w:trPr>
          <w:tblHeader/>
        </w:trPr>
        <w:tc>
          <w:tcPr>
            <w:tcW w:w="2860" w:type="dxa"/>
            <w:tcBorders>
              <w:left w:val="nil"/>
              <w:bottom w:val="nil"/>
              <w:right w:val="nil"/>
            </w:tcBorders>
            <w:noWrap/>
            <w:vAlign w:val="bottom"/>
          </w:tcPr>
          <w:p w14:paraId="0F2AD1F1"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3"/>
                <w:szCs w:val="13"/>
              </w:rPr>
            </w:pPr>
          </w:p>
        </w:tc>
        <w:tc>
          <w:tcPr>
            <w:tcW w:w="81" w:type="dxa"/>
            <w:tcBorders>
              <w:left w:val="nil"/>
              <w:bottom w:val="nil"/>
              <w:right w:val="nil"/>
            </w:tcBorders>
            <w:vAlign w:val="bottom"/>
          </w:tcPr>
          <w:p w14:paraId="78C4D028" w14:textId="77777777" w:rsidR="00270BCA" w:rsidRPr="0005525A" w:rsidRDefault="00270BCA" w:rsidP="00DD72E9">
            <w:pPr>
              <w:spacing w:line="360" w:lineRule="auto"/>
              <w:rPr>
                <w:rFonts w:cs="Arial"/>
                <w:color w:val="000000" w:themeColor="text1"/>
                <w:sz w:val="13"/>
                <w:szCs w:val="13"/>
              </w:rPr>
            </w:pPr>
          </w:p>
        </w:tc>
        <w:tc>
          <w:tcPr>
            <w:tcW w:w="2183" w:type="dxa"/>
            <w:tcBorders>
              <w:left w:val="nil"/>
              <w:bottom w:val="nil"/>
              <w:right w:val="nil"/>
            </w:tcBorders>
            <w:noWrap/>
            <w:vAlign w:val="bottom"/>
          </w:tcPr>
          <w:p w14:paraId="317284EB"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cs/>
              </w:rPr>
            </w:pPr>
          </w:p>
        </w:tc>
        <w:tc>
          <w:tcPr>
            <w:tcW w:w="81" w:type="dxa"/>
            <w:tcBorders>
              <w:left w:val="nil"/>
              <w:bottom w:val="nil"/>
              <w:right w:val="nil"/>
            </w:tcBorders>
            <w:noWrap/>
            <w:vAlign w:val="bottom"/>
          </w:tcPr>
          <w:p w14:paraId="116204EA" w14:textId="77777777" w:rsidR="00270BCA" w:rsidRPr="0005525A" w:rsidRDefault="00270BCA" w:rsidP="00DD72E9">
            <w:pPr>
              <w:spacing w:line="360" w:lineRule="auto"/>
              <w:rPr>
                <w:rFonts w:cs="Arial"/>
                <w:color w:val="000000" w:themeColor="text1"/>
                <w:sz w:val="13"/>
                <w:szCs w:val="13"/>
              </w:rPr>
            </w:pPr>
          </w:p>
        </w:tc>
        <w:tc>
          <w:tcPr>
            <w:tcW w:w="3592" w:type="dxa"/>
            <w:tcBorders>
              <w:top w:val="single" w:sz="4" w:space="0" w:color="auto"/>
              <w:left w:val="nil"/>
              <w:right w:val="nil"/>
            </w:tcBorders>
            <w:noWrap/>
            <w:vAlign w:val="bottom"/>
          </w:tcPr>
          <w:p w14:paraId="78633ACE"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cs/>
              </w:rPr>
            </w:pPr>
          </w:p>
        </w:tc>
      </w:tr>
      <w:tr w:rsidR="007148FA" w:rsidRPr="0005525A" w14:paraId="401790DD" w14:textId="77777777" w:rsidTr="00774F68">
        <w:tc>
          <w:tcPr>
            <w:tcW w:w="2860" w:type="dxa"/>
            <w:tcBorders>
              <w:left w:val="nil"/>
              <w:bottom w:val="nil"/>
              <w:right w:val="nil"/>
            </w:tcBorders>
            <w:noWrap/>
            <w:vAlign w:val="bottom"/>
          </w:tcPr>
          <w:p w14:paraId="077A44EC"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color w:val="000000" w:themeColor="text1"/>
                <w:sz w:val="13"/>
                <w:szCs w:val="13"/>
                <w:cs/>
              </w:rPr>
            </w:pPr>
            <w:r w:rsidRPr="0005525A">
              <w:rPr>
                <w:rFonts w:cs="Arial"/>
                <w:i/>
                <w:iCs/>
                <w:color w:val="000000" w:themeColor="text1"/>
                <w:sz w:val="13"/>
                <w:szCs w:val="13"/>
              </w:rPr>
              <w:t>Subsidiaries</w:t>
            </w:r>
          </w:p>
        </w:tc>
        <w:tc>
          <w:tcPr>
            <w:tcW w:w="81" w:type="dxa"/>
            <w:tcBorders>
              <w:left w:val="nil"/>
              <w:bottom w:val="nil"/>
              <w:right w:val="nil"/>
            </w:tcBorders>
            <w:vAlign w:val="bottom"/>
          </w:tcPr>
          <w:p w14:paraId="78B2CC2D" w14:textId="77777777" w:rsidR="00270BCA" w:rsidRPr="0005525A" w:rsidRDefault="00270BCA" w:rsidP="00DD72E9">
            <w:pPr>
              <w:spacing w:line="360" w:lineRule="auto"/>
              <w:rPr>
                <w:rFonts w:cs="Arial"/>
                <w:color w:val="000000" w:themeColor="text1"/>
                <w:sz w:val="13"/>
                <w:szCs w:val="13"/>
              </w:rPr>
            </w:pPr>
          </w:p>
        </w:tc>
        <w:tc>
          <w:tcPr>
            <w:tcW w:w="2183" w:type="dxa"/>
            <w:tcBorders>
              <w:left w:val="nil"/>
              <w:bottom w:val="nil"/>
              <w:right w:val="nil"/>
            </w:tcBorders>
            <w:noWrap/>
            <w:vAlign w:val="bottom"/>
          </w:tcPr>
          <w:p w14:paraId="7E4FCE42"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cs/>
              </w:rPr>
            </w:pPr>
          </w:p>
        </w:tc>
        <w:tc>
          <w:tcPr>
            <w:tcW w:w="81" w:type="dxa"/>
            <w:tcBorders>
              <w:left w:val="nil"/>
              <w:bottom w:val="nil"/>
              <w:right w:val="nil"/>
            </w:tcBorders>
            <w:noWrap/>
            <w:vAlign w:val="bottom"/>
          </w:tcPr>
          <w:p w14:paraId="56A8BA2E" w14:textId="77777777" w:rsidR="00270BCA" w:rsidRPr="0005525A" w:rsidRDefault="00270BCA" w:rsidP="00DD72E9">
            <w:pPr>
              <w:spacing w:line="360" w:lineRule="auto"/>
              <w:rPr>
                <w:rFonts w:cs="Arial"/>
                <w:color w:val="000000" w:themeColor="text1"/>
                <w:sz w:val="13"/>
                <w:szCs w:val="13"/>
              </w:rPr>
            </w:pPr>
          </w:p>
        </w:tc>
        <w:tc>
          <w:tcPr>
            <w:tcW w:w="3592" w:type="dxa"/>
            <w:tcBorders>
              <w:left w:val="nil"/>
              <w:bottom w:val="nil"/>
              <w:right w:val="nil"/>
            </w:tcBorders>
            <w:noWrap/>
            <w:vAlign w:val="bottom"/>
          </w:tcPr>
          <w:p w14:paraId="21FB487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cs/>
              </w:rPr>
            </w:pPr>
          </w:p>
        </w:tc>
      </w:tr>
      <w:tr w:rsidR="007148FA" w:rsidRPr="0005525A" w14:paraId="5092C22B" w14:textId="77777777" w:rsidTr="00774F68">
        <w:tc>
          <w:tcPr>
            <w:tcW w:w="2860" w:type="dxa"/>
            <w:tcBorders>
              <w:top w:val="nil"/>
              <w:left w:val="nil"/>
              <w:bottom w:val="nil"/>
              <w:right w:val="nil"/>
            </w:tcBorders>
            <w:noWrap/>
          </w:tcPr>
          <w:p w14:paraId="631D3863"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cs/>
              </w:rPr>
            </w:pPr>
            <w:r w:rsidRPr="0005525A">
              <w:rPr>
                <w:rFonts w:cs="Arial"/>
                <w:color w:val="000000" w:themeColor="text1"/>
                <w:sz w:val="13"/>
                <w:szCs w:val="13"/>
              </w:rPr>
              <w:t>Ingenio Company Limited</w:t>
            </w:r>
          </w:p>
        </w:tc>
        <w:tc>
          <w:tcPr>
            <w:tcW w:w="81" w:type="dxa"/>
            <w:tcBorders>
              <w:top w:val="nil"/>
              <w:left w:val="nil"/>
              <w:bottom w:val="nil"/>
              <w:right w:val="nil"/>
            </w:tcBorders>
            <w:vAlign w:val="bottom"/>
          </w:tcPr>
          <w:p w14:paraId="73092074"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vAlign w:val="bottom"/>
          </w:tcPr>
          <w:p w14:paraId="402EF0F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63DED9B8"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77534534"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Direct major shareholder</w:t>
            </w:r>
          </w:p>
        </w:tc>
      </w:tr>
      <w:tr w:rsidR="007148FA" w:rsidRPr="0005525A" w14:paraId="43D0940E" w14:textId="77777777" w:rsidTr="00774F68">
        <w:tc>
          <w:tcPr>
            <w:tcW w:w="2860" w:type="dxa"/>
            <w:tcBorders>
              <w:top w:val="nil"/>
              <w:left w:val="nil"/>
              <w:bottom w:val="nil"/>
              <w:right w:val="nil"/>
            </w:tcBorders>
            <w:noWrap/>
          </w:tcPr>
          <w:p w14:paraId="11283C5B"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Addenda Company Limited</w:t>
            </w:r>
          </w:p>
          <w:p w14:paraId="292FC337" w14:textId="07A75E8E" w:rsidR="00656826" w:rsidRPr="0005525A" w:rsidRDefault="00656826"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 xml:space="preserve">(Formerly </w:t>
            </w:r>
            <w:proofErr w:type="spellStart"/>
            <w:r w:rsidRPr="0005525A">
              <w:rPr>
                <w:rFonts w:cs="Arial"/>
                <w:color w:val="000000" w:themeColor="text1"/>
                <w:sz w:val="13"/>
                <w:szCs w:val="13"/>
              </w:rPr>
              <w:t>Bluebik</w:t>
            </w:r>
            <w:proofErr w:type="spellEnd"/>
            <w:r w:rsidRPr="0005525A">
              <w:rPr>
                <w:rFonts w:cs="Arial"/>
                <w:color w:val="000000" w:themeColor="text1"/>
                <w:sz w:val="13"/>
                <w:szCs w:val="13"/>
              </w:rPr>
              <w:t xml:space="preserve"> Addenda Company Limited</w:t>
            </w:r>
            <w:r w:rsidRPr="0005525A">
              <w:rPr>
                <w:rFonts w:cs="Arial"/>
                <w:color w:val="000000" w:themeColor="text1"/>
                <w:sz w:val="13"/>
                <w:szCs w:val="13"/>
                <w:lang w:val="en-US"/>
              </w:rPr>
              <w:t>)</w:t>
            </w:r>
          </w:p>
        </w:tc>
        <w:tc>
          <w:tcPr>
            <w:tcW w:w="81" w:type="dxa"/>
            <w:tcBorders>
              <w:top w:val="nil"/>
              <w:left w:val="nil"/>
              <w:bottom w:val="nil"/>
              <w:right w:val="nil"/>
            </w:tcBorders>
            <w:vAlign w:val="bottom"/>
          </w:tcPr>
          <w:p w14:paraId="2860D56C"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vAlign w:val="bottom"/>
          </w:tcPr>
          <w:p w14:paraId="25E84BCE"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5BB0E0D2"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tcPr>
          <w:p w14:paraId="2BADC0F7" w14:textId="77777777" w:rsidR="00270BCA" w:rsidRPr="0005525A" w:rsidRDefault="00270BCA" w:rsidP="00A6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color w:val="000000" w:themeColor="text1"/>
                <w:sz w:val="13"/>
                <w:szCs w:val="13"/>
              </w:rPr>
            </w:pPr>
            <w:r w:rsidRPr="0005525A">
              <w:rPr>
                <w:rFonts w:cs="Arial"/>
                <w:color w:val="000000" w:themeColor="text1"/>
                <w:sz w:val="13"/>
                <w:szCs w:val="13"/>
              </w:rPr>
              <w:t>Direct major shareholder</w:t>
            </w:r>
          </w:p>
        </w:tc>
      </w:tr>
      <w:tr w:rsidR="007148FA" w:rsidRPr="0005525A" w14:paraId="78DD0CFE" w14:textId="77777777" w:rsidTr="00774F68">
        <w:tc>
          <w:tcPr>
            <w:tcW w:w="2860" w:type="dxa"/>
            <w:tcBorders>
              <w:top w:val="nil"/>
              <w:left w:val="nil"/>
              <w:bottom w:val="nil"/>
              <w:right w:val="nil"/>
            </w:tcBorders>
            <w:noWrap/>
          </w:tcPr>
          <w:p w14:paraId="05A40D92" w14:textId="4CEDF85B" w:rsidR="00270BCA" w:rsidRPr="0005525A" w:rsidRDefault="00270BCA" w:rsidP="00DF56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lang w:val="en-US"/>
              </w:rPr>
            </w:pPr>
            <w:proofErr w:type="spellStart"/>
            <w:r w:rsidRPr="0005525A">
              <w:rPr>
                <w:rFonts w:cs="Arial"/>
                <w:color w:val="000000" w:themeColor="text1"/>
                <w:sz w:val="13"/>
                <w:szCs w:val="13"/>
              </w:rPr>
              <w:t>Bluebik</w:t>
            </w:r>
            <w:proofErr w:type="spellEnd"/>
            <w:r w:rsidRPr="0005525A">
              <w:rPr>
                <w:rFonts w:cs="Arial"/>
                <w:color w:val="000000" w:themeColor="text1"/>
                <w:sz w:val="13"/>
                <w:szCs w:val="13"/>
              </w:rPr>
              <w:t xml:space="preserve"> </w:t>
            </w:r>
            <w:r w:rsidR="007D4430" w:rsidRPr="0005525A">
              <w:rPr>
                <w:rFonts w:cs="Arial"/>
                <w:color w:val="000000" w:themeColor="text1"/>
                <w:sz w:val="13"/>
                <w:szCs w:val="13"/>
              </w:rPr>
              <w:t>Digital</w:t>
            </w:r>
            <w:r w:rsidRPr="0005525A">
              <w:rPr>
                <w:rFonts w:cs="Arial"/>
                <w:color w:val="000000" w:themeColor="text1"/>
                <w:sz w:val="13"/>
                <w:szCs w:val="13"/>
              </w:rPr>
              <w:t xml:space="preserve"> Company Limited</w:t>
            </w:r>
          </w:p>
          <w:p w14:paraId="38D495B3" w14:textId="5444B150" w:rsidR="007D4430" w:rsidRPr="0005525A" w:rsidRDefault="007D4430" w:rsidP="007D443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lang w:val="en-US"/>
              </w:rPr>
            </w:pPr>
            <w:r w:rsidRPr="0005525A">
              <w:rPr>
                <w:rFonts w:cs="Arial"/>
                <w:color w:val="000000" w:themeColor="text1"/>
                <w:sz w:val="13"/>
                <w:szCs w:val="13"/>
              </w:rPr>
              <w:t xml:space="preserve">(Formerly </w:t>
            </w:r>
            <w:proofErr w:type="spellStart"/>
            <w:r w:rsidRPr="0005525A">
              <w:rPr>
                <w:rFonts w:cs="Arial"/>
                <w:color w:val="000000" w:themeColor="text1"/>
                <w:sz w:val="13"/>
                <w:szCs w:val="13"/>
              </w:rPr>
              <w:t>Bluebik</w:t>
            </w:r>
            <w:proofErr w:type="spellEnd"/>
            <w:r w:rsidRPr="0005525A">
              <w:rPr>
                <w:rFonts w:cs="Arial"/>
                <w:color w:val="000000" w:themeColor="text1"/>
                <w:sz w:val="13"/>
                <w:szCs w:val="13"/>
              </w:rPr>
              <w:t xml:space="preserve"> Vulcan Company Limited</w:t>
            </w:r>
            <w:r w:rsidRPr="0005525A">
              <w:rPr>
                <w:rFonts w:cs="Arial"/>
                <w:color w:val="000000" w:themeColor="text1"/>
                <w:sz w:val="13"/>
                <w:szCs w:val="13"/>
                <w:lang w:val="en-US"/>
              </w:rPr>
              <w:t>)</w:t>
            </w:r>
          </w:p>
        </w:tc>
        <w:tc>
          <w:tcPr>
            <w:tcW w:w="81" w:type="dxa"/>
            <w:tcBorders>
              <w:top w:val="nil"/>
              <w:left w:val="nil"/>
              <w:bottom w:val="nil"/>
              <w:right w:val="nil"/>
            </w:tcBorders>
            <w:vAlign w:val="bottom"/>
          </w:tcPr>
          <w:p w14:paraId="4E7FD908"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19B5DC0E" w14:textId="7EEA62DE"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tcPr>
          <w:p w14:paraId="70C7B7E2"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tcPr>
          <w:p w14:paraId="38E65F26" w14:textId="2694ED08"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themeColor="text1"/>
                <w:sz w:val="13"/>
                <w:szCs w:val="13"/>
              </w:rPr>
            </w:pPr>
            <w:r w:rsidRPr="0005525A">
              <w:rPr>
                <w:rFonts w:cs="Arial"/>
                <w:color w:val="000000" w:themeColor="text1"/>
                <w:sz w:val="13"/>
                <w:szCs w:val="13"/>
              </w:rPr>
              <w:t xml:space="preserve">Direct major shareholder </w:t>
            </w:r>
          </w:p>
        </w:tc>
      </w:tr>
      <w:tr w:rsidR="007148FA" w:rsidRPr="0005525A" w14:paraId="1942E2D6" w14:textId="77777777" w:rsidTr="00774F68">
        <w:tc>
          <w:tcPr>
            <w:tcW w:w="2860" w:type="dxa"/>
            <w:tcBorders>
              <w:top w:val="nil"/>
              <w:left w:val="nil"/>
              <w:bottom w:val="nil"/>
              <w:right w:val="nil"/>
            </w:tcBorders>
            <w:noWrap/>
          </w:tcPr>
          <w:p w14:paraId="53486475" w14:textId="2C33C252"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cs/>
              </w:rPr>
            </w:pPr>
            <w:proofErr w:type="spellStart"/>
            <w:r w:rsidRPr="0005525A">
              <w:rPr>
                <w:rFonts w:cs="Arial"/>
                <w:color w:val="000000" w:themeColor="text1"/>
                <w:sz w:val="13"/>
                <w:szCs w:val="13"/>
              </w:rPr>
              <w:t>Innoviz</w:t>
            </w:r>
            <w:proofErr w:type="spellEnd"/>
            <w:r w:rsidRPr="0005525A">
              <w:rPr>
                <w:rFonts w:cs="Arial"/>
                <w:color w:val="000000" w:themeColor="text1"/>
                <w:sz w:val="13"/>
                <w:szCs w:val="13"/>
              </w:rPr>
              <w:t xml:space="preserve"> Solution</w:t>
            </w:r>
            <w:r w:rsidR="0098118B" w:rsidRPr="0005525A">
              <w:rPr>
                <w:rFonts w:cs="Arial"/>
                <w:color w:val="000000" w:themeColor="text1"/>
                <w:sz w:val="13"/>
                <w:szCs w:val="13"/>
              </w:rPr>
              <w:t>s</w:t>
            </w:r>
            <w:r w:rsidRPr="0005525A">
              <w:rPr>
                <w:rFonts w:cs="Arial"/>
                <w:color w:val="000000" w:themeColor="text1"/>
                <w:sz w:val="13"/>
                <w:szCs w:val="13"/>
              </w:rPr>
              <w:t xml:space="preserve"> Company Limited</w:t>
            </w:r>
          </w:p>
        </w:tc>
        <w:tc>
          <w:tcPr>
            <w:tcW w:w="81" w:type="dxa"/>
            <w:tcBorders>
              <w:top w:val="nil"/>
              <w:left w:val="nil"/>
              <w:bottom w:val="nil"/>
              <w:right w:val="nil"/>
            </w:tcBorders>
            <w:vAlign w:val="bottom"/>
          </w:tcPr>
          <w:p w14:paraId="1B42C3D5"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vAlign w:val="bottom"/>
          </w:tcPr>
          <w:p w14:paraId="6B5F885C"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cs/>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4AFF2449"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391FEFE4" w14:textId="7085B855"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cs/>
              </w:rPr>
            </w:pPr>
            <w:r w:rsidRPr="0005525A">
              <w:rPr>
                <w:rFonts w:cs="Arial"/>
                <w:color w:val="000000" w:themeColor="text1"/>
                <w:sz w:val="13"/>
                <w:szCs w:val="13"/>
              </w:rPr>
              <w:t xml:space="preserve">Direct major shareholder </w:t>
            </w:r>
          </w:p>
        </w:tc>
      </w:tr>
      <w:tr w:rsidR="007148FA" w:rsidRPr="0005525A" w14:paraId="53C648D9" w14:textId="77777777" w:rsidTr="00774F68">
        <w:tc>
          <w:tcPr>
            <w:tcW w:w="2860" w:type="dxa"/>
            <w:tcBorders>
              <w:top w:val="nil"/>
              <w:left w:val="nil"/>
              <w:bottom w:val="nil"/>
              <w:right w:val="nil"/>
            </w:tcBorders>
            <w:noWrap/>
          </w:tcPr>
          <w:p w14:paraId="3604D98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roofErr w:type="spellStart"/>
            <w:r w:rsidRPr="0005525A">
              <w:rPr>
                <w:rFonts w:cs="Arial"/>
                <w:color w:val="000000" w:themeColor="text1"/>
                <w:sz w:val="13"/>
                <w:szCs w:val="13"/>
              </w:rPr>
              <w:t>Bluebik</w:t>
            </w:r>
            <w:proofErr w:type="spellEnd"/>
            <w:r w:rsidRPr="0005525A">
              <w:rPr>
                <w:rFonts w:cs="Arial"/>
                <w:color w:val="000000" w:themeColor="text1"/>
                <w:sz w:val="13"/>
                <w:szCs w:val="13"/>
              </w:rPr>
              <w:t xml:space="preserve"> Global Company Limited</w:t>
            </w:r>
          </w:p>
        </w:tc>
        <w:tc>
          <w:tcPr>
            <w:tcW w:w="81" w:type="dxa"/>
            <w:tcBorders>
              <w:top w:val="nil"/>
              <w:left w:val="nil"/>
              <w:bottom w:val="nil"/>
              <w:right w:val="nil"/>
            </w:tcBorders>
            <w:vAlign w:val="bottom"/>
          </w:tcPr>
          <w:p w14:paraId="7319C2D7"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3E54B827"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5329885C"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7B61033E" w14:textId="1AB32AF6"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Indirect shareholder through Addenda Company Limited</w:t>
            </w:r>
          </w:p>
        </w:tc>
      </w:tr>
      <w:tr w:rsidR="007148FA" w:rsidRPr="0005525A" w14:paraId="37516371" w14:textId="77777777" w:rsidTr="00774F68">
        <w:tc>
          <w:tcPr>
            <w:tcW w:w="2860" w:type="dxa"/>
            <w:tcBorders>
              <w:top w:val="nil"/>
              <w:left w:val="nil"/>
              <w:bottom w:val="nil"/>
              <w:right w:val="nil"/>
            </w:tcBorders>
            <w:noWrap/>
          </w:tcPr>
          <w:p w14:paraId="78E59940"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 xml:space="preserve">GMVPI Company Limited </w:t>
            </w:r>
          </w:p>
        </w:tc>
        <w:tc>
          <w:tcPr>
            <w:tcW w:w="81" w:type="dxa"/>
            <w:tcBorders>
              <w:top w:val="nil"/>
              <w:left w:val="nil"/>
              <w:bottom w:val="nil"/>
              <w:right w:val="nil"/>
            </w:tcBorders>
            <w:vAlign w:val="bottom"/>
          </w:tcPr>
          <w:p w14:paraId="1B352616"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6102DAF4"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4596AEFD"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40C3EC6A" w14:textId="0E032B16"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Indirect shareholder through Addenda Company Limited</w:t>
            </w:r>
          </w:p>
        </w:tc>
      </w:tr>
      <w:tr w:rsidR="007148FA" w:rsidRPr="0005525A" w14:paraId="132FADD9" w14:textId="77777777" w:rsidTr="00774F68">
        <w:tc>
          <w:tcPr>
            <w:tcW w:w="2860" w:type="dxa"/>
            <w:tcBorders>
              <w:top w:val="nil"/>
              <w:left w:val="nil"/>
              <w:bottom w:val="nil"/>
              <w:right w:val="nil"/>
            </w:tcBorders>
            <w:noWrap/>
          </w:tcPr>
          <w:p w14:paraId="4860C41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roofErr w:type="spellStart"/>
            <w:r w:rsidRPr="0005525A">
              <w:rPr>
                <w:rFonts w:cs="Arial"/>
                <w:color w:val="000000" w:themeColor="text1"/>
                <w:sz w:val="13"/>
                <w:szCs w:val="13"/>
              </w:rPr>
              <w:t>Bluebik</w:t>
            </w:r>
            <w:proofErr w:type="spellEnd"/>
            <w:r w:rsidRPr="0005525A">
              <w:rPr>
                <w:rFonts w:cs="Arial"/>
                <w:color w:val="000000" w:themeColor="text1"/>
                <w:sz w:val="13"/>
                <w:szCs w:val="13"/>
              </w:rPr>
              <w:t xml:space="preserve"> Titans Company Limited</w:t>
            </w:r>
          </w:p>
        </w:tc>
        <w:tc>
          <w:tcPr>
            <w:tcW w:w="81" w:type="dxa"/>
            <w:tcBorders>
              <w:top w:val="nil"/>
              <w:left w:val="nil"/>
              <w:bottom w:val="nil"/>
              <w:right w:val="nil"/>
            </w:tcBorders>
            <w:vAlign w:val="bottom"/>
          </w:tcPr>
          <w:p w14:paraId="434F5842"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55F9B4C4"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6798A668"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6634D080" w14:textId="17CF9F1B"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Indirect shareholder through Addenda Company Limited</w:t>
            </w:r>
          </w:p>
        </w:tc>
      </w:tr>
      <w:tr w:rsidR="007148FA" w:rsidRPr="0005525A" w14:paraId="2CB60513" w14:textId="77777777" w:rsidTr="00774F68">
        <w:tc>
          <w:tcPr>
            <w:tcW w:w="2860" w:type="dxa"/>
            <w:tcBorders>
              <w:top w:val="nil"/>
              <w:left w:val="nil"/>
              <w:bottom w:val="nil"/>
              <w:right w:val="nil"/>
            </w:tcBorders>
            <w:noWrap/>
          </w:tcPr>
          <w:p w14:paraId="272D0E2A"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roofErr w:type="spellStart"/>
            <w:r w:rsidRPr="0005525A">
              <w:rPr>
                <w:rFonts w:cs="Arial"/>
                <w:color w:val="000000" w:themeColor="text1"/>
                <w:sz w:val="13"/>
                <w:szCs w:val="13"/>
              </w:rPr>
              <w:t>Bluebik</w:t>
            </w:r>
            <w:proofErr w:type="spellEnd"/>
            <w:r w:rsidRPr="0005525A">
              <w:rPr>
                <w:rFonts w:cs="Arial"/>
                <w:color w:val="000000" w:themeColor="text1"/>
                <w:sz w:val="13"/>
                <w:szCs w:val="13"/>
              </w:rPr>
              <w:t xml:space="preserve"> Nexus Company Limited</w:t>
            </w:r>
          </w:p>
        </w:tc>
        <w:tc>
          <w:tcPr>
            <w:tcW w:w="81" w:type="dxa"/>
            <w:tcBorders>
              <w:top w:val="nil"/>
              <w:left w:val="nil"/>
              <w:bottom w:val="nil"/>
              <w:right w:val="nil"/>
            </w:tcBorders>
            <w:vAlign w:val="bottom"/>
          </w:tcPr>
          <w:p w14:paraId="06851ACE"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3B62177E"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3D2C21A1"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6112E3B2" w14:textId="40C18465"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Indirect shareholder through Addenda Company Limited</w:t>
            </w:r>
          </w:p>
        </w:tc>
      </w:tr>
      <w:tr w:rsidR="007148FA" w:rsidRPr="0005525A" w14:paraId="650CD355" w14:textId="77777777" w:rsidTr="00774F68">
        <w:tc>
          <w:tcPr>
            <w:tcW w:w="2860" w:type="dxa"/>
            <w:tcBorders>
              <w:top w:val="nil"/>
              <w:left w:val="nil"/>
              <w:bottom w:val="nil"/>
              <w:right w:val="nil"/>
            </w:tcBorders>
            <w:noWrap/>
          </w:tcPr>
          <w:p w14:paraId="5DED6279"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Sauce Skills Company Limited</w:t>
            </w:r>
          </w:p>
        </w:tc>
        <w:tc>
          <w:tcPr>
            <w:tcW w:w="81" w:type="dxa"/>
            <w:tcBorders>
              <w:top w:val="nil"/>
              <w:left w:val="nil"/>
              <w:bottom w:val="nil"/>
              <w:right w:val="nil"/>
            </w:tcBorders>
            <w:vAlign w:val="bottom"/>
          </w:tcPr>
          <w:p w14:paraId="76E79B1D"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2E369B9A"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7FFC245B"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070BA6DB" w14:textId="7976D08D"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Indirect shareholder through Addenda Company Limited</w:t>
            </w:r>
          </w:p>
        </w:tc>
      </w:tr>
      <w:tr w:rsidR="007148FA" w:rsidRPr="0005525A" w14:paraId="318AF4BE" w14:textId="77777777" w:rsidTr="00774F68">
        <w:tc>
          <w:tcPr>
            <w:tcW w:w="2860" w:type="dxa"/>
            <w:tcBorders>
              <w:top w:val="nil"/>
              <w:left w:val="nil"/>
              <w:bottom w:val="nil"/>
              <w:right w:val="nil"/>
            </w:tcBorders>
            <w:noWrap/>
          </w:tcPr>
          <w:p w14:paraId="3814516D"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roofErr w:type="spellStart"/>
            <w:r w:rsidRPr="0005525A">
              <w:rPr>
                <w:rFonts w:cs="Arial"/>
                <w:color w:val="000000" w:themeColor="text1"/>
                <w:sz w:val="13"/>
                <w:szCs w:val="13"/>
              </w:rPr>
              <w:t>Bluebik</w:t>
            </w:r>
            <w:proofErr w:type="spellEnd"/>
            <w:r w:rsidRPr="0005525A">
              <w:rPr>
                <w:rFonts w:cs="Arial"/>
                <w:color w:val="000000" w:themeColor="text1"/>
                <w:sz w:val="13"/>
                <w:szCs w:val="13"/>
              </w:rPr>
              <w:t xml:space="preserve"> UK Limited</w:t>
            </w:r>
          </w:p>
        </w:tc>
        <w:tc>
          <w:tcPr>
            <w:tcW w:w="81" w:type="dxa"/>
            <w:tcBorders>
              <w:top w:val="nil"/>
              <w:left w:val="nil"/>
              <w:bottom w:val="nil"/>
              <w:right w:val="nil"/>
            </w:tcBorders>
            <w:vAlign w:val="bottom"/>
          </w:tcPr>
          <w:p w14:paraId="7E848B80"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3DE8A39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UK</w:t>
            </w:r>
          </w:p>
        </w:tc>
        <w:tc>
          <w:tcPr>
            <w:tcW w:w="81" w:type="dxa"/>
            <w:tcBorders>
              <w:top w:val="nil"/>
              <w:left w:val="nil"/>
              <w:bottom w:val="nil"/>
              <w:right w:val="nil"/>
            </w:tcBorders>
            <w:noWrap/>
            <w:vAlign w:val="bottom"/>
          </w:tcPr>
          <w:p w14:paraId="20D89586"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2FECFBF7"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pacing w:val="-4"/>
                <w:sz w:val="13"/>
                <w:szCs w:val="13"/>
              </w:rPr>
            </w:pPr>
            <w:r w:rsidRPr="0005525A">
              <w:rPr>
                <w:rFonts w:cs="Arial"/>
                <w:color w:val="000000" w:themeColor="text1"/>
                <w:spacing w:val="-4"/>
                <w:sz w:val="13"/>
                <w:szCs w:val="13"/>
              </w:rPr>
              <w:t xml:space="preserve">Indirect shareholder through </w:t>
            </w:r>
            <w:proofErr w:type="spellStart"/>
            <w:r w:rsidRPr="0005525A">
              <w:rPr>
                <w:rFonts w:cs="Arial"/>
                <w:color w:val="000000" w:themeColor="text1"/>
                <w:spacing w:val="-4"/>
                <w:sz w:val="13"/>
                <w:szCs w:val="13"/>
              </w:rPr>
              <w:t>Bluebik</w:t>
            </w:r>
            <w:proofErr w:type="spellEnd"/>
            <w:r w:rsidRPr="0005525A">
              <w:rPr>
                <w:rFonts w:cs="Arial"/>
                <w:color w:val="000000" w:themeColor="text1"/>
                <w:spacing w:val="-4"/>
                <w:sz w:val="13"/>
                <w:szCs w:val="13"/>
              </w:rPr>
              <w:t xml:space="preserve"> Global Company Limited</w:t>
            </w:r>
          </w:p>
        </w:tc>
      </w:tr>
      <w:tr w:rsidR="007148FA" w:rsidRPr="0005525A" w14:paraId="78B13162" w14:textId="77777777" w:rsidTr="00774F68">
        <w:tc>
          <w:tcPr>
            <w:tcW w:w="2860" w:type="dxa"/>
            <w:tcBorders>
              <w:top w:val="nil"/>
              <w:left w:val="nil"/>
              <w:bottom w:val="nil"/>
              <w:right w:val="nil"/>
            </w:tcBorders>
            <w:noWrap/>
          </w:tcPr>
          <w:p w14:paraId="3ADBF7D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roofErr w:type="spellStart"/>
            <w:r w:rsidRPr="0005525A">
              <w:rPr>
                <w:rFonts w:cs="Arial"/>
                <w:color w:val="000000" w:themeColor="text1"/>
                <w:sz w:val="13"/>
                <w:szCs w:val="13"/>
              </w:rPr>
              <w:t>Bluebik</w:t>
            </w:r>
            <w:proofErr w:type="spellEnd"/>
            <w:r w:rsidRPr="0005525A">
              <w:rPr>
                <w:rFonts w:cs="Arial"/>
                <w:color w:val="000000" w:themeColor="text1"/>
                <w:sz w:val="13"/>
                <w:szCs w:val="13"/>
              </w:rPr>
              <w:t xml:space="preserve"> (Vietnam) Company Limited</w:t>
            </w:r>
          </w:p>
        </w:tc>
        <w:tc>
          <w:tcPr>
            <w:tcW w:w="81" w:type="dxa"/>
            <w:tcBorders>
              <w:top w:val="nil"/>
              <w:left w:val="nil"/>
              <w:bottom w:val="nil"/>
              <w:right w:val="nil"/>
            </w:tcBorders>
            <w:vAlign w:val="bottom"/>
          </w:tcPr>
          <w:p w14:paraId="23BFAC47"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0B40E9FA"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Vietnam</w:t>
            </w:r>
          </w:p>
        </w:tc>
        <w:tc>
          <w:tcPr>
            <w:tcW w:w="81" w:type="dxa"/>
            <w:tcBorders>
              <w:top w:val="nil"/>
              <w:left w:val="nil"/>
              <w:bottom w:val="nil"/>
              <w:right w:val="nil"/>
            </w:tcBorders>
            <w:noWrap/>
            <w:vAlign w:val="bottom"/>
          </w:tcPr>
          <w:p w14:paraId="545CC88D"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0686B3ED"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pacing w:val="-4"/>
                <w:sz w:val="13"/>
                <w:szCs w:val="13"/>
              </w:rPr>
            </w:pPr>
            <w:r w:rsidRPr="0005525A">
              <w:rPr>
                <w:rFonts w:cs="Arial"/>
                <w:color w:val="000000" w:themeColor="text1"/>
                <w:spacing w:val="-4"/>
                <w:sz w:val="13"/>
                <w:szCs w:val="13"/>
              </w:rPr>
              <w:t xml:space="preserve">Indirect shareholder through </w:t>
            </w:r>
            <w:proofErr w:type="spellStart"/>
            <w:r w:rsidRPr="0005525A">
              <w:rPr>
                <w:rFonts w:cs="Arial"/>
                <w:color w:val="000000" w:themeColor="text1"/>
                <w:spacing w:val="-4"/>
                <w:sz w:val="13"/>
                <w:szCs w:val="13"/>
              </w:rPr>
              <w:t>Bluebik</w:t>
            </w:r>
            <w:proofErr w:type="spellEnd"/>
            <w:r w:rsidRPr="0005525A">
              <w:rPr>
                <w:rFonts w:cs="Arial"/>
                <w:color w:val="000000" w:themeColor="text1"/>
                <w:spacing w:val="-4"/>
                <w:sz w:val="13"/>
                <w:szCs w:val="13"/>
              </w:rPr>
              <w:t xml:space="preserve"> Global Company Limited</w:t>
            </w:r>
          </w:p>
        </w:tc>
      </w:tr>
      <w:tr w:rsidR="007148FA" w:rsidRPr="0005525A" w14:paraId="0D562828" w14:textId="77777777" w:rsidTr="00774F68">
        <w:tc>
          <w:tcPr>
            <w:tcW w:w="2860" w:type="dxa"/>
            <w:tcBorders>
              <w:top w:val="nil"/>
              <w:left w:val="nil"/>
              <w:bottom w:val="nil"/>
              <w:right w:val="nil"/>
            </w:tcBorders>
            <w:noWrap/>
          </w:tcPr>
          <w:p w14:paraId="40C075D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
        </w:tc>
        <w:tc>
          <w:tcPr>
            <w:tcW w:w="81" w:type="dxa"/>
            <w:tcBorders>
              <w:top w:val="nil"/>
              <w:left w:val="nil"/>
              <w:bottom w:val="nil"/>
              <w:right w:val="nil"/>
            </w:tcBorders>
            <w:vAlign w:val="bottom"/>
          </w:tcPr>
          <w:p w14:paraId="327568B0"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5D3DE88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p>
        </w:tc>
        <w:tc>
          <w:tcPr>
            <w:tcW w:w="81" w:type="dxa"/>
            <w:tcBorders>
              <w:top w:val="nil"/>
              <w:left w:val="nil"/>
              <w:bottom w:val="nil"/>
              <w:right w:val="nil"/>
            </w:tcBorders>
            <w:noWrap/>
            <w:vAlign w:val="bottom"/>
          </w:tcPr>
          <w:p w14:paraId="2B0E4C8D"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5E9B77F7"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pacing w:val="-4"/>
                <w:sz w:val="13"/>
                <w:szCs w:val="13"/>
              </w:rPr>
            </w:pPr>
          </w:p>
        </w:tc>
      </w:tr>
      <w:tr w:rsidR="00774F68" w:rsidRPr="0005525A" w14:paraId="50A73EE5" w14:textId="77777777" w:rsidTr="00774F68">
        <w:tc>
          <w:tcPr>
            <w:tcW w:w="2860" w:type="dxa"/>
            <w:tcBorders>
              <w:top w:val="nil"/>
              <w:left w:val="nil"/>
              <w:bottom w:val="nil"/>
              <w:right w:val="nil"/>
            </w:tcBorders>
            <w:noWrap/>
          </w:tcPr>
          <w:p w14:paraId="0A3E4EC1" w14:textId="77777777" w:rsidR="00774F68" w:rsidRPr="0005525A" w:rsidRDefault="00774F68"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color w:val="000000" w:themeColor="text1"/>
                <w:sz w:val="13"/>
                <w:szCs w:val="13"/>
              </w:rPr>
            </w:pPr>
          </w:p>
        </w:tc>
        <w:tc>
          <w:tcPr>
            <w:tcW w:w="81" w:type="dxa"/>
            <w:tcBorders>
              <w:top w:val="nil"/>
              <w:left w:val="nil"/>
              <w:bottom w:val="nil"/>
              <w:right w:val="nil"/>
            </w:tcBorders>
            <w:vAlign w:val="bottom"/>
          </w:tcPr>
          <w:p w14:paraId="135FEE07" w14:textId="77777777" w:rsidR="00774F68" w:rsidRPr="0005525A" w:rsidRDefault="00774F68"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623B2C17" w14:textId="77777777" w:rsidR="00774F68" w:rsidRPr="0005525A" w:rsidRDefault="00774F6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p>
        </w:tc>
        <w:tc>
          <w:tcPr>
            <w:tcW w:w="81" w:type="dxa"/>
            <w:tcBorders>
              <w:top w:val="nil"/>
              <w:left w:val="nil"/>
              <w:bottom w:val="nil"/>
              <w:right w:val="nil"/>
            </w:tcBorders>
            <w:noWrap/>
            <w:vAlign w:val="bottom"/>
          </w:tcPr>
          <w:p w14:paraId="131750A1" w14:textId="77777777" w:rsidR="00774F68" w:rsidRPr="0005525A" w:rsidRDefault="00774F68"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007CD941" w14:textId="77777777" w:rsidR="00774F68" w:rsidRPr="0005525A" w:rsidRDefault="00774F6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pacing w:val="-4"/>
                <w:sz w:val="13"/>
                <w:szCs w:val="13"/>
              </w:rPr>
            </w:pPr>
          </w:p>
        </w:tc>
      </w:tr>
      <w:tr w:rsidR="007148FA" w:rsidRPr="0005525A" w14:paraId="09E82EA2" w14:textId="77777777" w:rsidTr="00774F68">
        <w:tc>
          <w:tcPr>
            <w:tcW w:w="2860" w:type="dxa"/>
            <w:tcBorders>
              <w:top w:val="nil"/>
              <w:left w:val="nil"/>
              <w:bottom w:val="nil"/>
              <w:right w:val="nil"/>
            </w:tcBorders>
            <w:noWrap/>
          </w:tcPr>
          <w:p w14:paraId="3D4F4FD0"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color w:val="000000" w:themeColor="text1"/>
                <w:sz w:val="13"/>
                <w:szCs w:val="13"/>
              </w:rPr>
            </w:pPr>
            <w:r w:rsidRPr="0005525A">
              <w:rPr>
                <w:rFonts w:cs="Arial"/>
                <w:i/>
                <w:iCs/>
                <w:color w:val="000000" w:themeColor="text1"/>
                <w:sz w:val="13"/>
                <w:szCs w:val="13"/>
              </w:rPr>
              <w:lastRenderedPageBreak/>
              <w:t xml:space="preserve">Associates </w:t>
            </w:r>
          </w:p>
        </w:tc>
        <w:tc>
          <w:tcPr>
            <w:tcW w:w="81" w:type="dxa"/>
            <w:tcBorders>
              <w:top w:val="nil"/>
              <w:left w:val="nil"/>
              <w:bottom w:val="nil"/>
              <w:right w:val="nil"/>
            </w:tcBorders>
            <w:vAlign w:val="bottom"/>
          </w:tcPr>
          <w:p w14:paraId="26B5AAC4"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2264F0A1"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p>
        </w:tc>
        <w:tc>
          <w:tcPr>
            <w:tcW w:w="81" w:type="dxa"/>
            <w:tcBorders>
              <w:top w:val="nil"/>
              <w:left w:val="nil"/>
              <w:bottom w:val="nil"/>
              <w:right w:val="nil"/>
            </w:tcBorders>
            <w:noWrap/>
            <w:vAlign w:val="bottom"/>
          </w:tcPr>
          <w:p w14:paraId="157018A6"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086E48B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pacing w:val="-4"/>
                <w:sz w:val="13"/>
                <w:szCs w:val="13"/>
              </w:rPr>
            </w:pPr>
          </w:p>
        </w:tc>
      </w:tr>
      <w:tr w:rsidR="007148FA" w:rsidRPr="0005525A" w14:paraId="69DF69CA" w14:textId="77777777" w:rsidTr="00774F68">
        <w:tc>
          <w:tcPr>
            <w:tcW w:w="2860" w:type="dxa"/>
            <w:tcBorders>
              <w:top w:val="nil"/>
              <w:left w:val="nil"/>
              <w:bottom w:val="nil"/>
              <w:right w:val="nil"/>
            </w:tcBorders>
            <w:noWrap/>
          </w:tcPr>
          <w:p w14:paraId="2B51BF64"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roofErr w:type="spellStart"/>
            <w:r w:rsidRPr="0005525A">
              <w:rPr>
                <w:rFonts w:cs="Arial"/>
                <w:color w:val="000000" w:themeColor="text1"/>
                <w:sz w:val="13"/>
                <w:szCs w:val="13"/>
              </w:rPr>
              <w:t>Bluebik</w:t>
            </w:r>
            <w:proofErr w:type="spellEnd"/>
            <w:r w:rsidRPr="0005525A">
              <w:rPr>
                <w:rFonts w:cs="Arial"/>
                <w:color w:val="000000" w:themeColor="text1"/>
                <w:sz w:val="13"/>
                <w:szCs w:val="13"/>
              </w:rPr>
              <w:t xml:space="preserve"> Technology </w:t>
            </w:r>
            <w:proofErr w:type="spellStart"/>
            <w:r w:rsidRPr="0005525A">
              <w:rPr>
                <w:rFonts w:cs="Arial"/>
                <w:color w:val="000000" w:themeColor="text1"/>
                <w:sz w:val="13"/>
                <w:szCs w:val="13"/>
              </w:rPr>
              <w:t>Center</w:t>
            </w:r>
            <w:proofErr w:type="spellEnd"/>
          </w:p>
          <w:p w14:paraId="7A281E31"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 xml:space="preserve">   (India) Private Limited</w:t>
            </w:r>
          </w:p>
        </w:tc>
        <w:tc>
          <w:tcPr>
            <w:tcW w:w="81" w:type="dxa"/>
            <w:tcBorders>
              <w:top w:val="nil"/>
              <w:left w:val="nil"/>
              <w:bottom w:val="nil"/>
              <w:right w:val="nil"/>
            </w:tcBorders>
            <w:vAlign w:val="bottom"/>
          </w:tcPr>
          <w:p w14:paraId="701B26D9"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5CAE4625"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 xml:space="preserve">India </w:t>
            </w:r>
          </w:p>
        </w:tc>
        <w:tc>
          <w:tcPr>
            <w:tcW w:w="81" w:type="dxa"/>
            <w:tcBorders>
              <w:top w:val="nil"/>
              <w:left w:val="nil"/>
              <w:bottom w:val="nil"/>
              <w:right w:val="nil"/>
            </w:tcBorders>
            <w:noWrap/>
            <w:vAlign w:val="bottom"/>
          </w:tcPr>
          <w:p w14:paraId="24C5E843"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576C1E9E"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pacing w:val="-4"/>
                <w:sz w:val="13"/>
                <w:szCs w:val="13"/>
              </w:rPr>
            </w:pPr>
            <w:r w:rsidRPr="0005525A">
              <w:rPr>
                <w:rFonts w:cs="Arial"/>
                <w:color w:val="000000" w:themeColor="text1"/>
                <w:spacing w:val="-4"/>
                <w:sz w:val="13"/>
                <w:szCs w:val="13"/>
              </w:rPr>
              <w:t xml:space="preserve">Indirect shareholder through </w:t>
            </w:r>
            <w:proofErr w:type="spellStart"/>
            <w:r w:rsidRPr="0005525A">
              <w:rPr>
                <w:rFonts w:cs="Arial"/>
                <w:color w:val="000000" w:themeColor="text1"/>
                <w:spacing w:val="-4"/>
                <w:sz w:val="13"/>
                <w:szCs w:val="13"/>
              </w:rPr>
              <w:t>Bluebik</w:t>
            </w:r>
            <w:proofErr w:type="spellEnd"/>
            <w:r w:rsidRPr="0005525A">
              <w:rPr>
                <w:rFonts w:cs="Arial"/>
                <w:color w:val="000000" w:themeColor="text1"/>
                <w:spacing w:val="-4"/>
                <w:sz w:val="13"/>
                <w:szCs w:val="13"/>
              </w:rPr>
              <w:t xml:space="preserve"> Global Company Limited</w:t>
            </w:r>
          </w:p>
        </w:tc>
      </w:tr>
      <w:tr w:rsidR="007148FA" w:rsidRPr="0005525A" w14:paraId="4A5CBC19" w14:textId="77777777" w:rsidTr="00774F68">
        <w:tc>
          <w:tcPr>
            <w:tcW w:w="2860" w:type="dxa"/>
            <w:tcBorders>
              <w:top w:val="nil"/>
              <w:left w:val="nil"/>
              <w:bottom w:val="nil"/>
              <w:right w:val="nil"/>
            </w:tcBorders>
            <w:noWrap/>
          </w:tcPr>
          <w:p w14:paraId="3AEA54C8"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IT-Cat Company Limited</w:t>
            </w:r>
          </w:p>
        </w:tc>
        <w:tc>
          <w:tcPr>
            <w:tcW w:w="81" w:type="dxa"/>
            <w:tcBorders>
              <w:top w:val="nil"/>
              <w:left w:val="nil"/>
              <w:bottom w:val="nil"/>
              <w:right w:val="nil"/>
            </w:tcBorders>
            <w:vAlign w:val="bottom"/>
          </w:tcPr>
          <w:p w14:paraId="4AC353CC"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42729C77"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41E95586"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2F82DCC8" w14:textId="074475C3"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pacing w:val="-4"/>
                <w:sz w:val="13"/>
                <w:szCs w:val="13"/>
              </w:rPr>
            </w:pPr>
            <w:r w:rsidRPr="0005525A">
              <w:rPr>
                <w:rFonts w:cs="Arial"/>
                <w:color w:val="000000" w:themeColor="text1"/>
                <w:spacing w:val="-4"/>
                <w:sz w:val="13"/>
                <w:szCs w:val="13"/>
              </w:rPr>
              <w:t>Indirect shareholder through Addenda Company Limited</w:t>
            </w:r>
          </w:p>
        </w:tc>
      </w:tr>
      <w:tr w:rsidR="007148FA" w:rsidRPr="0005525A" w14:paraId="130BCDB5" w14:textId="77777777" w:rsidTr="00774F68">
        <w:tc>
          <w:tcPr>
            <w:tcW w:w="2860" w:type="dxa"/>
            <w:tcBorders>
              <w:top w:val="nil"/>
              <w:left w:val="nil"/>
              <w:bottom w:val="nil"/>
              <w:right w:val="nil"/>
            </w:tcBorders>
            <w:noWrap/>
          </w:tcPr>
          <w:p w14:paraId="62A8E3F2"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
        </w:tc>
        <w:tc>
          <w:tcPr>
            <w:tcW w:w="81" w:type="dxa"/>
            <w:tcBorders>
              <w:top w:val="nil"/>
              <w:left w:val="nil"/>
              <w:bottom w:val="nil"/>
              <w:right w:val="nil"/>
            </w:tcBorders>
            <w:vAlign w:val="bottom"/>
          </w:tcPr>
          <w:p w14:paraId="043DA517"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4BF32597"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p>
        </w:tc>
        <w:tc>
          <w:tcPr>
            <w:tcW w:w="81" w:type="dxa"/>
            <w:tcBorders>
              <w:top w:val="nil"/>
              <w:left w:val="nil"/>
              <w:bottom w:val="nil"/>
              <w:right w:val="nil"/>
            </w:tcBorders>
            <w:noWrap/>
            <w:vAlign w:val="bottom"/>
          </w:tcPr>
          <w:p w14:paraId="49F60193"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7DA73792"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p>
        </w:tc>
      </w:tr>
      <w:tr w:rsidR="007148FA" w:rsidRPr="0005525A" w14:paraId="0543078B" w14:textId="77777777" w:rsidTr="00774F68">
        <w:tc>
          <w:tcPr>
            <w:tcW w:w="2860" w:type="dxa"/>
            <w:tcBorders>
              <w:top w:val="nil"/>
              <w:left w:val="nil"/>
              <w:bottom w:val="nil"/>
              <w:right w:val="nil"/>
            </w:tcBorders>
            <w:noWrap/>
          </w:tcPr>
          <w:p w14:paraId="46DF615C"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3"/>
                <w:szCs w:val="13"/>
              </w:rPr>
            </w:pPr>
            <w:r w:rsidRPr="0005525A">
              <w:rPr>
                <w:rFonts w:cs="Arial"/>
                <w:i/>
                <w:iCs/>
                <w:color w:val="000000" w:themeColor="text1"/>
                <w:sz w:val="13"/>
                <w:szCs w:val="13"/>
              </w:rPr>
              <w:t>Joint ventures</w:t>
            </w:r>
          </w:p>
        </w:tc>
        <w:tc>
          <w:tcPr>
            <w:tcW w:w="81" w:type="dxa"/>
            <w:tcBorders>
              <w:top w:val="nil"/>
              <w:left w:val="nil"/>
              <w:bottom w:val="nil"/>
              <w:right w:val="nil"/>
            </w:tcBorders>
            <w:vAlign w:val="bottom"/>
          </w:tcPr>
          <w:p w14:paraId="02A6E0A4"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57049B5D"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p>
        </w:tc>
        <w:tc>
          <w:tcPr>
            <w:tcW w:w="81" w:type="dxa"/>
            <w:tcBorders>
              <w:top w:val="nil"/>
              <w:left w:val="nil"/>
              <w:bottom w:val="nil"/>
              <w:right w:val="nil"/>
            </w:tcBorders>
            <w:noWrap/>
            <w:vAlign w:val="bottom"/>
          </w:tcPr>
          <w:p w14:paraId="66C929EF"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4E5A9CED"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p>
        </w:tc>
      </w:tr>
      <w:tr w:rsidR="007148FA" w:rsidRPr="0005525A" w14:paraId="31D64BF2" w14:textId="77777777" w:rsidTr="00774F68">
        <w:tc>
          <w:tcPr>
            <w:tcW w:w="2860" w:type="dxa"/>
            <w:tcBorders>
              <w:top w:val="nil"/>
              <w:left w:val="nil"/>
              <w:bottom w:val="nil"/>
              <w:right w:val="nil"/>
            </w:tcBorders>
            <w:noWrap/>
          </w:tcPr>
          <w:p w14:paraId="778511FF"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Orbit Digital Company Limited</w:t>
            </w:r>
          </w:p>
        </w:tc>
        <w:tc>
          <w:tcPr>
            <w:tcW w:w="81" w:type="dxa"/>
            <w:tcBorders>
              <w:top w:val="nil"/>
              <w:left w:val="nil"/>
              <w:bottom w:val="nil"/>
              <w:right w:val="nil"/>
            </w:tcBorders>
            <w:vAlign w:val="bottom"/>
          </w:tcPr>
          <w:p w14:paraId="47104DCF"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5785E6DF"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46F6EFB3"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0A567515"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Direct shareholder under joint venture</w:t>
            </w:r>
          </w:p>
        </w:tc>
      </w:tr>
      <w:tr w:rsidR="007148FA" w:rsidRPr="0005525A" w14:paraId="28ACE7B2" w14:textId="77777777" w:rsidTr="00774F68">
        <w:tc>
          <w:tcPr>
            <w:tcW w:w="2860" w:type="dxa"/>
            <w:tcBorders>
              <w:top w:val="nil"/>
              <w:left w:val="nil"/>
              <w:bottom w:val="nil"/>
              <w:right w:val="nil"/>
            </w:tcBorders>
            <w:noWrap/>
          </w:tcPr>
          <w:p w14:paraId="052C47ED"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roofErr w:type="spellStart"/>
            <w:r w:rsidRPr="0005525A">
              <w:rPr>
                <w:rFonts w:cs="Arial"/>
                <w:color w:val="000000" w:themeColor="text1"/>
                <w:sz w:val="13"/>
                <w:szCs w:val="13"/>
              </w:rPr>
              <w:t>EcoX</w:t>
            </w:r>
            <w:proofErr w:type="spellEnd"/>
            <w:r w:rsidRPr="0005525A">
              <w:rPr>
                <w:rFonts w:cs="Arial"/>
                <w:color w:val="000000" w:themeColor="text1"/>
                <w:sz w:val="13"/>
                <w:szCs w:val="13"/>
              </w:rPr>
              <w:t xml:space="preserve"> Company Limited</w:t>
            </w:r>
          </w:p>
        </w:tc>
        <w:tc>
          <w:tcPr>
            <w:tcW w:w="81" w:type="dxa"/>
            <w:tcBorders>
              <w:top w:val="nil"/>
              <w:left w:val="nil"/>
              <w:bottom w:val="nil"/>
              <w:right w:val="nil"/>
            </w:tcBorders>
            <w:vAlign w:val="bottom"/>
          </w:tcPr>
          <w:p w14:paraId="0ED00DBE"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5EABDFCE"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02B5BB01"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10D3CEB0" w14:textId="6866611A"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pacing w:val="-4"/>
                <w:sz w:val="13"/>
                <w:szCs w:val="13"/>
              </w:rPr>
            </w:pPr>
            <w:r w:rsidRPr="0005525A">
              <w:rPr>
                <w:rFonts w:cs="Arial"/>
                <w:color w:val="000000" w:themeColor="text1"/>
                <w:spacing w:val="-4"/>
                <w:sz w:val="13"/>
                <w:szCs w:val="13"/>
              </w:rPr>
              <w:t>Indirect shareholder through Addenda Company Limited</w:t>
            </w:r>
          </w:p>
        </w:tc>
      </w:tr>
      <w:tr w:rsidR="007148FA" w:rsidRPr="0005525A" w14:paraId="2232EC53" w14:textId="77777777" w:rsidTr="00774F68">
        <w:tc>
          <w:tcPr>
            <w:tcW w:w="2860" w:type="dxa"/>
            <w:tcBorders>
              <w:top w:val="nil"/>
              <w:left w:val="nil"/>
              <w:bottom w:val="nil"/>
              <w:right w:val="nil"/>
            </w:tcBorders>
            <w:noWrap/>
          </w:tcPr>
          <w:p w14:paraId="0C415329"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cs/>
              </w:rPr>
            </w:pPr>
          </w:p>
        </w:tc>
        <w:tc>
          <w:tcPr>
            <w:tcW w:w="81" w:type="dxa"/>
            <w:tcBorders>
              <w:top w:val="nil"/>
              <w:left w:val="nil"/>
              <w:bottom w:val="nil"/>
              <w:right w:val="nil"/>
            </w:tcBorders>
            <w:vAlign w:val="bottom"/>
          </w:tcPr>
          <w:p w14:paraId="412007EA"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vAlign w:val="bottom"/>
          </w:tcPr>
          <w:p w14:paraId="04DC6272"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cs/>
              </w:rPr>
            </w:pPr>
          </w:p>
        </w:tc>
        <w:tc>
          <w:tcPr>
            <w:tcW w:w="81" w:type="dxa"/>
            <w:tcBorders>
              <w:top w:val="nil"/>
              <w:left w:val="nil"/>
              <w:bottom w:val="nil"/>
              <w:right w:val="nil"/>
            </w:tcBorders>
            <w:noWrap/>
            <w:vAlign w:val="bottom"/>
          </w:tcPr>
          <w:p w14:paraId="15B95901"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02982793"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cs/>
              </w:rPr>
            </w:pPr>
          </w:p>
        </w:tc>
      </w:tr>
      <w:tr w:rsidR="007148FA" w:rsidRPr="0005525A" w14:paraId="63521EC8" w14:textId="77777777" w:rsidTr="00774F68">
        <w:tc>
          <w:tcPr>
            <w:tcW w:w="2860" w:type="dxa"/>
            <w:tcBorders>
              <w:top w:val="nil"/>
              <w:left w:val="nil"/>
              <w:bottom w:val="nil"/>
              <w:right w:val="nil"/>
            </w:tcBorders>
            <w:noWrap/>
          </w:tcPr>
          <w:p w14:paraId="16A0EF4B"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color w:val="000000" w:themeColor="text1"/>
                <w:sz w:val="13"/>
                <w:szCs w:val="13"/>
                <w:cs/>
              </w:rPr>
            </w:pPr>
            <w:r w:rsidRPr="0005525A">
              <w:rPr>
                <w:rFonts w:cs="Arial"/>
                <w:i/>
                <w:iCs/>
                <w:color w:val="000000" w:themeColor="text1"/>
                <w:sz w:val="13"/>
                <w:szCs w:val="13"/>
              </w:rPr>
              <w:t>Related companies</w:t>
            </w:r>
          </w:p>
        </w:tc>
        <w:tc>
          <w:tcPr>
            <w:tcW w:w="81" w:type="dxa"/>
            <w:tcBorders>
              <w:top w:val="nil"/>
              <w:left w:val="nil"/>
              <w:bottom w:val="nil"/>
              <w:right w:val="nil"/>
            </w:tcBorders>
            <w:vAlign w:val="bottom"/>
          </w:tcPr>
          <w:p w14:paraId="3708D123"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vAlign w:val="bottom"/>
          </w:tcPr>
          <w:p w14:paraId="684BEABA"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cs/>
              </w:rPr>
            </w:pPr>
          </w:p>
        </w:tc>
        <w:tc>
          <w:tcPr>
            <w:tcW w:w="81" w:type="dxa"/>
            <w:tcBorders>
              <w:top w:val="nil"/>
              <w:left w:val="nil"/>
              <w:bottom w:val="nil"/>
              <w:right w:val="nil"/>
            </w:tcBorders>
            <w:noWrap/>
            <w:vAlign w:val="bottom"/>
          </w:tcPr>
          <w:p w14:paraId="4378D88E"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0E18AA83"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cs/>
              </w:rPr>
            </w:pPr>
          </w:p>
        </w:tc>
      </w:tr>
      <w:tr w:rsidR="007148FA" w:rsidRPr="0005525A" w14:paraId="1EC368E4" w14:textId="77777777" w:rsidTr="00774F68">
        <w:trPr>
          <w:trHeight w:val="77"/>
        </w:trPr>
        <w:tc>
          <w:tcPr>
            <w:tcW w:w="2860" w:type="dxa"/>
            <w:tcBorders>
              <w:top w:val="nil"/>
              <w:left w:val="nil"/>
              <w:bottom w:val="nil"/>
              <w:right w:val="nil"/>
            </w:tcBorders>
            <w:noWrap/>
          </w:tcPr>
          <w:p w14:paraId="6073CB87" w14:textId="0F396BC2"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roofErr w:type="spellStart"/>
            <w:r w:rsidRPr="0005525A">
              <w:rPr>
                <w:rFonts w:cs="Arial"/>
                <w:color w:val="000000" w:themeColor="text1"/>
                <w:sz w:val="13"/>
                <w:szCs w:val="13"/>
              </w:rPr>
              <w:t>Arayasab</w:t>
            </w:r>
            <w:proofErr w:type="spellEnd"/>
            <w:r w:rsidRPr="0005525A">
              <w:rPr>
                <w:rFonts w:cs="Arial"/>
                <w:color w:val="000000" w:themeColor="text1"/>
                <w:sz w:val="13"/>
                <w:szCs w:val="13"/>
              </w:rPr>
              <w:t xml:space="preserve"> Co., Ltd.</w:t>
            </w:r>
          </w:p>
        </w:tc>
        <w:tc>
          <w:tcPr>
            <w:tcW w:w="81" w:type="dxa"/>
            <w:tcBorders>
              <w:top w:val="nil"/>
              <w:left w:val="nil"/>
              <w:bottom w:val="nil"/>
              <w:right w:val="nil"/>
            </w:tcBorders>
            <w:vAlign w:val="bottom"/>
          </w:tcPr>
          <w:p w14:paraId="5553D0F5" w14:textId="77777777" w:rsidR="0086053B" w:rsidRPr="0005525A" w:rsidRDefault="0086053B" w:rsidP="0086053B">
            <w:pPr>
              <w:spacing w:line="360" w:lineRule="auto"/>
              <w:rPr>
                <w:rFonts w:cs="Arial"/>
                <w:color w:val="000000" w:themeColor="text1"/>
                <w:sz w:val="13"/>
                <w:szCs w:val="13"/>
              </w:rPr>
            </w:pPr>
          </w:p>
        </w:tc>
        <w:tc>
          <w:tcPr>
            <w:tcW w:w="2183" w:type="dxa"/>
            <w:tcBorders>
              <w:top w:val="nil"/>
              <w:left w:val="nil"/>
              <w:bottom w:val="nil"/>
              <w:right w:val="nil"/>
            </w:tcBorders>
            <w:noWrap/>
          </w:tcPr>
          <w:p w14:paraId="0B843BD2" w14:textId="28E7B331"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cs/>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6AF7A195" w14:textId="77777777" w:rsidR="0086053B" w:rsidRPr="0005525A" w:rsidRDefault="0086053B" w:rsidP="0086053B">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38FEB71B" w14:textId="5BD21DBD"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cs/>
              </w:rPr>
            </w:pPr>
            <w:r w:rsidRPr="0005525A">
              <w:rPr>
                <w:rFonts w:cs="Arial"/>
                <w:color w:val="000000" w:themeColor="text1"/>
                <w:spacing w:val="-4"/>
                <w:sz w:val="13"/>
                <w:szCs w:val="13"/>
              </w:rPr>
              <w:t>Management’s family as shareholder and director</w:t>
            </w:r>
          </w:p>
        </w:tc>
      </w:tr>
      <w:tr w:rsidR="007148FA" w:rsidRPr="0005525A" w14:paraId="467CC0A3" w14:textId="77777777" w:rsidTr="00774F68">
        <w:tc>
          <w:tcPr>
            <w:tcW w:w="2860" w:type="dxa"/>
            <w:tcBorders>
              <w:top w:val="nil"/>
              <w:left w:val="nil"/>
              <w:bottom w:val="nil"/>
              <w:right w:val="nil"/>
            </w:tcBorders>
            <w:noWrap/>
          </w:tcPr>
          <w:p w14:paraId="577628A6" w14:textId="17FA3FAC"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The Secret Espresso Company Limited</w:t>
            </w:r>
          </w:p>
        </w:tc>
        <w:tc>
          <w:tcPr>
            <w:tcW w:w="81" w:type="dxa"/>
            <w:tcBorders>
              <w:top w:val="nil"/>
              <w:left w:val="nil"/>
              <w:bottom w:val="nil"/>
              <w:right w:val="nil"/>
            </w:tcBorders>
            <w:vAlign w:val="bottom"/>
          </w:tcPr>
          <w:p w14:paraId="6B0242BE" w14:textId="77777777" w:rsidR="0086053B" w:rsidRPr="0005525A" w:rsidRDefault="0086053B" w:rsidP="0086053B">
            <w:pPr>
              <w:spacing w:line="360" w:lineRule="auto"/>
              <w:rPr>
                <w:rFonts w:cs="Arial"/>
                <w:color w:val="000000" w:themeColor="text1"/>
                <w:sz w:val="13"/>
                <w:szCs w:val="13"/>
              </w:rPr>
            </w:pPr>
          </w:p>
        </w:tc>
        <w:tc>
          <w:tcPr>
            <w:tcW w:w="2183" w:type="dxa"/>
            <w:tcBorders>
              <w:top w:val="nil"/>
              <w:left w:val="nil"/>
              <w:bottom w:val="nil"/>
              <w:right w:val="nil"/>
            </w:tcBorders>
            <w:noWrap/>
          </w:tcPr>
          <w:p w14:paraId="50C75614" w14:textId="76695983"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0A3E1C34" w14:textId="77777777" w:rsidR="0086053B" w:rsidRPr="0005525A" w:rsidRDefault="0086053B" w:rsidP="0086053B">
            <w:pPr>
              <w:spacing w:line="360" w:lineRule="auto"/>
              <w:rPr>
                <w:rFonts w:cs="Arial"/>
                <w:color w:val="000000" w:themeColor="text1"/>
                <w:sz w:val="13"/>
                <w:szCs w:val="13"/>
              </w:rPr>
            </w:pPr>
          </w:p>
        </w:tc>
        <w:tc>
          <w:tcPr>
            <w:tcW w:w="3592" w:type="dxa"/>
            <w:tcBorders>
              <w:top w:val="nil"/>
              <w:left w:val="nil"/>
              <w:bottom w:val="nil"/>
              <w:right w:val="nil"/>
            </w:tcBorders>
            <w:noWrap/>
          </w:tcPr>
          <w:p w14:paraId="0BCCAFB1" w14:textId="2D8746EA" w:rsidR="0086053B" w:rsidRPr="0005525A" w:rsidRDefault="009A2147"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Common shareholder and director with the subsidiary</w:t>
            </w:r>
          </w:p>
        </w:tc>
      </w:tr>
      <w:tr w:rsidR="00656826" w:rsidRPr="0005525A" w14:paraId="1612D242" w14:textId="77777777" w:rsidTr="00774F68">
        <w:tc>
          <w:tcPr>
            <w:tcW w:w="2860" w:type="dxa"/>
            <w:tcBorders>
              <w:top w:val="nil"/>
              <w:left w:val="nil"/>
              <w:bottom w:val="nil"/>
              <w:right w:val="nil"/>
            </w:tcBorders>
            <w:noWrap/>
          </w:tcPr>
          <w:p w14:paraId="0C3FB30E" w14:textId="55637ED3" w:rsidR="00656826" w:rsidRPr="0005525A" w:rsidRDefault="002D2217"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proofErr w:type="spellStart"/>
            <w:r w:rsidRPr="0005525A">
              <w:rPr>
                <w:rFonts w:cs="Arial"/>
                <w:color w:val="000000" w:themeColor="text1"/>
                <w:sz w:val="13"/>
                <w:szCs w:val="13"/>
                <w:lang w:val="en-US"/>
              </w:rPr>
              <w:t>Tantatat</w:t>
            </w:r>
            <w:proofErr w:type="spellEnd"/>
            <w:r w:rsidRPr="0005525A">
              <w:rPr>
                <w:rFonts w:cs="Arial"/>
                <w:color w:val="000000" w:themeColor="text1"/>
                <w:sz w:val="13"/>
                <w:szCs w:val="13"/>
                <w:lang w:val="en-US"/>
              </w:rPr>
              <w:t xml:space="preserve"> clinic C</w:t>
            </w:r>
            <w:proofErr w:type="spellStart"/>
            <w:r w:rsidRPr="0005525A">
              <w:rPr>
                <w:rFonts w:cs="Arial"/>
                <w:color w:val="000000" w:themeColor="text1"/>
                <w:sz w:val="13"/>
                <w:szCs w:val="13"/>
              </w:rPr>
              <w:t>ompany</w:t>
            </w:r>
            <w:proofErr w:type="spellEnd"/>
            <w:r w:rsidRPr="0005525A">
              <w:rPr>
                <w:rFonts w:cs="Arial"/>
                <w:color w:val="000000" w:themeColor="text1"/>
                <w:sz w:val="13"/>
                <w:szCs w:val="13"/>
              </w:rPr>
              <w:t xml:space="preserve"> Limited</w:t>
            </w:r>
          </w:p>
        </w:tc>
        <w:tc>
          <w:tcPr>
            <w:tcW w:w="81" w:type="dxa"/>
            <w:tcBorders>
              <w:top w:val="nil"/>
              <w:left w:val="nil"/>
              <w:bottom w:val="nil"/>
              <w:right w:val="nil"/>
            </w:tcBorders>
            <w:vAlign w:val="bottom"/>
          </w:tcPr>
          <w:p w14:paraId="02C4EA0B" w14:textId="77777777" w:rsidR="00656826" w:rsidRPr="0005525A" w:rsidRDefault="00656826" w:rsidP="0086053B">
            <w:pPr>
              <w:spacing w:line="360" w:lineRule="auto"/>
              <w:rPr>
                <w:rFonts w:cs="Arial"/>
                <w:color w:val="000000" w:themeColor="text1"/>
                <w:sz w:val="13"/>
                <w:szCs w:val="13"/>
              </w:rPr>
            </w:pPr>
          </w:p>
        </w:tc>
        <w:tc>
          <w:tcPr>
            <w:tcW w:w="2183" w:type="dxa"/>
            <w:tcBorders>
              <w:top w:val="nil"/>
              <w:left w:val="nil"/>
              <w:bottom w:val="nil"/>
              <w:right w:val="nil"/>
            </w:tcBorders>
            <w:noWrap/>
          </w:tcPr>
          <w:p w14:paraId="5753662F" w14:textId="67859433" w:rsidR="00656826" w:rsidRPr="0005525A" w:rsidRDefault="00656826"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35841023" w14:textId="77777777" w:rsidR="00656826" w:rsidRPr="0005525A" w:rsidRDefault="00656826" w:rsidP="0086053B">
            <w:pPr>
              <w:spacing w:line="360" w:lineRule="auto"/>
              <w:rPr>
                <w:rFonts w:cs="Arial"/>
                <w:color w:val="000000" w:themeColor="text1"/>
                <w:sz w:val="13"/>
                <w:szCs w:val="13"/>
              </w:rPr>
            </w:pPr>
          </w:p>
        </w:tc>
        <w:tc>
          <w:tcPr>
            <w:tcW w:w="3592" w:type="dxa"/>
            <w:tcBorders>
              <w:top w:val="nil"/>
              <w:left w:val="nil"/>
              <w:bottom w:val="nil"/>
              <w:right w:val="nil"/>
            </w:tcBorders>
            <w:noWrap/>
          </w:tcPr>
          <w:p w14:paraId="266BF13F" w14:textId="3B64DDD3" w:rsidR="00656826" w:rsidRPr="0005525A" w:rsidRDefault="009A2147"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Common shareholder and director with company</w:t>
            </w:r>
          </w:p>
        </w:tc>
      </w:tr>
      <w:tr w:rsidR="005A61BE" w:rsidRPr="0005525A" w14:paraId="6620AA84" w14:textId="77777777" w:rsidTr="00774F68">
        <w:tc>
          <w:tcPr>
            <w:tcW w:w="2860" w:type="dxa"/>
            <w:tcBorders>
              <w:top w:val="nil"/>
              <w:left w:val="nil"/>
              <w:bottom w:val="nil"/>
              <w:right w:val="nil"/>
            </w:tcBorders>
            <w:noWrap/>
          </w:tcPr>
          <w:p w14:paraId="1A254732" w14:textId="1AE08657" w:rsidR="005A61BE" w:rsidRPr="0005525A" w:rsidRDefault="009A2147"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Browallia New"/>
                <w:color w:val="000000" w:themeColor="text1"/>
                <w:sz w:val="13"/>
                <w:szCs w:val="16"/>
                <w:lang w:val="en-US"/>
              </w:rPr>
            </w:pPr>
            <w:r w:rsidRPr="0005525A">
              <w:rPr>
                <w:rFonts w:cs="Browallia New"/>
                <w:color w:val="000000" w:themeColor="text1"/>
                <w:sz w:val="13"/>
                <w:szCs w:val="16"/>
                <w:lang w:val="en-US"/>
              </w:rPr>
              <w:t>Keeps &amp; Co Company Limited</w:t>
            </w:r>
          </w:p>
        </w:tc>
        <w:tc>
          <w:tcPr>
            <w:tcW w:w="81" w:type="dxa"/>
            <w:tcBorders>
              <w:top w:val="nil"/>
              <w:left w:val="nil"/>
              <w:bottom w:val="nil"/>
              <w:right w:val="nil"/>
            </w:tcBorders>
            <w:vAlign w:val="bottom"/>
          </w:tcPr>
          <w:p w14:paraId="232911C6" w14:textId="77777777" w:rsidR="005A61BE" w:rsidRPr="0005525A" w:rsidRDefault="005A61BE" w:rsidP="0086053B">
            <w:pPr>
              <w:spacing w:line="360" w:lineRule="auto"/>
              <w:rPr>
                <w:rFonts w:cs="Arial"/>
                <w:color w:val="000000" w:themeColor="text1"/>
                <w:sz w:val="13"/>
                <w:szCs w:val="13"/>
              </w:rPr>
            </w:pPr>
          </w:p>
        </w:tc>
        <w:tc>
          <w:tcPr>
            <w:tcW w:w="2183" w:type="dxa"/>
            <w:tcBorders>
              <w:top w:val="nil"/>
              <w:left w:val="nil"/>
              <w:bottom w:val="nil"/>
              <w:right w:val="nil"/>
            </w:tcBorders>
            <w:noWrap/>
          </w:tcPr>
          <w:p w14:paraId="799B8CC7" w14:textId="5D7A4E0E" w:rsidR="005A61BE" w:rsidRPr="0005525A" w:rsidRDefault="009A2147"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5F74A2CE" w14:textId="77777777" w:rsidR="005A61BE" w:rsidRPr="0005525A" w:rsidRDefault="005A61BE" w:rsidP="0086053B">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1896A410" w14:textId="6B6AB0D2" w:rsidR="005A61BE" w:rsidRPr="0005525A" w:rsidRDefault="009A2147"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Common shareholder and director with company</w:t>
            </w:r>
          </w:p>
        </w:tc>
      </w:tr>
      <w:tr w:rsidR="007148FA" w:rsidRPr="0005525A" w14:paraId="1D0C8820" w14:textId="77777777" w:rsidTr="00774F68">
        <w:tc>
          <w:tcPr>
            <w:tcW w:w="2860" w:type="dxa"/>
            <w:tcBorders>
              <w:top w:val="nil"/>
              <w:left w:val="nil"/>
              <w:bottom w:val="nil"/>
              <w:right w:val="nil"/>
            </w:tcBorders>
            <w:noWrap/>
          </w:tcPr>
          <w:p w14:paraId="367B9FC6" w14:textId="7113210D"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House of Wisdom Company Limited</w:t>
            </w:r>
          </w:p>
        </w:tc>
        <w:tc>
          <w:tcPr>
            <w:tcW w:w="81" w:type="dxa"/>
            <w:tcBorders>
              <w:top w:val="nil"/>
              <w:left w:val="nil"/>
              <w:bottom w:val="nil"/>
              <w:right w:val="nil"/>
            </w:tcBorders>
            <w:vAlign w:val="bottom"/>
          </w:tcPr>
          <w:p w14:paraId="3FAD3CB5" w14:textId="77777777" w:rsidR="0086053B" w:rsidRPr="0005525A" w:rsidRDefault="0086053B" w:rsidP="0086053B">
            <w:pPr>
              <w:spacing w:line="360" w:lineRule="auto"/>
              <w:rPr>
                <w:rFonts w:cs="Arial"/>
                <w:color w:val="000000" w:themeColor="text1"/>
                <w:sz w:val="13"/>
                <w:szCs w:val="13"/>
              </w:rPr>
            </w:pPr>
          </w:p>
        </w:tc>
        <w:tc>
          <w:tcPr>
            <w:tcW w:w="2183" w:type="dxa"/>
            <w:tcBorders>
              <w:top w:val="nil"/>
              <w:left w:val="nil"/>
              <w:bottom w:val="nil"/>
              <w:right w:val="nil"/>
            </w:tcBorders>
            <w:noWrap/>
          </w:tcPr>
          <w:p w14:paraId="73FEB40F" w14:textId="05E7D315"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0D4E8828" w14:textId="77777777" w:rsidR="0086053B" w:rsidRPr="0005525A" w:rsidRDefault="0086053B" w:rsidP="0086053B">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18CA1ECE" w14:textId="29997AB6"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Director’s family as shareholder</w:t>
            </w:r>
            <w:r w:rsidRPr="0005525A">
              <w:rPr>
                <w:rFonts w:cs="Arial"/>
                <w:color w:val="000000" w:themeColor="text1"/>
                <w:sz w:val="13"/>
                <w:szCs w:val="13"/>
                <w:cs/>
              </w:rPr>
              <w:t xml:space="preserve"> </w:t>
            </w:r>
            <w:r w:rsidRPr="0005525A">
              <w:rPr>
                <w:rFonts w:cs="Arial"/>
                <w:color w:val="000000" w:themeColor="text1"/>
                <w:sz w:val="13"/>
                <w:szCs w:val="13"/>
              </w:rPr>
              <w:t>and director</w:t>
            </w:r>
          </w:p>
        </w:tc>
      </w:tr>
      <w:tr w:rsidR="007148FA" w:rsidRPr="0005525A" w14:paraId="63556BFB" w14:textId="77777777" w:rsidTr="00774F68">
        <w:tc>
          <w:tcPr>
            <w:tcW w:w="2860" w:type="dxa"/>
            <w:tcBorders>
              <w:top w:val="nil"/>
              <w:left w:val="nil"/>
              <w:bottom w:val="nil"/>
              <w:right w:val="nil"/>
            </w:tcBorders>
            <w:noWrap/>
          </w:tcPr>
          <w:p w14:paraId="7801B228" w14:textId="000566CC"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Southpaw Business Company Limited</w:t>
            </w:r>
          </w:p>
        </w:tc>
        <w:tc>
          <w:tcPr>
            <w:tcW w:w="81" w:type="dxa"/>
            <w:tcBorders>
              <w:top w:val="nil"/>
              <w:left w:val="nil"/>
              <w:bottom w:val="nil"/>
              <w:right w:val="nil"/>
            </w:tcBorders>
            <w:vAlign w:val="bottom"/>
          </w:tcPr>
          <w:p w14:paraId="741C9147" w14:textId="77777777" w:rsidR="0086053B" w:rsidRPr="0005525A" w:rsidRDefault="0086053B" w:rsidP="0086053B">
            <w:pPr>
              <w:spacing w:line="360" w:lineRule="auto"/>
              <w:rPr>
                <w:rFonts w:cs="Arial"/>
                <w:color w:val="000000" w:themeColor="text1"/>
                <w:sz w:val="13"/>
                <w:szCs w:val="13"/>
              </w:rPr>
            </w:pPr>
          </w:p>
        </w:tc>
        <w:tc>
          <w:tcPr>
            <w:tcW w:w="2183" w:type="dxa"/>
            <w:tcBorders>
              <w:top w:val="nil"/>
              <w:left w:val="nil"/>
              <w:bottom w:val="nil"/>
              <w:right w:val="nil"/>
            </w:tcBorders>
            <w:noWrap/>
          </w:tcPr>
          <w:p w14:paraId="06FE4E9A" w14:textId="6A4548F1"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651A1C85" w14:textId="77777777" w:rsidR="0086053B" w:rsidRPr="0005525A" w:rsidRDefault="0086053B" w:rsidP="0086053B">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35C50B76" w14:textId="7F0C4587"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Director’s family as shareholder</w:t>
            </w:r>
            <w:r w:rsidRPr="0005525A">
              <w:rPr>
                <w:rFonts w:cs="Arial"/>
                <w:color w:val="000000" w:themeColor="text1"/>
                <w:sz w:val="13"/>
                <w:szCs w:val="13"/>
                <w:cs/>
              </w:rPr>
              <w:t xml:space="preserve"> </w:t>
            </w:r>
            <w:r w:rsidRPr="0005525A">
              <w:rPr>
                <w:rFonts w:cs="Arial"/>
                <w:color w:val="000000" w:themeColor="text1"/>
                <w:sz w:val="13"/>
                <w:szCs w:val="13"/>
              </w:rPr>
              <w:t>and director</w:t>
            </w:r>
          </w:p>
        </w:tc>
      </w:tr>
      <w:tr w:rsidR="007148FA" w:rsidRPr="0005525A" w14:paraId="7936A83A" w14:textId="77777777" w:rsidTr="00774F68">
        <w:tc>
          <w:tcPr>
            <w:tcW w:w="2860" w:type="dxa"/>
            <w:tcBorders>
              <w:top w:val="nil"/>
              <w:left w:val="nil"/>
              <w:bottom w:val="nil"/>
              <w:right w:val="nil"/>
            </w:tcBorders>
            <w:noWrap/>
          </w:tcPr>
          <w:p w14:paraId="66A069B0" w14:textId="14D43D0A"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05525A">
              <w:rPr>
                <w:rFonts w:cs="Arial"/>
                <w:color w:val="000000" w:themeColor="text1"/>
                <w:sz w:val="13"/>
                <w:szCs w:val="13"/>
              </w:rPr>
              <w:t>The Standard Company Limited</w:t>
            </w:r>
          </w:p>
        </w:tc>
        <w:tc>
          <w:tcPr>
            <w:tcW w:w="81" w:type="dxa"/>
            <w:tcBorders>
              <w:top w:val="nil"/>
              <w:left w:val="nil"/>
              <w:bottom w:val="nil"/>
              <w:right w:val="nil"/>
            </w:tcBorders>
            <w:vAlign w:val="bottom"/>
          </w:tcPr>
          <w:p w14:paraId="33036752" w14:textId="77777777" w:rsidR="0086053B" w:rsidRPr="0005525A" w:rsidRDefault="0086053B" w:rsidP="0086053B">
            <w:pPr>
              <w:spacing w:line="360" w:lineRule="auto"/>
              <w:rPr>
                <w:rFonts w:cs="Arial"/>
                <w:color w:val="000000" w:themeColor="text1"/>
                <w:sz w:val="13"/>
                <w:szCs w:val="13"/>
              </w:rPr>
            </w:pPr>
          </w:p>
        </w:tc>
        <w:tc>
          <w:tcPr>
            <w:tcW w:w="2183" w:type="dxa"/>
            <w:tcBorders>
              <w:top w:val="nil"/>
              <w:left w:val="nil"/>
              <w:bottom w:val="nil"/>
              <w:right w:val="nil"/>
            </w:tcBorders>
            <w:noWrap/>
          </w:tcPr>
          <w:p w14:paraId="249F7B39" w14:textId="2D3658D0"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154709A9" w14:textId="77777777" w:rsidR="0086053B" w:rsidRPr="0005525A" w:rsidRDefault="0086053B" w:rsidP="0086053B">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614A449A" w14:textId="18F9F589" w:rsidR="0086053B" w:rsidRPr="0005525A"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r w:rsidRPr="0005525A">
              <w:rPr>
                <w:rFonts w:cs="Arial"/>
                <w:color w:val="000000" w:themeColor="text1"/>
                <w:sz w:val="13"/>
                <w:szCs w:val="13"/>
              </w:rPr>
              <w:t xml:space="preserve">Sauce </w:t>
            </w:r>
            <w:proofErr w:type="spellStart"/>
            <w:r w:rsidRPr="0005525A">
              <w:rPr>
                <w:rFonts w:cs="Arial"/>
                <w:color w:val="000000" w:themeColor="text1"/>
                <w:sz w:val="13"/>
                <w:szCs w:val="13"/>
              </w:rPr>
              <w:t>Skills’s</w:t>
            </w:r>
            <w:proofErr w:type="spellEnd"/>
            <w:r w:rsidRPr="0005525A">
              <w:rPr>
                <w:rFonts w:cs="Arial"/>
                <w:color w:val="000000" w:themeColor="text1"/>
                <w:sz w:val="13"/>
                <w:szCs w:val="13"/>
              </w:rPr>
              <w:t xml:space="preserve"> shareholder</w:t>
            </w:r>
          </w:p>
        </w:tc>
      </w:tr>
      <w:tr w:rsidR="007148FA" w:rsidRPr="0005525A" w14:paraId="3E8E40C4" w14:textId="77777777" w:rsidTr="00774F68">
        <w:tc>
          <w:tcPr>
            <w:tcW w:w="2860" w:type="dxa"/>
            <w:tcBorders>
              <w:top w:val="nil"/>
              <w:left w:val="nil"/>
              <w:bottom w:val="nil"/>
              <w:right w:val="nil"/>
            </w:tcBorders>
            <w:noWrap/>
          </w:tcPr>
          <w:p w14:paraId="0AC07859"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3"/>
                <w:szCs w:val="13"/>
              </w:rPr>
            </w:pPr>
          </w:p>
        </w:tc>
        <w:tc>
          <w:tcPr>
            <w:tcW w:w="81" w:type="dxa"/>
            <w:tcBorders>
              <w:top w:val="nil"/>
              <w:left w:val="nil"/>
              <w:bottom w:val="nil"/>
              <w:right w:val="nil"/>
            </w:tcBorders>
            <w:vAlign w:val="bottom"/>
          </w:tcPr>
          <w:p w14:paraId="14D5B212"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tcPr>
          <w:p w14:paraId="651D17CE"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p>
        </w:tc>
        <w:tc>
          <w:tcPr>
            <w:tcW w:w="81" w:type="dxa"/>
            <w:tcBorders>
              <w:top w:val="nil"/>
              <w:left w:val="nil"/>
              <w:bottom w:val="nil"/>
              <w:right w:val="nil"/>
            </w:tcBorders>
            <w:noWrap/>
            <w:vAlign w:val="bottom"/>
          </w:tcPr>
          <w:p w14:paraId="28272DAD"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021018A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rPr>
            </w:pPr>
          </w:p>
        </w:tc>
      </w:tr>
      <w:tr w:rsidR="007148FA" w:rsidRPr="0005525A" w14:paraId="6D772E8E" w14:textId="77777777" w:rsidTr="00774F68">
        <w:tc>
          <w:tcPr>
            <w:tcW w:w="2860" w:type="dxa"/>
            <w:tcBorders>
              <w:top w:val="nil"/>
              <w:left w:val="nil"/>
              <w:bottom w:val="nil"/>
              <w:right w:val="nil"/>
            </w:tcBorders>
            <w:noWrap/>
          </w:tcPr>
          <w:p w14:paraId="72577C57"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3"/>
                <w:szCs w:val="13"/>
                <w:cs/>
              </w:rPr>
            </w:pPr>
            <w:r w:rsidRPr="0005525A">
              <w:rPr>
                <w:rFonts w:cs="Arial"/>
                <w:i/>
                <w:iCs/>
                <w:color w:val="000000" w:themeColor="text1"/>
                <w:sz w:val="13"/>
                <w:szCs w:val="13"/>
              </w:rPr>
              <w:t>Related person</w:t>
            </w:r>
          </w:p>
        </w:tc>
        <w:tc>
          <w:tcPr>
            <w:tcW w:w="81" w:type="dxa"/>
            <w:tcBorders>
              <w:top w:val="nil"/>
              <w:left w:val="nil"/>
              <w:bottom w:val="nil"/>
              <w:right w:val="nil"/>
            </w:tcBorders>
            <w:vAlign w:val="bottom"/>
          </w:tcPr>
          <w:p w14:paraId="2149FDFC"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vAlign w:val="bottom"/>
          </w:tcPr>
          <w:p w14:paraId="2EA16113"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cs/>
              </w:rPr>
            </w:pPr>
          </w:p>
        </w:tc>
        <w:tc>
          <w:tcPr>
            <w:tcW w:w="81" w:type="dxa"/>
            <w:tcBorders>
              <w:top w:val="nil"/>
              <w:left w:val="nil"/>
              <w:bottom w:val="nil"/>
              <w:right w:val="nil"/>
            </w:tcBorders>
            <w:noWrap/>
            <w:vAlign w:val="bottom"/>
          </w:tcPr>
          <w:p w14:paraId="0015D60C"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60C12A0D" w14:textId="499A3201"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cs/>
              </w:rPr>
            </w:pPr>
          </w:p>
        </w:tc>
      </w:tr>
      <w:tr w:rsidR="007148FA" w:rsidRPr="0005525A" w14:paraId="34095E9A" w14:textId="77777777" w:rsidTr="00774F68">
        <w:tc>
          <w:tcPr>
            <w:tcW w:w="2860" w:type="dxa"/>
            <w:tcBorders>
              <w:top w:val="nil"/>
              <w:left w:val="nil"/>
              <w:bottom w:val="nil"/>
              <w:right w:val="nil"/>
            </w:tcBorders>
            <w:noWrap/>
          </w:tcPr>
          <w:p w14:paraId="1041F267"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color w:val="000000" w:themeColor="text1"/>
                <w:sz w:val="13"/>
                <w:szCs w:val="13"/>
              </w:rPr>
            </w:pPr>
            <w:r w:rsidRPr="0005525A">
              <w:rPr>
                <w:rFonts w:cs="Arial"/>
                <w:color w:val="000000" w:themeColor="text1"/>
                <w:sz w:val="13"/>
                <w:szCs w:val="13"/>
              </w:rPr>
              <w:t>Key Management</w:t>
            </w:r>
          </w:p>
        </w:tc>
        <w:tc>
          <w:tcPr>
            <w:tcW w:w="81" w:type="dxa"/>
            <w:tcBorders>
              <w:top w:val="nil"/>
              <w:left w:val="nil"/>
              <w:bottom w:val="nil"/>
              <w:right w:val="nil"/>
            </w:tcBorders>
            <w:vAlign w:val="bottom"/>
          </w:tcPr>
          <w:p w14:paraId="4CFD13C9"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vAlign w:val="bottom"/>
          </w:tcPr>
          <w:p w14:paraId="23ECF2F8"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cs/>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5431CB9D"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155D36BB"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3"/>
                <w:szCs w:val="13"/>
                <w:cs/>
              </w:rPr>
            </w:pPr>
            <w:r w:rsidRPr="0005525A">
              <w:rPr>
                <w:rFonts w:cs="Arial"/>
                <w:color w:val="000000" w:themeColor="text1"/>
                <w:sz w:val="13"/>
                <w:szCs w:val="13"/>
              </w:rPr>
              <w:t>Directors and managements</w:t>
            </w:r>
          </w:p>
        </w:tc>
      </w:tr>
      <w:tr w:rsidR="00270BCA" w:rsidRPr="0005525A" w14:paraId="1516F055" w14:textId="77777777" w:rsidTr="00774F68">
        <w:tc>
          <w:tcPr>
            <w:tcW w:w="2860" w:type="dxa"/>
            <w:tcBorders>
              <w:top w:val="nil"/>
              <w:left w:val="nil"/>
              <w:bottom w:val="nil"/>
              <w:right w:val="nil"/>
            </w:tcBorders>
            <w:noWrap/>
          </w:tcPr>
          <w:p w14:paraId="667F1C66"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color w:val="000000" w:themeColor="text1"/>
                <w:sz w:val="13"/>
                <w:szCs w:val="13"/>
                <w:cs/>
              </w:rPr>
            </w:pPr>
            <w:r w:rsidRPr="0005525A">
              <w:rPr>
                <w:rFonts w:cs="Arial"/>
                <w:color w:val="000000" w:themeColor="text1"/>
                <w:sz w:val="13"/>
                <w:szCs w:val="13"/>
              </w:rPr>
              <w:t>Director’s family</w:t>
            </w:r>
          </w:p>
        </w:tc>
        <w:tc>
          <w:tcPr>
            <w:tcW w:w="81" w:type="dxa"/>
            <w:tcBorders>
              <w:top w:val="nil"/>
              <w:left w:val="nil"/>
              <w:bottom w:val="nil"/>
              <w:right w:val="nil"/>
            </w:tcBorders>
            <w:vAlign w:val="bottom"/>
          </w:tcPr>
          <w:p w14:paraId="357168D2" w14:textId="77777777" w:rsidR="00270BCA" w:rsidRPr="0005525A" w:rsidRDefault="00270BCA" w:rsidP="00DD72E9">
            <w:pPr>
              <w:spacing w:line="360" w:lineRule="auto"/>
              <w:rPr>
                <w:rFonts w:cs="Arial"/>
                <w:color w:val="000000" w:themeColor="text1"/>
                <w:sz w:val="13"/>
                <w:szCs w:val="13"/>
              </w:rPr>
            </w:pPr>
          </w:p>
        </w:tc>
        <w:tc>
          <w:tcPr>
            <w:tcW w:w="2183" w:type="dxa"/>
            <w:tcBorders>
              <w:top w:val="nil"/>
              <w:left w:val="nil"/>
              <w:bottom w:val="nil"/>
              <w:right w:val="nil"/>
            </w:tcBorders>
            <w:noWrap/>
            <w:vAlign w:val="bottom"/>
          </w:tcPr>
          <w:p w14:paraId="5ACF0C1D"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3"/>
                <w:szCs w:val="13"/>
              </w:rPr>
            </w:pPr>
            <w:r w:rsidRPr="0005525A">
              <w:rPr>
                <w:rFonts w:cs="Arial"/>
                <w:color w:val="000000" w:themeColor="text1"/>
                <w:sz w:val="13"/>
                <w:szCs w:val="13"/>
              </w:rPr>
              <w:t>Thai</w:t>
            </w:r>
          </w:p>
        </w:tc>
        <w:tc>
          <w:tcPr>
            <w:tcW w:w="81" w:type="dxa"/>
            <w:tcBorders>
              <w:top w:val="nil"/>
              <w:left w:val="nil"/>
              <w:bottom w:val="nil"/>
              <w:right w:val="nil"/>
            </w:tcBorders>
            <w:noWrap/>
            <w:vAlign w:val="bottom"/>
          </w:tcPr>
          <w:p w14:paraId="5410ADD8" w14:textId="77777777" w:rsidR="00270BCA" w:rsidRPr="0005525A" w:rsidRDefault="00270BCA" w:rsidP="00DD72E9">
            <w:pPr>
              <w:spacing w:line="360" w:lineRule="auto"/>
              <w:rPr>
                <w:rFonts w:cs="Arial"/>
                <w:color w:val="000000" w:themeColor="text1"/>
                <w:sz w:val="13"/>
                <w:szCs w:val="13"/>
              </w:rPr>
            </w:pPr>
          </w:p>
        </w:tc>
        <w:tc>
          <w:tcPr>
            <w:tcW w:w="3592" w:type="dxa"/>
            <w:tcBorders>
              <w:top w:val="nil"/>
              <w:left w:val="nil"/>
              <w:bottom w:val="nil"/>
              <w:right w:val="nil"/>
            </w:tcBorders>
            <w:noWrap/>
            <w:vAlign w:val="bottom"/>
          </w:tcPr>
          <w:p w14:paraId="1EEA143B" w14:textId="77777777" w:rsidR="00270BCA" w:rsidRPr="0005525A"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r w:rsidRPr="0005525A">
              <w:rPr>
                <w:rFonts w:cs="Arial"/>
                <w:color w:val="000000" w:themeColor="text1"/>
                <w:sz w:val="13"/>
                <w:szCs w:val="13"/>
              </w:rPr>
              <w:t>Director’s family</w:t>
            </w:r>
          </w:p>
        </w:tc>
      </w:tr>
    </w:tbl>
    <w:p w14:paraId="739772B2" w14:textId="77777777" w:rsidR="00990061" w:rsidRPr="0005525A" w:rsidRDefault="0099006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6"/>
          <w:szCs w:val="16"/>
        </w:rPr>
      </w:pPr>
    </w:p>
    <w:p w14:paraId="0B2BC2F6" w14:textId="170345BF" w:rsidR="00424187" w:rsidRPr="0005525A"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cs/>
        </w:rPr>
      </w:pPr>
      <w:r w:rsidRPr="0005525A">
        <w:rPr>
          <w:rFonts w:cs="Arial"/>
          <w:color w:val="000000" w:themeColor="text1"/>
          <w:sz w:val="20"/>
          <w:szCs w:val="20"/>
        </w:rPr>
        <w:t>Significant transactions with related parties for the year</w:t>
      </w:r>
      <w:r w:rsidRPr="0005525A">
        <w:rPr>
          <w:rFonts w:cs="Arial"/>
          <w:color w:val="000000" w:themeColor="text1"/>
          <w:sz w:val="20"/>
          <w:szCs w:val="25"/>
        </w:rPr>
        <w:t>s</w:t>
      </w:r>
      <w:r w:rsidRPr="0005525A">
        <w:rPr>
          <w:rFonts w:cs="Arial"/>
          <w:color w:val="000000" w:themeColor="text1"/>
          <w:sz w:val="20"/>
          <w:szCs w:val="20"/>
        </w:rPr>
        <w:t xml:space="preserve"> ended 31 December 202</w:t>
      </w:r>
      <w:r w:rsidR="00331C17" w:rsidRPr="0005525A">
        <w:rPr>
          <w:rFonts w:cs="Arial"/>
          <w:color w:val="000000" w:themeColor="text1"/>
          <w:sz w:val="20"/>
          <w:szCs w:val="20"/>
        </w:rPr>
        <w:t>5</w:t>
      </w:r>
      <w:r w:rsidRPr="0005525A">
        <w:rPr>
          <w:rFonts w:cs="Arial"/>
          <w:color w:val="000000" w:themeColor="text1"/>
          <w:sz w:val="20"/>
          <w:szCs w:val="20"/>
        </w:rPr>
        <w:t xml:space="preserve"> and 202</w:t>
      </w:r>
      <w:r w:rsidR="00331C17" w:rsidRPr="0005525A">
        <w:rPr>
          <w:rFonts w:cs="Arial"/>
          <w:color w:val="000000" w:themeColor="text1"/>
          <w:sz w:val="20"/>
          <w:szCs w:val="20"/>
        </w:rPr>
        <w:t>4</w:t>
      </w:r>
      <w:r w:rsidRPr="0005525A">
        <w:rPr>
          <w:rFonts w:cs="Arial"/>
          <w:color w:val="000000" w:themeColor="text1"/>
          <w:sz w:val="20"/>
          <w:szCs w:val="20"/>
        </w:rPr>
        <w:t xml:space="preserve"> are as follows:</w:t>
      </w:r>
    </w:p>
    <w:tbl>
      <w:tblPr>
        <w:tblW w:w="8820" w:type="dxa"/>
        <w:tblInd w:w="324" w:type="dxa"/>
        <w:tblBorders>
          <w:bottom w:val="single" w:sz="4" w:space="0" w:color="000000"/>
        </w:tblBorders>
        <w:tblLayout w:type="fixed"/>
        <w:tblCellMar>
          <w:left w:w="43" w:type="dxa"/>
          <w:right w:w="43" w:type="dxa"/>
        </w:tblCellMar>
        <w:tblLook w:val="0000" w:firstRow="0" w:lastRow="0" w:firstColumn="0" w:lastColumn="0" w:noHBand="0" w:noVBand="0"/>
      </w:tblPr>
      <w:tblGrid>
        <w:gridCol w:w="3105"/>
        <w:gridCol w:w="702"/>
        <w:gridCol w:w="360"/>
        <w:gridCol w:w="1107"/>
        <w:gridCol w:w="106"/>
        <w:gridCol w:w="1055"/>
        <w:gridCol w:w="106"/>
        <w:gridCol w:w="1094"/>
        <w:gridCol w:w="107"/>
        <w:gridCol w:w="1078"/>
      </w:tblGrid>
      <w:tr w:rsidR="007148FA" w:rsidRPr="0005525A" w14:paraId="69F5ADAE" w14:textId="77777777" w:rsidTr="005C113A">
        <w:trPr>
          <w:trHeight w:val="207"/>
          <w:tblHeader/>
        </w:trPr>
        <w:tc>
          <w:tcPr>
            <w:tcW w:w="3105" w:type="dxa"/>
            <w:tcBorders>
              <w:bottom w:val="nil"/>
            </w:tcBorders>
          </w:tcPr>
          <w:p w14:paraId="28747A08" w14:textId="77777777" w:rsidR="00424187" w:rsidRPr="0005525A" w:rsidRDefault="00424187" w:rsidP="00DD72E9">
            <w:pPr>
              <w:pBdr>
                <w:top w:val="nil"/>
                <w:left w:val="nil"/>
                <w:bottom w:val="nil"/>
                <w:right w:val="nil"/>
                <w:between w:val="nil"/>
              </w:pBdr>
              <w:tabs>
                <w:tab w:val="left" w:pos="360"/>
                <w:tab w:val="left" w:pos="720"/>
              </w:tabs>
              <w:spacing w:line="360" w:lineRule="auto"/>
              <w:ind w:right="-108"/>
              <w:jc w:val="both"/>
              <w:rPr>
                <w:rFonts w:cs="Arial"/>
                <w:color w:val="000000" w:themeColor="text1"/>
                <w:sz w:val="16"/>
                <w:szCs w:val="16"/>
              </w:rPr>
            </w:pPr>
          </w:p>
        </w:tc>
        <w:tc>
          <w:tcPr>
            <w:tcW w:w="702" w:type="dxa"/>
            <w:tcBorders>
              <w:bottom w:val="nil"/>
            </w:tcBorders>
          </w:tcPr>
          <w:p w14:paraId="177A4D24" w14:textId="77777777" w:rsidR="00424187" w:rsidRPr="0005525A"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bottom w:val="nil"/>
            </w:tcBorders>
          </w:tcPr>
          <w:p w14:paraId="49EE1573" w14:textId="77777777" w:rsidR="00424187" w:rsidRPr="0005525A" w:rsidRDefault="00424187" w:rsidP="00DD72E9">
            <w:pPr>
              <w:spacing w:line="360" w:lineRule="auto"/>
              <w:ind w:right="20"/>
              <w:jc w:val="right"/>
              <w:rPr>
                <w:rFonts w:cs="Arial"/>
                <w:color w:val="000000" w:themeColor="text1"/>
                <w:sz w:val="16"/>
                <w:szCs w:val="16"/>
              </w:rPr>
            </w:pPr>
          </w:p>
        </w:tc>
        <w:tc>
          <w:tcPr>
            <w:tcW w:w="4653" w:type="dxa"/>
            <w:gridSpan w:val="7"/>
            <w:tcBorders>
              <w:bottom w:val="single" w:sz="4" w:space="0" w:color="auto"/>
            </w:tcBorders>
          </w:tcPr>
          <w:p w14:paraId="4DB9BF88" w14:textId="77777777" w:rsidR="00424187" w:rsidRPr="0005525A" w:rsidRDefault="00424187" w:rsidP="00DD72E9">
            <w:pPr>
              <w:spacing w:line="360" w:lineRule="auto"/>
              <w:ind w:right="20"/>
              <w:jc w:val="right"/>
              <w:rPr>
                <w:rFonts w:cs="Arial"/>
                <w:color w:val="000000" w:themeColor="text1"/>
                <w:sz w:val="16"/>
                <w:szCs w:val="16"/>
              </w:rPr>
            </w:pPr>
            <w:r w:rsidRPr="0005525A">
              <w:rPr>
                <w:rFonts w:cs="Arial"/>
                <w:color w:val="000000" w:themeColor="text1"/>
                <w:sz w:val="16"/>
                <w:szCs w:val="16"/>
              </w:rPr>
              <w:t>(</w:t>
            </w:r>
            <w:proofErr w:type="gramStart"/>
            <w:r w:rsidRPr="0005525A">
              <w:rPr>
                <w:rFonts w:cs="Arial"/>
                <w:color w:val="000000" w:themeColor="text1"/>
                <w:sz w:val="16"/>
                <w:szCs w:val="16"/>
              </w:rPr>
              <w:t>Unit :</w:t>
            </w:r>
            <w:proofErr w:type="gramEnd"/>
            <w:r w:rsidRPr="0005525A">
              <w:rPr>
                <w:rFonts w:cs="Arial"/>
                <w:color w:val="000000" w:themeColor="text1"/>
                <w:sz w:val="16"/>
                <w:szCs w:val="16"/>
              </w:rPr>
              <w:t xml:space="preserve"> Baht)</w:t>
            </w:r>
          </w:p>
        </w:tc>
      </w:tr>
      <w:tr w:rsidR="007148FA" w:rsidRPr="0005525A" w14:paraId="7408BFBB" w14:textId="77777777" w:rsidTr="005C113A">
        <w:trPr>
          <w:trHeight w:val="189"/>
          <w:tblHeader/>
        </w:trPr>
        <w:tc>
          <w:tcPr>
            <w:tcW w:w="3105" w:type="dxa"/>
            <w:tcBorders>
              <w:bottom w:val="nil"/>
            </w:tcBorders>
          </w:tcPr>
          <w:p w14:paraId="1114CDEC" w14:textId="77777777" w:rsidR="00424187" w:rsidRPr="0005525A" w:rsidRDefault="00424187" w:rsidP="00DD72E9">
            <w:pPr>
              <w:pBdr>
                <w:top w:val="nil"/>
                <w:left w:val="nil"/>
                <w:bottom w:val="nil"/>
                <w:right w:val="nil"/>
                <w:between w:val="nil"/>
              </w:pBdr>
              <w:tabs>
                <w:tab w:val="left" w:pos="360"/>
                <w:tab w:val="left" w:pos="720"/>
              </w:tabs>
              <w:spacing w:line="360" w:lineRule="auto"/>
              <w:ind w:right="-108"/>
              <w:jc w:val="both"/>
              <w:rPr>
                <w:rFonts w:cs="Arial"/>
                <w:color w:val="000000" w:themeColor="text1"/>
                <w:sz w:val="16"/>
                <w:szCs w:val="16"/>
              </w:rPr>
            </w:pPr>
          </w:p>
        </w:tc>
        <w:tc>
          <w:tcPr>
            <w:tcW w:w="702" w:type="dxa"/>
            <w:tcBorders>
              <w:bottom w:val="nil"/>
            </w:tcBorders>
          </w:tcPr>
          <w:p w14:paraId="662C84D0" w14:textId="77777777" w:rsidR="00424187" w:rsidRPr="0005525A"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bottom w:val="nil"/>
            </w:tcBorders>
          </w:tcPr>
          <w:p w14:paraId="54F01499" w14:textId="3ACDCCE2" w:rsidR="00424187" w:rsidRPr="0005525A" w:rsidRDefault="00424187" w:rsidP="00DD72E9">
            <w:pPr>
              <w:spacing w:line="360" w:lineRule="auto"/>
              <w:ind w:right="20"/>
              <w:jc w:val="center"/>
              <w:rPr>
                <w:rFonts w:cs="Arial"/>
                <w:color w:val="000000" w:themeColor="text1"/>
                <w:sz w:val="16"/>
                <w:szCs w:val="16"/>
              </w:rPr>
            </w:pPr>
          </w:p>
        </w:tc>
        <w:tc>
          <w:tcPr>
            <w:tcW w:w="2268" w:type="dxa"/>
            <w:gridSpan w:val="3"/>
            <w:tcBorders>
              <w:top w:val="single" w:sz="4" w:space="0" w:color="auto"/>
              <w:bottom w:val="single" w:sz="4" w:space="0" w:color="000000"/>
            </w:tcBorders>
          </w:tcPr>
          <w:p w14:paraId="19532726" w14:textId="77777777" w:rsidR="00424187" w:rsidRPr="0005525A" w:rsidRDefault="00424187" w:rsidP="00DD72E9">
            <w:pPr>
              <w:spacing w:line="360" w:lineRule="auto"/>
              <w:ind w:right="20"/>
              <w:jc w:val="center"/>
              <w:rPr>
                <w:rFonts w:cs="Arial"/>
                <w:color w:val="000000" w:themeColor="text1"/>
                <w:sz w:val="16"/>
                <w:szCs w:val="16"/>
              </w:rPr>
            </w:pPr>
            <w:r w:rsidRPr="0005525A">
              <w:rPr>
                <w:rFonts w:cs="Arial"/>
                <w:color w:val="000000" w:themeColor="text1"/>
                <w:sz w:val="16"/>
                <w:szCs w:val="16"/>
              </w:rPr>
              <w:t>Consolidated F/S</w:t>
            </w:r>
          </w:p>
        </w:tc>
        <w:tc>
          <w:tcPr>
            <w:tcW w:w="106" w:type="dxa"/>
            <w:tcBorders>
              <w:top w:val="single" w:sz="4" w:space="0" w:color="auto"/>
              <w:bottom w:val="nil"/>
            </w:tcBorders>
          </w:tcPr>
          <w:p w14:paraId="2611900F" w14:textId="77777777" w:rsidR="00424187" w:rsidRPr="0005525A" w:rsidRDefault="00424187" w:rsidP="00DD72E9">
            <w:pPr>
              <w:spacing w:line="360" w:lineRule="auto"/>
              <w:ind w:right="72"/>
              <w:jc w:val="center"/>
              <w:rPr>
                <w:rFonts w:cs="Arial"/>
                <w:color w:val="000000" w:themeColor="text1"/>
                <w:sz w:val="16"/>
                <w:szCs w:val="16"/>
              </w:rPr>
            </w:pPr>
          </w:p>
        </w:tc>
        <w:tc>
          <w:tcPr>
            <w:tcW w:w="2279" w:type="dxa"/>
            <w:gridSpan w:val="3"/>
            <w:tcBorders>
              <w:top w:val="single" w:sz="4" w:space="0" w:color="auto"/>
              <w:bottom w:val="single" w:sz="4" w:space="0" w:color="000000"/>
            </w:tcBorders>
          </w:tcPr>
          <w:p w14:paraId="0AD04C38" w14:textId="77777777" w:rsidR="00424187" w:rsidRPr="0005525A" w:rsidRDefault="00424187" w:rsidP="00DD72E9">
            <w:pPr>
              <w:spacing w:line="360" w:lineRule="auto"/>
              <w:ind w:right="20"/>
              <w:jc w:val="center"/>
              <w:rPr>
                <w:rFonts w:cs="Arial"/>
                <w:color w:val="000000" w:themeColor="text1"/>
                <w:sz w:val="16"/>
                <w:szCs w:val="16"/>
              </w:rPr>
            </w:pPr>
            <w:r w:rsidRPr="0005525A">
              <w:rPr>
                <w:rFonts w:cs="Arial"/>
                <w:color w:val="000000" w:themeColor="text1"/>
                <w:sz w:val="16"/>
                <w:szCs w:val="16"/>
              </w:rPr>
              <w:t>Separate F/S</w:t>
            </w:r>
          </w:p>
        </w:tc>
      </w:tr>
      <w:tr w:rsidR="007148FA" w:rsidRPr="0005525A" w14:paraId="330484BF" w14:textId="77777777" w:rsidTr="005C113A">
        <w:trPr>
          <w:tblHeader/>
        </w:trPr>
        <w:tc>
          <w:tcPr>
            <w:tcW w:w="3105" w:type="dxa"/>
            <w:tcBorders>
              <w:bottom w:val="nil"/>
            </w:tcBorders>
          </w:tcPr>
          <w:p w14:paraId="0EB05C67" w14:textId="77777777" w:rsidR="00424187" w:rsidRPr="0005525A" w:rsidRDefault="00424187" w:rsidP="00DD72E9">
            <w:pPr>
              <w:pBdr>
                <w:top w:val="nil"/>
                <w:left w:val="nil"/>
                <w:bottom w:val="nil"/>
                <w:right w:val="nil"/>
                <w:between w:val="nil"/>
              </w:pBdr>
              <w:tabs>
                <w:tab w:val="left" w:pos="360"/>
                <w:tab w:val="left" w:pos="720"/>
              </w:tabs>
              <w:spacing w:line="360" w:lineRule="auto"/>
              <w:ind w:right="-108"/>
              <w:jc w:val="both"/>
              <w:rPr>
                <w:rFonts w:cs="Arial"/>
                <w:color w:val="000000" w:themeColor="text1"/>
                <w:sz w:val="16"/>
                <w:szCs w:val="16"/>
              </w:rPr>
            </w:pPr>
          </w:p>
        </w:tc>
        <w:tc>
          <w:tcPr>
            <w:tcW w:w="702" w:type="dxa"/>
            <w:tcBorders>
              <w:bottom w:val="nil"/>
            </w:tcBorders>
          </w:tcPr>
          <w:p w14:paraId="1ED58B73" w14:textId="77777777" w:rsidR="00424187" w:rsidRPr="0005525A"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bottom w:val="nil"/>
            </w:tcBorders>
          </w:tcPr>
          <w:p w14:paraId="01537ED1" w14:textId="4960FB5E" w:rsidR="00424187" w:rsidRPr="0005525A" w:rsidRDefault="00424187" w:rsidP="00DD72E9">
            <w:pPr>
              <w:spacing w:line="360" w:lineRule="auto"/>
              <w:ind w:right="20"/>
              <w:jc w:val="center"/>
              <w:rPr>
                <w:rFonts w:cs="Arial"/>
                <w:color w:val="000000" w:themeColor="text1"/>
                <w:sz w:val="16"/>
                <w:szCs w:val="16"/>
              </w:rPr>
            </w:pPr>
          </w:p>
        </w:tc>
        <w:tc>
          <w:tcPr>
            <w:tcW w:w="4653" w:type="dxa"/>
            <w:gridSpan w:val="7"/>
            <w:tcBorders>
              <w:bottom w:val="single" w:sz="4" w:space="0" w:color="000000"/>
            </w:tcBorders>
          </w:tcPr>
          <w:p w14:paraId="7B34C8B3" w14:textId="77777777" w:rsidR="00424187" w:rsidRPr="0005525A" w:rsidRDefault="00424187" w:rsidP="00DD72E9">
            <w:pPr>
              <w:spacing w:line="360" w:lineRule="auto"/>
              <w:ind w:right="20"/>
              <w:jc w:val="center"/>
              <w:rPr>
                <w:rFonts w:cs="Arial"/>
                <w:color w:val="000000" w:themeColor="text1"/>
                <w:sz w:val="16"/>
                <w:szCs w:val="16"/>
              </w:rPr>
            </w:pPr>
            <w:r w:rsidRPr="0005525A">
              <w:rPr>
                <w:rFonts w:cs="Arial"/>
                <w:color w:val="000000" w:themeColor="text1"/>
                <w:sz w:val="16"/>
                <w:szCs w:val="16"/>
              </w:rPr>
              <w:t>For the year ended 31 December</w:t>
            </w:r>
          </w:p>
        </w:tc>
      </w:tr>
      <w:tr w:rsidR="000E3C39" w:rsidRPr="0005525A" w14:paraId="6004119E" w14:textId="77777777" w:rsidTr="005C113A">
        <w:trPr>
          <w:trHeight w:val="175"/>
          <w:tblHeader/>
        </w:trPr>
        <w:tc>
          <w:tcPr>
            <w:tcW w:w="3105" w:type="dxa"/>
            <w:tcBorders>
              <w:bottom w:val="nil"/>
            </w:tcBorders>
          </w:tcPr>
          <w:p w14:paraId="4F657338" w14:textId="77777777" w:rsidR="000E3C39" w:rsidRPr="0005525A" w:rsidRDefault="000E3C39" w:rsidP="000E3C39">
            <w:pPr>
              <w:spacing w:line="360" w:lineRule="auto"/>
              <w:ind w:right="72"/>
              <w:jc w:val="both"/>
              <w:rPr>
                <w:rFonts w:cs="Arial"/>
                <w:color w:val="000000" w:themeColor="text1"/>
                <w:sz w:val="16"/>
                <w:szCs w:val="16"/>
              </w:rPr>
            </w:pPr>
          </w:p>
        </w:tc>
        <w:tc>
          <w:tcPr>
            <w:tcW w:w="702" w:type="dxa"/>
            <w:tcBorders>
              <w:bottom w:val="nil"/>
            </w:tcBorders>
          </w:tcPr>
          <w:p w14:paraId="02021166" w14:textId="77777777" w:rsidR="000E3C39" w:rsidRPr="0005525A" w:rsidRDefault="000E3C39" w:rsidP="000E3C3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bottom w:val="nil"/>
            </w:tcBorders>
          </w:tcPr>
          <w:p w14:paraId="246238AB" w14:textId="77777777" w:rsidR="000E3C39" w:rsidRPr="0005525A" w:rsidRDefault="000E3C39" w:rsidP="000E3C39">
            <w:pPr>
              <w:spacing w:line="360" w:lineRule="auto"/>
              <w:ind w:left="-105" w:right="-108"/>
              <w:jc w:val="center"/>
              <w:rPr>
                <w:rFonts w:cs="Arial"/>
                <w:color w:val="000000" w:themeColor="text1"/>
                <w:sz w:val="16"/>
                <w:szCs w:val="16"/>
              </w:rPr>
            </w:pPr>
          </w:p>
        </w:tc>
        <w:tc>
          <w:tcPr>
            <w:tcW w:w="1107" w:type="dxa"/>
            <w:tcBorders>
              <w:top w:val="single" w:sz="4" w:space="0" w:color="000000"/>
              <w:bottom w:val="single" w:sz="4" w:space="0" w:color="000000"/>
            </w:tcBorders>
            <w:vAlign w:val="center"/>
          </w:tcPr>
          <w:p w14:paraId="6724BDF4" w14:textId="614A3B00" w:rsidR="000E3C39" w:rsidRPr="0005525A" w:rsidRDefault="000E3C39" w:rsidP="000E3C39">
            <w:pPr>
              <w:spacing w:line="360" w:lineRule="auto"/>
              <w:ind w:left="-105" w:right="-108"/>
              <w:jc w:val="center"/>
              <w:rPr>
                <w:rFonts w:cs="Arial"/>
                <w:color w:val="000000" w:themeColor="text1"/>
                <w:sz w:val="16"/>
                <w:szCs w:val="16"/>
              </w:rPr>
            </w:pPr>
            <w:r w:rsidRPr="0005525A">
              <w:rPr>
                <w:rFonts w:cs="Arial"/>
                <w:color w:val="000000" w:themeColor="text1"/>
                <w:sz w:val="16"/>
                <w:szCs w:val="16"/>
              </w:rPr>
              <w:t>2025</w:t>
            </w:r>
          </w:p>
        </w:tc>
        <w:tc>
          <w:tcPr>
            <w:tcW w:w="106" w:type="dxa"/>
            <w:tcBorders>
              <w:top w:val="single" w:sz="4" w:space="0" w:color="000000"/>
              <w:bottom w:val="nil"/>
            </w:tcBorders>
            <w:vAlign w:val="center"/>
          </w:tcPr>
          <w:p w14:paraId="07983593" w14:textId="77777777" w:rsidR="000E3C39" w:rsidRPr="0005525A" w:rsidRDefault="000E3C39" w:rsidP="000E3C39">
            <w:pPr>
              <w:spacing w:line="360" w:lineRule="auto"/>
              <w:ind w:left="-105" w:right="-108"/>
              <w:jc w:val="center"/>
              <w:rPr>
                <w:rFonts w:cs="Arial"/>
                <w:color w:val="000000" w:themeColor="text1"/>
                <w:sz w:val="16"/>
                <w:szCs w:val="16"/>
                <w:u w:val="single"/>
              </w:rPr>
            </w:pPr>
          </w:p>
        </w:tc>
        <w:tc>
          <w:tcPr>
            <w:tcW w:w="1055" w:type="dxa"/>
            <w:tcBorders>
              <w:top w:val="single" w:sz="4" w:space="0" w:color="000000"/>
              <w:bottom w:val="single" w:sz="4" w:space="0" w:color="000000"/>
            </w:tcBorders>
            <w:vAlign w:val="center"/>
          </w:tcPr>
          <w:p w14:paraId="754C0C82" w14:textId="32F7B34D" w:rsidR="000E3C39" w:rsidRPr="0005525A" w:rsidRDefault="000E3C39" w:rsidP="000E3C39">
            <w:pPr>
              <w:spacing w:line="360" w:lineRule="auto"/>
              <w:ind w:left="-105" w:right="-108"/>
              <w:jc w:val="center"/>
              <w:rPr>
                <w:rFonts w:cs="Arial"/>
                <w:color w:val="000000" w:themeColor="text1"/>
                <w:sz w:val="16"/>
                <w:szCs w:val="16"/>
              </w:rPr>
            </w:pPr>
            <w:r w:rsidRPr="0005525A">
              <w:rPr>
                <w:rFonts w:cs="Arial"/>
                <w:color w:val="000000" w:themeColor="text1"/>
                <w:sz w:val="16"/>
                <w:szCs w:val="16"/>
              </w:rPr>
              <w:t>2024</w:t>
            </w:r>
          </w:p>
        </w:tc>
        <w:tc>
          <w:tcPr>
            <w:tcW w:w="106" w:type="dxa"/>
            <w:tcBorders>
              <w:top w:val="single" w:sz="4" w:space="0" w:color="000000"/>
              <w:bottom w:val="nil"/>
            </w:tcBorders>
            <w:vAlign w:val="center"/>
          </w:tcPr>
          <w:p w14:paraId="0188DBB4" w14:textId="77777777" w:rsidR="000E3C39" w:rsidRPr="0005525A" w:rsidRDefault="000E3C39" w:rsidP="000E3C39">
            <w:pPr>
              <w:spacing w:line="360" w:lineRule="auto"/>
              <w:ind w:right="72"/>
              <w:jc w:val="center"/>
              <w:rPr>
                <w:rFonts w:cs="Arial"/>
                <w:color w:val="000000" w:themeColor="text1"/>
                <w:sz w:val="16"/>
                <w:szCs w:val="16"/>
              </w:rPr>
            </w:pPr>
          </w:p>
        </w:tc>
        <w:tc>
          <w:tcPr>
            <w:tcW w:w="1094" w:type="dxa"/>
            <w:tcBorders>
              <w:top w:val="single" w:sz="4" w:space="0" w:color="000000"/>
              <w:bottom w:val="single" w:sz="4" w:space="0" w:color="000000"/>
            </w:tcBorders>
            <w:vAlign w:val="center"/>
          </w:tcPr>
          <w:p w14:paraId="7A614142" w14:textId="6E9B9A4F" w:rsidR="000E3C39" w:rsidRPr="0005525A" w:rsidRDefault="000E3C39" w:rsidP="000E3C39">
            <w:pPr>
              <w:spacing w:line="360" w:lineRule="auto"/>
              <w:ind w:left="-105" w:right="-108"/>
              <w:jc w:val="center"/>
              <w:rPr>
                <w:rFonts w:cs="Arial"/>
                <w:color w:val="000000" w:themeColor="text1"/>
                <w:sz w:val="16"/>
                <w:szCs w:val="16"/>
              </w:rPr>
            </w:pPr>
            <w:r w:rsidRPr="0005525A">
              <w:rPr>
                <w:rFonts w:cs="Arial"/>
                <w:color w:val="000000" w:themeColor="text1"/>
                <w:sz w:val="16"/>
                <w:szCs w:val="16"/>
              </w:rPr>
              <w:t>2025</w:t>
            </w:r>
          </w:p>
        </w:tc>
        <w:tc>
          <w:tcPr>
            <w:tcW w:w="107" w:type="dxa"/>
            <w:tcBorders>
              <w:top w:val="single" w:sz="4" w:space="0" w:color="000000"/>
              <w:bottom w:val="nil"/>
            </w:tcBorders>
            <w:vAlign w:val="center"/>
          </w:tcPr>
          <w:p w14:paraId="00117C04" w14:textId="77777777" w:rsidR="000E3C39" w:rsidRPr="0005525A" w:rsidRDefault="000E3C39" w:rsidP="000E3C39">
            <w:pPr>
              <w:spacing w:line="360" w:lineRule="auto"/>
              <w:ind w:left="-105" w:right="-108"/>
              <w:jc w:val="center"/>
              <w:rPr>
                <w:rFonts w:cs="Arial"/>
                <w:color w:val="000000" w:themeColor="text1"/>
                <w:sz w:val="16"/>
                <w:szCs w:val="16"/>
                <w:u w:val="single"/>
              </w:rPr>
            </w:pPr>
          </w:p>
        </w:tc>
        <w:tc>
          <w:tcPr>
            <w:tcW w:w="1078" w:type="dxa"/>
            <w:tcBorders>
              <w:top w:val="single" w:sz="4" w:space="0" w:color="000000"/>
              <w:bottom w:val="single" w:sz="4" w:space="0" w:color="000000"/>
            </w:tcBorders>
            <w:vAlign w:val="center"/>
          </w:tcPr>
          <w:p w14:paraId="39CF47D9" w14:textId="32ADEA45" w:rsidR="000E3C39" w:rsidRPr="0005525A" w:rsidRDefault="000E3C39" w:rsidP="000E3C39">
            <w:pPr>
              <w:spacing w:line="360" w:lineRule="auto"/>
              <w:ind w:left="-105" w:right="-108"/>
              <w:jc w:val="center"/>
              <w:rPr>
                <w:rFonts w:cs="Arial"/>
                <w:color w:val="000000" w:themeColor="text1"/>
                <w:sz w:val="16"/>
                <w:szCs w:val="16"/>
              </w:rPr>
            </w:pPr>
            <w:r w:rsidRPr="0005525A">
              <w:rPr>
                <w:rFonts w:cs="Arial"/>
                <w:color w:val="000000" w:themeColor="text1"/>
                <w:sz w:val="16"/>
                <w:szCs w:val="16"/>
              </w:rPr>
              <w:t>2024</w:t>
            </w:r>
          </w:p>
        </w:tc>
      </w:tr>
      <w:tr w:rsidR="000E3C39" w:rsidRPr="0005525A" w14:paraId="25E79A69" w14:textId="77777777" w:rsidTr="005C113A">
        <w:trPr>
          <w:trHeight w:val="175"/>
        </w:trPr>
        <w:tc>
          <w:tcPr>
            <w:tcW w:w="3105" w:type="dxa"/>
            <w:tcBorders>
              <w:bottom w:val="nil"/>
            </w:tcBorders>
          </w:tcPr>
          <w:p w14:paraId="1724D44F" w14:textId="77777777" w:rsidR="000E3C39" w:rsidRPr="0005525A" w:rsidRDefault="000E3C39" w:rsidP="000E3C39">
            <w:pPr>
              <w:spacing w:line="360" w:lineRule="auto"/>
              <w:ind w:left="11" w:right="-49"/>
              <w:jc w:val="thaiDistribute"/>
              <w:rPr>
                <w:rFonts w:cs="Arial"/>
                <w:b/>
                <w:color w:val="000000" w:themeColor="text1"/>
                <w:sz w:val="16"/>
                <w:szCs w:val="16"/>
              </w:rPr>
            </w:pPr>
            <w:r w:rsidRPr="0005525A">
              <w:rPr>
                <w:rFonts w:cs="Arial"/>
                <w:b/>
                <w:color w:val="000000" w:themeColor="text1"/>
                <w:sz w:val="16"/>
                <w:szCs w:val="16"/>
              </w:rPr>
              <w:t>Revenues from services</w:t>
            </w:r>
          </w:p>
        </w:tc>
        <w:tc>
          <w:tcPr>
            <w:tcW w:w="702" w:type="dxa"/>
            <w:tcBorders>
              <w:top w:val="nil"/>
              <w:bottom w:val="nil"/>
            </w:tcBorders>
          </w:tcPr>
          <w:p w14:paraId="7AF1A27A" w14:textId="77777777" w:rsidR="000E3C39" w:rsidRPr="0005525A" w:rsidRDefault="000E3C39" w:rsidP="000E3C3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22F322F9" w14:textId="77777777" w:rsidR="000E3C39" w:rsidRPr="0005525A" w:rsidRDefault="000E3C39" w:rsidP="000E3C39">
            <w:pPr>
              <w:spacing w:line="360" w:lineRule="auto"/>
              <w:ind w:left="-105" w:right="-108"/>
              <w:jc w:val="center"/>
              <w:rPr>
                <w:rFonts w:cs="Arial"/>
                <w:color w:val="000000" w:themeColor="text1"/>
                <w:sz w:val="16"/>
                <w:szCs w:val="16"/>
              </w:rPr>
            </w:pPr>
          </w:p>
        </w:tc>
        <w:tc>
          <w:tcPr>
            <w:tcW w:w="1107" w:type="dxa"/>
            <w:tcBorders>
              <w:top w:val="single" w:sz="4" w:space="0" w:color="000000"/>
              <w:bottom w:val="nil"/>
            </w:tcBorders>
            <w:vAlign w:val="center"/>
          </w:tcPr>
          <w:p w14:paraId="64917FA6"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3CDAF14D" w14:textId="77777777" w:rsidR="000E3C39" w:rsidRPr="0005525A" w:rsidRDefault="000E3C39" w:rsidP="000E3C39">
            <w:pPr>
              <w:spacing w:line="360" w:lineRule="auto"/>
              <w:ind w:left="-105" w:right="-108"/>
              <w:rPr>
                <w:rFonts w:cs="Arial"/>
                <w:color w:val="000000" w:themeColor="text1"/>
                <w:sz w:val="16"/>
                <w:szCs w:val="16"/>
                <w:u w:val="single"/>
              </w:rPr>
            </w:pPr>
          </w:p>
        </w:tc>
        <w:tc>
          <w:tcPr>
            <w:tcW w:w="1055" w:type="dxa"/>
            <w:tcBorders>
              <w:top w:val="single" w:sz="4" w:space="0" w:color="000000"/>
              <w:bottom w:val="nil"/>
            </w:tcBorders>
            <w:vAlign w:val="center"/>
          </w:tcPr>
          <w:p w14:paraId="3667E353"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4A88C483" w14:textId="77777777" w:rsidR="000E3C39" w:rsidRPr="0005525A" w:rsidRDefault="000E3C39" w:rsidP="000E3C39">
            <w:pPr>
              <w:spacing w:line="360" w:lineRule="auto"/>
              <w:ind w:right="72"/>
              <w:jc w:val="center"/>
              <w:rPr>
                <w:rFonts w:cs="Arial"/>
                <w:color w:val="000000" w:themeColor="text1"/>
                <w:sz w:val="16"/>
                <w:szCs w:val="16"/>
              </w:rPr>
            </w:pPr>
          </w:p>
        </w:tc>
        <w:tc>
          <w:tcPr>
            <w:tcW w:w="1094" w:type="dxa"/>
            <w:tcBorders>
              <w:top w:val="single" w:sz="4" w:space="0" w:color="000000"/>
              <w:bottom w:val="nil"/>
            </w:tcBorders>
            <w:vAlign w:val="center"/>
          </w:tcPr>
          <w:p w14:paraId="7BE7BBDD"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041F0B2B" w14:textId="77777777" w:rsidR="000E3C39" w:rsidRPr="0005525A" w:rsidRDefault="000E3C39" w:rsidP="000E3C39">
            <w:pPr>
              <w:spacing w:line="360" w:lineRule="auto"/>
              <w:ind w:left="-105" w:right="-108"/>
              <w:jc w:val="center"/>
              <w:rPr>
                <w:rFonts w:cs="Arial"/>
                <w:color w:val="000000" w:themeColor="text1"/>
                <w:sz w:val="16"/>
                <w:szCs w:val="16"/>
                <w:u w:val="single"/>
              </w:rPr>
            </w:pPr>
          </w:p>
        </w:tc>
        <w:tc>
          <w:tcPr>
            <w:tcW w:w="1078" w:type="dxa"/>
            <w:tcBorders>
              <w:top w:val="single" w:sz="4" w:space="0" w:color="000000"/>
              <w:bottom w:val="nil"/>
            </w:tcBorders>
            <w:vAlign w:val="center"/>
          </w:tcPr>
          <w:p w14:paraId="35FC2A18"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5C621B" w:rsidRPr="0005525A" w14:paraId="1C747D4B" w14:textId="77777777" w:rsidTr="005C113A">
        <w:trPr>
          <w:trHeight w:val="115"/>
        </w:trPr>
        <w:tc>
          <w:tcPr>
            <w:tcW w:w="3105" w:type="dxa"/>
            <w:tcBorders>
              <w:bottom w:val="nil"/>
            </w:tcBorders>
          </w:tcPr>
          <w:p w14:paraId="411B70C2" w14:textId="77777777" w:rsidR="005C621B" w:rsidRPr="0005525A" w:rsidRDefault="005C621B" w:rsidP="005C621B">
            <w:pPr>
              <w:tabs>
                <w:tab w:val="clear" w:pos="227"/>
                <w:tab w:val="clear" w:pos="454"/>
              </w:tabs>
              <w:spacing w:line="360" w:lineRule="auto"/>
              <w:ind w:left="110" w:right="-49" w:hanging="56"/>
              <w:jc w:val="thaiDistribute"/>
              <w:rPr>
                <w:rFonts w:cs="Arial"/>
                <w:b/>
                <w:iCs/>
                <w:color w:val="000000" w:themeColor="text1"/>
                <w:sz w:val="16"/>
                <w:szCs w:val="16"/>
              </w:rPr>
            </w:pPr>
            <w:r w:rsidRPr="0005525A">
              <w:rPr>
                <w:rFonts w:cs="Arial"/>
                <w:iCs/>
                <w:color w:val="000000" w:themeColor="text1"/>
                <w:sz w:val="16"/>
                <w:szCs w:val="16"/>
              </w:rPr>
              <w:t>Subsidiaries</w:t>
            </w:r>
          </w:p>
        </w:tc>
        <w:tc>
          <w:tcPr>
            <w:tcW w:w="702" w:type="dxa"/>
            <w:tcBorders>
              <w:top w:val="nil"/>
              <w:bottom w:val="nil"/>
            </w:tcBorders>
          </w:tcPr>
          <w:p w14:paraId="54C1884F"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1F9723A1"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107" w:type="dxa"/>
            <w:tcBorders>
              <w:top w:val="nil"/>
              <w:bottom w:val="nil"/>
            </w:tcBorders>
          </w:tcPr>
          <w:p w14:paraId="043EA4AB" w14:textId="291148FA"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w:t>
            </w:r>
          </w:p>
        </w:tc>
        <w:tc>
          <w:tcPr>
            <w:tcW w:w="106" w:type="dxa"/>
            <w:tcBorders>
              <w:top w:val="nil"/>
              <w:bottom w:val="nil"/>
            </w:tcBorders>
            <w:vAlign w:val="center"/>
          </w:tcPr>
          <w:p w14:paraId="723FEB0A" w14:textId="77777777" w:rsidR="005C621B" w:rsidRPr="0005525A" w:rsidRDefault="005C621B" w:rsidP="005C621B">
            <w:pPr>
              <w:spacing w:line="360" w:lineRule="auto"/>
              <w:ind w:left="-105" w:right="-108"/>
              <w:rPr>
                <w:rFonts w:cs="Arial"/>
                <w:color w:val="000000" w:themeColor="text1"/>
                <w:sz w:val="16"/>
                <w:szCs w:val="16"/>
                <w:u w:val="single"/>
              </w:rPr>
            </w:pPr>
          </w:p>
        </w:tc>
        <w:tc>
          <w:tcPr>
            <w:tcW w:w="1055" w:type="dxa"/>
            <w:tcBorders>
              <w:top w:val="nil"/>
              <w:bottom w:val="nil"/>
            </w:tcBorders>
            <w:vAlign w:val="center"/>
          </w:tcPr>
          <w:p w14:paraId="1928E44F" w14:textId="0187C8CF"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w:t>
            </w:r>
          </w:p>
        </w:tc>
        <w:tc>
          <w:tcPr>
            <w:tcW w:w="106" w:type="dxa"/>
            <w:tcBorders>
              <w:top w:val="nil"/>
              <w:bottom w:val="nil"/>
            </w:tcBorders>
            <w:vAlign w:val="center"/>
          </w:tcPr>
          <w:p w14:paraId="50CB5FF9" w14:textId="77777777" w:rsidR="005C621B" w:rsidRPr="0005525A" w:rsidRDefault="005C621B" w:rsidP="005C621B">
            <w:pPr>
              <w:spacing w:line="360" w:lineRule="auto"/>
              <w:ind w:right="72"/>
              <w:jc w:val="center"/>
              <w:rPr>
                <w:rFonts w:cs="Arial"/>
                <w:color w:val="000000" w:themeColor="text1"/>
                <w:sz w:val="16"/>
                <w:szCs w:val="16"/>
              </w:rPr>
            </w:pPr>
          </w:p>
        </w:tc>
        <w:tc>
          <w:tcPr>
            <w:tcW w:w="1094" w:type="dxa"/>
            <w:tcBorders>
              <w:top w:val="nil"/>
              <w:bottom w:val="nil"/>
            </w:tcBorders>
          </w:tcPr>
          <w:p w14:paraId="252DB2EB" w14:textId="592C68F1"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18,950,829 </w:t>
            </w:r>
          </w:p>
        </w:tc>
        <w:tc>
          <w:tcPr>
            <w:tcW w:w="107" w:type="dxa"/>
            <w:tcBorders>
              <w:top w:val="nil"/>
              <w:bottom w:val="nil"/>
            </w:tcBorders>
            <w:vAlign w:val="center"/>
          </w:tcPr>
          <w:p w14:paraId="6535A494"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55F7BF58" w14:textId="2955A81A"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24,565,250</w:t>
            </w:r>
          </w:p>
        </w:tc>
      </w:tr>
      <w:tr w:rsidR="005C621B" w:rsidRPr="0005525A" w14:paraId="273C8AB8" w14:textId="77777777" w:rsidTr="005C113A">
        <w:trPr>
          <w:trHeight w:val="175"/>
        </w:trPr>
        <w:tc>
          <w:tcPr>
            <w:tcW w:w="3105" w:type="dxa"/>
            <w:tcBorders>
              <w:bottom w:val="nil"/>
            </w:tcBorders>
          </w:tcPr>
          <w:p w14:paraId="48511D45" w14:textId="183068F6" w:rsidR="005C621B" w:rsidRPr="0005525A" w:rsidRDefault="005C621B" w:rsidP="005C621B">
            <w:pPr>
              <w:tabs>
                <w:tab w:val="clear" w:pos="227"/>
                <w:tab w:val="clear" w:pos="454"/>
              </w:tabs>
              <w:spacing w:line="360" w:lineRule="auto"/>
              <w:ind w:left="110" w:right="-49" w:hanging="56"/>
              <w:jc w:val="thaiDistribute"/>
              <w:rPr>
                <w:rFonts w:cs="Arial"/>
                <w:iCs/>
                <w:color w:val="000000" w:themeColor="text1"/>
                <w:sz w:val="16"/>
                <w:szCs w:val="16"/>
              </w:rPr>
            </w:pPr>
            <w:r w:rsidRPr="0005525A">
              <w:rPr>
                <w:rFonts w:cs="Arial"/>
                <w:iCs/>
                <w:color w:val="000000" w:themeColor="text1"/>
                <w:sz w:val="16"/>
                <w:szCs w:val="16"/>
              </w:rPr>
              <w:t xml:space="preserve">Joint venture </w:t>
            </w:r>
          </w:p>
        </w:tc>
        <w:tc>
          <w:tcPr>
            <w:tcW w:w="702" w:type="dxa"/>
            <w:tcBorders>
              <w:top w:val="nil"/>
              <w:bottom w:val="nil"/>
            </w:tcBorders>
          </w:tcPr>
          <w:p w14:paraId="6ADCC511"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328117AF"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107" w:type="dxa"/>
            <w:tcBorders>
              <w:top w:val="nil"/>
              <w:bottom w:val="nil"/>
            </w:tcBorders>
          </w:tcPr>
          <w:p w14:paraId="1D766DD1" w14:textId="5803E47A" w:rsidR="005C621B" w:rsidRPr="0005525A" w:rsidRDefault="00656826"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160,332,394</w:t>
            </w:r>
          </w:p>
        </w:tc>
        <w:tc>
          <w:tcPr>
            <w:tcW w:w="106" w:type="dxa"/>
            <w:tcBorders>
              <w:top w:val="nil"/>
              <w:bottom w:val="nil"/>
            </w:tcBorders>
            <w:vAlign w:val="center"/>
          </w:tcPr>
          <w:p w14:paraId="635FAB36" w14:textId="77777777" w:rsidR="005C621B" w:rsidRPr="0005525A" w:rsidRDefault="005C621B" w:rsidP="005C621B">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683830F9" w14:textId="2140A2A9"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301,610,808</w:t>
            </w:r>
          </w:p>
        </w:tc>
        <w:tc>
          <w:tcPr>
            <w:tcW w:w="106" w:type="dxa"/>
            <w:tcBorders>
              <w:top w:val="nil"/>
              <w:bottom w:val="nil"/>
            </w:tcBorders>
            <w:vAlign w:val="center"/>
          </w:tcPr>
          <w:p w14:paraId="4EBBB20C" w14:textId="77777777" w:rsidR="005C621B" w:rsidRPr="0005525A" w:rsidRDefault="005C621B" w:rsidP="005C621B">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11AA5E4A" w14:textId="17C2D592"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155,064,490 </w:t>
            </w:r>
          </w:p>
        </w:tc>
        <w:tc>
          <w:tcPr>
            <w:tcW w:w="107" w:type="dxa"/>
            <w:tcBorders>
              <w:top w:val="nil"/>
              <w:bottom w:val="nil"/>
            </w:tcBorders>
            <w:vAlign w:val="center"/>
          </w:tcPr>
          <w:p w14:paraId="4FEFEDE3"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4285EF5D" w14:textId="7468BD5B"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301,610,808</w:t>
            </w:r>
          </w:p>
        </w:tc>
      </w:tr>
      <w:tr w:rsidR="00656826" w:rsidRPr="0005525A" w14:paraId="4D28F274" w14:textId="77777777" w:rsidTr="005C113A">
        <w:trPr>
          <w:trHeight w:val="175"/>
        </w:trPr>
        <w:tc>
          <w:tcPr>
            <w:tcW w:w="3105" w:type="dxa"/>
            <w:tcBorders>
              <w:bottom w:val="nil"/>
            </w:tcBorders>
          </w:tcPr>
          <w:p w14:paraId="3C068911" w14:textId="36D9A71B" w:rsidR="00656826" w:rsidRPr="0005525A" w:rsidRDefault="00B250D9" w:rsidP="005C621B">
            <w:pPr>
              <w:tabs>
                <w:tab w:val="clear" w:pos="227"/>
                <w:tab w:val="clear" w:pos="454"/>
              </w:tabs>
              <w:spacing w:line="360" w:lineRule="auto"/>
              <w:ind w:left="110" w:right="-49" w:hanging="56"/>
              <w:jc w:val="thaiDistribute"/>
              <w:rPr>
                <w:rFonts w:cs="Arial"/>
                <w:iCs/>
                <w:color w:val="000000" w:themeColor="text1"/>
                <w:sz w:val="16"/>
                <w:szCs w:val="16"/>
              </w:rPr>
            </w:pPr>
            <w:r w:rsidRPr="0005525A">
              <w:rPr>
                <w:rFonts w:cs="Arial"/>
                <w:iCs/>
                <w:color w:val="000000" w:themeColor="text1"/>
                <w:sz w:val="16"/>
                <w:szCs w:val="16"/>
              </w:rPr>
              <w:t>Related companies</w:t>
            </w:r>
          </w:p>
        </w:tc>
        <w:tc>
          <w:tcPr>
            <w:tcW w:w="702" w:type="dxa"/>
            <w:tcBorders>
              <w:top w:val="nil"/>
              <w:bottom w:val="nil"/>
            </w:tcBorders>
          </w:tcPr>
          <w:p w14:paraId="61C52099" w14:textId="77777777" w:rsidR="00656826" w:rsidRPr="0005525A" w:rsidRDefault="00656826"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62807C19" w14:textId="77777777" w:rsidR="00656826" w:rsidRPr="0005525A" w:rsidRDefault="00656826" w:rsidP="005C621B">
            <w:pPr>
              <w:spacing w:line="360" w:lineRule="auto"/>
              <w:ind w:left="-105" w:right="-108"/>
              <w:jc w:val="center"/>
              <w:rPr>
                <w:rFonts w:cs="Arial"/>
                <w:color w:val="000000" w:themeColor="text1"/>
                <w:sz w:val="16"/>
                <w:szCs w:val="16"/>
              </w:rPr>
            </w:pPr>
          </w:p>
        </w:tc>
        <w:tc>
          <w:tcPr>
            <w:tcW w:w="1107" w:type="dxa"/>
            <w:tcBorders>
              <w:top w:val="nil"/>
              <w:bottom w:val="nil"/>
            </w:tcBorders>
          </w:tcPr>
          <w:p w14:paraId="7625C836" w14:textId="248296AF" w:rsidR="00656826" w:rsidRPr="0005525A" w:rsidRDefault="00B250D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251,680</w:t>
            </w:r>
          </w:p>
        </w:tc>
        <w:tc>
          <w:tcPr>
            <w:tcW w:w="106" w:type="dxa"/>
            <w:tcBorders>
              <w:top w:val="nil"/>
              <w:bottom w:val="nil"/>
            </w:tcBorders>
            <w:vAlign w:val="center"/>
          </w:tcPr>
          <w:p w14:paraId="227EA67F" w14:textId="77777777" w:rsidR="00656826" w:rsidRPr="0005525A" w:rsidRDefault="00656826" w:rsidP="005C621B">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6FC618BF" w14:textId="2E30B7E6" w:rsidR="00656826" w:rsidRPr="0005525A" w:rsidRDefault="00656826"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w:t>
            </w:r>
          </w:p>
        </w:tc>
        <w:tc>
          <w:tcPr>
            <w:tcW w:w="106" w:type="dxa"/>
            <w:tcBorders>
              <w:top w:val="nil"/>
              <w:bottom w:val="nil"/>
            </w:tcBorders>
            <w:vAlign w:val="center"/>
          </w:tcPr>
          <w:p w14:paraId="1DB04396" w14:textId="77777777" w:rsidR="00656826" w:rsidRPr="0005525A" w:rsidRDefault="00656826" w:rsidP="005C621B">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0E1D9010" w14:textId="1E0BAFEC" w:rsidR="00656826" w:rsidRPr="0005525A" w:rsidRDefault="00656826"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w:t>
            </w:r>
          </w:p>
        </w:tc>
        <w:tc>
          <w:tcPr>
            <w:tcW w:w="107" w:type="dxa"/>
            <w:tcBorders>
              <w:top w:val="nil"/>
              <w:bottom w:val="nil"/>
            </w:tcBorders>
            <w:vAlign w:val="center"/>
          </w:tcPr>
          <w:p w14:paraId="1F2C5CA1" w14:textId="77777777" w:rsidR="00656826" w:rsidRPr="0005525A" w:rsidRDefault="00656826" w:rsidP="005C621B">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03EA436A" w14:textId="4168C182" w:rsidR="00656826" w:rsidRPr="0005525A" w:rsidRDefault="00656826"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w:t>
            </w:r>
          </w:p>
        </w:tc>
      </w:tr>
      <w:tr w:rsidR="005C621B" w:rsidRPr="0005525A" w14:paraId="34C1F685" w14:textId="77777777" w:rsidTr="005C113A">
        <w:trPr>
          <w:trHeight w:val="175"/>
        </w:trPr>
        <w:tc>
          <w:tcPr>
            <w:tcW w:w="3105" w:type="dxa"/>
            <w:tcBorders>
              <w:bottom w:val="nil"/>
            </w:tcBorders>
          </w:tcPr>
          <w:p w14:paraId="7124FC45" w14:textId="77777777" w:rsidR="005C621B" w:rsidRPr="0005525A" w:rsidRDefault="005C621B" w:rsidP="005C621B">
            <w:pPr>
              <w:tabs>
                <w:tab w:val="clear" w:pos="227"/>
                <w:tab w:val="clear" w:pos="454"/>
              </w:tabs>
              <w:spacing w:line="360" w:lineRule="auto"/>
              <w:ind w:left="110" w:right="-49" w:hanging="110"/>
              <w:rPr>
                <w:rFonts w:cs="Arial"/>
                <w:color w:val="000000" w:themeColor="text1"/>
                <w:sz w:val="16"/>
                <w:szCs w:val="16"/>
              </w:rPr>
            </w:pPr>
            <w:r w:rsidRPr="0005525A">
              <w:rPr>
                <w:rFonts w:cs="Arial"/>
                <w:b/>
                <w:color w:val="000000" w:themeColor="text1"/>
                <w:sz w:val="16"/>
                <w:szCs w:val="16"/>
              </w:rPr>
              <w:t>Total revenues from services</w:t>
            </w:r>
          </w:p>
        </w:tc>
        <w:tc>
          <w:tcPr>
            <w:tcW w:w="702" w:type="dxa"/>
            <w:tcBorders>
              <w:top w:val="nil"/>
              <w:bottom w:val="nil"/>
            </w:tcBorders>
          </w:tcPr>
          <w:p w14:paraId="32EECB25"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0DF40976"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107" w:type="dxa"/>
            <w:tcBorders>
              <w:top w:val="single" w:sz="4" w:space="0" w:color="auto"/>
              <w:bottom w:val="single" w:sz="12" w:space="0" w:color="auto"/>
            </w:tcBorders>
          </w:tcPr>
          <w:p w14:paraId="661B9E20" w14:textId="3F7029A0" w:rsidR="005C621B" w:rsidRPr="0005525A" w:rsidRDefault="00B250D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160,584,074</w:t>
            </w:r>
          </w:p>
        </w:tc>
        <w:tc>
          <w:tcPr>
            <w:tcW w:w="106" w:type="dxa"/>
            <w:tcBorders>
              <w:top w:val="nil"/>
              <w:bottom w:val="nil"/>
            </w:tcBorders>
            <w:vAlign w:val="center"/>
          </w:tcPr>
          <w:p w14:paraId="4C8E1C8C"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55" w:type="dxa"/>
            <w:tcBorders>
              <w:top w:val="single" w:sz="4" w:space="0" w:color="auto"/>
              <w:bottom w:val="single" w:sz="12" w:space="0" w:color="auto"/>
            </w:tcBorders>
            <w:vAlign w:val="center"/>
          </w:tcPr>
          <w:p w14:paraId="02EA086C" w14:textId="5FA1132E"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301,610,808</w:t>
            </w:r>
          </w:p>
        </w:tc>
        <w:tc>
          <w:tcPr>
            <w:tcW w:w="106" w:type="dxa"/>
            <w:tcBorders>
              <w:top w:val="nil"/>
              <w:bottom w:val="nil"/>
            </w:tcBorders>
            <w:vAlign w:val="center"/>
          </w:tcPr>
          <w:p w14:paraId="6751B760" w14:textId="77777777" w:rsidR="005C621B" w:rsidRPr="0005525A" w:rsidRDefault="005C621B" w:rsidP="005C621B">
            <w:pPr>
              <w:tabs>
                <w:tab w:val="decimal" w:pos="802"/>
              </w:tabs>
              <w:spacing w:line="360" w:lineRule="auto"/>
              <w:ind w:right="72"/>
              <w:jc w:val="center"/>
              <w:rPr>
                <w:rFonts w:cs="Arial"/>
                <w:color w:val="000000" w:themeColor="text1"/>
                <w:sz w:val="16"/>
                <w:szCs w:val="16"/>
              </w:rPr>
            </w:pPr>
          </w:p>
        </w:tc>
        <w:tc>
          <w:tcPr>
            <w:tcW w:w="1094" w:type="dxa"/>
            <w:tcBorders>
              <w:top w:val="single" w:sz="4" w:space="0" w:color="auto"/>
              <w:bottom w:val="single" w:sz="12" w:space="0" w:color="auto"/>
            </w:tcBorders>
          </w:tcPr>
          <w:p w14:paraId="44F4DB28" w14:textId="28880AB9"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174,015,319</w:t>
            </w:r>
          </w:p>
        </w:tc>
        <w:tc>
          <w:tcPr>
            <w:tcW w:w="107" w:type="dxa"/>
            <w:tcBorders>
              <w:top w:val="nil"/>
              <w:bottom w:val="nil"/>
            </w:tcBorders>
            <w:vAlign w:val="center"/>
          </w:tcPr>
          <w:p w14:paraId="008872FD"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78" w:type="dxa"/>
            <w:tcBorders>
              <w:top w:val="single" w:sz="4" w:space="0" w:color="auto"/>
              <w:bottom w:val="single" w:sz="12" w:space="0" w:color="auto"/>
            </w:tcBorders>
            <w:vAlign w:val="center"/>
          </w:tcPr>
          <w:p w14:paraId="0DB00524" w14:textId="54E6442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326,176,058</w:t>
            </w:r>
          </w:p>
        </w:tc>
      </w:tr>
      <w:tr w:rsidR="005C621B" w:rsidRPr="0005525A" w14:paraId="5196D497" w14:textId="77777777" w:rsidTr="005C113A">
        <w:trPr>
          <w:trHeight w:val="36"/>
        </w:trPr>
        <w:tc>
          <w:tcPr>
            <w:tcW w:w="3105" w:type="dxa"/>
            <w:tcBorders>
              <w:bottom w:val="nil"/>
            </w:tcBorders>
          </w:tcPr>
          <w:p w14:paraId="101B1364" w14:textId="77777777" w:rsidR="005C621B" w:rsidRPr="0005525A" w:rsidRDefault="005C621B" w:rsidP="005C621B">
            <w:pPr>
              <w:spacing w:line="360" w:lineRule="auto"/>
              <w:ind w:left="11" w:right="-49"/>
              <w:jc w:val="both"/>
              <w:rPr>
                <w:rFonts w:cs="Arial"/>
                <w:color w:val="000000" w:themeColor="text1"/>
                <w:sz w:val="8"/>
                <w:szCs w:val="8"/>
              </w:rPr>
            </w:pPr>
          </w:p>
        </w:tc>
        <w:tc>
          <w:tcPr>
            <w:tcW w:w="702" w:type="dxa"/>
            <w:tcBorders>
              <w:top w:val="nil"/>
              <w:bottom w:val="nil"/>
            </w:tcBorders>
          </w:tcPr>
          <w:p w14:paraId="79C38E99"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8"/>
                <w:szCs w:val="8"/>
              </w:rPr>
            </w:pPr>
          </w:p>
        </w:tc>
        <w:tc>
          <w:tcPr>
            <w:tcW w:w="360" w:type="dxa"/>
            <w:tcBorders>
              <w:top w:val="nil"/>
              <w:bottom w:val="nil"/>
            </w:tcBorders>
          </w:tcPr>
          <w:p w14:paraId="5E426CAB" w14:textId="77777777" w:rsidR="005C621B" w:rsidRPr="0005525A" w:rsidRDefault="005C621B" w:rsidP="005C621B">
            <w:pPr>
              <w:spacing w:line="360" w:lineRule="auto"/>
              <w:ind w:left="-105" w:right="-108"/>
              <w:jc w:val="center"/>
              <w:rPr>
                <w:rFonts w:cs="Arial"/>
                <w:color w:val="000000" w:themeColor="text1"/>
                <w:sz w:val="8"/>
                <w:szCs w:val="8"/>
              </w:rPr>
            </w:pPr>
          </w:p>
        </w:tc>
        <w:tc>
          <w:tcPr>
            <w:tcW w:w="1107" w:type="dxa"/>
            <w:tcBorders>
              <w:top w:val="nil"/>
              <w:bottom w:val="nil"/>
            </w:tcBorders>
          </w:tcPr>
          <w:p w14:paraId="354FBFB4"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8"/>
                <w:szCs w:val="8"/>
              </w:rPr>
            </w:pPr>
          </w:p>
        </w:tc>
        <w:tc>
          <w:tcPr>
            <w:tcW w:w="106" w:type="dxa"/>
            <w:tcBorders>
              <w:top w:val="nil"/>
              <w:bottom w:val="nil"/>
            </w:tcBorders>
            <w:vAlign w:val="center"/>
          </w:tcPr>
          <w:p w14:paraId="4F7A1F3A" w14:textId="77777777" w:rsidR="005C621B" w:rsidRPr="0005525A" w:rsidRDefault="005C621B" w:rsidP="005C621B">
            <w:pPr>
              <w:spacing w:line="360" w:lineRule="auto"/>
              <w:ind w:left="-105" w:right="-108"/>
              <w:rPr>
                <w:rFonts w:cs="Arial"/>
                <w:color w:val="000000" w:themeColor="text1"/>
                <w:sz w:val="8"/>
                <w:szCs w:val="8"/>
                <w:u w:val="single"/>
              </w:rPr>
            </w:pPr>
          </w:p>
        </w:tc>
        <w:tc>
          <w:tcPr>
            <w:tcW w:w="1055" w:type="dxa"/>
            <w:tcBorders>
              <w:top w:val="nil"/>
              <w:bottom w:val="nil"/>
            </w:tcBorders>
            <w:vAlign w:val="center"/>
          </w:tcPr>
          <w:p w14:paraId="1B0CCED0"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8"/>
                <w:szCs w:val="8"/>
              </w:rPr>
            </w:pPr>
          </w:p>
        </w:tc>
        <w:tc>
          <w:tcPr>
            <w:tcW w:w="106" w:type="dxa"/>
            <w:tcBorders>
              <w:top w:val="nil"/>
              <w:bottom w:val="nil"/>
            </w:tcBorders>
            <w:vAlign w:val="center"/>
          </w:tcPr>
          <w:p w14:paraId="5566B3C3" w14:textId="77777777" w:rsidR="005C621B" w:rsidRPr="0005525A" w:rsidRDefault="005C621B" w:rsidP="005C621B">
            <w:pPr>
              <w:spacing w:line="360" w:lineRule="auto"/>
              <w:ind w:right="72"/>
              <w:jc w:val="center"/>
              <w:rPr>
                <w:rFonts w:cs="Arial"/>
                <w:color w:val="000000" w:themeColor="text1"/>
                <w:sz w:val="8"/>
                <w:szCs w:val="8"/>
              </w:rPr>
            </w:pPr>
          </w:p>
        </w:tc>
        <w:tc>
          <w:tcPr>
            <w:tcW w:w="1094" w:type="dxa"/>
            <w:tcBorders>
              <w:top w:val="nil"/>
              <w:bottom w:val="nil"/>
            </w:tcBorders>
          </w:tcPr>
          <w:p w14:paraId="600B3480"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8"/>
                <w:szCs w:val="8"/>
              </w:rPr>
            </w:pPr>
          </w:p>
        </w:tc>
        <w:tc>
          <w:tcPr>
            <w:tcW w:w="107" w:type="dxa"/>
            <w:tcBorders>
              <w:top w:val="nil"/>
              <w:bottom w:val="nil"/>
            </w:tcBorders>
            <w:vAlign w:val="center"/>
          </w:tcPr>
          <w:p w14:paraId="28EA0B96" w14:textId="77777777" w:rsidR="005C621B" w:rsidRPr="0005525A" w:rsidRDefault="005C621B" w:rsidP="005C621B">
            <w:pPr>
              <w:spacing w:line="360" w:lineRule="auto"/>
              <w:ind w:left="-105" w:right="-108"/>
              <w:jc w:val="center"/>
              <w:rPr>
                <w:rFonts w:cs="Arial"/>
                <w:color w:val="000000" w:themeColor="text1"/>
                <w:sz w:val="8"/>
                <w:szCs w:val="8"/>
                <w:u w:val="single"/>
              </w:rPr>
            </w:pPr>
          </w:p>
        </w:tc>
        <w:tc>
          <w:tcPr>
            <w:tcW w:w="1078" w:type="dxa"/>
            <w:tcBorders>
              <w:top w:val="nil"/>
              <w:bottom w:val="nil"/>
            </w:tcBorders>
            <w:vAlign w:val="center"/>
          </w:tcPr>
          <w:p w14:paraId="35CB4159"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8"/>
                <w:szCs w:val="8"/>
              </w:rPr>
            </w:pPr>
          </w:p>
        </w:tc>
      </w:tr>
      <w:tr w:rsidR="005C621B" w:rsidRPr="0005525A" w14:paraId="74617791" w14:textId="77777777" w:rsidTr="005C113A">
        <w:trPr>
          <w:trHeight w:val="175"/>
        </w:trPr>
        <w:tc>
          <w:tcPr>
            <w:tcW w:w="3105" w:type="dxa"/>
            <w:tcBorders>
              <w:bottom w:val="nil"/>
            </w:tcBorders>
          </w:tcPr>
          <w:p w14:paraId="07B87EA8" w14:textId="77777777" w:rsidR="005C621B" w:rsidRPr="0005525A" w:rsidRDefault="005C621B" w:rsidP="005C621B">
            <w:pPr>
              <w:tabs>
                <w:tab w:val="clear" w:pos="227"/>
                <w:tab w:val="clear" w:pos="454"/>
              </w:tabs>
              <w:spacing w:line="360" w:lineRule="auto"/>
              <w:ind w:right="-49"/>
              <w:jc w:val="thaiDistribute"/>
              <w:rPr>
                <w:rFonts w:cs="Arial"/>
                <w:b/>
                <w:bCs/>
                <w:color w:val="000000" w:themeColor="text1"/>
                <w:sz w:val="16"/>
                <w:szCs w:val="16"/>
              </w:rPr>
            </w:pPr>
            <w:r w:rsidRPr="0005525A">
              <w:rPr>
                <w:rFonts w:cs="Arial"/>
                <w:b/>
                <w:bCs/>
                <w:color w:val="000000" w:themeColor="text1"/>
                <w:sz w:val="16"/>
                <w:szCs w:val="16"/>
              </w:rPr>
              <w:t>Management fee</w:t>
            </w:r>
          </w:p>
        </w:tc>
        <w:tc>
          <w:tcPr>
            <w:tcW w:w="702" w:type="dxa"/>
            <w:tcBorders>
              <w:top w:val="nil"/>
              <w:bottom w:val="nil"/>
            </w:tcBorders>
          </w:tcPr>
          <w:p w14:paraId="4BDFA11D"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5D34A435"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107" w:type="dxa"/>
            <w:tcBorders>
              <w:top w:val="nil"/>
              <w:bottom w:val="nil"/>
            </w:tcBorders>
          </w:tcPr>
          <w:p w14:paraId="478C7AD1"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73507D8A"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71ECFA43"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2B49C22B" w14:textId="77777777" w:rsidR="005C621B" w:rsidRPr="0005525A" w:rsidRDefault="005C621B" w:rsidP="005C621B">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47AABFC4"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7C8B9B5D"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12D444D6"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5C621B" w:rsidRPr="0005525A" w14:paraId="13E28378" w14:textId="77777777" w:rsidTr="005C113A">
        <w:trPr>
          <w:trHeight w:val="175"/>
        </w:trPr>
        <w:tc>
          <w:tcPr>
            <w:tcW w:w="3105" w:type="dxa"/>
            <w:tcBorders>
              <w:bottom w:val="nil"/>
            </w:tcBorders>
          </w:tcPr>
          <w:p w14:paraId="5A34EDDC" w14:textId="538793B8" w:rsidR="005C621B" w:rsidRPr="0005525A" w:rsidRDefault="005C621B" w:rsidP="005C621B">
            <w:pPr>
              <w:tabs>
                <w:tab w:val="clear" w:pos="227"/>
                <w:tab w:val="clear" w:pos="454"/>
              </w:tabs>
              <w:spacing w:line="360" w:lineRule="auto"/>
              <w:ind w:left="110" w:right="-49"/>
              <w:jc w:val="thaiDistribute"/>
              <w:rPr>
                <w:rFonts w:cs="Arial"/>
                <w:color w:val="000000" w:themeColor="text1"/>
                <w:sz w:val="16"/>
                <w:szCs w:val="16"/>
              </w:rPr>
            </w:pPr>
            <w:r w:rsidRPr="0005525A">
              <w:rPr>
                <w:rFonts w:cs="Arial"/>
                <w:iCs/>
                <w:color w:val="000000" w:themeColor="text1"/>
                <w:sz w:val="16"/>
                <w:szCs w:val="16"/>
              </w:rPr>
              <w:t>Subsidiaries</w:t>
            </w:r>
          </w:p>
        </w:tc>
        <w:tc>
          <w:tcPr>
            <w:tcW w:w="702" w:type="dxa"/>
            <w:tcBorders>
              <w:top w:val="nil"/>
              <w:bottom w:val="nil"/>
            </w:tcBorders>
          </w:tcPr>
          <w:p w14:paraId="3B95F840"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0361753D"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107" w:type="dxa"/>
            <w:tcBorders>
              <w:top w:val="nil"/>
              <w:bottom w:val="nil"/>
            </w:tcBorders>
          </w:tcPr>
          <w:p w14:paraId="4CDB4B4C" w14:textId="24405DBF"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w:t>
            </w:r>
          </w:p>
        </w:tc>
        <w:tc>
          <w:tcPr>
            <w:tcW w:w="106" w:type="dxa"/>
            <w:tcBorders>
              <w:top w:val="nil"/>
              <w:bottom w:val="nil"/>
            </w:tcBorders>
            <w:vAlign w:val="center"/>
          </w:tcPr>
          <w:p w14:paraId="13E48DE9"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4224DB51" w14:textId="1050DDBF"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w:t>
            </w:r>
          </w:p>
        </w:tc>
        <w:tc>
          <w:tcPr>
            <w:tcW w:w="106" w:type="dxa"/>
            <w:tcBorders>
              <w:top w:val="nil"/>
              <w:bottom w:val="nil"/>
            </w:tcBorders>
          </w:tcPr>
          <w:p w14:paraId="1AFE8AB2" w14:textId="77777777" w:rsidR="005C621B" w:rsidRPr="0005525A" w:rsidRDefault="005C621B" w:rsidP="005C621B">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321B8118" w14:textId="06101608"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62,731,220</w:t>
            </w:r>
          </w:p>
        </w:tc>
        <w:tc>
          <w:tcPr>
            <w:tcW w:w="107" w:type="dxa"/>
            <w:tcBorders>
              <w:top w:val="nil"/>
              <w:bottom w:val="nil"/>
            </w:tcBorders>
          </w:tcPr>
          <w:p w14:paraId="6434328F"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tcPr>
          <w:p w14:paraId="418484AC" w14:textId="1C20ADF4"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46,969,126</w:t>
            </w:r>
          </w:p>
        </w:tc>
      </w:tr>
      <w:tr w:rsidR="005C621B" w:rsidRPr="0005525A" w14:paraId="24F452B6" w14:textId="77777777" w:rsidTr="005C113A">
        <w:trPr>
          <w:trHeight w:val="175"/>
        </w:trPr>
        <w:tc>
          <w:tcPr>
            <w:tcW w:w="3105" w:type="dxa"/>
            <w:tcBorders>
              <w:bottom w:val="nil"/>
            </w:tcBorders>
          </w:tcPr>
          <w:p w14:paraId="66B1B905" w14:textId="77777777" w:rsidR="005C621B" w:rsidRPr="0005525A" w:rsidRDefault="005C621B" w:rsidP="005C621B">
            <w:pPr>
              <w:tabs>
                <w:tab w:val="clear" w:pos="227"/>
                <w:tab w:val="clear" w:pos="454"/>
              </w:tabs>
              <w:spacing w:line="360" w:lineRule="auto"/>
              <w:ind w:left="110" w:right="-49"/>
              <w:jc w:val="thaiDistribute"/>
              <w:rPr>
                <w:rFonts w:cs="Arial"/>
                <w:i/>
                <w:color w:val="000000" w:themeColor="text1"/>
                <w:sz w:val="8"/>
                <w:szCs w:val="8"/>
                <w:u w:val="single"/>
              </w:rPr>
            </w:pPr>
          </w:p>
        </w:tc>
        <w:tc>
          <w:tcPr>
            <w:tcW w:w="702" w:type="dxa"/>
            <w:tcBorders>
              <w:top w:val="nil"/>
              <w:bottom w:val="nil"/>
            </w:tcBorders>
          </w:tcPr>
          <w:p w14:paraId="4B13EA14"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8"/>
                <w:szCs w:val="8"/>
              </w:rPr>
            </w:pPr>
          </w:p>
        </w:tc>
        <w:tc>
          <w:tcPr>
            <w:tcW w:w="360" w:type="dxa"/>
            <w:tcBorders>
              <w:top w:val="nil"/>
              <w:bottom w:val="nil"/>
            </w:tcBorders>
          </w:tcPr>
          <w:p w14:paraId="5607E55E" w14:textId="77777777" w:rsidR="005C621B" w:rsidRPr="0005525A" w:rsidRDefault="005C621B" w:rsidP="005C621B">
            <w:pPr>
              <w:spacing w:line="360" w:lineRule="auto"/>
              <w:ind w:left="-105" w:right="-108"/>
              <w:jc w:val="center"/>
              <w:rPr>
                <w:rFonts w:cs="Arial"/>
                <w:color w:val="000000" w:themeColor="text1"/>
                <w:sz w:val="8"/>
                <w:szCs w:val="8"/>
              </w:rPr>
            </w:pPr>
          </w:p>
        </w:tc>
        <w:tc>
          <w:tcPr>
            <w:tcW w:w="1107" w:type="dxa"/>
            <w:tcBorders>
              <w:top w:val="nil"/>
              <w:bottom w:val="nil"/>
            </w:tcBorders>
          </w:tcPr>
          <w:p w14:paraId="07F73AC4"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8"/>
                <w:szCs w:val="8"/>
              </w:rPr>
            </w:pPr>
          </w:p>
        </w:tc>
        <w:tc>
          <w:tcPr>
            <w:tcW w:w="106" w:type="dxa"/>
            <w:tcBorders>
              <w:top w:val="nil"/>
              <w:bottom w:val="nil"/>
            </w:tcBorders>
            <w:vAlign w:val="center"/>
          </w:tcPr>
          <w:p w14:paraId="32962F18" w14:textId="77777777" w:rsidR="005C621B" w:rsidRPr="0005525A" w:rsidRDefault="005C621B" w:rsidP="005C621B">
            <w:pPr>
              <w:tabs>
                <w:tab w:val="decimal" w:pos="802"/>
              </w:tabs>
              <w:spacing w:line="360" w:lineRule="auto"/>
              <w:ind w:left="-105" w:right="-108"/>
              <w:jc w:val="center"/>
              <w:rPr>
                <w:rFonts w:cs="Arial"/>
                <w:color w:val="000000" w:themeColor="text1"/>
                <w:sz w:val="8"/>
                <w:szCs w:val="8"/>
              </w:rPr>
            </w:pPr>
          </w:p>
        </w:tc>
        <w:tc>
          <w:tcPr>
            <w:tcW w:w="1055" w:type="dxa"/>
            <w:tcBorders>
              <w:top w:val="nil"/>
              <w:bottom w:val="nil"/>
            </w:tcBorders>
            <w:vAlign w:val="center"/>
          </w:tcPr>
          <w:p w14:paraId="469986E8"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8"/>
                <w:szCs w:val="8"/>
              </w:rPr>
            </w:pPr>
          </w:p>
        </w:tc>
        <w:tc>
          <w:tcPr>
            <w:tcW w:w="106" w:type="dxa"/>
            <w:tcBorders>
              <w:top w:val="nil"/>
              <w:bottom w:val="nil"/>
            </w:tcBorders>
          </w:tcPr>
          <w:p w14:paraId="0AD94E4C" w14:textId="77777777" w:rsidR="005C621B" w:rsidRPr="0005525A" w:rsidRDefault="005C621B" w:rsidP="005C621B">
            <w:pPr>
              <w:tabs>
                <w:tab w:val="decimal" w:pos="802"/>
              </w:tabs>
              <w:spacing w:line="360" w:lineRule="auto"/>
              <w:ind w:right="72"/>
              <w:jc w:val="center"/>
              <w:rPr>
                <w:rFonts w:cs="Arial"/>
                <w:color w:val="000000" w:themeColor="text1"/>
                <w:sz w:val="8"/>
                <w:szCs w:val="8"/>
              </w:rPr>
            </w:pPr>
          </w:p>
        </w:tc>
        <w:tc>
          <w:tcPr>
            <w:tcW w:w="1094" w:type="dxa"/>
            <w:tcBorders>
              <w:top w:val="nil"/>
              <w:bottom w:val="nil"/>
            </w:tcBorders>
          </w:tcPr>
          <w:p w14:paraId="4D9D6F2F"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8"/>
                <w:szCs w:val="8"/>
              </w:rPr>
            </w:pPr>
          </w:p>
        </w:tc>
        <w:tc>
          <w:tcPr>
            <w:tcW w:w="107" w:type="dxa"/>
            <w:tcBorders>
              <w:top w:val="nil"/>
              <w:bottom w:val="nil"/>
            </w:tcBorders>
          </w:tcPr>
          <w:p w14:paraId="2BBF330B" w14:textId="77777777" w:rsidR="005C621B" w:rsidRPr="0005525A" w:rsidRDefault="005C621B" w:rsidP="005C621B">
            <w:pPr>
              <w:tabs>
                <w:tab w:val="decimal" w:pos="802"/>
              </w:tabs>
              <w:spacing w:line="360" w:lineRule="auto"/>
              <w:ind w:left="-105" w:right="-108"/>
              <w:jc w:val="center"/>
              <w:rPr>
                <w:rFonts w:cs="Arial"/>
                <w:color w:val="000000" w:themeColor="text1"/>
                <w:sz w:val="8"/>
                <w:szCs w:val="8"/>
              </w:rPr>
            </w:pPr>
          </w:p>
        </w:tc>
        <w:tc>
          <w:tcPr>
            <w:tcW w:w="1078" w:type="dxa"/>
            <w:tcBorders>
              <w:top w:val="nil"/>
              <w:bottom w:val="nil"/>
            </w:tcBorders>
          </w:tcPr>
          <w:p w14:paraId="61160616"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8"/>
                <w:szCs w:val="8"/>
              </w:rPr>
            </w:pPr>
          </w:p>
        </w:tc>
      </w:tr>
      <w:tr w:rsidR="005C621B" w:rsidRPr="0005525A" w14:paraId="6BCD17A1" w14:textId="77777777" w:rsidTr="005C113A">
        <w:trPr>
          <w:trHeight w:val="175"/>
        </w:trPr>
        <w:tc>
          <w:tcPr>
            <w:tcW w:w="3105" w:type="dxa"/>
            <w:tcBorders>
              <w:bottom w:val="nil"/>
            </w:tcBorders>
          </w:tcPr>
          <w:p w14:paraId="373E980B" w14:textId="6CFD609F" w:rsidR="005C621B" w:rsidRPr="0005525A" w:rsidRDefault="005C621B" w:rsidP="005C621B">
            <w:pPr>
              <w:tabs>
                <w:tab w:val="clear" w:pos="227"/>
                <w:tab w:val="clear" w:pos="454"/>
              </w:tabs>
              <w:spacing w:line="360" w:lineRule="auto"/>
              <w:ind w:right="-49"/>
              <w:jc w:val="thaiDistribute"/>
              <w:rPr>
                <w:rFonts w:cs="Arial"/>
                <w:b/>
                <w:bCs/>
                <w:color w:val="000000" w:themeColor="text1"/>
                <w:sz w:val="16"/>
                <w:szCs w:val="16"/>
              </w:rPr>
            </w:pPr>
            <w:r w:rsidRPr="0005525A">
              <w:rPr>
                <w:rFonts w:cs="Arial"/>
                <w:b/>
                <w:bCs/>
                <w:color w:val="000000" w:themeColor="text1"/>
                <w:sz w:val="16"/>
                <w:szCs w:val="16"/>
              </w:rPr>
              <w:t>Other services income</w:t>
            </w:r>
          </w:p>
        </w:tc>
        <w:tc>
          <w:tcPr>
            <w:tcW w:w="702" w:type="dxa"/>
            <w:tcBorders>
              <w:top w:val="nil"/>
              <w:bottom w:val="nil"/>
            </w:tcBorders>
          </w:tcPr>
          <w:p w14:paraId="775BA879" w14:textId="77777777" w:rsidR="005C621B" w:rsidRPr="0005525A" w:rsidRDefault="005C621B" w:rsidP="005C621B">
            <w:pPr>
              <w:tabs>
                <w:tab w:val="clear" w:pos="227"/>
                <w:tab w:val="clear" w:pos="454"/>
              </w:tabs>
              <w:spacing w:line="360" w:lineRule="auto"/>
              <w:ind w:right="-49"/>
              <w:jc w:val="thaiDistribute"/>
              <w:rPr>
                <w:rFonts w:cs="Arial"/>
                <w:color w:val="000000" w:themeColor="text1"/>
                <w:sz w:val="16"/>
                <w:szCs w:val="16"/>
              </w:rPr>
            </w:pPr>
          </w:p>
        </w:tc>
        <w:tc>
          <w:tcPr>
            <w:tcW w:w="360" w:type="dxa"/>
            <w:tcBorders>
              <w:top w:val="nil"/>
              <w:bottom w:val="nil"/>
            </w:tcBorders>
          </w:tcPr>
          <w:p w14:paraId="125B18EE" w14:textId="77777777" w:rsidR="005C621B" w:rsidRPr="0005525A" w:rsidRDefault="005C621B" w:rsidP="005C621B">
            <w:pPr>
              <w:tabs>
                <w:tab w:val="clear" w:pos="227"/>
                <w:tab w:val="clear" w:pos="454"/>
              </w:tabs>
              <w:spacing w:line="360" w:lineRule="auto"/>
              <w:ind w:right="-49"/>
              <w:jc w:val="thaiDistribute"/>
              <w:rPr>
                <w:rFonts w:cs="Arial"/>
                <w:color w:val="000000" w:themeColor="text1"/>
                <w:sz w:val="16"/>
                <w:szCs w:val="16"/>
              </w:rPr>
            </w:pPr>
          </w:p>
        </w:tc>
        <w:tc>
          <w:tcPr>
            <w:tcW w:w="1107" w:type="dxa"/>
            <w:tcBorders>
              <w:top w:val="nil"/>
              <w:bottom w:val="nil"/>
            </w:tcBorders>
          </w:tcPr>
          <w:p w14:paraId="4BD81663" w14:textId="77777777" w:rsidR="005C621B" w:rsidRPr="0005525A" w:rsidRDefault="005C621B" w:rsidP="00B6143C">
            <w:pPr>
              <w:tabs>
                <w:tab w:val="clear" w:pos="227"/>
                <w:tab w:val="clear" w:pos="454"/>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3BDFA915" w14:textId="77777777" w:rsidR="005C621B" w:rsidRPr="0005525A" w:rsidRDefault="005C621B" w:rsidP="005C621B">
            <w:pPr>
              <w:tabs>
                <w:tab w:val="clear" w:pos="227"/>
                <w:tab w:val="clear" w:pos="454"/>
              </w:tabs>
              <w:spacing w:line="360" w:lineRule="auto"/>
              <w:ind w:right="-49"/>
              <w:jc w:val="thaiDistribute"/>
              <w:rPr>
                <w:rFonts w:cs="Arial"/>
                <w:color w:val="000000" w:themeColor="text1"/>
                <w:sz w:val="16"/>
                <w:szCs w:val="16"/>
              </w:rPr>
            </w:pPr>
          </w:p>
        </w:tc>
        <w:tc>
          <w:tcPr>
            <w:tcW w:w="1055" w:type="dxa"/>
            <w:tcBorders>
              <w:top w:val="nil"/>
              <w:bottom w:val="nil"/>
            </w:tcBorders>
            <w:vAlign w:val="center"/>
          </w:tcPr>
          <w:p w14:paraId="0E6671A9" w14:textId="77777777" w:rsidR="005C621B" w:rsidRPr="0005525A" w:rsidRDefault="005C621B" w:rsidP="00B6143C">
            <w:pPr>
              <w:tabs>
                <w:tab w:val="clear" w:pos="227"/>
                <w:tab w:val="clear" w:pos="454"/>
                <w:tab w:val="clear" w:pos="907"/>
                <w:tab w:val="decimal" w:pos="920"/>
              </w:tabs>
              <w:spacing w:line="360" w:lineRule="auto"/>
              <w:ind w:left="-14" w:right="-49"/>
              <w:jc w:val="thaiDistribute"/>
              <w:rPr>
                <w:rFonts w:cs="Arial"/>
                <w:color w:val="000000" w:themeColor="text1"/>
                <w:sz w:val="16"/>
                <w:szCs w:val="16"/>
              </w:rPr>
            </w:pPr>
          </w:p>
        </w:tc>
        <w:tc>
          <w:tcPr>
            <w:tcW w:w="106" w:type="dxa"/>
            <w:tcBorders>
              <w:top w:val="nil"/>
              <w:bottom w:val="nil"/>
            </w:tcBorders>
          </w:tcPr>
          <w:p w14:paraId="0B230A82" w14:textId="77777777" w:rsidR="005C621B" w:rsidRPr="0005525A" w:rsidRDefault="005C621B" w:rsidP="005C621B">
            <w:pPr>
              <w:tabs>
                <w:tab w:val="clear" w:pos="227"/>
                <w:tab w:val="clear" w:pos="454"/>
              </w:tabs>
              <w:spacing w:line="360" w:lineRule="auto"/>
              <w:ind w:right="-49"/>
              <w:jc w:val="thaiDistribute"/>
              <w:rPr>
                <w:rFonts w:cs="Arial"/>
                <w:color w:val="000000" w:themeColor="text1"/>
                <w:sz w:val="16"/>
                <w:szCs w:val="16"/>
              </w:rPr>
            </w:pPr>
          </w:p>
        </w:tc>
        <w:tc>
          <w:tcPr>
            <w:tcW w:w="1094" w:type="dxa"/>
            <w:tcBorders>
              <w:top w:val="nil"/>
              <w:bottom w:val="nil"/>
            </w:tcBorders>
          </w:tcPr>
          <w:p w14:paraId="5A56D3D9"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tcPr>
          <w:p w14:paraId="500A15A1" w14:textId="77777777" w:rsidR="005C621B" w:rsidRPr="0005525A" w:rsidRDefault="005C621B" w:rsidP="005C621B">
            <w:pPr>
              <w:tabs>
                <w:tab w:val="clear" w:pos="227"/>
                <w:tab w:val="clear" w:pos="454"/>
              </w:tabs>
              <w:spacing w:line="360" w:lineRule="auto"/>
              <w:ind w:right="-49"/>
              <w:jc w:val="thaiDistribute"/>
              <w:rPr>
                <w:rFonts w:cs="Arial"/>
                <w:color w:val="000000" w:themeColor="text1"/>
                <w:sz w:val="16"/>
                <w:szCs w:val="16"/>
              </w:rPr>
            </w:pPr>
          </w:p>
        </w:tc>
        <w:tc>
          <w:tcPr>
            <w:tcW w:w="1078" w:type="dxa"/>
            <w:tcBorders>
              <w:top w:val="nil"/>
              <w:bottom w:val="nil"/>
            </w:tcBorders>
          </w:tcPr>
          <w:p w14:paraId="2DECAD9C"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5C621B" w:rsidRPr="0005525A" w14:paraId="2F3DFC64" w14:textId="77777777" w:rsidTr="005C113A">
        <w:trPr>
          <w:trHeight w:val="175"/>
        </w:trPr>
        <w:tc>
          <w:tcPr>
            <w:tcW w:w="3105" w:type="dxa"/>
            <w:tcBorders>
              <w:bottom w:val="nil"/>
            </w:tcBorders>
          </w:tcPr>
          <w:p w14:paraId="19383B08" w14:textId="0322B403" w:rsidR="005C621B" w:rsidRPr="0005525A" w:rsidRDefault="005C621B" w:rsidP="005C621B">
            <w:pPr>
              <w:tabs>
                <w:tab w:val="clear" w:pos="227"/>
                <w:tab w:val="clear" w:pos="454"/>
              </w:tabs>
              <w:spacing w:line="360" w:lineRule="auto"/>
              <w:ind w:left="110" w:right="-49"/>
              <w:jc w:val="thaiDistribute"/>
              <w:rPr>
                <w:rFonts w:cs="Arial"/>
                <w:color w:val="000000" w:themeColor="text1"/>
                <w:sz w:val="16"/>
                <w:szCs w:val="16"/>
              </w:rPr>
            </w:pPr>
            <w:r w:rsidRPr="0005525A">
              <w:rPr>
                <w:rFonts w:cs="Arial"/>
                <w:iCs/>
                <w:color w:val="000000" w:themeColor="text1"/>
                <w:sz w:val="16"/>
                <w:szCs w:val="16"/>
              </w:rPr>
              <w:t>Subsidiaries</w:t>
            </w:r>
          </w:p>
        </w:tc>
        <w:tc>
          <w:tcPr>
            <w:tcW w:w="702" w:type="dxa"/>
            <w:tcBorders>
              <w:top w:val="nil"/>
              <w:bottom w:val="nil"/>
            </w:tcBorders>
          </w:tcPr>
          <w:p w14:paraId="1D3D6E69" w14:textId="77777777" w:rsidR="005C621B" w:rsidRPr="0005525A" w:rsidRDefault="005C621B" w:rsidP="005C621B">
            <w:pPr>
              <w:tabs>
                <w:tab w:val="clear" w:pos="227"/>
                <w:tab w:val="clear" w:pos="454"/>
              </w:tabs>
              <w:spacing w:line="360" w:lineRule="auto"/>
              <w:ind w:right="-49"/>
              <w:jc w:val="thaiDistribute"/>
              <w:rPr>
                <w:rFonts w:cs="Arial"/>
                <w:color w:val="000000" w:themeColor="text1"/>
                <w:sz w:val="16"/>
                <w:szCs w:val="16"/>
              </w:rPr>
            </w:pPr>
          </w:p>
        </w:tc>
        <w:tc>
          <w:tcPr>
            <w:tcW w:w="360" w:type="dxa"/>
            <w:tcBorders>
              <w:top w:val="nil"/>
              <w:bottom w:val="nil"/>
            </w:tcBorders>
          </w:tcPr>
          <w:p w14:paraId="58C17714" w14:textId="77777777" w:rsidR="005C621B" w:rsidRPr="0005525A" w:rsidRDefault="005C621B" w:rsidP="005C621B">
            <w:pPr>
              <w:tabs>
                <w:tab w:val="clear" w:pos="227"/>
                <w:tab w:val="clear" w:pos="454"/>
              </w:tabs>
              <w:spacing w:line="360" w:lineRule="auto"/>
              <w:ind w:right="-49"/>
              <w:jc w:val="thaiDistribute"/>
              <w:rPr>
                <w:rFonts w:cs="Arial"/>
                <w:color w:val="000000" w:themeColor="text1"/>
                <w:sz w:val="16"/>
                <w:szCs w:val="16"/>
              </w:rPr>
            </w:pPr>
          </w:p>
        </w:tc>
        <w:tc>
          <w:tcPr>
            <w:tcW w:w="1107" w:type="dxa"/>
            <w:tcBorders>
              <w:top w:val="nil"/>
              <w:bottom w:val="nil"/>
            </w:tcBorders>
          </w:tcPr>
          <w:p w14:paraId="1102184E" w14:textId="545933EA"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w:t>
            </w:r>
          </w:p>
        </w:tc>
        <w:tc>
          <w:tcPr>
            <w:tcW w:w="106" w:type="dxa"/>
            <w:tcBorders>
              <w:top w:val="nil"/>
              <w:bottom w:val="nil"/>
            </w:tcBorders>
            <w:vAlign w:val="center"/>
          </w:tcPr>
          <w:p w14:paraId="186B1A3E"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1055" w:type="dxa"/>
            <w:tcBorders>
              <w:top w:val="nil"/>
              <w:bottom w:val="nil"/>
            </w:tcBorders>
            <w:vAlign w:val="center"/>
          </w:tcPr>
          <w:p w14:paraId="5FDA6EF3" w14:textId="02BB0B2D"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cs/>
              </w:rPr>
              <w:t>-</w:t>
            </w:r>
          </w:p>
        </w:tc>
        <w:tc>
          <w:tcPr>
            <w:tcW w:w="106" w:type="dxa"/>
            <w:tcBorders>
              <w:top w:val="nil"/>
              <w:bottom w:val="nil"/>
            </w:tcBorders>
            <w:vAlign w:val="center"/>
          </w:tcPr>
          <w:p w14:paraId="59DF437B" w14:textId="77777777" w:rsidR="005C621B" w:rsidRPr="0005525A" w:rsidRDefault="005C621B" w:rsidP="005C621B">
            <w:pPr>
              <w:tabs>
                <w:tab w:val="clear" w:pos="227"/>
                <w:tab w:val="clear" w:pos="454"/>
              </w:tabs>
              <w:spacing w:line="360" w:lineRule="auto"/>
              <w:ind w:right="-49"/>
              <w:jc w:val="center"/>
              <w:rPr>
                <w:rFonts w:cs="Arial"/>
                <w:color w:val="000000" w:themeColor="text1"/>
                <w:sz w:val="16"/>
                <w:szCs w:val="16"/>
              </w:rPr>
            </w:pPr>
          </w:p>
        </w:tc>
        <w:tc>
          <w:tcPr>
            <w:tcW w:w="1094" w:type="dxa"/>
            <w:tcBorders>
              <w:top w:val="nil"/>
              <w:bottom w:val="nil"/>
            </w:tcBorders>
          </w:tcPr>
          <w:p w14:paraId="652CB267" w14:textId="3229D493"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w:t>
            </w:r>
          </w:p>
        </w:tc>
        <w:tc>
          <w:tcPr>
            <w:tcW w:w="107" w:type="dxa"/>
            <w:tcBorders>
              <w:top w:val="nil"/>
              <w:bottom w:val="nil"/>
            </w:tcBorders>
            <w:vAlign w:val="center"/>
          </w:tcPr>
          <w:p w14:paraId="7EC508C2" w14:textId="77777777" w:rsidR="005C621B" w:rsidRPr="0005525A" w:rsidRDefault="005C621B" w:rsidP="005C621B">
            <w:pPr>
              <w:tabs>
                <w:tab w:val="clear" w:pos="227"/>
                <w:tab w:val="clear" w:pos="454"/>
              </w:tabs>
              <w:spacing w:line="360" w:lineRule="auto"/>
              <w:ind w:right="-49"/>
              <w:jc w:val="center"/>
              <w:rPr>
                <w:rFonts w:cs="Arial"/>
                <w:color w:val="000000" w:themeColor="text1"/>
                <w:sz w:val="16"/>
                <w:szCs w:val="16"/>
              </w:rPr>
            </w:pPr>
          </w:p>
        </w:tc>
        <w:tc>
          <w:tcPr>
            <w:tcW w:w="1078" w:type="dxa"/>
            <w:tcBorders>
              <w:top w:val="nil"/>
              <w:bottom w:val="nil"/>
            </w:tcBorders>
            <w:vAlign w:val="center"/>
          </w:tcPr>
          <w:p w14:paraId="67EDF788" w14:textId="16080735"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514,800</w:t>
            </w:r>
          </w:p>
        </w:tc>
      </w:tr>
      <w:tr w:rsidR="005C621B" w:rsidRPr="0005525A" w14:paraId="12078563" w14:textId="77777777" w:rsidTr="005C113A">
        <w:trPr>
          <w:trHeight w:val="175"/>
        </w:trPr>
        <w:tc>
          <w:tcPr>
            <w:tcW w:w="3105" w:type="dxa"/>
            <w:tcBorders>
              <w:bottom w:val="nil"/>
            </w:tcBorders>
          </w:tcPr>
          <w:p w14:paraId="5CCA93F6" w14:textId="5CA32807" w:rsidR="005C621B" w:rsidRPr="0005525A" w:rsidRDefault="005C621B" w:rsidP="005C621B">
            <w:pPr>
              <w:tabs>
                <w:tab w:val="clear" w:pos="227"/>
                <w:tab w:val="clear" w:pos="454"/>
              </w:tabs>
              <w:spacing w:line="360" w:lineRule="auto"/>
              <w:ind w:left="110" w:right="-49"/>
              <w:jc w:val="thaiDistribute"/>
              <w:rPr>
                <w:rFonts w:cs="Arial"/>
                <w:i/>
                <w:color w:val="000000" w:themeColor="text1"/>
                <w:sz w:val="16"/>
                <w:szCs w:val="16"/>
                <w:u w:val="single"/>
              </w:rPr>
            </w:pPr>
            <w:r w:rsidRPr="0005525A">
              <w:rPr>
                <w:rFonts w:cs="Arial"/>
                <w:iCs/>
                <w:color w:val="000000" w:themeColor="text1"/>
                <w:sz w:val="16"/>
                <w:szCs w:val="16"/>
              </w:rPr>
              <w:t>Joint venture</w:t>
            </w:r>
          </w:p>
        </w:tc>
        <w:tc>
          <w:tcPr>
            <w:tcW w:w="702" w:type="dxa"/>
            <w:tcBorders>
              <w:top w:val="nil"/>
              <w:bottom w:val="nil"/>
            </w:tcBorders>
          </w:tcPr>
          <w:p w14:paraId="629B2DA4"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7632CE48"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107" w:type="dxa"/>
            <w:tcBorders>
              <w:top w:val="nil"/>
              <w:bottom w:val="nil"/>
            </w:tcBorders>
          </w:tcPr>
          <w:p w14:paraId="16209AF7" w14:textId="7D297571"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1,406,248</w:t>
            </w:r>
          </w:p>
        </w:tc>
        <w:tc>
          <w:tcPr>
            <w:tcW w:w="106" w:type="dxa"/>
            <w:tcBorders>
              <w:top w:val="nil"/>
              <w:bottom w:val="nil"/>
            </w:tcBorders>
            <w:vAlign w:val="center"/>
          </w:tcPr>
          <w:p w14:paraId="7BE5C47A"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38AF78DA" w14:textId="426ADDF1"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1,578,821</w:t>
            </w:r>
          </w:p>
        </w:tc>
        <w:tc>
          <w:tcPr>
            <w:tcW w:w="106" w:type="dxa"/>
            <w:tcBorders>
              <w:top w:val="nil"/>
              <w:bottom w:val="nil"/>
            </w:tcBorders>
            <w:vAlign w:val="center"/>
          </w:tcPr>
          <w:p w14:paraId="3EBC18D7" w14:textId="77777777" w:rsidR="005C621B" w:rsidRPr="0005525A" w:rsidRDefault="005C621B" w:rsidP="005C621B">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5111BB2F" w14:textId="09CCD091"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1,406,248</w:t>
            </w:r>
          </w:p>
        </w:tc>
        <w:tc>
          <w:tcPr>
            <w:tcW w:w="107" w:type="dxa"/>
            <w:tcBorders>
              <w:top w:val="nil"/>
              <w:bottom w:val="nil"/>
            </w:tcBorders>
            <w:vAlign w:val="center"/>
          </w:tcPr>
          <w:p w14:paraId="3046D410"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2842496C" w14:textId="78B1B9FA"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1,578,821</w:t>
            </w:r>
          </w:p>
        </w:tc>
      </w:tr>
      <w:tr w:rsidR="005C621B" w:rsidRPr="0005525A" w14:paraId="6EED6680" w14:textId="77777777" w:rsidTr="005C113A">
        <w:trPr>
          <w:trHeight w:val="175"/>
        </w:trPr>
        <w:tc>
          <w:tcPr>
            <w:tcW w:w="3105" w:type="dxa"/>
            <w:tcBorders>
              <w:bottom w:val="nil"/>
            </w:tcBorders>
          </w:tcPr>
          <w:p w14:paraId="01854632" w14:textId="36063325"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r w:rsidRPr="0005525A">
              <w:rPr>
                <w:rFonts w:cs="Arial"/>
                <w:iCs/>
                <w:color w:val="000000" w:themeColor="text1"/>
                <w:sz w:val="16"/>
                <w:szCs w:val="16"/>
              </w:rPr>
              <w:t>Related company</w:t>
            </w:r>
          </w:p>
        </w:tc>
        <w:tc>
          <w:tcPr>
            <w:tcW w:w="702" w:type="dxa"/>
            <w:tcBorders>
              <w:top w:val="nil"/>
              <w:bottom w:val="nil"/>
            </w:tcBorders>
          </w:tcPr>
          <w:p w14:paraId="70E2B01F"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438B8BCD"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107" w:type="dxa"/>
            <w:tcBorders>
              <w:top w:val="nil"/>
              <w:bottom w:val="nil"/>
            </w:tcBorders>
          </w:tcPr>
          <w:p w14:paraId="5B7F041F" w14:textId="3A8B5D4C"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15,000</w:t>
            </w:r>
          </w:p>
        </w:tc>
        <w:tc>
          <w:tcPr>
            <w:tcW w:w="106" w:type="dxa"/>
            <w:tcBorders>
              <w:top w:val="nil"/>
              <w:bottom w:val="nil"/>
            </w:tcBorders>
            <w:vAlign w:val="center"/>
          </w:tcPr>
          <w:p w14:paraId="32CE127F"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26A867EE" w14:textId="2FB40196"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10,000</w:t>
            </w:r>
          </w:p>
        </w:tc>
        <w:tc>
          <w:tcPr>
            <w:tcW w:w="106" w:type="dxa"/>
            <w:tcBorders>
              <w:top w:val="nil"/>
              <w:bottom w:val="nil"/>
            </w:tcBorders>
            <w:vAlign w:val="center"/>
          </w:tcPr>
          <w:p w14:paraId="25A7EE7A" w14:textId="77777777" w:rsidR="005C621B" w:rsidRPr="0005525A" w:rsidRDefault="005C621B" w:rsidP="005C621B">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36749011" w14:textId="1169F0E4"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15,000</w:t>
            </w:r>
          </w:p>
        </w:tc>
        <w:tc>
          <w:tcPr>
            <w:tcW w:w="107" w:type="dxa"/>
            <w:tcBorders>
              <w:top w:val="nil"/>
              <w:bottom w:val="nil"/>
            </w:tcBorders>
            <w:vAlign w:val="center"/>
          </w:tcPr>
          <w:p w14:paraId="30C7BC89"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79989DDF" w14:textId="77DC0E91"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10,000</w:t>
            </w:r>
          </w:p>
        </w:tc>
      </w:tr>
      <w:tr w:rsidR="005C621B" w:rsidRPr="0005525A" w14:paraId="0F24D70D" w14:textId="77777777" w:rsidTr="005C113A">
        <w:trPr>
          <w:trHeight w:val="175"/>
        </w:trPr>
        <w:tc>
          <w:tcPr>
            <w:tcW w:w="3105" w:type="dxa"/>
            <w:tcBorders>
              <w:bottom w:val="nil"/>
            </w:tcBorders>
          </w:tcPr>
          <w:p w14:paraId="7CDCE77D" w14:textId="6B4DDCDA" w:rsidR="005C621B" w:rsidRPr="0005525A" w:rsidRDefault="005C621B" w:rsidP="005C621B">
            <w:pPr>
              <w:spacing w:line="360" w:lineRule="auto"/>
              <w:ind w:left="11" w:right="-49"/>
              <w:jc w:val="thaiDistribute"/>
              <w:rPr>
                <w:rFonts w:cs="Arial"/>
                <w:b/>
                <w:color w:val="000000" w:themeColor="text1"/>
                <w:sz w:val="16"/>
                <w:szCs w:val="16"/>
              </w:rPr>
            </w:pPr>
            <w:r w:rsidRPr="0005525A">
              <w:rPr>
                <w:rFonts w:cs="Arial"/>
                <w:b/>
                <w:color w:val="000000" w:themeColor="text1"/>
                <w:sz w:val="16"/>
                <w:szCs w:val="16"/>
              </w:rPr>
              <w:t xml:space="preserve">Total </w:t>
            </w:r>
            <w:r w:rsidR="00B250D9" w:rsidRPr="0005525A">
              <w:rPr>
                <w:rFonts w:cs="Arial"/>
                <w:b/>
                <w:color w:val="000000" w:themeColor="text1"/>
                <w:sz w:val="16"/>
                <w:szCs w:val="16"/>
              </w:rPr>
              <w:t>other services income</w:t>
            </w:r>
          </w:p>
        </w:tc>
        <w:tc>
          <w:tcPr>
            <w:tcW w:w="702" w:type="dxa"/>
            <w:tcBorders>
              <w:top w:val="nil"/>
              <w:bottom w:val="nil"/>
            </w:tcBorders>
          </w:tcPr>
          <w:p w14:paraId="41A99275"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216469A6"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107" w:type="dxa"/>
            <w:tcBorders>
              <w:top w:val="single" w:sz="4" w:space="0" w:color="000000"/>
              <w:bottom w:val="single" w:sz="12" w:space="0" w:color="000000"/>
            </w:tcBorders>
          </w:tcPr>
          <w:p w14:paraId="2435C24C" w14:textId="0F870028"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1,421,248</w:t>
            </w:r>
          </w:p>
        </w:tc>
        <w:tc>
          <w:tcPr>
            <w:tcW w:w="106" w:type="dxa"/>
            <w:tcBorders>
              <w:top w:val="nil"/>
              <w:bottom w:val="nil"/>
            </w:tcBorders>
            <w:vAlign w:val="center"/>
          </w:tcPr>
          <w:p w14:paraId="3D6BB1E7"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55" w:type="dxa"/>
            <w:tcBorders>
              <w:top w:val="single" w:sz="4" w:space="0" w:color="000000"/>
              <w:bottom w:val="single" w:sz="12" w:space="0" w:color="000000"/>
            </w:tcBorders>
            <w:vAlign w:val="center"/>
          </w:tcPr>
          <w:p w14:paraId="6794D204" w14:textId="4B9BB105"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1,588,821</w:t>
            </w:r>
          </w:p>
        </w:tc>
        <w:tc>
          <w:tcPr>
            <w:tcW w:w="106" w:type="dxa"/>
            <w:tcBorders>
              <w:top w:val="nil"/>
              <w:bottom w:val="nil"/>
            </w:tcBorders>
            <w:vAlign w:val="center"/>
          </w:tcPr>
          <w:p w14:paraId="5349E142" w14:textId="77777777" w:rsidR="005C621B" w:rsidRPr="0005525A" w:rsidRDefault="005C621B" w:rsidP="005C621B">
            <w:pPr>
              <w:tabs>
                <w:tab w:val="decimal" w:pos="802"/>
              </w:tabs>
              <w:spacing w:line="360" w:lineRule="auto"/>
              <w:ind w:right="72"/>
              <w:jc w:val="center"/>
              <w:rPr>
                <w:rFonts w:cs="Arial"/>
                <w:color w:val="000000" w:themeColor="text1"/>
                <w:sz w:val="16"/>
                <w:szCs w:val="16"/>
              </w:rPr>
            </w:pPr>
          </w:p>
        </w:tc>
        <w:tc>
          <w:tcPr>
            <w:tcW w:w="1094" w:type="dxa"/>
            <w:tcBorders>
              <w:top w:val="single" w:sz="4" w:space="0" w:color="000000"/>
              <w:bottom w:val="single" w:sz="12" w:space="0" w:color="000000"/>
            </w:tcBorders>
          </w:tcPr>
          <w:p w14:paraId="545379D7" w14:textId="284B26BB"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64,152,468</w:t>
            </w:r>
          </w:p>
        </w:tc>
        <w:tc>
          <w:tcPr>
            <w:tcW w:w="107" w:type="dxa"/>
            <w:tcBorders>
              <w:top w:val="nil"/>
              <w:bottom w:val="nil"/>
            </w:tcBorders>
            <w:vAlign w:val="center"/>
          </w:tcPr>
          <w:p w14:paraId="21761748"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78" w:type="dxa"/>
            <w:tcBorders>
              <w:top w:val="single" w:sz="4" w:space="0" w:color="000000"/>
              <w:bottom w:val="single" w:sz="12" w:space="0" w:color="000000"/>
            </w:tcBorders>
            <w:vAlign w:val="center"/>
          </w:tcPr>
          <w:p w14:paraId="4A67E764" w14:textId="1E7D27D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49,072,747</w:t>
            </w:r>
          </w:p>
        </w:tc>
      </w:tr>
      <w:tr w:rsidR="005C621B" w:rsidRPr="0005525A" w14:paraId="7CAE0034" w14:textId="77777777" w:rsidTr="005C113A">
        <w:trPr>
          <w:trHeight w:val="36"/>
        </w:trPr>
        <w:tc>
          <w:tcPr>
            <w:tcW w:w="3105" w:type="dxa"/>
            <w:tcBorders>
              <w:bottom w:val="nil"/>
            </w:tcBorders>
          </w:tcPr>
          <w:p w14:paraId="135ABA88" w14:textId="77777777" w:rsidR="005C621B" w:rsidRPr="0005525A" w:rsidRDefault="005C621B" w:rsidP="005C621B">
            <w:pPr>
              <w:spacing w:line="360" w:lineRule="auto"/>
              <w:ind w:left="11" w:right="-49"/>
              <w:jc w:val="both"/>
              <w:rPr>
                <w:rFonts w:cs="Arial"/>
                <w:color w:val="000000" w:themeColor="text1"/>
                <w:sz w:val="8"/>
                <w:szCs w:val="8"/>
              </w:rPr>
            </w:pPr>
          </w:p>
        </w:tc>
        <w:tc>
          <w:tcPr>
            <w:tcW w:w="702" w:type="dxa"/>
            <w:tcBorders>
              <w:top w:val="nil"/>
              <w:bottom w:val="nil"/>
            </w:tcBorders>
          </w:tcPr>
          <w:p w14:paraId="1AB2BEB6"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8"/>
                <w:szCs w:val="8"/>
              </w:rPr>
            </w:pPr>
          </w:p>
        </w:tc>
        <w:tc>
          <w:tcPr>
            <w:tcW w:w="360" w:type="dxa"/>
            <w:tcBorders>
              <w:top w:val="nil"/>
              <w:bottom w:val="nil"/>
            </w:tcBorders>
          </w:tcPr>
          <w:p w14:paraId="564B14A6" w14:textId="77777777" w:rsidR="005C621B" w:rsidRPr="0005525A" w:rsidRDefault="005C621B" w:rsidP="005C621B">
            <w:pPr>
              <w:spacing w:line="360" w:lineRule="auto"/>
              <w:ind w:left="-105" w:right="-108"/>
              <w:jc w:val="center"/>
              <w:rPr>
                <w:rFonts w:cs="Arial"/>
                <w:color w:val="000000" w:themeColor="text1"/>
                <w:sz w:val="8"/>
                <w:szCs w:val="8"/>
              </w:rPr>
            </w:pPr>
          </w:p>
        </w:tc>
        <w:tc>
          <w:tcPr>
            <w:tcW w:w="1107" w:type="dxa"/>
            <w:tcBorders>
              <w:top w:val="nil"/>
              <w:bottom w:val="nil"/>
            </w:tcBorders>
          </w:tcPr>
          <w:p w14:paraId="1963F78D"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8"/>
                <w:szCs w:val="8"/>
              </w:rPr>
            </w:pPr>
          </w:p>
        </w:tc>
        <w:tc>
          <w:tcPr>
            <w:tcW w:w="106" w:type="dxa"/>
            <w:tcBorders>
              <w:top w:val="nil"/>
              <w:bottom w:val="nil"/>
            </w:tcBorders>
            <w:vAlign w:val="center"/>
          </w:tcPr>
          <w:p w14:paraId="2B1CAE7F" w14:textId="77777777" w:rsidR="005C621B" w:rsidRPr="0005525A" w:rsidRDefault="005C621B" w:rsidP="005C621B">
            <w:pPr>
              <w:tabs>
                <w:tab w:val="decimal" w:pos="802"/>
              </w:tabs>
              <w:spacing w:line="360" w:lineRule="auto"/>
              <w:ind w:left="-105" w:right="-108"/>
              <w:rPr>
                <w:rFonts w:cs="Arial"/>
                <w:color w:val="000000" w:themeColor="text1"/>
                <w:sz w:val="8"/>
                <w:szCs w:val="8"/>
              </w:rPr>
            </w:pPr>
          </w:p>
        </w:tc>
        <w:tc>
          <w:tcPr>
            <w:tcW w:w="1055" w:type="dxa"/>
            <w:tcBorders>
              <w:top w:val="nil"/>
              <w:bottom w:val="nil"/>
            </w:tcBorders>
            <w:vAlign w:val="center"/>
          </w:tcPr>
          <w:p w14:paraId="065F028D"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8"/>
                <w:szCs w:val="8"/>
              </w:rPr>
            </w:pPr>
          </w:p>
        </w:tc>
        <w:tc>
          <w:tcPr>
            <w:tcW w:w="106" w:type="dxa"/>
            <w:tcBorders>
              <w:top w:val="nil"/>
              <w:bottom w:val="nil"/>
            </w:tcBorders>
            <w:vAlign w:val="center"/>
          </w:tcPr>
          <w:p w14:paraId="05F1887C" w14:textId="77777777" w:rsidR="005C621B" w:rsidRPr="0005525A" w:rsidRDefault="005C621B" w:rsidP="005C621B">
            <w:pPr>
              <w:tabs>
                <w:tab w:val="decimal" w:pos="802"/>
              </w:tabs>
              <w:spacing w:line="360" w:lineRule="auto"/>
              <w:ind w:right="72"/>
              <w:jc w:val="center"/>
              <w:rPr>
                <w:rFonts w:cs="Arial"/>
                <w:color w:val="000000" w:themeColor="text1"/>
                <w:sz w:val="8"/>
                <w:szCs w:val="8"/>
              </w:rPr>
            </w:pPr>
          </w:p>
        </w:tc>
        <w:tc>
          <w:tcPr>
            <w:tcW w:w="1094" w:type="dxa"/>
            <w:tcBorders>
              <w:top w:val="nil"/>
              <w:bottom w:val="nil"/>
            </w:tcBorders>
          </w:tcPr>
          <w:p w14:paraId="1E0DA570"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8"/>
                <w:szCs w:val="8"/>
              </w:rPr>
            </w:pPr>
          </w:p>
        </w:tc>
        <w:tc>
          <w:tcPr>
            <w:tcW w:w="107" w:type="dxa"/>
            <w:tcBorders>
              <w:top w:val="nil"/>
              <w:bottom w:val="nil"/>
            </w:tcBorders>
            <w:vAlign w:val="center"/>
          </w:tcPr>
          <w:p w14:paraId="0C90697F" w14:textId="77777777" w:rsidR="005C621B" w:rsidRPr="0005525A" w:rsidRDefault="005C621B" w:rsidP="005C621B">
            <w:pPr>
              <w:tabs>
                <w:tab w:val="decimal" w:pos="802"/>
              </w:tabs>
              <w:spacing w:line="360" w:lineRule="auto"/>
              <w:ind w:left="-105" w:right="-108"/>
              <w:jc w:val="center"/>
              <w:rPr>
                <w:rFonts w:cs="Arial"/>
                <w:color w:val="000000" w:themeColor="text1"/>
                <w:sz w:val="8"/>
                <w:szCs w:val="8"/>
              </w:rPr>
            </w:pPr>
          </w:p>
        </w:tc>
        <w:tc>
          <w:tcPr>
            <w:tcW w:w="1078" w:type="dxa"/>
            <w:tcBorders>
              <w:top w:val="nil"/>
              <w:bottom w:val="nil"/>
            </w:tcBorders>
            <w:vAlign w:val="center"/>
          </w:tcPr>
          <w:p w14:paraId="1B2BDC45"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8"/>
                <w:szCs w:val="8"/>
              </w:rPr>
            </w:pPr>
          </w:p>
        </w:tc>
      </w:tr>
      <w:tr w:rsidR="005C621B" w:rsidRPr="0005525A" w14:paraId="4CAB1CD8" w14:textId="77777777" w:rsidTr="005C113A">
        <w:trPr>
          <w:trHeight w:val="175"/>
        </w:trPr>
        <w:tc>
          <w:tcPr>
            <w:tcW w:w="3105" w:type="dxa"/>
            <w:tcBorders>
              <w:bottom w:val="nil"/>
            </w:tcBorders>
          </w:tcPr>
          <w:p w14:paraId="3A4AD37C" w14:textId="14376D3A" w:rsidR="005C621B" w:rsidRPr="0005525A" w:rsidRDefault="005C621B" w:rsidP="005C621B">
            <w:pPr>
              <w:spacing w:line="360" w:lineRule="auto"/>
              <w:ind w:left="11" w:right="-49"/>
              <w:jc w:val="thaiDistribute"/>
              <w:rPr>
                <w:rFonts w:cs="Arial"/>
                <w:b/>
                <w:color w:val="000000" w:themeColor="text1"/>
                <w:sz w:val="16"/>
                <w:szCs w:val="16"/>
              </w:rPr>
            </w:pPr>
            <w:r w:rsidRPr="0005525A">
              <w:rPr>
                <w:rFonts w:cs="Arial"/>
                <w:b/>
                <w:color w:val="000000" w:themeColor="text1"/>
                <w:sz w:val="16"/>
                <w:szCs w:val="16"/>
              </w:rPr>
              <w:t xml:space="preserve">Dividend income </w:t>
            </w:r>
          </w:p>
        </w:tc>
        <w:tc>
          <w:tcPr>
            <w:tcW w:w="702" w:type="dxa"/>
            <w:tcBorders>
              <w:top w:val="nil"/>
              <w:bottom w:val="nil"/>
            </w:tcBorders>
          </w:tcPr>
          <w:p w14:paraId="63A01AFB" w14:textId="77777777" w:rsidR="005C621B" w:rsidRPr="0005525A" w:rsidRDefault="005C621B" w:rsidP="005C621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1037EE59" w14:textId="77777777" w:rsidR="005C621B" w:rsidRPr="0005525A" w:rsidRDefault="005C621B" w:rsidP="005C621B">
            <w:pPr>
              <w:spacing w:line="360" w:lineRule="auto"/>
              <w:ind w:left="-105" w:right="-108"/>
              <w:jc w:val="center"/>
              <w:rPr>
                <w:rFonts w:cs="Arial"/>
                <w:color w:val="000000" w:themeColor="text1"/>
                <w:sz w:val="16"/>
                <w:szCs w:val="16"/>
              </w:rPr>
            </w:pPr>
          </w:p>
        </w:tc>
        <w:tc>
          <w:tcPr>
            <w:tcW w:w="1107" w:type="dxa"/>
            <w:tcBorders>
              <w:top w:val="nil"/>
              <w:bottom w:val="nil"/>
            </w:tcBorders>
          </w:tcPr>
          <w:p w14:paraId="4CBF73AB"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67C54ED2" w14:textId="77777777" w:rsidR="005C621B" w:rsidRPr="0005525A" w:rsidRDefault="005C621B" w:rsidP="005C621B">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176DB71E" w14:textId="7777777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6716B1CB" w14:textId="77777777" w:rsidR="005C621B" w:rsidRPr="0005525A" w:rsidRDefault="005C621B" w:rsidP="005C621B">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6CAFA5EA"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297CF4CD" w14:textId="77777777" w:rsidR="005C621B" w:rsidRPr="0005525A" w:rsidRDefault="005C621B" w:rsidP="005C621B">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39C81A70"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5C621B" w:rsidRPr="0005525A" w14:paraId="5B0C49E9" w14:textId="77777777" w:rsidTr="005C113A">
        <w:trPr>
          <w:trHeight w:val="175"/>
        </w:trPr>
        <w:tc>
          <w:tcPr>
            <w:tcW w:w="3105" w:type="dxa"/>
            <w:tcBorders>
              <w:bottom w:val="nil"/>
            </w:tcBorders>
          </w:tcPr>
          <w:p w14:paraId="7183B5EE" w14:textId="4AA48EAA"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r w:rsidRPr="0005525A">
              <w:rPr>
                <w:rFonts w:cs="Arial"/>
                <w:iCs/>
                <w:color w:val="000000" w:themeColor="text1"/>
                <w:sz w:val="16"/>
                <w:szCs w:val="16"/>
              </w:rPr>
              <w:t>Subsidiaries</w:t>
            </w:r>
          </w:p>
        </w:tc>
        <w:tc>
          <w:tcPr>
            <w:tcW w:w="702" w:type="dxa"/>
            <w:tcBorders>
              <w:top w:val="nil"/>
              <w:bottom w:val="nil"/>
            </w:tcBorders>
          </w:tcPr>
          <w:p w14:paraId="64E75110" w14:textId="77777777"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p>
        </w:tc>
        <w:tc>
          <w:tcPr>
            <w:tcW w:w="360" w:type="dxa"/>
            <w:tcBorders>
              <w:top w:val="nil"/>
              <w:bottom w:val="nil"/>
            </w:tcBorders>
          </w:tcPr>
          <w:p w14:paraId="191DB858" w14:textId="77777777"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p>
        </w:tc>
        <w:tc>
          <w:tcPr>
            <w:tcW w:w="1107" w:type="dxa"/>
            <w:tcBorders>
              <w:top w:val="nil"/>
              <w:bottom w:val="nil"/>
            </w:tcBorders>
          </w:tcPr>
          <w:p w14:paraId="2435C02B" w14:textId="164DC55B"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w:t>
            </w:r>
          </w:p>
        </w:tc>
        <w:tc>
          <w:tcPr>
            <w:tcW w:w="106" w:type="dxa"/>
            <w:tcBorders>
              <w:top w:val="nil"/>
              <w:bottom w:val="nil"/>
            </w:tcBorders>
            <w:vAlign w:val="center"/>
          </w:tcPr>
          <w:p w14:paraId="3D19EDF0" w14:textId="77777777"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p>
        </w:tc>
        <w:tc>
          <w:tcPr>
            <w:tcW w:w="1055" w:type="dxa"/>
            <w:tcBorders>
              <w:top w:val="nil"/>
              <w:bottom w:val="nil"/>
            </w:tcBorders>
            <w:vAlign w:val="center"/>
          </w:tcPr>
          <w:p w14:paraId="26C9F27F" w14:textId="50AF189A"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w:t>
            </w:r>
          </w:p>
        </w:tc>
        <w:tc>
          <w:tcPr>
            <w:tcW w:w="106" w:type="dxa"/>
            <w:tcBorders>
              <w:top w:val="nil"/>
              <w:bottom w:val="nil"/>
            </w:tcBorders>
            <w:vAlign w:val="center"/>
          </w:tcPr>
          <w:p w14:paraId="2C68B19A"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94" w:type="dxa"/>
            <w:tcBorders>
              <w:top w:val="nil"/>
              <w:bottom w:val="nil"/>
            </w:tcBorders>
          </w:tcPr>
          <w:p w14:paraId="47723504" w14:textId="6619ADD8"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35,000,000</w:t>
            </w:r>
          </w:p>
        </w:tc>
        <w:tc>
          <w:tcPr>
            <w:tcW w:w="107" w:type="dxa"/>
            <w:tcBorders>
              <w:top w:val="nil"/>
              <w:bottom w:val="nil"/>
            </w:tcBorders>
            <w:vAlign w:val="center"/>
          </w:tcPr>
          <w:p w14:paraId="0368ACA7"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78" w:type="dxa"/>
            <w:tcBorders>
              <w:top w:val="nil"/>
              <w:bottom w:val="nil"/>
            </w:tcBorders>
            <w:vAlign w:val="center"/>
          </w:tcPr>
          <w:p w14:paraId="61B4401C" w14:textId="17929F34"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w:t>
            </w:r>
          </w:p>
        </w:tc>
      </w:tr>
      <w:tr w:rsidR="005C621B" w:rsidRPr="0005525A" w14:paraId="17162206" w14:textId="77777777" w:rsidTr="005C113A">
        <w:trPr>
          <w:trHeight w:val="175"/>
        </w:trPr>
        <w:tc>
          <w:tcPr>
            <w:tcW w:w="3105" w:type="dxa"/>
            <w:tcBorders>
              <w:bottom w:val="nil"/>
            </w:tcBorders>
          </w:tcPr>
          <w:p w14:paraId="58281262" w14:textId="1014EF96"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r w:rsidRPr="0005525A">
              <w:rPr>
                <w:rFonts w:cs="Arial"/>
                <w:iCs/>
                <w:color w:val="000000" w:themeColor="text1"/>
                <w:sz w:val="16"/>
                <w:szCs w:val="16"/>
              </w:rPr>
              <w:t>Joint venture</w:t>
            </w:r>
          </w:p>
        </w:tc>
        <w:tc>
          <w:tcPr>
            <w:tcW w:w="702" w:type="dxa"/>
            <w:tcBorders>
              <w:top w:val="nil"/>
              <w:bottom w:val="nil"/>
            </w:tcBorders>
          </w:tcPr>
          <w:p w14:paraId="14562906" w14:textId="77777777"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p>
        </w:tc>
        <w:tc>
          <w:tcPr>
            <w:tcW w:w="360" w:type="dxa"/>
            <w:tcBorders>
              <w:top w:val="nil"/>
              <w:bottom w:val="nil"/>
            </w:tcBorders>
          </w:tcPr>
          <w:p w14:paraId="4870827A" w14:textId="77777777"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p>
        </w:tc>
        <w:tc>
          <w:tcPr>
            <w:tcW w:w="1107" w:type="dxa"/>
            <w:tcBorders>
              <w:top w:val="nil"/>
              <w:bottom w:val="single" w:sz="4" w:space="0" w:color="auto"/>
            </w:tcBorders>
          </w:tcPr>
          <w:p w14:paraId="1F4A5E1C" w14:textId="44422C97"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w:t>
            </w:r>
          </w:p>
        </w:tc>
        <w:tc>
          <w:tcPr>
            <w:tcW w:w="106" w:type="dxa"/>
            <w:tcBorders>
              <w:top w:val="nil"/>
              <w:bottom w:val="nil"/>
            </w:tcBorders>
            <w:vAlign w:val="center"/>
          </w:tcPr>
          <w:p w14:paraId="03091F35" w14:textId="77777777"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p>
        </w:tc>
        <w:tc>
          <w:tcPr>
            <w:tcW w:w="1055" w:type="dxa"/>
            <w:tcBorders>
              <w:top w:val="nil"/>
              <w:bottom w:val="single" w:sz="4" w:space="0" w:color="auto"/>
            </w:tcBorders>
            <w:vAlign w:val="center"/>
          </w:tcPr>
          <w:p w14:paraId="0FFEEF3A" w14:textId="51DA2A3A"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w:t>
            </w:r>
          </w:p>
        </w:tc>
        <w:tc>
          <w:tcPr>
            <w:tcW w:w="106" w:type="dxa"/>
            <w:tcBorders>
              <w:top w:val="nil"/>
              <w:bottom w:val="nil"/>
            </w:tcBorders>
            <w:vAlign w:val="center"/>
          </w:tcPr>
          <w:p w14:paraId="422C35AD"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94" w:type="dxa"/>
            <w:tcBorders>
              <w:top w:val="nil"/>
              <w:bottom w:val="single" w:sz="4" w:space="0" w:color="auto"/>
            </w:tcBorders>
          </w:tcPr>
          <w:p w14:paraId="351401C5" w14:textId="022F367A"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28,936,800</w:t>
            </w:r>
          </w:p>
        </w:tc>
        <w:tc>
          <w:tcPr>
            <w:tcW w:w="107" w:type="dxa"/>
            <w:tcBorders>
              <w:top w:val="nil"/>
              <w:bottom w:val="nil"/>
            </w:tcBorders>
            <w:vAlign w:val="center"/>
          </w:tcPr>
          <w:p w14:paraId="5B94A6D3"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78" w:type="dxa"/>
            <w:tcBorders>
              <w:top w:val="nil"/>
              <w:bottom w:val="single" w:sz="4" w:space="0" w:color="auto"/>
            </w:tcBorders>
            <w:vAlign w:val="center"/>
          </w:tcPr>
          <w:p w14:paraId="70D0D8B2" w14:textId="6223BDE4"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15,840,000</w:t>
            </w:r>
          </w:p>
        </w:tc>
      </w:tr>
      <w:tr w:rsidR="005C621B" w:rsidRPr="0005525A" w14:paraId="54394428" w14:textId="77777777" w:rsidTr="005C113A">
        <w:trPr>
          <w:trHeight w:val="175"/>
        </w:trPr>
        <w:tc>
          <w:tcPr>
            <w:tcW w:w="3105" w:type="dxa"/>
            <w:tcBorders>
              <w:bottom w:val="nil"/>
            </w:tcBorders>
          </w:tcPr>
          <w:p w14:paraId="57A5AE00" w14:textId="18EF223A" w:rsidR="005C621B" w:rsidRPr="0005525A" w:rsidRDefault="005C621B" w:rsidP="005C621B">
            <w:pPr>
              <w:tabs>
                <w:tab w:val="clear" w:pos="227"/>
                <w:tab w:val="clear" w:pos="454"/>
              </w:tabs>
              <w:spacing w:line="360" w:lineRule="auto"/>
              <w:ind w:right="-49"/>
              <w:jc w:val="thaiDistribute"/>
              <w:rPr>
                <w:rFonts w:cs="Arial"/>
                <w:b/>
                <w:bCs/>
                <w:iCs/>
                <w:color w:val="000000" w:themeColor="text1"/>
                <w:sz w:val="16"/>
                <w:szCs w:val="16"/>
                <w:lang w:val="en-US"/>
              </w:rPr>
            </w:pPr>
            <w:r w:rsidRPr="0005525A">
              <w:rPr>
                <w:rFonts w:cs="Arial"/>
                <w:b/>
                <w:bCs/>
                <w:iCs/>
                <w:color w:val="000000" w:themeColor="text1"/>
                <w:sz w:val="16"/>
                <w:szCs w:val="16"/>
                <w:lang w:val="en-US"/>
              </w:rPr>
              <w:t>Total dividend income</w:t>
            </w:r>
          </w:p>
        </w:tc>
        <w:tc>
          <w:tcPr>
            <w:tcW w:w="702" w:type="dxa"/>
            <w:tcBorders>
              <w:top w:val="nil"/>
              <w:bottom w:val="nil"/>
            </w:tcBorders>
          </w:tcPr>
          <w:p w14:paraId="0A11158A" w14:textId="77777777"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p>
        </w:tc>
        <w:tc>
          <w:tcPr>
            <w:tcW w:w="360" w:type="dxa"/>
            <w:tcBorders>
              <w:top w:val="nil"/>
              <w:bottom w:val="nil"/>
            </w:tcBorders>
          </w:tcPr>
          <w:p w14:paraId="4C73F2F3" w14:textId="77777777"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p>
        </w:tc>
        <w:tc>
          <w:tcPr>
            <w:tcW w:w="1107" w:type="dxa"/>
            <w:tcBorders>
              <w:top w:val="single" w:sz="4" w:space="0" w:color="auto"/>
              <w:bottom w:val="single" w:sz="12" w:space="0" w:color="auto"/>
            </w:tcBorders>
          </w:tcPr>
          <w:p w14:paraId="173C2760" w14:textId="00300C81"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w:t>
            </w:r>
          </w:p>
        </w:tc>
        <w:tc>
          <w:tcPr>
            <w:tcW w:w="106" w:type="dxa"/>
            <w:tcBorders>
              <w:top w:val="nil"/>
              <w:bottom w:val="nil"/>
            </w:tcBorders>
            <w:vAlign w:val="center"/>
          </w:tcPr>
          <w:p w14:paraId="79BF5235" w14:textId="77777777" w:rsidR="005C621B" w:rsidRPr="0005525A" w:rsidRDefault="005C621B" w:rsidP="005C621B">
            <w:pPr>
              <w:tabs>
                <w:tab w:val="clear" w:pos="227"/>
                <w:tab w:val="clear" w:pos="454"/>
              </w:tabs>
              <w:spacing w:line="360" w:lineRule="auto"/>
              <w:ind w:left="110" w:right="-49"/>
              <w:jc w:val="thaiDistribute"/>
              <w:rPr>
                <w:rFonts w:cs="Arial"/>
                <w:iCs/>
                <w:color w:val="000000" w:themeColor="text1"/>
                <w:sz w:val="16"/>
                <w:szCs w:val="16"/>
              </w:rPr>
            </w:pPr>
          </w:p>
        </w:tc>
        <w:tc>
          <w:tcPr>
            <w:tcW w:w="1055" w:type="dxa"/>
            <w:tcBorders>
              <w:top w:val="single" w:sz="4" w:space="0" w:color="auto"/>
              <w:bottom w:val="single" w:sz="12" w:space="0" w:color="auto"/>
            </w:tcBorders>
            <w:vAlign w:val="center"/>
          </w:tcPr>
          <w:p w14:paraId="3BC1AE45" w14:textId="31ABE09B" w:rsidR="005C621B" w:rsidRPr="0005525A" w:rsidRDefault="005C621B"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w:t>
            </w:r>
          </w:p>
        </w:tc>
        <w:tc>
          <w:tcPr>
            <w:tcW w:w="106" w:type="dxa"/>
            <w:tcBorders>
              <w:top w:val="nil"/>
              <w:bottom w:val="nil"/>
            </w:tcBorders>
            <w:vAlign w:val="center"/>
          </w:tcPr>
          <w:p w14:paraId="10476004"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94" w:type="dxa"/>
            <w:tcBorders>
              <w:top w:val="single" w:sz="4" w:space="0" w:color="auto"/>
              <w:bottom w:val="single" w:sz="12" w:space="0" w:color="auto"/>
            </w:tcBorders>
          </w:tcPr>
          <w:p w14:paraId="1D3B2FDB" w14:textId="68499539"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63,936,800</w:t>
            </w:r>
          </w:p>
        </w:tc>
        <w:tc>
          <w:tcPr>
            <w:tcW w:w="107" w:type="dxa"/>
            <w:tcBorders>
              <w:top w:val="nil"/>
              <w:bottom w:val="nil"/>
            </w:tcBorders>
            <w:vAlign w:val="center"/>
          </w:tcPr>
          <w:p w14:paraId="02A79318" w14:textId="77777777"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78" w:type="dxa"/>
            <w:tcBorders>
              <w:top w:val="single" w:sz="4" w:space="0" w:color="auto"/>
              <w:bottom w:val="single" w:sz="12" w:space="0" w:color="auto"/>
            </w:tcBorders>
            <w:vAlign w:val="center"/>
          </w:tcPr>
          <w:p w14:paraId="71C2AB79" w14:textId="531DC2BE" w:rsidR="005C621B" w:rsidRPr="0005525A" w:rsidRDefault="005C621B" w:rsidP="005C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15,840,000</w:t>
            </w:r>
          </w:p>
        </w:tc>
      </w:tr>
      <w:tr w:rsidR="000E3C39" w:rsidRPr="0005525A" w14:paraId="12388211" w14:textId="77777777" w:rsidTr="005C113A">
        <w:trPr>
          <w:trHeight w:val="175"/>
        </w:trPr>
        <w:tc>
          <w:tcPr>
            <w:tcW w:w="3105" w:type="dxa"/>
            <w:tcBorders>
              <w:bottom w:val="nil"/>
            </w:tcBorders>
          </w:tcPr>
          <w:p w14:paraId="533E2159" w14:textId="77777777" w:rsidR="000E3C39" w:rsidRPr="0005525A" w:rsidRDefault="000E3C39" w:rsidP="000E3C39">
            <w:pPr>
              <w:spacing w:line="360" w:lineRule="auto"/>
              <w:ind w:left="11" w:right="-49"/>
              <w:jc w:val="thaiDistribute"/>
              <w:rPr>
                <w:rFonts w:cs="Arial"/>
                <w:iCs/>
                <w:color w:val="000000" w:themeColor="text1"/>
                <w:sz w:val="8"/>
                <w:szCs w:val="8"/>
              </w:rPr>
            </w:pPr>
          </w:p>
        </w:tc>
        <w:tc>
          <w:tcPr>
            <w:tcW w:w="702" w:type="dxa"/>
            <w:tcBorders>
              <w:top w:val="nil"/>
              <w:bottom w:val="nil"/>
            </w:tcBorders>
          </w:tcPr>
          <w:p w14:paraId="119226CE" w14:textId="77777777" w:rsidR="000E3C39" w:rsidRPr="0005525A" w:rsidRDefault="000E3C39" w:rsidP="000E3C3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8"/>
                <w:szCs w:val="8"/>
              </w:rPr>
            </w:pPr>
          </w:p>
        </w:tc>
        <w:tc>
          <w:tcPr>
            <w:tcW w:w="360" w:type="dxa"/>
            <w:tcBorders>
              <w:top w:val="nil"/>
              <w:bottom w:val="nil"/>
            </w:tcBorders>
          </w:tcPr>
          <w:p w14:paraId="2EE76DA6" w14:textId="77777777" w:rsidR="000E3C39" w:rsidRPr="0005525A" w:rsidRDefault="000E3C39" w:rsidP="000E3C39">
            <w:pPr>
              <w:spacing w:line="360" w:lineRule="auto"/>
              <w:ind w:left="-105" w:right="-108"/>
              <w:jc w:val="center"/>
              <w:rPr>
                <w:rFonts w:cs="Arial"/>
                <w:color w:val="000000" w:themeColor="text1"/>
                <w:sz w:val="8"/>
                <w:szCs w:val="8"/>
              </w:rPr>
            </w:pPr>
          </w:p>
        </w:tc>
        <w:tc>
          <w:tcPr>
            <w:tcW w:w="1107" w:type="dxa"/>
            <w:tcBorders>
              <w:top w:val="single" w:sz="12" w:space="0" w:color="auto"/>
              <w:bottom w:val="nil"/>
            </w:tcBorders>
            <w:vAlign w:val="center"/>
          </w:tcPr>
          <w:p w14:paraId="7F6657B6"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8"/>
                <w:szCs w:val="8"/>
              </w:rPr>
            </w:pPr>
          </w:p>
        </w:tc>
        <w:tc>
          <w:tcPr>
            <w:tcW w:w="106" w:type="dxa"/>
            <w:tcBorders>
              <w:top w:val="nil"/>
              <w:bottom w:val="nil"/>
            </w:tcBorders>
            <w:vAlign w:val="center"/>
          </w:tcPr>
          <w:p w14:paraId="143FDC3A" w14:textId="77777777" w:rsidR="000E3C39" w:rsidRPr="0005525A" w:rsidRDefault="000E3C39" w:rsidP="000E3C39">
            <w:pPr>
              <w:tabs>
                <w:tab w:val="decimal" w:pos="802"/>
              </w:tabs>
              <w:spacing w:line="360" w:lineRule="auto"/>
              <w:ind w:left="-105" w:right="-108"/>
              <w:rPr>
                <w:rFonts w:cs="Arial"/>
                <w:color w:val="000000" w:themeColor="text1"/>
                <w:sz w:val="8"/>
                <w:szCs w:val="8"/>
              </w:rPr>
            </w:pPr>
          </w:p>
        </w:tc>
        <w:tc>
          <w:tcPr>
            <w:tcW w:w="1055" w:type="dxa"/>
            <w:tcBorders>
              <w:top w:val="single" w:sz="12" w:space="0" w:color="auto"/>
              <w:bottom w:val="nil"/>
            </w:tcBorders>
            <w:vAlign w:val="center"/>
          </w:tcPr>
          <w:p w14:paraId="70F06154"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8"/>
                <w:szCs w:val="8"/>
              </w:rPr>
            </w:pPr>
          </w:p>
        </w:tc>
        <w:tc>
          <w:tcPr>
            <w:tcW w:w="106" w:type="dxa"/>
            <w:tcBorders>
              <w:top w:val="nil"/>
              <w:bottom w:val="nil"/>
            </w:tcBorders>
            <w:vAlign w:val="center"/>
          </w:tcPr>
          <w:p w14:paraId="50D2BF90" w14:textId="77777777" w:rsidR="000E3C39" w:rsidRPr="0005525A" w:rsidRDefault="000E3C39" w:rsidP="000E3C39">
            <w:pPr>
              <w:tabs>
                <w:tab w:val="decimal" w:pos="802"/>
              </w:tabs>
              <w:spacing w:line="360" w:lineRule="auto"/>
              <w:ind w:right="72"/>
              <w:jc w:val="center"/>
              <w:rPr>
                <w:rFonts w:cs="Arial"/>
                <w:color w:val="000000" w:themeColor="text1"/>
                <w:sz w:val="8"/>
                <w:szCs w:val="8"/>
              </w:rPr>
            </w:pPr>
          </w:p>
        </w:tc>
        <w:tc>
          <w:tcPr>
            <w:tcW w:w="1094" w:type="dxa"/>
            <w:tcBorders>
              <w:top w:val="single" w:sz="12" w:space="0" w:color="auto"/>
              <w:bottom w:val="nil"/>
            </w:tcBorders>
            <w:vAlign w:val="center"/>
          </w:tcPr>
          <w:p w14:paraId="400BCE74"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8"/>
                <w:szCs w:val="8"/>
              </w:rPr>
            </w:pPr>
          </w:p>
        </w:tc>
        <w:tc>
          <w:tcPr>
            <w:tcW w:w="107" w:type="dxa"/>
            <w:tcBorders>
              <w:top w:val="nil"/>
              <w:bottom w:val="nil"/>
            </w:tcBorders>
            <w:vAlign w:val="center"/>
          </w:tcPr>
          <w:p w14:paraId="1FFC1B7F" w14:textId="77777777" w:rsidR="000E3C39" w:rsidRPr="0005525A" w:rsidRDefault="000E3C39" w:rsidP="000E3C39">
            <w:pPr>
              <w:tabs>
                <w:tab w:val="decimal" w:pos="802"/>
              </w:tabs>
              <w:spacing w:line="360" w:lineRule="auto"/>
              <w:ind w:left="-105" w:right="-108"/>
              <w:jc w:val="center"/>
              <w:rPr>
                <w:rFonts w:cs="Arial"/>
                <w:color w:val="000000" w:themeColor="text1"/>
                <w:sz w:val="8"/>
                <w:szCs w:val="8"/>
              </w:rPr>
            </w:pPr>
          </w:p>
        </w:tc>
        <w:tc>
          <w:tcPr>
            <w:tcW w:w="1078" w:type="dxa"/>
            <w:tcBorders>
              <w:top w:val="single" w:sz="12" w:space="0" w:color="auto"/>
              <w:bottom w:val="nil"/>
            </w:tcBorders>
            <w:vAlign w:val="center"/>
          </w:tcPr>
          <w:p w14:paraId="25B7AB6F"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8"/>
                <w:szCs w:val="8"/>
              </w:rPr>
            </w:pPr>
          </w:p>
        </w:tc>
      </w:tr>
      <w:tr w:rsidR="000E3C39" w:rsidRPr="0005525A" w14:paraId="3AB4853F" w14:textId="77777777" w:rsidTr="005C113A">
        <w:trPr>
          <w:trHeight w:val="175"/>
        </w:trPr>
        <w:tc>
          <w:tcPr>
            <w:tcW w:w="3105" w:type="dxa"/>
            <w:tcBorders>
              <w:bottom w:val="nil"/>
            </w:tcBorders>
          </w:tcPr>
          <w:p w14:paraId="68CF7257" w14:textId="1C23DD4B" w:rsidR="000E3C39" w:rsidRPr="0005525A" w:rsidRDefault="000E3C39" w:rsidP="000E3C39">
            <w:pPr>
              <w:spacing w:line="360" w:lineRule="auto"/>
              <w:ind w:left="11" w:right="-49"/>
              <w:jc w:val="thaiDistribute"/>
              <w:rPr>
                <w:rFonts w:cs="Arial"/>
                <w:b/>
                <w:color w:val="000000" w:themeColor="text1"/>
                <w:sz w:val="16"/>
                <w:szCs w:val="16"/>
              </w:rPr>
            </w:pPr>
            <w:r w:rsidRPr="0005525A">
              <w:rPr>
                <w:rFonts w:cs="Arial"/>
                <w:b/>
                <w:color w:val="000000" w:themeColor="text1"/>
                <w:sz w:val="16"/>
                <w:szCs w:val="16"/>
              </w:rPr>
              <w:t>Finance income</w:t>
            </w:r>
          </w:p>
        </w:tc>
        <w:tc>
          <w:tcPr>
            <w:tcW w:w="702" w:type="dxa"/>
            <w:tcBorders>
              <w:top w:val="nil"/>
              <w:bottom w:val="nil"/>
            </w:tcBorders>
          </w:tcPr>
          <w:p w14:paraId="7962748E" w14:textId="77777777" w:rsidR="000E3C39" w:rsidRPr="0005525A" w:rsidRDefault="000E3C39" w:rsidP="000E3C3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511E5C94" w14:textId="77777777" w:rsidR="000E3C39" w:rsidRPr="0005525A" w:rsidRDefault="000E3C39" w:rsidP="000E3C3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14D27050"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682B58AB" w14:textId="77777777" w:rsidR="000E3C39" w:rsidRPr="0005525A" w:rsidRDefault="000E3C39" w:rsidP="000E3C39">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61F58D62"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243DCCB5" w14:textId="77777777" w:rsidR="000E3C39" w:rsidRPr="0005525A" w:rsidRDefault="000E3C39" w:rsidP="000E3C39">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71E30901"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2DDD4F9E" w14:textId="77777777" w:rsidR="000E3C39" w:rsidRPr="0005525A" w:rsidRDefault="000E3C39" w:rsidP="000E3C39">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1E443BBD"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0E3C39" w:rsidRPr="0005525A" w14:paraId="69626214" w14:textId="77777777" w:rsidTr="005C113A">
        <w:trPr>
          <w:trHeight w:val="175"/>
        </w:trPr>
        <w:tc>
          <w:tcPr>
            <w:tcW w:w="3105" w:type="dxa"/>
            <w:tcBorders>
              <w:bottom w:val="nil"/>
            </w:tcBorders>
          </w:tcPr>
          <w:p w14:paraId="5B7E625C" w14:textId="64B12FD4" w:rsidR="000E3C39" w:rsidRPr="0005525A" w:rsidRDefault="000E3C39" w:rsidP="000E3C39">
            <w:pPr>
              <w:tabs>
                <w:tab w:val="clear" w:pos="227"/>
                <w:tab w:val="clear" w:pos="454"/>
              </w:tabs>
              <w:spacing w:line="360" w:lineRule="auto"/>
              <w:ind w:left="110" w:right="-49"/>
              <w:jc w:val="thaiDistribute"/>
              <w:rPr>
                <w:rFonts w:cs="Arial"/>
                <w:b/>
                <w:color w:val="000000" w:themeColor="text1"/>
                <w:sz w:val="16"/>
                <w:szCs w:val="16"/>
              </w:rPr>
            </w:pPr>
            <w:r w:rsidRPr="0005525A">
              <w:rPr>
                <w:rFonts w:cs="Arial"/>
                <w:iCs/>
                <w:color w:val="000000" w:themeColor="text1"/>
                <w:sz w:val="16"/>
                <w:szCs w:val="16"/>
              </w:rPr>
              <w:t>Subsidiaries</w:t>
            </w:r>
          </w:p>
        </w:tc>
        <w:tc>
          <w:tcPr>
            <w:tcW w:w="702" w:type="dxa"/>
            <w:tcBorders>
              <w:top w:val="nil"/>
              <w:bottom w:val="nil"/>
            </w:tcBorders>
          </w:tcPr>
          <w:p w14:paraId="1A903FBC" w14:textId="77777777" w:rsidR="000E3C39" w:rsidRPr="0005525A" w:rsidRDefault="000E3C39" w:rsidP="000E3C3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2AE9E0BF" w14:textId="77777777" w:rsidR="000E3C39" w:rsidRPr="0005525A" w:rsidRDefault="000E3C39" w:rsidP="000E3C3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695FC3DE" w14:textId="2C0B4D07" w:rsidR="000E3C39" w:rsidRPr="0005525A" w:rsidRDefault="003836D4"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color w:val="000000" w:themeColor="text1"/>
                <w:sz w:val="16"/>
                <w:szCs w:val="16"/>
              </w:rPr>
              <w:t>-</w:t>
            </w:r>
          </w:p>
        </w:tc>
        <w:tc>
          <w:tcPr>
            <w:tcW w:w="106" w:type="dxa"/>
            <w:tcBorders>
              <w:top w:val="nil"/>
              <w:bottom w:val="nil"/>
            </w:tcBorders>
            <w:vAlign w:val="center"/>
          </w:tcPr>
          <w:p w14:paraId="19EA1C9A" w14:textId="77777777" w:rsidR="000E3C39" w:rsidRPr="0005525A" w:rsidRDefault="000E3C39" w:rsidP="000E3C39">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45580A93" w14:textId="503ED325"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color w:val="000000" w:themeColor="text1"/>
                <w:sz w:val="16"/>
                <w:szCs w:val="16"/>
              </w:rPr>
              <w:t>-</w:t>
            </w:r>
          </w:p>
        </w:tc>
        <w:tc>
          <w:tcPr>
            <w:tcW w:w="106" w:type="dxa"/>
            <w:tcBorders>
              <w:top w:val="nil"/>
              <w:bottom w:val="nil"/>
            </w:tcBorders>
            <w:vAlign w:val="center"/>
          </w:tcPr>
          <w:p w14:paraId="5D9A7FF1" w14:textId="77777777" w:rsidR="000E3C39" w:rsidRPr="0005525A" w:rsidRDefault="000E3C39" w:rsidP="000E3C39">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0B2B38E4" w14:textId="508F053C" w:rsidR="000E3C39" w:rsidRPr="0005525A" w:rsidRDefault="003836D4"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121,377</w:t>
            </w:r>
          </w:p>
        </w:tc>
        <w:tc>
          <w:tcPr>
            <w:tcW w:w="107" w:type="dxa"/>
            <w:tcBorders>
              <w:top w:val="nil"/>
              <w:bottom w:val="nil"/>
            </w:tcBorders>
            <w:vAlign w:val="center"/>
          </w:tcPr>
          <w:p w14:paraId="14322B5E" w14:textId="77777777" w:rsidR="000E3C39" w:rsidRPr="0005525A" w:rsidRDefault="000E3C39" w:rsidP="000E3C39">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63B672E3" w14:textId="6D311F56"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color w:val="000000" w:themeColor="text1"/>
                <w:sz w:val="16"/>
                <w:szCs w:val="16"/>
              </w:rPr>
              <w:t>490,845</w:t>
            </w:r>
          </w:p>
        </w:tc>
      </w:tr>
      <w:tr w:rsidR="000E3C39" w:rsidRPr="0005525A" w14:paraId="627ECACB" w14:textId="77777777" w:rsidTr="005C113A">
        <w:trPr>
          <w:trHeight w:val="175"/>
        </w:trPr>
        <w:tc>
          <w:tcPr>
            <w:tcW w:w="3105" w:type="dxa"/>
            <w:tcBorders>
              <w:bottom w:val="nil"/>
            </w:tcBorders>
          </w:tcPr>
          <w:p w14:paraId="54BED5CB" w14:textId="77777777" w:rsidR="000E3C39" w:rsidRPr="0005525A" w:rsidRDefault="000E3C39" w:rsidP="000E3C39">
            <w:pPr>
              <w:spacing w:line="360" w:lineRule="auto"/>
              <w:ind w:left="11" w:right="-49"/>
              <w:jc w:val="thaiDistribute"/>
              <w:rPr>
                <w:rFonts w:cs="Arial"/>
                <w:b/>
                <w:color w:val="000000" w:themeColor="text1"/>
                <w:sz w:val="12"/>
                <w:szCs w:val="12"/>
              </w:rPr>
            </w:pPr>
          </w:p>
        </w:tc>
        <w:tc>
          <w:tcPr>
            <w:tcW w:w="702" w:type="dxa"/>
            <w:tcBorders>
              <w:top w:val="nil"/>
              <w:bottom w:val="nil"/>
            </w:tcBorders>
          </w:tcPr>
          <w:p w14:paraId="381CC17C" w14:textId="77777777" w:rsidR="000E3C39" w:rsidRPr="0005525A" w:rsidRDefault="000E3C39" w:rsidP="000E3C3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2"/>
                <w:szCs w:val="12"/>
              </w:rPr>
            </w:pPr>
          </w:p>
        </w:tc>
        <w:tc>
          <w:tcPr>
            <w:tcW w:w="360" w:type="dxa"/>
            <w:tcBorders>
              <w:top w:val="nil"/>
              <w:bottom w:val="nil"/>
            </w:tcBorders>
          </w:tcPr>
          <w:p w14:paraId="42378BBC" w14:textId="77777777" w:rsidR="000E3C39" w:rsidRPr="0005525A" w:rsidRDefault="000E3C39" w:rsidP="000E3C39">
            <w:pPr>
              <w:spacing w:line="360" w:lineRule="auto"/>
              <w:ind w:left="-105" w:right="-108"/>
              <w:jc w:val="center"/>
              <w:rPr>
                <w:rFonts w:cs="Arial"/>
                <w:color w:val="000000" w:themeColor="text1"/>
                <w:sz w:val="12"/>
                <w:szCs w:val="12"/>
              </w:rPr>
            </w:pPr>
          </w:p>
        </w:tc>
        <w:tc>
          <w:tcPr>
            <w:tcW w:w="1107" w:type="dxa"/>
            <w:tcBorders>
              <w:top w:val="nil"/>
              <w:bottom w:val="nil"/>
            </w:tcBorders>
            <w:vAlign w:val="center"/>
          </w:tcPr>
          <w:p w14:paraId="67F89565"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2"/>
                <w:szCs w:val="12"/>
              </w:rPr>
            </w:pPr>
          </w:p>
        </w:tc>
        <w:tc>
          <w:tcPr>
            <w:tcW w:w="106" w:type="dxa"/>
            <w:tcBorders>
              <w:top w:val="nil"/>
              <w:bottom w:val="nil"/>
            </w:tcBorders>
            <w:vAlign w:val="center"/>
          </w:tcPr>
          <w:p w14:paraId="46882553" w14:textId="77777777" w:rsidR="000E3C39" w:rsidRPr="0005525A" w:rsidRDefault="000E3C39" w:rsidP="000E3C39">
            <w:pPr>
              <w:tabs>
                <w:tab w:val="decimal" w:pos="802"/>
              </w:tabs>
              <w:spacing w:line="360" w:lineRule="auto"/>
              <w:ind w:left="-105" w:right="-108"/>
              <w:rPr>
                <w:rFonts w:cs="Arial"/>
                <w:color w:val="000000" w:themeColor="text1"/>
                <w:sz w:val="12"/>
                <w:szCs w:val="12"/>
              </w:rPr>
            </w:pPr>
          </w:p>
        </w:tc>
        <w:tc>
          <w:tcPr>
            <w:tcW w:w="1055" w:type="dxa"/>
            <w:tcBorders>
              <w:top w:val="nil"/>
              <w:bottom w:val="nil"/>
            </w:tcBorders>
            <w:vAlign w:val="center"/>
          </w:tcPr>
          <w:p w14:paraId="700CAEA0"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2"/>
                <w:szCs w:val="12"/>
              </w:rPr>
            </w:pPr>
          </w:p>
        </w:tc>
        <w:tc>
          <w:tcPr>
            <w:tcW w:w="106" w:type="dxa"/>
            <w:tcBorders>
              <w:top w:val="nil"/>
              <w:bottom w:val="nil"/>
            </w:tcBorders>
            <w:vAlign w:val="center"/>
          </w:tcPr>
          <w:p w14:paraId="31942949" w14:textId="77777777" w:rsidR="000E3C39" w:rsidRPr="0005525A" w:rsidRDefault="000E3C39" w:rsidP="000E3C39">
            <w:pPr>
              <w:tabs>
                <w:tab w:val="decimal" w:pos="802"/>
              </w:tabs>
              <w:spacing w:line="360" w:lineRule="auto"/>
              <w:ind w:right="72"/>
              <w:jc w:val="center"/>
              <w:rPr>
                <w:rFonts w:cs="Arial"/>
                <w:color w:val="000000" w:themeColor="text1"/>
                <w:sz w:val="12"/>
                <w:szCs w:val="12"/>
              </w:rPr>
            </w:pPr>
          </w:p>
        </w:tc>
        <w:tc>
          <w:tcPr>
            <w:tcW w:w="1094" w:type="dxa"/>
            <w:tcBorders>
              <w:top w:val="nil"/>
              <w:bottom w:val="nil"/>
            </w:tcBorders>
          </w:tcPr>
          <w:p w14:paraId="1C00A46C"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2"/>
                <w:szCs w:val="12"/>
              </w:rPr>
            </w:pPr>
          </w:p>
        </w:tc>
        <w:tc>
          <w:tcPr>
            <w:tcW w:w="107" w:type="dxa"/>
            <w:tcBorders>
              <w:top w:val="nil"/>
              <w:bottom w:val="nil"/>
            </w:tcBorders>
            <w:vAlign w:val="center"/>
          </w:tcPr>
          <w:p w14:paraId="5FB080F9" w14:textId="77777777" w:rsidR="000E3C39" w:rsidRPr="0005525A" w:rsidRDefault="000E3C39" w:rsidP="000E3C39">
            <w:pPr>
              <w:tabs>
                <w:tab w:val="decimal" w:pos="802"/>
              </w:tabs>
              <w:spacing w:line="360" w:lineRule="auto"/>
              <w:ind w:left="-105" w:right="-108"/>
              <w:jc w:val="center"/>
              <w:rPr>
                <w:rFonts w:cs="Arial"/>
                <w:color w:val="000000" w:themeColor="text1"/>
                <w:sz w:val="12"/>
                <w:szCs w:val="12"/>
              </w:rPr>
            </w:pPr>
          </w:p>
        </w:tc>
        <w:tc>
          <w:tcPr>
            <w:tcW w:w="1078" w:type="dxa"/>
            <w:tcBorders>
              <w:top w:val="nil"/>
              <w:bottom w:val="nil"/>
            </w:tcBorders>
          </w:tcPr>
          <w:p w14:paraId="1150C413"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2"/>
                <w:szCs w:val="12"/>
              </w:rPr>
            </w:pPr>
          </w:p>
        </w:tc>
      </w:tr>
      <w:tr w:rsidR="000E3C39" w:rsidRPr="0005525A" w14:paraId="5633EE60" w14:textId="77777777" w:rsidTr="005C113A">
        <w:trPr>
          <w:trHeight w:val="175"/>
        </w:trPr>
        <w:tc>
          <w:tcPr>
            <w:tcW w:w="3105" w:type="dxa"/>
            <w:tcBorders>
              <w:bottom w:val="nil"/>
            </w:tcBorders>
          </w:tcPr>
          <w:p w14:paraId="3536A8EF" w14:textId="77777777" w:rsidR="000E3C39" w:rsidRPr="0005525A" w:rsidRDefault="000E3C39" w:rsidP="000E3C39">
            <w:pPr>
              <w:spacing w:line="360" w:lineRule="auto"/>
              <w:ind w:left="11" w:right="-49"/>
              <w:jc w:val="thaiDistribute"/>
              <w:rPr>
                <w:rFonts w:cs="Arial"/>
                <w:b/>
                <w:color w:val="000000" w:themeColor="text1"/>
                <w:sz w:val="16"/>
                <w:szCs w:val="16"/>
              </w:rPr>
            </w:pPr>
            <w:r w:rsidRPr="0005525A">
              <w:rPr>
                <w:rFonts w:cs="Arial"/>
                <w:b/>
                <w:color w:val="000000" w:themeColor="text1"/>
                <w:sz w:val="16"/>
                <w:szCs w:val="16"/>
              </w:rPr>
              <w:lastRenderedPageBreak/>
              <w:t>Costs / Expenses</w:t>
            </w:r>
          </w:p>
        </w:tc>
        <w:tc>
          <w:tcPr>
            <w:tcW w:w="702" w:type="dxa"/>
            <w:tcBorders>
              <w:top w:val="nil"/>
              <w:bottom w:val="nil"/>
            </w:tcBorders>
          </w:tcPr>
          <w:p w14:paraId="0CFBB4D7" w14:textId="77777777" w:rsidR="000E3C39" w:rsidRPr="0005525A" w:rsidRDefault="000E3C39" w:rsidP="000E3C3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2F5551AE" w14:textId="77777777" w:rsidR="000E3C39" w:rsidRPr="0005525A" w:rsidRDefault="000E3C39" w:rsidP="000E3C3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772B552D"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546F9ECD" w14:textId="77777777" w:rsidR="000E3C39" w:rsidRPr="0005525A" w:rsidRDefault="000E3C39" w:rsidP="000E3C39">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592BF743" w14:textId="77777777" w:rsidR="000E3C39" w:rsidRPr="0005525A" w:rsidRDefault="000E3C39"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06B9A88C" w14:textId="77777777" w:rsidR="000E3C39" w:rsidRPr="0005525A" w:rsidRDefault="000E3C39" w:rsidP="000E3C39">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1B83C938"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29CB3253" w14:textId="77777777" w:rsidR="000E3C39" w:rsidRPr="0005525A" w:rsidRDefault="000E3C39" w:rsidP="000E3C39">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735670D7" w14:textId="77777777" w:rsidR="000E3C39" w:rsidRPr="0005525A" w:rsidRDefault="000E3C39" w:rsidP="000E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D11BFC" w:rsidRPr="0005525A" w14:paraId="080531AD" w14:textId="77777777" w:rsidTr="005C113A">
        <w:trPr>
          <w:trHeight w:val="175"/>
        </w:trPr>
        <w:tc>
          <w:tcPr>
            <w:tcW w:w="3105" w:type="dxa"/>
            <w:tcBorders>
              <w:bottom w:val="nil"/>
            </w:tcBorders>
          </w:tcPr>
          <w:p w14:paraId="533F2A9B" w14:textId="4E320627" w:rsidR="00D11BFC" w:rsidRPr="0005525A" w:rsidRDefault="00D11BFC" w:rsidP="00D11BFC">
            <w:pPr>
              <w:tabs>
                <w:tab w:val="clear" w:pos="227"/>
                <w:tab w:val="clear" w:pos="454"/>
              </w:tabs>
              <w:spacing w:line="360" w:lineRule="auto"/>
              <w:ind w:left="110" w:right="-49"/>
              <w:jc w:val="thaiDistribute"/>
              <w:rPr>
                <w:rFonts w:eastAsia="Arial" w:cs="Arial"/>
                <w:iCs/>
                <w:color w:val="000000" w:themeColor="text1"/>
                <w:sz w:val="16"/>
                <w:szCs w:val="16"/>
              </w:rPr>
            </w:pPr>
            <w:r w:rsidRPr="0005525A">
              <w:rPr>
                <w:rFonts w:cs="Arial"/>
                <w:iCs/>
                <w:color w:val="000000" w:themeColor="text1"/>
                <w:sz w:val="16"/>
                <w:szCs w:val="16"/>
              </w:rPr>
              <w:t>Subsidiaries</w:t>
            </w:r>
          </w:p>
        </w:tc>
        <w:tc>
          <w:tcPr>
            <w:tcW w:w="702" w:type="dxa"/>
            <w:tcBorders>
              <w:top w:val="nil"/>
              <w:bottom w:val="nil"/>
            </w:tcBorders>
          </w:tcPr>
          <w:p w14:paraId="39526BA7"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29F8BC5D"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465EF554" w14:textId="615BC58E" w:rsidR="00D11BFC" w:rsidRPr="0005525A" w:rsidRDefault="00484411"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lang w:val="en-US"/>
              </w:rPr>
              <w:t>-</w:t>
            </w:r>
          </w:p>
        </w:tc>
        <w:tc>
          <w:tcPr>
            <w:tcW w:w="106" w:type="dxa"/>
            <w:tcBorders>
              <w:top w:val="nil"/>
              <w:bottom w:val="nil"/>
            </w:tcBorders>
          </w:tcPr>
          <w:p w14:paraId="43F68489"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tcPr>
          <w:p w14:paraId="6347609F" w14:textId="12B820EE"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w:t>
            </w:r>
          </w:p>
        </w:tc>
        <w:tc>
          <w:tcPr>
            <w:tcW w:w="106" w:type="dxa"/>
            <w:tcBorders>
              <w:top w:val="nil"/>
              <w:bottom w:val="nil"/>
            </w:tcBorders>
          </w:tcPr>
          <w:p w14:paraId="4452A055" w14:textId="77777777" w:rsidR="00D11BFC" w:rsidRPr="0005525A" w:rsidRDefault="00D11BFC" w:rsidP="00D11BFC">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30DDBE49" w14:textId="3CD4122B"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147,120,688 </w:t>
            </w:r>
          </w:p>
        </w:tc>
        <w:tc>
          <w:tcPr>
            <w:tcW w:w="107" w:type="dxa"/>
            <w:tcBorders>
              <w:top w:val="nil"/>
              <w:bottom w:val="nil"/>
            </w:tcBorders>
          </w:tcPr>
          <w:p w14:paraId="45D9D574"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tcPr>
          <w:p w14:paraId="50DEA24D" w14:textId="0F14CCCB"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132,802,907</w:t>
            </w:r>
          </w:p>
        </w:tc>
      </w:tr>
      <w:tr w:rsidR="00D11BFC" w:rsidRPr="0005525A" w14:paraId="79A1A751" w14:textId="77777777" w:rsidTr="005C113A">
        <w:trPr>
          <w:trHeight w:val="207"/>
        </w:trPr>
        <w:tc>
          <w:tcPr>
            <w:tcW w:w="3105" w:type="dxa"/>
            <w:tcBorders>
              <w:bottom w:val="nil"/>
            </w:tcBorders>
          </w:tcPr>
          <w:p w14:paraId="5A1B70A9" w14:textId="3C7AD98C" w:rsidR="00D11BFC" w:rsidRPr="0005525A" w:rsidRDefault="00D11BFC" w:rsidP="00D11BFC">
            <w:pPr>
              <w:tabs>
                <w:tab w:val="clear" w:pos="227"/>
                <w:tab w:val="clear" w:pos="454"/>
              </w:tabs>
              <w:spacing w:line="360" w:lineRule="auto"/>
              <w:ind w:left="110" w:right="-49"/>
              <w:jc w:val="thaiDistribute"/>
              <w:rPr>
                <w:rFonts w:cs="Arial"/>
                <w:iCs/>
                <w:color w:val="000000" w:themeColor="text1"/>
                <w:sz w:val="16"/>
                <w:szCs w:val="16"/>
              </w:rPr>
            </w:pPr>
            <w:r w:rsidRPr="0005525A">
              <w:rPr>
                <w:rFonts w:cs="Arial"/>
                <w:iCs/>
                <w:color w:val="000000" w:themeColor="text1"/>
                <w:sz w:val="16"/>
                <w:szCs w:val="16"/>
              </w:rPr>
              <w:t>Associates</w:t>
            </w:r>
          </w:p>
        </w:tc>
        <w:tc>
          <w:tcPr>
            <w:tcW w:w="702" w:type="dxa"/>
            <w:tcBorders>
              <w:top w:val="nil"/>
              <w:bottom w:val="nil"/>
            </w:tcBorders>
          </w:tcPr>
          <w:p w14:paraId="69BDDD4E"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33DFF857"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3246F6E0" w14:textId="2C014809"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 xml:space="preserve"> 3,104,662 </w:t>
            </w:r>
          </w:p>
        </w:tc>
        <w:tc>
          <w:tcPr>
            <w:tcW w:w="106" w:type="dxa"/>
            <w:tcBorders>
              <w:top w:val="nil"/>
              <w:bottom w:val="nil"/>
            </w:tcBorders>
          </w:tcPr>
          <w:p w14:paraId="6779BDF9" w14:textId="77777777" w:rsidR="00D11BFC" w:rsidRPr="0005525A" w:rsidRDefault="00D11BFC" w:rsidP="00D11BFC">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tcPr>
          <w:p w14:paraId="4479E80D" w14:textId="4114DCEE"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6,425,279</w:t>
            </w:r>
          </w:p>
        </w:tc>
        <w:tc>
          <w:tcPr>
            <w:tcW w:w="106" w:type="dxa"/>
            <w:tcBorders>
              <w:top w:val="nil"/>
              <w:bottom w:val="nil"/>
            </w:tcBorders>
          </w:tcPr>
          <w:p w14:paraId="13C81876" w14:textId="77777777" w:rsidR="00D11BFC" w:rsidRPr="0005525A" w:rsidRDefault="00D11BFC" w:rsidP="00D11BFC">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7E5F2342" w14:textId="586C7E63"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192,000 </w:t>
            </w:r>
          </w:p>
        </w:tc>
        <w:tc>
          <w:tcPr>
            <w:tcW w:w="107" w:type="dxa"/>
            <w:tcBorders>
              <w:top w:val="nil"/>
              <w:bottom w:val="nil"/>
            </w:tcBorders>
          </w:tcPr>
          <w:p w14:paraId="22D88441"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tcPr>
          <w:p w14:paraId="67566D08" w14:textId="180A55C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214,500</w:t>
            </w:r>
          </w:p>
        </w:tc>
      </w:tr>
      <w:tr w:rsidR="00D11BFC" w:rsidRPr="0005525A" w14:paraId="68BC8FC1" w14:textId="77777777" w:rsidTr="005C113A">
        <w:trPr>
          <w:trHeight w:val="68"/>
        </w:trPr>
        <w:tc>
          <w:tcPr>
            <w:tcW w:w="3105" w:type="dxa"/>
            <w:tcBorders>
              <w:bottom w:val="nil"/>
            </w:tcBorders>
          </w:tcPr>
          <w:p w14:paraId="4B9EEEC1" w14:textId="1114EC1D" w:rsidR="00D11BFC" w:rsidRPr="0005525A" w:rsidRDefault="00D11BFC" w:rsidP="00D11BFC">
            <w:pPr>
              <w:tabs>
                <w:tab w:val="clear" w:pos="227"/>
                <w:tab w:val="clear" w:pos="454"/>
              </w:tabs>
              <w:spacing w:line="360" w:lineRule="auto"/>
              <w:ind w:left="110" w:right="-49"/>
              <w:jc w:val="thaiDistribute"/>
              <w:rPr>
                <w:rFonts w:cs="Arial"/>
                <w:iCs/>
                <w:color w:val="000000" w:themeColor="text1"/>
                <w:sz w:val="16"/>
                <w:szCs w:val="16"/>
              </w:rPr>
            </w:pPr>
            <w:r w:rsidRPr="0005525A">
              <w:rPr>
                <w:rFonts w:cs="Arial"/>
                <w:iCs/>
                <w:color w:val="000000" w:themeColor="text1"/>
                <w:sz w:val="16"/>
                <w:szCs w:val="16"/>
              </w:rPr>
              <w:t>Related companies</w:t>
            </w:r>
          </w:p>
        </w:tc>
        <w:tc>
          <w:tcPr>
            <w:tcW w:w="702" w:type="dxa"/>
            <w:tcBorders>
              <w:top w:val="nil"/>
              <w:bottom w:val="nil"/>
            </w:tcBorders>
          </w:tcPr>
          <w:p w14:paraId="2B3A4BD7"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767C35E4"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162C7447" w14:textId="66B9B21A" w:rsidR="00D11BFC" w:rsidRPr="0005525A" w:rsidRDefault="00656826"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7,026,176</w:t>
            </w:r>
          </w:p>
        </w:tc>
        <w:tc>
          <w:tcPr>
            <w:tcW w:w="106" w:type="dxa"/>
            <w:tcBorders>
              <w:top w:val="nil"/>
              <w:bottom w:val="nil"/>
            </w:tcBorders>
          </w:tcPr>
          <w:p w14:paraId="4275726D" w14:textId="77777777" w:rsidR="00D11BFC" w:rsidRPr="0005525A" w:rsidRDefault="00D11BFC" w:rsidP="00D11BFC">
            <w:pPr>
              <w:tabs>
                <w:tab w:val="decimal" w:pos="802"/>
              </w:tabs>
              <w:spacing w:line="360" w:lineRule="auto"/>
              <w:ind w:left="-105" w:right="-108"/>
              <w:jc w:val="right"/>
              <w:rPr>
                <w:rFonts w:cs="Arial"/>
                <w:color w:val="000000" w:themeColor="text1"/>
                <w:sz w:val="16"/>
                <w:szCs w:val="16"/>
              </w:rPr>
            </w:pPr>
          </w:p>
        </w:tc>
        <w:tc>
          <w:tcPr>
            <w:tcW w:w="1055" w:type="dxa"/>
            <w:tcBorders>
              <w:top w:val="nil"/>
              <w:bottom w:val="nil"/>
            </w:tcBorders>
          </w:tcPr>
          <w:p w14:paraId="2EB3A700" w14:textId="68A79AB3"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7,243,696</w:t>
            </w:r>
          </w:p>
        </w:tc>
        <w:tc>
          <w:tcPr>
            <w:tcW w:w="106" w:type="dxa"/>
            <w:tcBorders>
              <w:top w:val="nil"/>
              <w:bottom w:val="nil"/>
            </w:tcBorders>
          </w:tcPr>
          <w:p w14:paraId="3D1A77F4" w14:textId="77777777" w:rsidR="00D11BFC" w:rsidRPr="0005525A" w:rsidRDefault="00D11BFC" w:rsidP="00D11BFC">
            <w:pPr>
              <w:tabs>
                <w:tab w:val="decimal" w:pos="802"/>
              </w:tabs>
              <w:spacing w:line="360" w:lineRule="auto"/>
              <w:ind w:right="72"/>
              <w:jc w:val="right"/>
              <w:rPr>
                <w:rFonts w:cs="Arial"/>
                <w:color w:val="000000" w:themeColor="text1"/>
                <w:sz w:val="16"/>
                <w:szCs w:val="16"/>
              </w:rPr>
            </w:pPr>
          </w:p>
        </w:tc>
        <w:tc>
          <w:tcPr>
            <w:tcW w:w="1094" w:type="dxa"/>
            <w:tcBorders>
              <w:top w:val="nil"/>
              <w:bottom w:val="nil"/>
            </w:tcBorders>
          </w:tcPr>
          <w:p w14:paraId="3B789406" w14:textId="00E6ACCF"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4,769,676 </w:t>
            </w:r>
          </w:p>
        </w:tc>
        <w:tc>
          <w:tcPr>
            <w:tcW w:w="107" w:type="dxa"/>
            <w:tcBorders>
              <w:top w:val="nil"/>
              <w:bottom w:val="nil"/>
            </w:tcBorders>
          </w:tcPr>
          <w:p w14:paraId="1BD36F7E" w14:textId="77777777" w:rsidR="00D11BFC" w:rsidRPr="0005525A" w:rsidRDefault="00D11BFC" w:rsidP="00D11BFC">
            <w:pPr>
              <w:tabs>
                <w:tab w:val="decimal" w:pos="802"/>
              </w:tabs>
              <w:spacing w:line="360" w:lineRule="auto"/>
              <w:ind w:left="-105" w:right="-108"/>
              <w:jc w:val="right"/>
              <w:rPr>
                <w:rFonts w:cs="Arial"/>
                <w:color w:val="000000" w:themeColor="text1"/>
                <w:sz w:val="16"/>
                <w:szCs w:val="16"/>
              </w:rPr>
            </w:pPr>
          </w:p>
        </w:tc>
        <w:tc>
          <w:tcPr>
            <w:tcW w:w="1078" w:type="dxa"/>
            <w:tcBorders>
              <w:top w:val="nil"/>
              <w:bottom w:val="nil"/>
            </w:tcBorders>
          </w:tcPr>
          <w:p w14:paraId="1968E8ED" w14:textId="4AFC1ED8"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4,796,421</w:t>
            </w:r>
          </w:p>
        </w:tc>
      </w:tr>
      <w:tr w:rsidR="00D11BFC" w:rsidRPr="0005525A" w14:paraId="41762705" w14:textId="77777777" w:rsidTr="005C113A">
        <w:trPr>
          <w:trHeight w:val="175"/>
        </w:trPr>
        <w:tc>
          <w:tcPr>
            <w:tcW w:w="3105" w:type="dxa"/>
            <w:tcBorders>
              <w:bottom w:val="nil"/>
            </w:tcBorders>
          </w:tcPr>
          <w:p w14:paraId="3E6075D7" w14:textId="5F263DDD" w:rsidR="00D11BFC" w:rsidRPr="0005525A" w:rsidRDefault="00D11BFC" w:rsidP="00D11BFC">
            <w:pPr>
              <w:tabs>
                <w:tab w:val="clear" w:pos="227"/>
                <w:tab w:val="clear" w:pos="454"/>
              </w:tabs>
              <w:spacing w:line="360" w:lineRule="auto"/>
              <w:ind w:left="110" w:right="-49"/>
              <w:jc w:val="thaiDistribute"/>
              <w:rPr>
                <w:rFonts w:cs="Arial"/>
                <w:iCs/>
                <w:color w:val="000000" w:themeColor="text1"/>
                <w:sz w:val="16"/>
                <w:szCs w:val="16"/>
              </w:rPr>
            </w:pPr>
            <w:r w:rsidRPr="0005525A">
              <w:rPr>
                <w:rFonts w:cs="Arial"/>
                <w:iCs/>
                <w:color w:val="000000" w:themeColor="text1"/>
                <w:sz w:val="16"/>
                <w:szCs w:val="16"/>
              </w:rPr>
              <w:t>Related person</w:t>
            </w:r>
          </w:p>
        </w:tc>
        <w:tc>
          <w:tcPr>
            <w:tcW w:w="702" w:type="dxa"/>
            <w:tcBorders>
              <w:top w:val="nil"/>
              <w:bottom w:val="nil"/>
            </w:tcBorders>
          </w:tcPr>
          <w:p w14:paraId="159593EC"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cs/>
              </w:rPr>
            </w:pPr>
          </w:p>
        </w:tc>
        <w:tc>
          <w:tcPr>
            <w:tcW w:w="360" w:type="dxa"/>
            <w:tcBorders>
              <w:top w:val="nil"/>
              <w:bottom w:val="nil"/>
            </w:tcBorders>
          </w:tcPr>
          <w:p w14:paraId="26587DE8"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single" w:sz="4" w:space="0" w:color="000000"/>
            </w:tcBorders>
          </w:tcPr>
          <w:p w14:paraId="2BE2F776" w14:textId="45E09827"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 xml:space="preserve"> </w:t>
            </w:r>
            <w:r w:rsidR="00656826" w:rsidRPr="0005525A">
              <w:rPr>
                <w:rFonts w:cs="Arial"/>
                <w:sz w:val="16"/>
                <w:szCs w:val="16"/>
              </w:rPr>
              <w:t>410,000</w:t>
            </w:r>
          </w:p>
        </w:tc>
        <w:tc>
          <w:tcPr>
            <w:tcW w:w="106" w:type="dxa"/>
            <w:tcBorders>
              <w:top w:val="nil"/>
              <w:bottom w:val="nil"/>
            </w:tcBorders>
          </w:tcPr>
          <w:p w14:paraId="3D3C3CF7" w14:textId="77777777" w:rsidR="00D11BFC" w:rsidRPr="0005525A" w:rsidRDefault="00D11BFC" w:rsidP="00D11BFC">
            <w:pPr>
              <w:tabs>
                <w:tab w:val="decimal" w:pos="802"/>
              </w:tabs>
              <w:spacing w:line="360" w:lineRule="auto"/>
              <w:ind w:left="-105" w:right="-108"/>
              <w:jc w:val="right"/>
              <w:rPr>
                <w:rFonts w:cs="Arial"/>
                <w:color w:val="000000" w:themeColor="text1"/>
                <w:sz w:val="16"/>
                <w:szCs w:val="16"/>
              </w:rPr>
            </w:pPr>
          </w:p>
        </w:tc>
        <w:tc>
          <w:tcPr>
            <w:tcW w:w="1055" w:type="dxa"/>
            <w:tcBorders>
              <w:top w:val="nil"/>
              <w:bottom w:val="single" w:sz="4" w:space="0" w:color="000000"/>
            </w:tcBorders>
          </w:tcPr>
          <w:p w14:paraId="4AFB9411" w14:textId="21EFBB69"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235,000</w:t>
            </w:r>
          </w:p>
        </w:tc>
        <w:tc>
          <w:tcPr>
            <w:tcW w:w="106" w:type="dxa"/>
            <w:tcBorders>
              <w:top w:val="nil"/>
              <w:bottom w:val="nil"/>
            </w:tcBorders>
          </w:tcPr>
          <w:p w14:paraId="306C1CD4" w14:textId="77777777" w:rsidR="00D11BFC" w:rsidRPr="0005525A" w:rsidRDefault="00D11BFC" w:rsidP="00D11BFC">
            <w:pPr>
              <w:tabs>
                <w:tab w:val="decimal" w:pos="802"/>
              </w:tabs>
              <w:spacing w:line="360" w:lineRule="auto"/>
              <w:ind w:right="72"/>
              <w:jc w:val="right"/>
              <w:rPr>
                <w:rFonts w:cs="Arial"/>
                <w:color w:val="000000" w:themeColor="text1"/>
                <w:sz w:val="16"/>
                <w:szCs w:val="16"/>
              </w:rPr>
            </w:pPr>
          </w:p>
        </w:tc>
        <w:tc>
          <w:tcPr>
            <w:tcW w:w="1094" w:type="dxa"/>
            <w:tcBorders>
              <w:top w:val="nil"/>
              <w:bottom w:val="single" w:sz="4" w:space="0" w:color="000000"/>
            </w:tcBorders>
          </w:tcPr>
          <w:p w14:paraId="3E9AC3E3" w14:textId="537C5243" w:rsidR="00D11BFC" w:rsidRPr="0005525A" w:rsidRDefault="00A7538D"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w:t>
            </w:r>
          </w:p>
        </w:tc>
        <w:tc>
          <w:tcPr>
            <w:tcW w:w="107" w:type="dxa"/>
            <w:tcBorders>
              <w:top w:val="nil"/>
              <w:bottom w:val="nil"/>
            </w:tcBorders>
          </w:tcPr>
          <w:p w14:paraId="5259B142" w14:textId="77777777" w:rsidR="00D11BFC" w:rsidRPr="0005525A" w:rsidRDefault="00D11BFC" w:rsidP="00D11BFC">
            <w:pPr>
              <w:tabs>
                <w:tab w:val="decimal" w:pos="802"/>
              </w:tabs>
              <w:spacing w:line="360" w:lineRule="auto"/>
              <w:ind w:left="-105" w:right="-108"/>
              <w:jc w:val="right"/>
              <w:rPr>
                <w:rFonts w:cs="Arial"/>
                <w:color w:val="000000" w:themeColor="text1"/>
                <w:sz w:val="16"/>
                <w:szCs w:val="16"/>
              </w:rPr>
            </w:pPr>
          </w:p>
        </w:tc>
        <w:tc>
          <w:tcPr>
            <w:tcW w:w="1078" w:type="dxa"/>
            <w:tcBorders>
              <w:top w:val="nil"/>
              <w:bottom w:val="single" w:sz="4" w:space="0" w:color="000000"/>
            </w:tcBorders>
          </w:tcPr>
          <w:p w14:paraId="55F209FE" w14:textId="4BCDA6E4"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w:t>
            </w:r>
          </w:p>
        </w:tc>
      </w:tr>
      <w:tr w:rsidR="00D11BFC" w:rsidRPr="0005525A" w14:paraId="5B90D40E" w14:textId="77777777" w:rsidTr="005C113A">
        <w:trPr>
          <w:trHeight w:val="175"/>
        </w:trPr>
        <w:tc>
          <w:tcPr>
            <w:tcW w:w="3105" w:type="dxa"/>
            <w:tcBorders>
              <w:bottom w:val="nil"/>
            </w:tcBorders>
          </w:tcPr>
          <w:p w14:paraId="6CC3CB2C" w14:textId="77777777" w:rsidR="00D11BFC" w:rsidRPr="0005525A" w:rsidRDefault="00D11BFC" w:rsidP="00D11BFC">
            <w:pPr>
              <w:spacing w:line="360" w:lineRule="auto"/>
              <w:ind w:left="11" w:right="-49"/>
              <w:jc w:val="thaiDistribute"/>
              <w:rPr>
                <w:rFonts w:cs="Arial"/>
                <w:b/>
                <w:color w:val="000000" w:themeColor="text1"/>
                <w:sz w:val="16"/>
                <w:szCs w:val="16"/>
              </w:rPr>
            </w:pPr>
            <w:r w:rsidRPr="0005525A">
              <w:rPr>
                <w:rFonts w:cs="Arial"/>
                <w:b/>
                <w:color w:val="000000" w:themeColor="text1"/>
                <w:sz w:val="16"/>
                <w:szCs w:val="16"/>
              </w:rPr>
              <w:t>Total Costs / Expense</w:t>
            </w:r>
          </w:p>
        </w:tc>
        <w:tc>
          <w:tcPr>
            <w:tcW w:w="702" w:type="dxa"/>
            <w:tcBorders>
              <w:top w:val="nil"/>
              <w:bottom w:val="nil"/>
            </w:tcBorders>
          </w:tcPr>
          <w:p w14:paraId="2E564774"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3EFFF958"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single" w:sz="4" w:space="0" w:color="000000"/>
              <w:bottom w:val="single" w:sz="12" w:space="0" w:color="000000"/>
            </w:tcBorders>
          </w:tcPr>
          <w:p w14:paraId="7D0D7464" w14:textId="65A2251B"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 xml:space="preserve"> </w:t>
            </w:r>
            <w:r w:rsidR="00656826" w:rsidRPr="0005525A">
              <w:rPr>
                <w:rFonts w:cs="Arial"/>
                <w:sz w:val="16"/>
                <w:szCs w:val="16"/>
              </w:rPr>
              <w:t>10,540,838</w:t>
            </w:r>
          </w:p>
        </w:tc>
        <w:tc>
          <w:tcPr>
            <w:tcW w:w="106" w:type="dxa"/>
            <w:tcBorders>
              <w:top w:val="nil"/>
              <w:bottom w:val="nil"/>
            </w:tcBorders>
          </w:tcPr>
          <w:p w14:paraId="08370EDA" w14:textId="77777777" w:rsidR="00D11BFC" w:rsidRPr="0005525A" w:rsidRDefault="00D11BFC" w:rsidP="00D11BFC">
            <w:pPr>
              <w:tabs>
                <w:tab w:val="decimal" w:pos="802"/>
              </w:tabs>
              <w:spacing w:line="360" w:lineRule="auto"/>
              <w:ind w:left="-105" w:right="-108"/>
              <w:jc w:val="right"/>
              <w:rPr>
                <w:rFonts w:cs="Arial"/>
                <w:color w:val="000000" w:themeColor="text1"/>
                <w:sz w:val="16"/>
                <w:szCs w:val="16"/>
              </w:rPr>
            </w:pPr>
          </w:p>
        </w:tc>
        <w:tc>
          <w:tcPr>
            <w:tcW w:w="1055" w:type="dxa"/>
            <w:tcBorders>
              <w:top w:val="single" w:sz="4" w:space="0" w:color="000000"/>
              <w:bottom w:val="single" w:sz="12" w:space="0" w:color="000000"/>
            </w:tcBorders>
          </w:tcPr>
          <w:p w14:paraId="434171AD" w14:textId="6E2FEBF4"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13,903,975</w:t>
            </w:r>
          </w:p>
        </w:tc>
        <w:tc>
          <w:tcPr>
            <w:tcW w:w="106" w:type="dxa"/>
            <w:tcBorders>
              <w:top w:val="nil"/>
              <w:bottom w:val="nil"/>
            </w:tcBorders>
          </w:tcPr>
          <w:p w14:paraId="40B2C154" w14:textId="77777777" w:rsidR="00D11BFC" w:rsidRPr="0005525A" w:rsidRDefault="00D11BFC" w:rsidP="00D11BFC">
            <w:pPr>
              <w:tabs>
                <w:tab w:val="decimal" w:pos="802"/>
              </w:tabs>
              <w:spacing w:line="360" w:lineRule="auto"/>
              <w:ind w:right="72"/>
              <w:jc w:val="right"/>
              <w:rPr>
                <w:rFonts w:cs="Arial"/>
                <w:color w:val="000000" w:themeColor="text1"/>
                <w:sz w:val="16"/>
                <w:szCs w:val="16"/>
              </w:rPr>
            </w:pPr>
          </w:p>
        </w:tc>
        <w:tc>
          <w:tcPr>
            <w:tcW w:w="1094" w:type="dxa"/>
            <w:tcBorders>
              <w:top w:val="single" w:sz="4" w:space="0" w:color="000000"/>
              <w:bottom w:val="single" w:sz="12" w:space="0" w:color="000000"/>
            </w:tcBorders>
          </w:tcPr>
          <w:p w14:paraId="24AF984C" w14:textId="3F7BCEF3"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152,082,364 </w:t>
            </w:r>
          </w:p>
        </w:tc>
        <w:tc>
          <w:tcPr>
            <w:tcW w:w="107" w:type="dxa"/>
            <w:tcBorders>
              <w:top w:val="nil"/>
              <w:bottom w:val="nil"/>
            </w:tcBorders>
          </w:tcPr>
          <w:p w14:paraId="7F725AD8" w14:textId="77777777" w:rsidR="00D11BFC" w:rsidRPr="0005525A" w:rsidRDefault="00D11BFC" w:rsidP="00D11BFC">
            <w:pPr>
              <w:tabs>
                <w:tab w:val="decimal" w:pos="802"/>
              </w:tabs>
              <w:spacing w:line="360" w:lineRule="auto"/>
              <w:ind w:left="-105" w:right="-108"/>
              <w:jc w:val="right"/>
              <w:rPr>
                <w:rFonts w:cs="Arial"/>
                <w:color w:val="000000" w:themeColor="text1"/>
                <w:sz w:val="16"/>
                <w:szCs w:val="16"/>
              </w:rPr>
            </w:pPr>
          </w:p>
        </w:tc>
        <w:tc>
          <w:tcPr>
            <w:tcW w:w="1078" w:type="dxa"/>
            <w:tcBorders>
              <w:top w:val="single" w:sz="4" w:space="0" w:color="000000"/>
              <w:bottom w:val="single" w:sz="12" w:space="0" w:color="000000"/>
            </w:tcBorders>
          </w:tcPr>
          <w:p w14:paraId="61141C5C" w14:textId="3D9EBF78"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137,813,828</w:t>
            </w:r>
          </w:p>
        </w:tc>
      </w:tr>
      <w:tr w:rsidR="00D11BFC" w:rsidRPr="0005525A" w14:paraId="7A749C93" w14:textId="77777777" w:rsidTr="005C113A">
        <w:trPr>
          <w:trHeight w:val="96"/>
        </w:trPr>
        <w:tc>
          <w:tcPr>
            <w:tcW w:w="3105" w:type="dxa"/>
            <w:tcBorders>
              <w:bottom w:val="nil"/>
            </w:tcBorders>
          </w:tcPr>
          <w:p w14:paraId="5E2406BC" w14:textId="77777777" w:rsidR="00D11BFC" w:rsidRPr="0005525A" w:rsidRDefault="00D11BFC" w:rsidP="00D11BFC">
            <w:pPr>
              <w:spacing w:line="360" w:lineRule="auto"/>
              <w:ind w:left="11" w:right="-49"/>
              <w:jc w:val="thaiDistribute"/>
              <w:rPr>
                <w:rFonts w:cs="Arial"/>
                <w:bCs/>
                <w:color w:val="000000" w:themeColor="text1"/>
                <w:sz w:val="16"/>
                <w:szCs w:val="16"/>
              </w:rPr>
            </w:pPr>
          </w:p>
        </w:tc>
        <w:tc>
          <w:tcPr>
            <w:tcW w:w="702" w:type="dxa"/>
            <w:tcBorders>
              <w:top w:val="nil"/>
              <w:bottom w:val="nil"/>
            </w:tcBorders>
          </w:tcPr>
          <w:p w14:paraId="2723387C"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0D3AACE4"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1F075104" w14:textId="77777777"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tcPr>
          <w:p w14:paraId="76BBC40B"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55" w:type="dxa"/>
            <w:tcBorders>
              <w:top w:val="nil"/>
              <w:bottom w:val="nil"/>
            </w:tcBorders>
          </w:tcPr>
          <w:p w14:paraId="1C5CBFAD" w14:textId="77777777"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tcPr>
          <w:p w14:paraId="2D32160F" w14:textId="77777777" w:rsidR="00D11BFC" w:rsidRPr="0005525A" w:rsidRDefault="00D11BFC" w:rsidP="00D11BFC">
            <w:pPr>
              <w:spacing w:line="360" w:lineRule="auto"/>
              <w:ind w:left="-12"/>
              <w:rPr>
                <w:rFonts w:cs="Arial"/>
                <w:color w:val="000000" w:themeColor="text1"/>
                <w:sz w:val="16"/>
                <w:szCs w:val="16"/>
              </w:rPr>
            </w:pPr>
          </w:p>
        </w:tc>
        <w:tc>
          <w:tcPr>
            <w:tcW w:w="1094" w:type="dxa"/>
            <w:tcBorders>
              <w:top w:val="nil"/>
              <w:bottom w:val="nil"/>
            </w:tcBorders>
          </w:tcPr>
          <w:p w14:paraId="7584F87D" w14:textId="7777777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tcPr>
          <w:p w14:paraId="093DD8B6"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78" w:type="dxa"/>
            <w:tcBorders>
              <w:top w:val="nil"/>
              <w:bottom w:val="nil"/>
            </w:tcBorders>
          </w:tcPr>
          <w:p w14:paraId="24AF76FD" w14:textId="7777777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D11BFC" w:rsidRPr="0005525A" w14:paraId="23DF15B0" w14:textId="77777777" w:rsidTr="005C113A">
        <w:trPr>
          <w:trHeight w:val="96"/>
        </w:trPr>
        <w:tc>
          <w:tcPr>
            <w:tcW w:w="3105" w:type="dxa"/>
            <w:tcBorders>
              <w:bottom w:val="nil"/>
            </w:tcBorders>
          </w:tcPr>
          <w:p w14:paraId="66A7BD58" w14:textId="77777777" w:rsidR="00D11BFC" w:rsidRPr="0005525A" w:rsidRDefault="00D11BFC" w:rsidP="00D11BFC">
            <w:pPr>
              <w:spacing w:line="360" w:lineRule="auto"/>
              <w:ind w:left="11" w:right="-49"/>
              <w:jc w:val="thaiDistribute"/>
              <w:rPr>
                <w:rFonts w:cs="Arial"/>
                <w:b/>
                <w:color w:val="000000" w:themeColor="text1"/>
                <w:sz w:val="16"/>
                <w:szCs w:val="16"/>
              </w:rPr>
            </w:pPr>
            <w:r w:rsidRPr="0005525A">
              <w:rPr>
                <w:rFonts w:cs="Arial"/>
                <w:b/>
                <w:color w:val="000000" w:themeColor="text1"/>
                <w:sz w:val="16"/>
                <w:szCs w:val="16"/>
              </w:rPr>
              <w:t>Finance cost</w:t>
            </w:r>
          </w:p>
        </w:tc>
        <w:tc>
          <w:tcPr>
            <w:tcW w:w="702" w:type="dxa"/>
            <w:tcBorders>
              <w:top w:val="nil"/>
              <w:bottom w:val="nil"/>
            </w:tcBorders>
          </w:tcPr>
          <w:p w14:paraId="4C17C23E"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4683A63B"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438CF9E1" w14:textId="77777777"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tcPr>
          <w:p w14:paraId="125AFB6B"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55" w:type="dxa"/>
            <w:tcBorders>
              <w:top w:val="nil"/>
              <w:bottom w:val="nil"/>
            </w:tcBorders>
          </w:tcPr>
          <w:p w14:paraId="476BE0B5" w14:textId="77777777"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tcPr>
          <w:p w14:paraId="1098595F" w14:textId="77777777" w:rsidR="00D11BFC" w:rsidRPr="0005525A" w:rsidRDefault="00D11BFC" w:rsidP="00D11BFC">
            <w:pPr>
              <w:spacing w:line="360" w:lineRule="auto"/>
              <w:ind w:left="-12"/>
              <w:rPr>
                <w:rFonts w:cs="Arial"/>
                <w:color w:val="000000" w:themeColor="text1"/>
                <w:sz w:val="16"/>
                <w:szCs w:val="16"/>
              </w:rPr>
            </w:pPr>
          </w:p>
        </w:tc>
        <w:tc>
          <w:tcPr>
            <w:tcW w:w="1094" w:type="dxa"/>
            <w:tcBorders>
              <w:top w:val="nil"/>
              <w:bottom w:val="nil"/>
            </w:tcBorders>
          </w:tcPr>
          <w:p w14:paraId="3FA94E47" w14:textId="7777777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tcPr>
          <w:p w14:paraId="5D2CDF8B"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78" w:type="dxa"/>
            <w:tcBorders>
              <w:top w:val="nil"/>
              <w:bottom w:val="nil"/>
            </w:tcBorders>
          </w:tcPr>
          <w:p w14:paraId="1D88CAF7" w14:textId="7777777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D11BFC" w:rsidRPr="0005525A" w14:paraId="643448F8" w14:textId="77777777" w:rsidTr="005C113A">
        <w:trPr>
          <w:trHeight w:val="96"/>
        </w:trPr>
        <w:tc>
          <w:tcPr>
            <w:tcW w:w="3105" w:type="dxa"/>
            <w:tcBorders>
              <w:bottom w:val="nil"/>
            </w:tcBorders>
          </w:tcPr>
          <w:p w14:paraId="404FBE01" w14:textId="77777777" w:rsidR="00D11BFC" w:rsidRPr="0005525A" w:rsidRDefault="00D11BFC" w:rsidP="00D11BFC">
            <w:pPr>
              <w:tabs>
                <w:tab w:val="clear" w:pos="227"/>
                <w:tab w:val="clear" w:pos="454"/>
              </w:tabs>
              <w:spacing w:line="360" w:lineRule="auto"/>
              <w:ind w:left="110" w:right="-49"/>
              <w:jc w:val="thaiDistribute"/>
              <w:rPr>
                <w:rFonts w:cs="Arial"/>
                <w:iCs/>
                <w:color w:val="000000" w:themeColor="text1"/>
                <w:sz w:val="16"/>
                <w:szCs w:val="16"/>
              </w:rPr>
            </w:pPr>
            <w:r w:rsidRPr="0005525A">
              <w:rPr>
                <w:rFonts w:cs="Arial"/>
                <w:iCs/>
                <w:color w:val="000000" w:themeColor="text1"/>
                <w:sz w:val="16"/>
                <w:szCs w:val="16"/>
              </w:rPr>
              <w:t>Related companies</w:t>
            </w:r>
          </w:p>
        </w:tc>
        <w:tc>
          <w:tcPr>
            <w:tcW w:w="702" w:type="dxa"/>
            <w:tcBorders>
              <w:top w:val="nil"/>
              <w:bottom w:val="nil"/>
            </w:tcBorders>
          </w:tcPr>
          <w:p w14:paraId="4E3907A0"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7CE6681A"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2E34ABA0" w14:textId="0E2421CF"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322,488</w:t>
            </w:r>
          </w:p>
        </w:tc>
        <w:tc>
          <w:tcPr>
            <w:tcW w:w="106" w:type="dxa"/>
            <w:tcBorders>
              <w:top w:val="nil"/>
              <w:bottom w:val="nil"/>
            </w:tcBorders>
          </w:tcPr>
          <w:p w14:paraId="35A8EE78"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55" w:type="dxa"/>
            <w:tcBorders>
              <w:top w:val="nil"/>
              <w:bottom w:val="nil"/>
            </w:tcBorders>
          </w:tcPr>
          <w:p w14:paraId="2CD1472A" w14:textId="5CAEE40B"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434,297</w:t>
            </w:r>
          </w:p>
        </w:tc>
        <w:tc>
          <w:tcPr>
            <w:tcW w:w="106" w:type="dxa"/>
            <w:tcBorders>
              <w:top w:val="nil"/>
              <w:bottom w:val="nil"/>
            </w:tcBorders>
          </w:tcPr>
          <w:p w14:paraId="73A3DA5D" w14:textId="77777777" w:rsidR="00D11BFC" w:rsidRPr="0005525A" w:rsidRDefault="00D11BFC" w:rsidP="00D11BFC">
            <w:pPr>
              <w:spacing w:line="360" w:lineRule="auto"/>
              <w:ind w:left="-12"/>
              <w:rPr>
                <w:rFonts w:cs="Arial"/>
                <w:color w:val="000000" w:themeColor="text1"/>
                <w:sz w:val="16"/>
                <w:szCs w:val="16"/>
              </w:rPr>
            </w:pPr>
          </w:p>
        </w:tc>
        <w:tc>
          <w:tcPr>
            <w:tcW w:w="1094" w:type="dxa"/>
            <w:tcBorders>
              <w:top w:val="nil"/>
              <w:bottom w:val="nil"/>
            </w:tcBorders>
          </w:tcPr>
          <w:p w14:paraId="6FFD2641" w14:textId="3C6F7088"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322,488</w:t>
            </w:r>
          </w:p>
        </w:tc>
        <w:tc>
          <w:tcPr>
            <w:tcW w:w="107" w:type="dxa"/>
            <w:tcBorders>
              <w:top w:val="nil"/>
              <w:bottom w:val="nil"/>
            </w:tcBorders>
          </w:tcPr>
          <w:p w14:paraId="5DB19135"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78" w:type="dxa"/>
            <w:tcBorders>
              <w:top w:val="nil"/>
              <w:bottom w:val="nil"/>
            </w:tcBorders>
          </w:tcPr>
          <w:p w14:paraId="001C995E" w14:textId="3024CA06"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434,297</w:t>
            </w:r>
          </w:p>
        </w:tc>
      </w:tr>
      <w:tr w:rsidR="00D11BFC" w:rsidRPr="0005525A" w14:paraId="33D96C44" w14:textId="77777777" w:rsidTr="005C113A">
        <w:trPr>
          <w:trHeight w:val="96"/>
        </w:trPr>
        <w:tc>
          <w:tcPr>
            <w:tcW w:w="3105" w:type="dxa"/>
            <w:tcBorders>
              <w:bottom w:val="nil"/>
            </w:tcBorders>
          </w:tcPr>
          <w:p w14:paraId="7812CD28" w14:textId="77777777" w:rsidR="00D11BFC" w:rsidRPr="0005525A" w:rsidRDefault="00D11BFC" w:rsidP="00D11BFC">
            <w:pPr>
              <w:spacing w:line="360" w:lineRule="auto"/>
              <w:ind w:right="-49"/>
              <w:jc w:val="both"/>
              <w:rPr>
                <w:rFonts w:cs="Arial"/>
                <w:color w:val="000000" w:themeColor="text1"/>
                <w:sz w:val="16"/>
                <w:szCs w:val="16"/>
              </w:rPr>
            </w:pPr>
          </w:p>
        </w:tc>
        <w:tc>
          <w:tcPr>
            <w:tcW w:w="702" w:type="dxa"/>
            <w:tcBorders>
              <w:top w:val="nil"/>
              <w:bottom w:val="nil"/>
            </w:tcBorders>
          </w:tcPr>
          <w:p w14:paraId="04555D84"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59F134B1"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157F5CCB" w14:textId="77777777"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tcPr>
          <w:p w14:paraId="5217A033"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55" w:type="dxa"/>
            <w:tcBorders>
              <w:top w:val="nil"/>
              <w:bottom w:val="nil"/>
            </w:tcBorders>
          </w:tcPr>
          <w:p w14:paraId="6F69B72A" w14:textId="77777777"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tcPr>
          <w:p w14:paraId="45A4C303" w14:textId="77777777" w:rsidR="00D11BFC" w:rsidRPr="0005525A" w:rsidRDefault="00D11BFC" w:rsidP="00D11BFC">
            <w:pPr>
              <w:spacing w:line="360" w:lineRule="auto"/>
              <w:ind w:left="-12"/>
              <w:rPr>
                <w:rFonts w:cs="Arial"/>
                <w:color w:val="000000" w:themeColor="text1"/>
                <w:sz w:val="16"/>
                <w:szCs w:val="16"/>
              </w:rPr>
            </w:pPr>
          </w:p>
        </w:tc>
        <w:tc>
          <w:tcPr>
            <w:tcW w:w="1094" w:type="dxa"/>
            <w:tcBorders>
              <w:top w:val="nil"/>
              <w:bottom w:val="nil"/>
            </w:tcBorders>
          </w:tcPr>
          <w:p w14:paraId="5CDA3490" w14:textId="7777777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tcPr>
          <w:p w14:paraId="3A1F566C"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78" w:type="dxa"/>
            <w:tcBorders>
              <w:top w:val="nil"/>
              <w:bottom w:val="nil"/>
            </w:tcBorders>
          </w:tcPr>
          <w:p w14:paraId="5F434C77" w14:textId="7777777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D11BFC" w:rsidRPr="0005525A" w14:paraId="3033E82E" w14:textId="77777777" w:rsidTr="005C113A">
        <w:trPr>
          <w:trHeight w:val="47"/>
        </w:trPr>
        <w:tc>
          <w:tcPr>
            <w:tcW w:w="3807" w:type="dxa"/>
            <w:gridSpan w:val="2"/>
          </w:tcPr>
          <w:p w14:paraId="371B29EC" w14:textId="77777777" w:rsidR="00D11BFC" w:rsidRPr="0005525A" w:rsidRDefault="00D11BFC" w:rsidP="00D11BFC">
            <w:pPr>
              <w:spacing w:line="360" w:lineRule="auto"/>
              <w:ind w:left="11" w:right="-49"/>
              <w:jc w:val="thaiDistribute"/>
              <w:rPr>
                <w:rFonts w:cs="Arial"/>
                <w:color w:val="000000" w:themeColor="text1"/>
                <w:sz w:val="16"/>
                <w:szCs w:val="16"/>
              </w:rPr>
            </w:pPr>
            <w:r w:rsidRPr="0005525A">
              <w:rPr>
                <w:rFonts w:cs="Arial"/>
                <w:b/>
                <w:color w:val="000000" w:themeColor="text1"/>
                <w:sz w:val="16"/>
                <w:szCs w:val="16"/>
              </w:rPr>
              <w:t>Directors and Management’s compensations</w:t>
            </w:r>
          </w:p>
        </w:tc>
        <w:tc>
          <w:tcPr>
            <w:tcW w:w="360" w:type="dxa"/>
            <w:tcBorders>
              <w:top w:val="nil"/>
              <w:bottom w:val="nil"/>
            </w:tcBorders>
          </w:tcPr>
          <w:p w14:paraId="28240592"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08F68CC8" w14:textId="77777777"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tcPr>
          <w:p w14:paraId="758386DB"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55" w:type="dxa"/>
            <w:tcBorders>
              <w:top w:val="nil"/>
              <w:bottom w:val="nil"/>
            </w:tcBorders>
          </w:tcPr>
          <w:p w14:paraId="51D97439" w14:textId="77777777"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tcPr>
          <w:p w14:paraId="1E4C8181" w14:textId="77777777" w:rsidR="00D11BFC" w:rsidRPr="0005525A" w:rsidRDefault="00D11BFC" w:rsidP="00D11BFC">
            <w:pPr>
              <w:spacing w:line="360" w:lineRule="auto"/>
              <w:ind w:left="-12"/>
              <w:rPr>
                <w:rFonts w:cs="Arial"/>
                <w:color w:val="000000" w:themeColor="text1"/>
                <w:sz w:val="16"/>
                <w:szCs w:val="16"/>
              </w:rPr>
            </w:pPr>
          </w:p>
        </w:tc>
        <w:tc>
          <w:tcPr>
            <w:tcW w:w="1094" w:type="dxa"/>
            <w:tcBorders>
              <w:top w:val="nil"/>
              <w:bottom w:val="nil"/>
            </w:tcBorders>
          </w:tcPr>
          <w:p w14:paraId="781100AF" w14:textId="7777777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tcPr>
          <w:p w14:paraId="3F543D13" w14:textId="77777777" w:rsidR="00D11BFC" w:rsidRPr="0005525A" w:rsidRDefault="00D11BFC" w:rsidP="00D11BFC">
            <w:pPr>
              <w:spacing w:line="360" w:lineRule="auto"/>
              <w:ind w:left="-105" w:right="-108"/>
              <w:jc w:val="center"/>
              <w:rPr>
                <w:rFonts w:cs="Arial"/>
                <w:color w:val="000000" w:themeColor="text1"/>
                <w:sz w:val="16"/>
                <w:szCs w:val="16"/>
                <w:u w:val="single"/>
              </w:rPr>
            </w:pPr>
          </w:p>
        </w:tc>
        <w:tc>
          <w:tcPr>
            <w:tcW w:w="1078" w:type="dxa"/>
            <w:tcBorders>
              <w:top w:val="nil"/>
              <w:bottom w:val="nil"/>
            </w:tcBorders>
          </w:tcPr>
          <w:p w14:paraId="1DB7D35A" w14:textId="7777777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D11BFC" w:rsidRPr="0005525A" w14:paraId="012105D4" w14:textId="77777777" w:rsidTr="005C113A">
        <w:trPr>
          <w:trHeight w:val="175"/>
        </w:trPr>
        <w:tc>
          <w:tcPr>
            <w:tcW w:w="3105" w:type="dxa"/>
            <w:tcBorders>
              <w:bottom w:val="nil"/>
            </w:tcBorders>
          </w:tcPr>
          <w:p w14:paraId="525F074C" w14:textId="77777777" w:rsidR="00D11BFC" w:rsidRPr="0005525A" w:rsidRDefault="00D11BFC" w:rsidP="00D11BFC">
            <w:pPr>
              <w:tabs>
                <w:tab w:val="clear" w:pos="227"/>
                <w:tab w:val="clear" w:pos="454"/>
              </w:tabs>
              <w:spacing w:line="360" w:lineRule="auto"/>
              <w:ind w:left="110" w:right="-49"/>
              <w:jc w:val="thaiDistribute"/>
              <w:rPr>
                <w:rFonts w:cs="Arial"/>
                <w:color w:val="000000" w:themeColor="text1"/>
                <w:sz w:val="16"/>
                <w:szCs w:val="16"/>
              </w:rPr>
            </w:pPr>
            <w:r w:rsidRPr="0005525A">
              <w:rPr>
                <w:rFonts w:cs="Arial"/>
                <w:color w:val="000000" w:themeColor="text1"/>
                <w:sz w:val="16"/>
                <w:szCs w:val="16"/>
              </w:rPr>
              <w:t>Short term benefits</w:t>
            </w:r>
          </w:p>
        </w:tc>
        <w:tc>
          <w:tcPr>
            <w:tcW w:w="702" w:type="dxa"/>
            <w:tcBorders>
              <w:top w:val="nil"/>
              <w:bottom w:val="nil"/>
            </w:tcBorders>
          </w:tcPr>
          <w:p w14:paraId="22A7DF9A"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1D39ED7D"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5258A662" w14:textId="0E670C71"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 xml:space="preserve"> 149,574,997 </w:t>
            </w:r>
          </w:p>
        </w:tc>
        <w:tc>
          <w:tcPr>
            <w:tcW w:w="106" w:type="dxa"/>
            <w:tcBorders>
              <w:top w:val="nil"/>
              <w:bottom w:val="nil"/>
            </w:tcBorders>
          </w:tcPr>
          <w:p w14:paraId="2DF3CC81"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tcPr>
          <w:p w14:paraId="7CF92E9A" w14:textId="346FD34A"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143,749,504</w:t>
            </w:r>
          </w:p>
        </w:tc>
        <w:tc>
          <w:tcPr>
            <w:tcW w:w="106" w:type="dxa"/>
            <w:tcBorders>
              <w:top w:val="nil"/>
              <w:bottom w:val="nil"/>
            </w:tcBorders>
          </w:tcPr>
          <w:p w14:paraId="7E7DBD8E" w14:textId="77777777" w:rsidR="00D11BFC" w:rsidRPr="0005525A" w:rsidRDefault="00D11BFC" w:rsidP="00D11BFC">
            <w:pPr>
              <w:tabs>
                <w:tab w:val="decimal" w:pos="802"/>
              </w:tabs>
              <w:spacing w:line="360" w:lineRule="auto"/>
              <w:ind w:left="-12"/>
              <w:jc w:val="center"/>
              <w:rPr>
                <w:rFonts w:cs="Arial"/>
                <w:color w:val="000000" w:themeColor="text1"/>
                <w:sz w:val="16"/>
                <w:szCs w:val="16"/>
              </w:rPr>
            </w:pPr>
          </w:p>
        </w:tc>
        <w:tc>
          <w:tcPr>
            <w:tcW w:w="1094" w:type="dxa"/>
            <w:tcBorders>
              <w:top w:val="nil"/>
              <w:bottom w:val="nil"/>
            </w:tcBorders>
          </w:tcPr>
          <w:p w14:paraId="38DDFB47" w14:textId="4109934D"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100,507,323 </w:t>
            </w:r>
          </w:p>
        </w:tc>
        <w:tc>
          <w:tcPr>
            <w:tcW w:w="107" w:type="dxa"/>
            <w:tcBorders>
              <w:top w:val="nil"/>
              <w:bottom w:val="nil"/>
            </w:tcBorders>
          </w:tcPr>
          <w:p w14:paraId="36FDB506"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tcPr>
          <w:p w14:paraId="3E16860A" w14:textId="612CDA94"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103,751,720</w:t>
            </w:r>
          </w:p>
        </w:tc>
      </w:tr>
      <w:tr w:rsidR="00D11BFC" w:rsidRPr="0005525A" w14:paraId="39AE06E9" w14:textId="77777777" w:rsidTr="005C113A">
        <w:trPr>
          <w:trHeight w:val="175"/>
        </w:trPr>
        <w:tc>
          <w:tcPr>
            <w:tcW w:w="3105" w:type="dxa"/>
            <w:tcBorders>
              <w:bottom w:val="nil"/>
            </w:tcBorders>
          </w:tcPr>
          <w:p w14:paraId="6AE94179" w14:textId="77777777" w:rsidR="00D11BFC" w:rsidRPr="0005525A" w:rsidRDefault="00D11BFC" w:rsidP="00D11BFC">
            <w:pPr>
              <w:tabs>
                <w:tab w:val="clear" w:pos="227"/>
                <w:tab w:val="clear" w:pos="454"/>
              </w:tabs>
              <w:spacing w:line="360" w:lineRule="auto"/>
              <w:ind w:left="110" w:right="-49"/>
              <w:jc w:val="thaiDistribute"/>
              <w:rPr>
                <w:rFonts w:cs="Arial"/>
                <w:color w:val="000000" w:themeColor="text1"/>
                <w:sz w:val="16"/>
                <w:szCs w:val="16"/>
              </w:rPr>
            </w:pPr>
            <w:r w:rsidRPr="0005525A">
              <w:rPr>
                <w:rFonts w:cs="Arial"/>
                <w:color w:val="000000" w:themeColor="text1"/>
                <w:sz w:val="16"/>
                <w:szCs w:val="16"/>
              </w:rPr>
              <w:t>Post-employment benefits</w:t>
            </w:r>
          </w:p>
        </w:tc>
        <w:tc>
          <w:tcPr>
            <w:tcW w:w="702" w:type="dxa"/>
            <w:tcBorders>
              <w:top w:val="nil"/>
              <w:bottom w:val="nil"/>
            </w:tcBorders>
          </w:tcPr>
          <w:p w14:paraId="1181A64A"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35D5101E"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49D82152" w14:textId="10CA3E41"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 xml:space="preserve"> 1,814,830 </w:t>
            </w:r>
          </w:p>
        </w:tc>
        <w:tc>
          <w:tcPr>
            <w:tcW w:w="106" w:type="dxa"/>
            <w:tcBorders>
              <w:top w:val="nil"/>
              <w:bottom w:val="nil"/>
            </w:tcBorders>
          </w:tcPr>
          <w:p w14:paraId="03831924"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tcPr>
          <w:p w14:paraId="57681F17" w14:textId="07D5DBCC"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4,042,843</w:t>
            </w:r>
          </w:p>
        </w:tc>
        <w:tc>
          <w:tcPr>
            <w:tcW w:w="106" w:type="dxa"/>
            <w:tcBorders>
              <w:top w:val="nil"/>
              <w:bottom w:val="nil"/>
            </w:tcBorders>
          </w:tcPr>
          <w:p w14:paraId="507DAB38" w14:textId="77777777" w:rsidR="00D11BFC" w:rsidRPr="0005525A" w:rsidRDefault="00D11BFC" w:rsidP="00D11BFC">
            <w:pPr>
              <w:tabs>
                <w:tab w:val="decimal" w:pos="802"/>
              </w:tabs>
              <w:spacing w:line="360" w:lineRule="auto"/>
              <w:ind w:left="-12"/>
              <w:jc w:val="center"/>
              <w:rPr>
                <w:rFonts w:cs="Arial"/>
                <w:color w:val="000000" w:themeColor="text1"/>
                <w:sz w:val="16"/>
                <w:szCs w:val="16"/>
              </w:rPr>
            </w:pPr>
          </w:p>
        </w:tc>
        <w:tc>
          <w:tcPr>
            <w:tcW w:w="1094" w:type="dxa"/>
            <w:tcBorders>
              <w:top w:val="nil"/>
              <w:bottom w:val="nil"/>
            </w:tcBorders>
          </w:tcPr>
          <w:p w14:paraId="001E5279" w14:textId="325DE033"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1,585,502 </w:t>
            </w:r>
          </w:p>
        </w:tc>
        <w:tc>
          <w:tcPr>
            <w:tcW w:w="107" w:type="dxa"/>
            <w:tcBorders>
              <w:top w:val="nil"/>
              <w:bottom w:val="nil"/>
            </w:tcBorders>
          </w:tcPr>
          <w:p w14:paraId="264E983E"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tcPr>
          <w:p w14:paraId="3033436A" w14:textId="75FF51B2"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2,064,284</w:t>
            </w:r>
          </w:p>
        </w:tc>
      </w:tr>
      <w:tr w:rsidR="00D11BFC" w:rsidRPr="0005525A" w14:paraId="69B5037B" w14:textId="77777777" w:rsidTr="005C113A">
        <w:trPr>
          <w:trHeight w:val="175"/>
        </w:trPr>
        <w:tc>
          <w:tcPr>
            <w:tcW w:w="3105" w:type="dxa"/>
            <w:tcBorders>
              <w:bottom w:val="nil"/>
            </w:tcBorders>
          </w:tcPr>
          <w:p w14:paraId="644BE478" w14:textId="77777777" w:rsidR="00D11BFC" w:rsidRPr="0005525A" w:rsidRDefault="00D11BFC" w:rsidP="00D11BFC">
            <w:pPr>
              <w:tabs>
                <w:tab w:val="clear" w:pos="227"/>
                <w:tab w:val="clear" w:pos="454"/>
              </w:tabs>
              <w:spacing w:line="360" w:lineRule="auto"/>
              <w:ind w:left="110" w:right="-49"/>
              <w:jc w:val="thaiDistribute"/>
              <w:rPr>
                <w:rFonts w:cs="Arial"/>
                <w:color w:val="000000" w:themeColor="text1"/>
                <w:sz w:val="16"/>
                <w:szCs w:val="16"/>
              </w:rPr>
            </w:pPr>
            <w:r w:rsidRPr="0005525A">
              <w:rPr>
                <w:rFonts w:cs="Arial"/>
                <w:color w:val="000000" w:themeColor="text1"/>
                <w:sz w:val="16"/>
                <w:szCs w:val="16"/>
              </w:rPr>
              <w:t>Other long - term employee benefits</w:t>
            </w:r>
          </w:p>
        </w:tc>
        <w:tc>
          <w:tcPr>
            <w:tcW w:w="702" w:type="dxa"/>
            <w:tcBorders>
              <w:top w:val="nil"/>
              <w:bottom w:val="nil"/>
            </w:tcBorders>
          </w:tcPr>
          <w:p w14:paraId="4E88C8E7"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709022AD"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nil"/>
              <w:bottom w:val="nil"/>
            </w:tcBorders>
          </w:tcPr>
          <w:p w14:paraId="648F421A" w14:textId="5EEE21F5"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 xml:space="preserve"> 4,208,747 </w:t>
            </w:r>
          </w:p>
        </w:tc>
        <w:tc>
          <w:tcPr>
            <w:tcW w:w="106" w:type="dxa"/>
            <w:tcBorders>
              <w:top w:val="nil"/>
              <w:bottom w:val="nil"/>
            </w:tcBorders>
          </w:tcPr>
          <w:p w14:paraId="66E7D801"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tcPr>
          <w:p w14:paraId="6756822A" w14:textId="50394E3D"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163,841</w:t>
            </w:r>
          </w:p>
        </w:tc>
        <w:tc>
          <w:tcPr>
            <w:tcW w:w="106" w:type="dxa"/>
            <w:tcBorders>
              <w:top w:val="nil"/>
              <w:bottom w:val="nil"/>
            </w:tcBorders>
          </w:tcPr>
          <w:p w14:paraId="7CCC835C" w14:textId="77777777" w:rsidR="00D11BFC" w:rsidRPr="0005525A" w:rsidRDefault="00D11BFC" w:rsidP="00D11BFC">
            <w:pPr>
              <w:tabs>
                <w:tab w:val="decimal" w:pos="802"/>
              </w:tabs>
              <w:spacing w:line="360" w:lineRule="auto"/>
              <w:ind w:left="-12"/>
              <w:jc w:val="center"/>
              <w:rPr>
                <w:rFonts w:cs="Arial"/>
                <w:color w:val="000000" w:themeColor="text1"/>
                <w:sz w:val="16"/>
                <w:szCs w:val="16"/>
              </w:rPr>
            </w:pPr>
          </w:p>
        </w:tc>
        <w:tc>
          <w:tcPr>
            <w:tcW w:w="1094" w:type="dxa"/>
            <w:tcBorders>
              <w:top w:val="nil"/>
              <w:bottom w:val="nil"/>
            </w:tcBorders>
          </w:tcPr>
          <w:p w14:paraId="4CD85529" w14:textId="417B6CE0"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2,077,500 </w:t>
            </w:r>
          </w:p>
        </w:tc>
        <w:tc>
          <w:tcPr>
            <w:tcW w:w="107" w:type="dxa"/>
            <w:tcBorders>
              <w:top w:val="nil"/>
              <w:bottom w:val="nil"/>
            </w:tcBorders>
          </w:tcPr>
          <w:p w14:paraId="2247DFBC"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tcPr>
          <w:p w14:paraId="3A5F00F8" w14:textId="7BFED492"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132,644</w:t>
            </w:r>
          </w:p>
        </w:tc>
      </w:tr>
      <w:tr w:rsidR="00484411" w:rsidRPr="0005525A" w14:paraId="5598A9A6" w14:textId="77777777" w:rsidTr="005C113A">
        <w:trPr>
          <w:trHeight w:val="175"/>
        </w:trPr>
        <w:tc>
          <w:tcPr>
            <w:tcW w:w="3105" w:type="dxa"/>
            <w:tcBorders>
              <w:bottom w:val="nil"/>
            </w:tcBorders>
          </w:tcPr>
          <w:p w14:paraId="60537A45" w14:textId="77777777" w:rsidR="00484411" w:rsidRPr="0005525A" w:rsidRDefault="00484411" w:rsidP="00484411">
            <w:pPr>
              <w:tabs>
                <w:tab w:val="clear" w:pos="227"/>
                <w:tab w:val="clear" w:pos="454"/>
              </w:tabs>
              <w:spacing w:line="360" w:lineRule="auto"/>
              <w:ind w:left="110" w:right="-49"/>
              <w:jc w:val="thaiDistribute"/>
              <w:rPr>
                <w:rFonts w:cs="Arial"/>
                <w:color w:val="000000" w:themeColor="text1"/>
                <w:sz w:val="16"/>
                <w:szCs w:val="16"/>
              </w:rPr>
            </w:pPr>
            <w:r w:rsidRPr="0005525A">
              <w:rPr>
                <w:rFonts w:cs="Arial"/>
                <w:color w:val="000000" w:themeColor="text1"/>
                <w:sz w:val="16"/>
                <w:szCs w:val="16"/>
              </w:rPr>
              <w:t>Employee Joint Investment Program</w:t>
            </w:r>
          </w:p>
        </w:tc>
        <w:tc>
          <w:tcPr>
            <w:tcW w:w="702" w:type="dxa"/>
            <w:tcBorders>
              <w:top w:val="nil"/>
              <w:bottom w:val="nil"/>
            </w:tcBorders>
          </w:tcPr>
          <w:p w14:paraId="7D869B2E" w14:textId="77777777" w:rsidR="00484411" w:rsidRPr="0005525A" w:rsidRDefault="00484411" w:rsidP="00484411">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2FFC260E" w14:textId="77777777" w:rsidR="00484411" w:rsidRPr="0005525A" w:rsidRDefault="00484411" w:rsidP="00484411">
            <w:pPr>
              <w:spacing w:line="360" w:lineRule="auto"/>
              <w:ind w:left="-105" w:right="-108"/>
              <w:jc w:val="center"/>
              <w:rPr>
                <w:rFonts w:cs="Arial"/>
                <w:color w:val="000000" w:themeColor="text1"/>
                <w:sz w:val="16"/>
                <w:szCs w:val="16"/>
              </w:rPr>
            </w:pPr>
          </w:p>
        </w:tc>
        <w:tc>
          <w:tcPr>
            <w:tcW w:w="1107" w:type="dxa"/>
            <w:tcBorders>
              <w:top w:val="nil"/>
              <w:bottom w:val="nil"/>
            </w:tcBorders>
          </w:tcPr>
          <w:p w14:paraId="774CA1C0" w14:textId="6C189DDB" w:rsidR="00484411" w:rsidRPr="0005525A" w:rsidRDefault="00484411"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lang w:val="en-US"/>
              </w:rPr>
              <w:t>-</w:t>
            </w:r>
          </w:p>
        </w:tc>
        <w:tc>
          <w:tcPr>
            <w:tcW w:w="106" w:type="dxa"/>
            <w:tcBorders>
              <w:top w:val="nil"/>
              <w:bottom w:val="nil"/>
            </w:tcBorders>
          </w:tcPr>
          <w:p w14:paraId="51E64B91" w14:textId="77777777" w:rsidR="00484411" w:rsidRPr="0005525A" w:rsidRDefault="00484411" w:rsidP="00484411">
            <w:pPr>
              <w:tabs>
                <w:tab w:val="decimal" w:pos="802"/>
              </w:tabs>
              <w:spacing w:line="360" w:lineRule="auto"/>
              <w:ind w:left="-105" w:right="-108"/>
              <w:jc w:val="center"/>
              <w:rPr>
                <w:rFonts w:cs="Arial"/>
                <w:color w:val="000000" w:themeColor="text1"/>
                <w:sz w:val="16"/>
                <w:szCs w:val="16"/>
              </w:rPr>
            </w:pPr>
          </w:p>
        </w:tc>
        <w:tc>
          <w:tcPr>
            <w:tcW w:w="1055" w:type="dxa"/>
            <w:tcBorders>
              <w:top w:val="nil"/>
              <w:bottom w:val="single" w:sz="4" w:space="0" w:color="000000"/>
            </w:tcBorders>
          </w:tcPr>
          <w:p w14:paraId="0AEDED98" w14:textId="0AD77E05" w:rsidR="00484411" w:rsidRPr="0005525A" w:rsidRDefault="00484411"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2,284,080</w:t>
            </w:r>
          </w:p>
        </w:tc>
        <w:tc>
          <w:tcPr>
            <w:tcW w:w="106" w:type="dxa"/>
            <w:tcBorders>
              <w:top w:val="nil"/>
              <w:bottom w:val="nil"/>
            </w:tcBorders>
          </w:tcPr>
          <w:p w14:paraId="64C0939E" w14:textId="77777777" w:rsidR="00484411" w:rsidRPr="0005525A" w:rsidRDefault="00484411" w:rsidP="00484411">
            <w:pPr>
              <w:tabs>
                <w:tab w:val="decimal" w:pos="802"/>
              </w:tabs>
              <w:spacing w:line="360" w:lineRule="auto"/>
              <w:ind w:left="-12"/>
              <w:jc w:val="center"/>
              <w:rPr>
                <w:rFonts w:cs="Arial"/>
                <w:color w:val="000000" w:themeColor="text1"/>
                <w:sz w:val="16"/>
                <w:szCs w:val="16"/>
              </w:rPr>
            </w:pPr>
          </w:p>
        </w:tc>
        <w:tc>
          <w:tcPr>
            <w:tcW w:w="1094" w:type="dxa"/>
            <w:tcBorders>
              <w:top w:val="nil"/>
              <w:bottom w:val="single" w:sz="4" w:space="0" w:color="000000"/>
            </w:tcBorders>
          </w:tcPr>
          <w:p w14:paraId="4AEC0577" w14:textId="2D857EFD" w:rsidR="00484411" w:rsidRPr="0005525A" w:rsidRDefault="00A7538D" w:rsidP="00484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w:t>
            </w:r>
          </w:p>
        </w:tc>
        <w:tc>
          <w:tcPr>
            <w:tcW w:w="107" w:type="dxa"/>
            <w:tcBorders>
              <w:top w:val="nil"/>
              <w:bottom w:val="nil"/>
            </w:tcBorders>
          </w:tcPr>
          <w:p w14:paraId="5B9A83BD" w14:textId="77777777" w:rsidR="00484411" w:rsidRPr="0005525A" w:rsidRDefault="00484411" w:rsidP="00484411">
            <w:pPr>
              <w:tabs>
                <w:tab w:val="decimal" w:pos="802"/>
              </w:tabs>
              <w:spacing w:line="360" w:lineRule="auto"/>
              <w:ind w:left="-105" w:right="-108"/>
              <w:jc w:val="center"/>
              <w:rPr>
                <w:rFonts w:cs="Arial"/>
                <w:color w:val="000000" w:themeColor="text1"/>
                <w:sz w:val="16"/>
                <w:szCs w:val="16"/>
              </w:rPr>
            </w:pPr>
          </w:p>
        </w:tc>
        <w:tc>
          <w:tcPr>
            <w:tcW w:w="1078" w:type="dxa"/>
            <w:tcBorders>
              <w:top w:val="nil"/>
              <w:bottom w:val="single" w:sz="4" w:space="0" w:color="000000"/>
            </w:tcBorders>
          </w:tcPr>
          <w:p w14:paraId="51BCDDE0" w14:textId="7B40ED81" w:rsidR="00484411" w:rsidRPr="0005525A" w:rsidRDefault="00484411" w:rsidP="00484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cs/>
              </w:rPr>
            </w:pPr>
            <w:r w:rsidRPr="0005525A">
              <w:rPr>
                <w:rFonts w:cs="Arial"/>
                <w:sz w:val="16"/>
                <w:szCs w:val="16"/>
              </w:rPr>
              <w:t>1,950,208</w:t>
            </w:r>
          </w:p>
        </w:tc>
      </w:tr>
      <w:tr w:rsidR="00D11BFC" w:rsidRPr="0005525A" w14:paraId="3ADE8839" w14:textId="77777777" w:rsidTr="005C113A">
        <w:trPr>
          <w:trHeight w:val="175"/>
        </w:trPr>
        <w:tc>
          <w:tcPr>
            <w:tcW w:w="3105" w:type="dxa"/>
            <w:tcBorders>
              <w:bottom w:val="nil"/>
            </w:tcBorders>
          </w:tcPr>
          <w:p w14:paraId="5CB125E3" w14:textId="77777777" w:rsidR="00D11BFC" w:rsidRPr="0005525A" w:rsidRDefault="00D11BFC" w:rsidP="00D11BFC">
            <w:pPr>
              <w:spacing w:line="360" w:lineRule="auto"/>
              <w:ind w:left="11" w:right="-49"/>
              <w:jc w:val="thaiDistribute"/>
              <w:rPr>
                <w:rFonts w:cs="Arial"/>
                <w:b/>
                <w:color w:val="000000" w:themeColor="text1"/>
                <w:sz w:val="16"/>
                <w:szCs w:val="16"/>
              </w:rPr>
            </w:pPr>
            <w:r w:rsidRPr="0005525A">
              <w:rPr>
                <w:rFonts w:cs="Arial"/>
                <w:b/>
                <w:color w:val="000000" w:themeColor="text1"/>
                <w:sz w:val="16"/>
                <w:szCs w:val="16"/>
              </w:rPr>
              <w:t>Total</w:t>
            </w:r>
          </w:p>
        </w:tc>
        <w:tc>
          <w:tcPr>
            <w:tcW w:w="702" w:type="dxa"/>
            <w:tcBorders>
              <w:top w:val="nil"/>
              <w:bottom w:val="nil"/>
            </w:tcBorders>
          </w:tcPr>
          <w:p w14:paraId="1307547A" w14:textId="77777777" w:rsidR="00D11BFC" w:rsidRPr="0005525A" w:rsidRDefault="00D11BFC" w:rsidP="00D11BFC">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360" w:type="dxa"/>
            <w:tcBorders>
              <w:top w:val="nil"/>
              <w:bottom w:val="nil"/>
            </w:tcBorders>
          </w:tcPr>
          <w:p w14:paraId="1B408C16" w14:textId="77777777" w:rsidR="00D11BFC" w:rsidRPr="0005525A" w:rsidRDefault="00D11BFC" w:rsidP="00D11BFC">
            <w:pPr>
              <w:spacing w:line="360" w:lineRule="auto"/>
              <w:ind w:left="-105" w:right="-108"/>
              <w:jc w:val="center"/>
              <w:rPr>
                <w:rFonts w:cs="Arial"/>
                <w:color w:val="000000" w:themeColor="text1"/>
                <w:sz w:val="16"/>
                <w:szCs w:val="16"/>
              </w:rPr>
            </w:pPr>
          </w:p>
        </w:tc>
        <w:tc>
          <w:tcPr>
            <w:tcW w:w="1107" w:type="dxa"/>
            <w:tcBorders>
              <w:top w:val="single" w:sz="4" w:space="0" w:color="000000"/>
              <w:bottom w:val="single" w:sz="12" w:space="0" w:color="000000"/>
            </w:tcBorders>
          </w:tcPr>
          <w:p w14:paraId="164AF193" w14:textId="04E45DE3"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05525A">
              <w:rPr>
                <w:rFonts w:cs="Arial"/>
                <w:sz w:val="16"/>
                <w:szCs w:val="16"/>
              </w:rPr>
              <w:t xml:space="preserve"> 155,598,574 </w:t>
            </w:r>
          </w:p>
        </w:tc>
        <w:tc>
          <w:tcPr>
            <w:tcW w:w="106" w:type="dxa"/>
            <w:tcBorders>
              <w:top w:val="nil"/>
              <w:bottom w:val="nil"/>
            </w:tcBorders>
          </w:tcPr>
          <w:p w14:paraId="5422561D"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55" w:type="dxa"/>
            <w:tcBorders>
              <w:top w:val="single" w:sz="4" w:space="0" w:color="000000"/>
              <w:bottom w:val="single" w:sz="12" w:space="0" w:color="000000"/>
            </w:tcBorders>
          </w:tcPr>
          <w:p w14:paraId="444E7BD7" w14:textId="3ABA0CB6" w:rsidR="00D11BFC" w:rsidRPr="0005525A" w:rsidRDefault="00D11BFC" w:rsidP="00B6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05525A">
              <w:rPr>
                <w:rFonts w:cs="Arial"/>
                <w:sz w:val="16"/>
                <w:szCs w:val="16"/>
              </w:rPr>
              <w:t>150,240,268</w:t>
            </w:r>
          </w:p>
        </w:tc>
        <w:tc>
          <w:tcPr>
            <w:tcW w:w="106" w:type="dxa"/>
            <w:tcBorders>
              <w:top w:val="nil"/>
              <w:bottom w:val="nil"/>
            </w:tcBorders>
          </w:tcPr>
          <w:p w14:paraId="11F1B0C3" w14:textId="77777777" w:rsidR="00D11BFC" w:rsidRPr="0005525A" w:rsidRDefault="00D11BFC" w:rsidP="00D11BFC">
            <w:pPr>
              <w:tabs>
                <w:tab w:val="decimal" w:pos="802"/>
              </w:tabs>
              <w:spacing w:line="360" w:lineRule="auto"/>
              <w:ind w:left="-12"/>
              <w:jc w:val="center"/>
              <w:rPr>
                <w:rFonts w:cs="Arial"/>
                <w:color w:val="000000" w:themeColor="text1"/>
                <w:sz w:val="16"/>
                <w:szCs w:val="16"/>
              </w:rPr>
            </w:pPr>
          </w:p>
        </w:tc>
        <w:tc>
          <w:tcPr>
            <w:tcW w:w="1094" w:type="dxa"/>
            <w:tcBorders>
              <w:top w:val="single" w:sz="4" w:space="0" w:color="000000"/>
              <w:bottom w:val="single" w:sz="12" w:space="0" w:color="000000"/>
            </w:tcBorders>
          </w:tcPr>
          <w:p w14:paraId="0016F186" w14:textId="0E866807"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 xml:space="preserve"> 104,170,325 </w:t>
            </w:r>
          </w:p>
        </w:tc>
        <w:tc>
          <w:tcPr>
            <w:tcW w:w="107" w:type="dxa"/>
            <w:tcBorders>
              <w:top w:val="nil"/>
              <w:bottom w:val="nil"/>
            </w:tcBorders>
          </w:tcPr>
          <w:p w14:paraId="0B3C5C80" w14:textId="77777777" w:rsidR="00D11BFC" w:rsidRPr="0005525A" w:rsidRDefault="00D11BFC" w:rsidP="00D11BFC">
            <w:pPr>
              <w:tabs>
                <w:tab w:val="decimal" w:pos="802"/>
              </w:tabs>
              <w:spacing w:line="360" w:lineRule="auto"/>
              <w:ind w:left="-105" w:right="-108"/>
              <w:jc w:val="center"/>
              <w:rPr>
                <w:rFonts w:cs="Arial"/>
                <w:color w:val="000000" w:themeColor="text1"/>
                <w:sz w:val="16"/>
                <w:szCs w:val="16"/>
              </w:rPr>
            </w:pPr>
          </w:p>
        </w:tc>
        <w:tc>
          <w:tcPr>
            <w:tcW w:w="1078" w:type="dxa"/>
            <w:tcBorders>
              <w:top w:val="single" w:sz="4" w:space="0" w:color="000000"/>
              <w:bottom w:val="single" w:sz="12" w:space="0" w:color="000000"/>
            </w:tcBorders>
          </w:tcPr>
          <w:p w14:paraId="25B56488" w14:textId="3690BA52" w:rsidR="00D11BFC" w:rsidRPr="0005525A" w:rsidRDefault="00D11BFC" w:rsidP="00D1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05525A">
              <w:rPr>
                <w:rFonts w:cs="Arial"/>
                <w:sz w:val="16"/>
                <w:szCs w:val="16"/>
              </w:rPr>
              <w:t>107,898,856</w:t>
            </w:r>
          </w:p>
        </w:tc>
      </w:tr>
    </w:tbl>
    <w:p w14:paraId="061CB9AB" w14:textId="77777777" w:rsidR="00424187" w:rsidRPr="0005525A"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color w:val="000000" w:themeColor="text1"/>
          <w:spacing w:val="-4"/>
          <w:sz w:val="16"/>
          <w:szCs w:val="16"/>
        </w:rPr>
      </w:pPr>
    </w:p>
    <w:p w14:paraId="073F64FE" w14:textId="65FF2108" w:rsidR="00424187" w:rsidRPr="0005525A"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lang w:val="en-US"/>
        </w:rPr>
      </w:pPr>
      <w:r w:rsidRPr="0005525A">
        <w:rPr>
          <w:rFonts w:cs="Arial"/>
          <w:color w:val="000000" w:themeColor="text1"/>
          <w:sz w:val="20"/>
          <w:szCs w:val="20"/>
        </w:rPr>
        <w:t xml:space="preserve">Significant balances with related parties as </w:t>
      </w:r>
      <w:proofErr w:type="gramStart"/>
      <w:r w:rsidRPr="0005525A">
        <w:rPr>
          <w:rFonts w:cs="Arial"/>
          <w:color w:val="000000" w:themeColor="text1"/>
          <w:sz w:val="20"/>
          <w:szCs w:val="20"/>
        </w:rPr>
        <w:t>at</w:t>
      </w:r>
      <w:proofErr w:type="gramEnd"/>
      <w:r w:rsidRPr="0005525A">
        <w:rPr>
          <w:rFonts w:cs="Arial"/>
          <w:color w:val="000000" w:themeColor="text1"/>
          <w:sz w:val="20"/>
          <w:szCs w:val="20"/>
        </w:rPr>
        <w:t xml:space="preserve"> 31 December 202</w:t>
      </w:r>
      <w:r w:rsidR="00CF471E" w:rsidRPr="0005525A">
        <w:rPr>
          <w:rFonts w:cs="Arial"/>
          <w:color w:val="000000" w:themeColor="text1"/>
          <w:sz w:val="20"/>
          <w:szCs w:val="20"/>
        </w:rPr>
        <w:t>5</w:t>
      </w:r>
      <w:r w:rsidRPr="0005525A">
        <w:rPr>
          <w:rFonts w:cs="Arial"/>
          <w:color w:val="000000" w:themeColor="text1"/>
          <w:sz w:val="20"/>
          <w:szCs w:val="20"/>
        </w:rPr>
        <w:t xml:space="preserve"> and 202</w:t>
      </w:r>
      <w:r w:rsidR="00CF471E" w:rsidRPr="0005525A">
        <w:rPr>
          <w:rFonts w:cs="Arial"/>
          <w:color w:val="000000" w:themeColor="text1"/>
          <w:sz w:val="20"/>
          <w:szCs w:val="20"/>
        </w:rPr>
        <w:t>4</w:t>
      </w:r>
      <w:r w:rsidRPr="0005525A">
        <w:rPr>
          <w:rFonts w:cs="Arial"/>
          <w:color w:val="000000" w:themeColor="text1"/>
          <w:sz w:val="20"/>
          <w:szCs w:val="20"/>
        </w:rPr>
        <w:t xml:space="preserve"> are as follows:</w:t>
      </w:r>
    </w:p>
    <w:p w14:paraId="26121B7F" w14:textId="77777777" w:rsidR="00424187" w:rsidRPr="0005525A"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6"/>
          <w:sz w:val="10"/>
          <w:szCs w:val="10"/>
        </w:rPr>
      </w:pPr>
    </w:p>
    <w:tbl>
      <w:tblPr>
        <w:tblW w:w="8820" w:type="dxa"/>
        <w:tblInd w:w="324" w:type="dxa"/>
        <w:tblBorders>
          <w:bottom w:val="single" w:sz="12" w:space="0" w:color="000000"/>
        </w:tblBorders>
        <w:tblLayout w:type="fixed"/>
        <w:tblCellMar>
          <w:left w:w="29" w:type="dxa"/>
          <w:right w:w="29" w:type="dxa"/>
        </w:tblCellMar>
        <w:tblLook w:val="0000" w:firstRow="0" w:lastRow="0" w:firstColumn="0" w:lastColumn="0" w:noHBand="0" w:noVBand="0"/>
      </w:tblPr>
      <w:tblGrid>
        <w:gridCol w:w="4167"/>
        <w:gridCol w:w="1107"/>
        <w:gridCol w:w="99"/>
        <w:gridCol w:w="1062"/>
        <w:gridCol w:w="99"/>
        <w:gridCol w:w="1107"/>
        <w:gridCol w:w="99"/>
        <w:gridCol w:w="1080"/>
      </w:tblGrid>
      <w:tr w:rsidR="007148FA" w:rsidRPr="0005525A" w14:paraId="6F3D5C7C" w14:textId="77777777" w:rsidTr="005C113A">
        <w:trPr>
          <w:tblHeader/>
        </w:trPr>
        <w:tc>
          <w:tcPr>
            <w:tcW w:w="4167" w:type="dxa"/>
          </w:tcPr>
          <w:p w14:paraId="1FB5ABF5" w14:textId="77777777" w:rsidR="00424187" w:rsidRPr="0005525A" w:rsidRDefault="00424187" w:rsidP="00DD72E9">
            <w:pPr>
              <w:pBdr>
                <w:top w:val="nil"/>
                <w:left w:val="nil"/>
                <w:bottom w:val="nil"/>
                <w:right w:val="nil"/>
                <w:between w:val="nil"/>
              </w:pBdr>
              <w:tabs>
                <w:tab w:val="left" w:pos="360"/>
                <w:tab w:val="left" w:pos="720"/>
              </w:tabs>
              <w:spacing w:line="360" w:lineRule="auto"/>
              <w:jc w:val="both"/>
              <w:rPr>
                <w:rFonts w:cs="Arial"/>
                <w:color w:val="000000" w:themeColor="text1"/>
                <w:sz w:val="16"/>
                <w:szCs w:val="16"/>
              </w:rPr>
            </w:pPr>
          </w:p>
        </w:tc>
        <w:tc>
          <w:tcPr>
            <w:tcW w:w="4653" w:type="dxa"/>
            <w:gridSpan w:val="7"/>
            <w:tcBorders>
              <w:bottom w:val="single" w:sz="4" w:space="0" w:color="auto"/>
            </w:tcBorders>
          </w:tcPr>
          <w:p w14:paraId="1792A129" w14:textId="77777777" w:rsidR="00424187" w:rsidRPr="0005525A" w:rsidRDefault="00424187" w:rsidP="00DD72E9">
            <w:pPr>
              <w:pBdr>
                <w:top w:val="nil"/>
                <w:left w:val="nil"/>
                <w:bottom w:val="nil"/>
                <w:right w:val="nil"/>
                <w:between w:val="nil"/>
              </w:pBdr>
              <w:tabs>
                <w:tab w:val="left" w:pos="360"/>
                <w:tab w:val="left" w:pos="720"/>
              </w:tabs>
              <w:spacing w:line="360" w:lineRule="auto"/>
              <w:jc w:val="right"/>
              <w:rPr>
                <w:rFonts w:cs="Arial"/>
                <w:color w:val="000000" w:themeColor="text1"/>
                <w:sz w:val="16"/>
                <w:szCs w:val="16"/>
              </w:rPr>
            </w:pPr>
            <w:r w:rsidRPr="0005525A">
              <w:rPr>
                <w:rFonts w:cs="Arial"/>
                <w:color w:val="000000" w:themeColor="text1"/>
                <w:sz w:val="16"/>
                <w:szCs w:val="16"/>
              </w:rPr>
              <w:t>(</w:t>
            </w:r>
            <w:proofErr w:type="gramStart"/>
            <w:r w:rsidRPr="0005525A">
              <w:rPr>
                <w:rFonts w:cs="Arial"/>
                <w:color w:val="000000" w:themeColor="text1"/>
                <w:sz w:val="16"/>
                <w:szCs w:val="16"/>
              </w:rPr>
              <w:t>Unit :</w:t>
            </w:r>
            <w:proofErr w:type="gramEnd"/>
            <w:r w:rsidRPr="0005525A">
              <w:rPr>
                <w:rFonts w:cs="Arial"/>
                <w:color w:val="000000" w:themeColor="text1"/>
                <w:sz w:val="16"/>
                <w:szCs w:val="16"/>
              </w:rPr>
              <w:t xml:space="preserve"> Baht)</w:t>
            </w:r>
          </w:p>
        </w:tc>
      </w:tr>
      <w:tr w:rsidR="007148FA" w:rsidRPr="0005525A" w14:paraId="6AA6E657" w14:textId="77777777" w:rsidTr="005C113A">
        <w:trPr>
          <w:tblHeader/>
        </w:trPr>
        <w:tc>
          <w:tcPr>
            <w:tcW w:w="4167" w:type="dxa"/>
          </w:tcPr>
          <w:p w14:paraId="201202E6" w14:textId="77777777" w:rsidR="00424187" w:rsidRPr="0005525A" w:rsidRDefault="00424187" w:rsidP="00DD72E9">
            <w:pPr>
              <w:spacing w:line="360" w:lineRule="auto"/>
              <w:jc w:val="both"/>
              <w:rPr>
                <w:rFonts w:cs="Arial"/>
                <w:color w:val="000000" w:themeColor="text1"/>
                <w:sz w:val="16"/>
                <w:szCs w:val="16"/>
              </w:rPr>
            </w:pPr>
          </w:p>
        </w:tc>
        <w:tc>
          <w:tcPr>
            <w:tcW w:w="2268" w:type="dxa"/>
            <w:gridSpan w:val="3"/>
            <w:tcBorders>
              <w:top w:val="single" w:sz="4" w:space="0" w:color="auto"/>
              <w:bottom w:val="single" w:sz="4" w:space="0" w:color="000000"/>
            </w:tcBorders>
          </w:tcPr>
          <w:p w14:paraId="6E060326" w14:textId="77777777" w:rsidR="00424187" w:rsidRPr="0005525A" w:rsidRDefault="00424187" w:rsidP="00DD72E9">
            <w:pPr>
              <w:spacing w:line="360" w:lineRule="auto"/>
              <w:ind w:left="-43" w:right="-49"/>
              <w:jc w:val="center"/>
              <w:rPr>
                <w:rFonts w:cs="Arial"/>
                <w:color w:val="000000" w:themeColor="text1"/>
                <w:sz w:val="16"/>
                <w:szCs w:val="16"/>
              </w:rPr>
            </w:pPr>
            <w:r w:rsidRPr="0005525A">
              <w:rPr>
                <w:rFonts w:cs="Arial"/>
                <w:color w:val="000000" w:themeColor="text1"/>
                <w:sz w:val="16"/>
                <w:szCs w:val="16"/>
              </w:rPr>
              <w:t>Consolidated F/S</w:t>
            </w:r>
          </w:p>
        </w:tc>
        <w:tc>
          <w:tcPr>
            <w:tcW w:w="99" w:type="dxa"/>
            <w:tcBorders>
              <w:top w:val="single" w:sz="4" w:space="0" w:color="auto"/>
              <w:bottom w:val="nil"/>
            </w:tcBorders>
          </w:tcPr>
          <w:p w14:paraId="77B3C196" w14:textId="77777777" w:rsidR="00424187" w:rsidRPr="0005525A" w:rsidRDefault="00424187" w:rsidP="00DD72E9">
            <w:pPr>
              <w:spacing w:line="360" w:lineRule="auto"/>
              <w:ind w:left="-43" w:right="-49"/>
              <w:rPr>
                <w:rFonts w:cs="Arial"/>
                <w:color w:val="000000" w:themeColor="text1"/>
                <w:sz w:val="16"/>
                <w:szCs w:val="16"/>
              </w:rPr>
            </w:pPr>
          </w:p>
        </w:tc>
        <w:tc>
          <w:tcPr>
            <w:tcW w:w="2286" w:type="dxa"/>
            <w:gridSpan w:val="3"/>
            <w:tcBorders>
              <w:top w:val="single" w:sz="4" w:space="0" w:color="auto"/>
              <w:bottom w:val="single" w:sz="4" w:space="0" w:color="000000"/>
            </w:tcBorders>
          </w:tcPr>
          <w:p w14:paraId="46169034" w14:textId="77777777" w:rsidR="00424187" w:rsidRPr="0005525A" w:rsidRDefault="00424187" w:rsidP="00DD72E9">
            <w:pPr>
              <w:spacing w:line="360" w:lineRule="auto"/>
              <w:ind w:left="-43" w:right="-49"/>
              <w:jc w:val="center"/>
              <w:rPr>
                <w:rFonts w:cs="Arial"/>
                <w:color w:val="000000" w:themeColor="text1"/>
                <w:sz w:val="16"/>
                <w:szCs w:val="16"/>
              </w:rPr>
            </w:pPr>
            <w:r w:rsidRPr="0005525A">
              <w:rPr>
                <w:rFonts w:cs="Arial"/>
                <w:color w:val="000000" w:themeColor="text1"/>
                <w:sz w:val="16"/>
                <w:szCs w:val="16"/>
              </w:rPr>
              <w:t>Separate F/S</w:t>
            </w:r>
          </w:p>
        </w:tc>
      </w:tr>
      <w:tr w:rsidR="00913787" w:rsidRPr="0005525A" w14:paraId="7182D50A" w14:textId="77777777" w:rsidTr="005C113A">
        <w:trPr>
          <w:tblHeader/>
        </w:trPr>
        <w:tc>
          <w:tcPr>
            <w:tcW w:w="4167" w:type="dxa"/>
          </w:tcPr>
          <w:p w14:paraId="1FDF9470" w14:textId="77777777" w:rsidR="00913787" w:rsidRPr="0005525A" w:rsidRDefault="00913787" w:rsidP="00913787">
            <w:pPr>
              <w:spacing w:line="360" w:lineRule="auto"/>
              <w:jc w:val="both"/>
              <w:rPr>
                <w:rFonts w:cs="Arial"/>
                <w:color w:val="000000" w:themeColor="text1"/>
                <w:sz w:val="16"/>
                <w:szCs w:val="16"/>
              </w:rPr>
            </w:pPr>
          </w:p>
        </w:tc>
        <w:tc>
          <w:tcPr>
            <w:tcW w:w="1107" w:type="dxa"/>
            <w:tcBorders>
              <w:bottom w:val="single" w:sz="4" w:space="0" w:color="auto"/>
            </w:tcBorders>
            <w:vAlign w:val="bottom"/>
          </w:tcPr>
          <w:p w14:paraId="5F4E57B0" w14:textId="77777777" w:rsidR="00913787" w:rsidRPr="0005525A" w:rsidRDefault="00913787" w:rsidP="00913787">
            <w:pPr>
              <w:spacing w:line="360" w:lineRule="auto"/>
              <w:ind w:left="-43" w:right="-49"/>
              <w:jc w:val="center"/>
              <w:rPr>
                <w:rFonts w:cs="Arial"/>
                <w:color w:val="000000" w:themeColor="text1"/>
                <w:sz w:val="16"/>
                <w:szCs w:val="16"/>
              </w:rPr>
            </w:pPr>
            <w:r w:rsidRPr="0005525A">
              <w:rPr>
                <w:rFonts w:cs="Arial"/>
                <w:color w:val="000000" w:themeColor="text1"/>
                <w:sz w:val="16"/>
                <w:szCs w:val="16"/>
              </w:rPr>
              <w:t>31 December</w:t>
            </w:r>
          </w:p>
          <w:p w14:paraId="5B86F452" w14:textId="54809E0E" w:rsidR="00913787" w:rsidRPr="0005525A" w:rsidRDefault="00913787" w:rsidP="00913787">
            <w:pPr>
              <w:spacing w:line="360" w:lineRule="auto"/>
              <w:ind w:left="-43" w:right="-49"/>
              <w:jc w:val="center"/>
              <w:rPr>
                <w:rFonts w:cs="Arial"/>
                <w:color w:val="000000" w:themeColor="text1"/>
                <w:sz w:val="16"/>
                <w:szCs w:val="16"/>
              </w:rPr>
            </w:pPr>
            <w:r w:rsidRPr="0005525A">
              <w:rPr>
                <w:rFonts w:cs="Arial"/>
                <w:color w:val="000000" w:themeColor="text1"/>
                <w:sz w:val="16"/>
                <w:szCs w:val="16"/>
              </w:rPr>
              <w:t>202</w:t>
            </w:r>
            <w:r w:rsidR="001A712C" w:rsidRPr="0005525A">
              <w:rPr>
                <w:rFonts w:cs="Arial"/>
                <w:color w:val="000000" w:themeColor="text1"/>
                <w:sz w:val="16"/>
                <w:szCs w:val="16"/>
              </w:rPr>
              <w:t>5</w:t>
            </w:r>
          </w:p>
        </w:tc>
        <w:tc>
          <w:tcPr>
            <w:tcW w:w="99" w:type="dxa"/>
            <w:tcBorders>
              <w:bottom w:val="nil"/>
            </w:tcBorders>
            <w:vAlign w:val="bottom"/>
          </w:tcPr>
          <w:p w14:paraId="6357D184" w14:textId="77777777" w:rsidR="00913787" w:rsidRPr="0005525A" w:rsidRDefault="00913787" w:rsidP="00913787">
            <w:pPr>
              <w:spacing w:line="360" w:lineRule="auto"/>
              <w:ind w:left="-43" w:right="-49"/>
              <w:jc w:val="center"/>
              <w:rPr>
                <w:rFonts w:cs="Arial"/>
                <w:color w:val="000000" w:themeColor="text1"/>
                <w:sz w:val="16"/>
                <w:szCs w:val="16"/>
              </w:rPr>
            </w:pPr>
          </w:p>
        </w:tc>
        <w:tc>
          <w:tcPr>
            <w:tcW w:w="1062" w:type="dxa"/>
            <w:tcBorders>
              <w:bottom w:val="single" w:sz="4" w:space="0" w:color="auto"/>
            </w:tcBorders>
            <w:vAlign w:val="bottom"/>
          </w:tcPr>
          <w:p w14:paraId="472FBE03" w14:textId="77777777" w:rsidR="00913787" w:rsidRPr="0005525A" w:rsidRDefault="00913787" w:rsidP="00913787">
            <w:pPr>
              <w:spacing w:line="360" w:lineRule="auto"/>
              <w:ind w:left="-43" w:right="-49"/>
              <w:jc w:val="center"/>
              <w:rPr>
                <w:rFonts w:cs="Arial"/>
                <w:color w:val="000000" w:themeColor="text1"/>
                <w:sz w:val="16"/>
                <w:szCs w:val="16"/>
              </w:rPr>
            </w:pPr>
            <w:r w:rsidRPr="0005525A">
              <w:rPr>
                <w:rFonts w:cs="Arial"/>
                <w:color w:val="000000" w:themeColor="text1"/>
                <w:sz w:val="16"/>
                <w:szCs w:val="16"/>
              </w:rPr>
              <w:t>31 December</w:t>
            </w:r>
          </w:p>
          <w:p w14:paraId="168FC0DB" w14:textId="0D99461F" w:rsidR="00913787" w:rsidRPr="0005525A" w:rsidRDefault="00913787" w:rsidP="00913787">
            <w:pPr>
              <w:spacing w:line="360" w:lineRule="auto"/>
              <w:ind w:left="-43" w:right="-49"/>
              <w:jc w:val="center"/>
              <w:rPr>
                <w:rFonts w:cs="Arial"/>
                <w:color w:val="000000" w:themeColor="text1"/>
                <w:sz w:val="16"/>
                <w:szCs w:val="16"/>
              </w:rPr>
            </w:pPr>
            <w:r w:rsidRPr="0005525A">
              <w:rPr>
                <w:rFonts w:cs="Arial"/>
                <w:color w:val="000000" w:themeColor="text1"/>
                <w:sz w:val="16"/>
                <w:szCs w:val="16"/>
              </w:rPr>
              <w:t>2024</w:t>
            </w:r>
          </w:p>
        </w:tc>
        <w:tc>
          <w:tcPr>
            <w:tcW w:w="99" w:type="dxa"/>
            <w:tcBorders>
              <w:bottom w:val="nil"/>
            </w:tcBorders>
          </w:tcPr>
          <w:p w14:paraId="23E64483" w14:textId="77777777" w:rsidR="00913787" w:rsidRPr="0005525A" w:rsidRDefault="00913787" w:rsidP="00913787">
            <w:pPr>
              <w:spacing w:line="360" w:lineRule="auto"/>
              <w:ind w:left="-43" w:right="-49"/>
              <w:jc w:val="center"/>
              <w:rPr>
                <w:rFonts w:cs="Arial"/>
                <w:color w:val="000000" w:themeColor="text1"/>
                <w:sz w:val="16"/>
                <w:szCs w:val="16"/>
              </w:rPr>
            </w:pPr>
          </w:p>
        </w:tc>
        <w:tc>
          <w:tcPr>
            <w:tcW w:w="1107" w:type="dxa"/>
            <w:tcBorders>
              <w:bottom w:val="single" w:sz="4" w:space="0" w:color="auto"/>
            </w:tcBorders>
            <w:vAlign w:val="bottom"/>
          </w:tcPr>
          <w:p w14:paraId="53DF1CD9" w14:textId="77777777" w:rsidR="00913787" w:rsidRPr="0005525A" w:rsidRDefault="00913787" w:rsidP="00913787">
            <w:pPr>
              <w:spacing w:line="360" w:lineRule="auto"/>
              <w:ind w:left="-43" w:right="-49"/>
              <w:jc w:val="center"/>
              <w:rPr>
                <w:rFonts w:cs="Arial"/>
                <w:color w:val="000000" w:themeColor="text1"/>
                <w:sz w:val="16"/>
                <w:szCs w:val="16"/>
              </w:rPr>
            </w:pPr>
            <w:r w:rsidRPr="0005525A">
              <w:rPr>
                <w:rFonts w:cs="Arial"/>
                <w:color w:val="000000" w:themeColor="text1"/>
                <w:sz w:val="16"/>
                <w:szCs w:val="16"/>
              </w:rPr>
              <w:t>31 December</w:t>
            </w:r>
          </w:p>
          <w:p w14:paraId="316280B5" w14:textId="5693F49F" w:rsidR="00913787" w:rsidRPr="0005525A" w:rsidRDefault="00913787" w:rsidP="00913787">
            <w:pPr>
              <w:spacing w:line="360" w:lineRule="auto"/>
              <w:ind w:left="-43" w:right="-49"/>
              <w:jc w:val="center"/>
              <w:rPr>
                <w:rFonts w:cs="Arial"/>
                <w:color w:val="000000" w:themeColor="text1"/>
                <w:sz w:val="16"/>
                <w:szCs w:val="16"/>
              </w:rPr>
            </w:pPr>
            <w:r w:rsidRPr="0005525A">
              <w:rPr>
                <w:rFonts w:cs="Arial"/>
                <w:color w:val="000000" w:themeColor="text1"/>
                <w:sz w:val="16"/>
                <w:szCs w:val="16"/>
              </w:rPr>
              <w:t>202</w:t>
            </w:r>
            <w:r w:rsidR="001A712C" w:rsidRPr="0005525A">
              <w:rPr>
                <w:rFonts w:cs="Arial"/>
                <w:color w:val="000000" w:themeColor="text1"/>
                <w:sz w:val="16"/>
                <w:szCs w:val="16"/>
              </w:rPr>
              <w:t>5</w:t>
            </w:r>
          </w:p>
        </w:tc>
        <w:tc>
          <w:tcPr>
            <w:tcW w:w="99" w:type="dxa"/>
            <w:tcBorders>
              <w:bottom w:val="nil"/>
            </w:tcBorders>
            <w:vAlign w:val="bottom"/>
          </w:tcPr>
          <w:p w14:paraId="2AF06B5C" w14:textId="77777777" w:rsidR="00913787" w:rsidRPr="0005525A" w:rsidRDefault="00913787" w:rsidP="00913787">
            <w:pPr>
              <w:spacing w:line="360" w:lineRule="auto"/>
              <w:ind w:left="-43" w:right="-49"/>
              <w:jc w:val="center"/>
              <w:rPr>
                <w:rFonts w:cs="Arial"/>
                <w:color w:val="000000" w:themeColor="text1"/>
                <w:sz w:val="16"/>
                <w:szCs w:val="16"/>
              </w:rPr>
            </w:pPr>
          </w:p>
        </w:tc>
        <w:tc>
          <w:tcPr>
            <w:tcW w:w="1080" w:type="dxa"/>
            <w:tcBorders>
              <w:bottom w:val="single" w:sz="4" w:space="0" w:color="auto"/>
            </w:tcBorders>
            <w:vAlign w:val="bottom"/>
          </w:tcPr>
          <w:p w14:paraId="152ADA45" w14:textId="77777777" w:rsidR="00913787" w:rsidRPr="0005525A" w:rsidRDefault="00913787" w:rsidP="00913787">
            <w:pPr>
              <w:spacing w:line="360" w:lineRule="auto"/>
              <w:ind w:left="-43" w:right="-49"/>
              <w:jc w:val="center"/>
              <w:rPr>
                <w:rFonts w:cs="Arial"/>
                <w:color w:val="000000" w:themeColor="text1"/>
                <w:sz w:val="16"/>
                <w:szCs w:val="16"/>
              </w:rPr>
            </w:pPr>
            <w:r w:rsidRPr="0005525A">
              <w:rPr>
                <w:rFonts w:cs="Arial"/>
                <w:color w:val="000000" w:themeColor="text1"/>
                <w:sz w:val="16"/>
                <w:szCs w:val="16"/>
              </w:rPr>
              <w:t>31 December</w:t>
            </w:r>
          </w:p>
          <w:p w14:paraId="6E8EA5FD" w14:textId="2804489B" w:rsidR="00913787" w:rsidRPr="0005525A" w:rsidRDefault="00913787" w:rsidP="00913787">
            <w:pPr>
              <w:spacing w:line="360" w:lineRule="auto"/>
              <w:ind w:left="-43" w:right="-49"/>
              <w:jc w:val="center"/>
              <w:rPr>
                <w:rFonts w:cs="Arial"/>
                <w:color w:val="000000" w:themeColor="text1"/>
                <w:sz w:val="16"/>
                <w:szCs w:val="16"/>
              </w:rPr>
            </w:pPr>
            <w:r w:rsidRPr="0005525A">
              <w:rPr>
                <w:rFonts w:cs="Arial"/>
                <w:color w:val="000000" w:themeColor="text1"/>
                <w:sz w:val="16"/>
                <w:szCs w:val="16"/>
              </w:rPr>
              <w:t>2024</w:t>
            </w:r>
          </w:p>
        </w:tc>
      </w:tr>
      <w:tr w:rsidR="00913787" w:rsidRPr="0005525A" w14:paraId="139FB9BD" w14:textId="77777777" w:rsidTr="005C113A">
        <w:tc>
          <w:tcPr>
            <w:tcW w:w="4167" w:type="dxa"/>
          </w:tcPr>
          <w:p w14:paraId="4333E3D5" w14:textId="77777777" w:rsidR="00913787" w:rsidRPr="0005525A" w:rsidRDefault="00913787" w:rsidP="00431B80">
            <w:pPr>
              <w:spacing w:line="360" w:lineRule="auto"/>
              <w:ind w:left="11" w:right="-49"/>
              <w:jc w:val="thaiDistribute"/>
              <w:rPr>
                <w:rFonts w:cs="Arial"/>
                <w:color w:val="000000" w:themeColor="text1"/>
                <w:sz w:val="16"/>
                <w:szCs w:val="16"/>
              </w:rPr>
            </w:pPr>
            <w:r w:rsidRPr="0005525A">
              <w:rPr>
                <w:rFonts w:cs="Arial"/>
                <w:b/>
                <w:color w:val="000000" w:themeColor="text1"/>
                <w:sz w:val="16"/>
                <w:szCs w:val="16"/>
              </w:rPr>
              <w:t>Trade accounts receivable</w:t>
            </w:r>
          </w:p>
        </w:tc>
        <w:tc>
          <w:tcPr>
            <w:tcW w:w="1107" w:type="dxa"/>
            <w:tcBorders>
              <w:top w:val="single" w:sz="4" w:space="0" w:color="auto"/>
              <w:bottom w:val="nil"/>
            </w:tcBorders>
            <w:vAlign w:val="bottom"/>
          </w:tcPr>
          <w:p w14:paraId="38B83E51" w14:textId="77777777" w:rsidR="00913787" w:rsidRPr="0005525A" w:rsidRDefault="0091378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bottom w:val="nil"/>
            </w:tcBorders>
            <w:vAlign w:val="bottom"/>
          </w:tcPr>
          <w:p w14:paraId="0F3B7E66" w14:textId="77777777" w:rsidR="00913787" w:rsidRPr="0005525A" w:rsidRDefault="00913787" w:rsidP="00913787">
            <w:pPr>
              <w:spacing w:line="360" w:lineRule="auto"/>
              <w:ind w:left="-43" w:right="-49"/>
              <w:jc w:val="center"/>
              <w:rPr>
                <w:rFonts w:cs="Arial"/>
                <w:color w:val="000000" w:themeColor="text1"/>
                <w:sz w:val="16"/>
                <w:szCs w:val="16"/>
              </w:rPr>
            </w:pPr>
          </w:p>
        </w:tc>
        <w:tc>
          <w:tcPr>
            <w:tcW w:w="1062" w:type="dxa"/>
            <w:tcBorders>
              <w:top w:val="single" w:sz="4" w:space="0" w:color="auto"/>
              <w:bottom w:val="nil"/>
            </w:tcBorders>
            <w:vAlign w:val="bottom"/>
          </w:tcPr>
          <w:p w14:paraId="786CC1C7" w14:textId="77777777" w:rsidR="00913787" w:rsidRPr="0005525A" w:rsidRDefault="0091378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7F52EE5E" w14:textId="77777777" w:rsidR="00913787" w:rsidRPr="0005525A" w:rsidRDefault="00913787" w:rsidP="00913787">
            <w:pPr>
              <w:spacing w:line="360" w:lineRule="auto"/>
              <w:ind w:left="-43" w:right="-49"/>
              <w:jc w:val="center"/>
              <w:rPr>
                <w:rFonts w:cs="Arial"/>
                <w:color w:val="000000" w:themeColor="text1"/>
                <w:sz w:val="16"/>
                <w:szCs w:val="16"/>
              </w:rPr>
            </w:pPr>
          </w:p>
        </w:tc>
        <w:tc>
          <w:tcPr>
            <w:tcW w:w="1107" w:type="dxa"/>
            <w:tcBorders>
              <w:top w:val="single" w:sz="4" w:space="0" w:color="auto"/>
              <w:bottom w:val="nil"/>
            </w:tcBorders>
            <w:vAlign w:val="bottom"/>
          </w:tcPr>
          <w:p w14:paraId="2B8F8EC0" w14:textId="77777777" w:rsidR="00913787" w:rsidRPr="0005525A" w:rsidRDefault="00913787" w:rsidP="009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bottom w:val="nil"/>
            </w:tcBorders>
            <w:vAlign w:val="bottom"/>
          </w:tcPr>
          <w:p w14:paraId="3D64264E" w14:textId="77777777" w:rsidR="00913787" w:rsidRPr="0005525A" w:rsidRDefault="00913787" w:rsidP="00913787">
            <w:pPr>
              <w:spacing w:line="360" w:lineRule="auto"/>
              <w:ind w:left="-43" w:right="-49"/>
              <w:jc w:val="center"/>
              <w:rPr>
                <w:rFonts w:cs="Arial"/>
                <w:color w:val="000000" w:themeColor="text1"/>
                <w:sz w:val="16"/>
                <w:szCs w:val="16"/>
              </w:rPr>
            </w:pPr>
          </w:p>
        </w:tc>
        <w:tc>
          <w:tcPr>
            <w:tcW w:w="1080" w:type="dxa"/>
            <w:tcBorders>
              <w:top w:val="single" w:sz="4" w:space="0" w:color="auto"/>
              <w:bottom w:val="nil"/>
            </w:tcBorders>
            <w:vAlign w:val="bottom"/>
          </w:tcPr>
          <w:p w14:paraId="461E4DE9" w14:textId="77777777" w:rsidR="00913787" w:rsidRPr="0005525A" w:rsidRDefault="0091378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D86BB9" w:rsidRPr="0005525A" w14:paraId="3B808D83" w14:textId="77777777" w:rsidTr="005C113A">
        <w:tc>
          <w:tcPr>
            <w:tcW w:w="4167" w:type="dxa"/>
          </w:tcPr>
          <w:p w14:paraId="71A5562F" w14:textId="77777777" w:rsidR="00D86BB9" w:rsidRPr="0005525A" w:rsidRDefault="00D86BB9" w:rsidP="00D86BB9">
            <w:pPr>
              <w:spacing w:line="360" w:lineRule="auto"/>
              <w:ind w:firstLine="78"/>
              <w:jc w:val="thaiDistribute"/>
              <w:rPr>
                <w:rFonts w:cs="Arial"/>
                <w:iCs/>
                <w:color w:val="000000" w:themeColor="text1"/>
                <w:sz w:val="16"/>
                <w:szCs w:val="16"/>
              </w:rPr>
            </w:pPr>
            <w:r w:rsidRPr="0005525A">
              <w:rPr>
                <w:rFonts w:cs="Arial"/>
                <w:iCs/>
                <w:color w:val="000000" w:themeColor="text1"/>
                <w:sz w:val="16"/>
                <w:szCs w:val="16"/>
              </w:rPr>
              <w:t>Subsidiaries</w:t>
            </w:r>
          </w:p>
        </w:tc>
        <w:tc>
          <w:tcPr>
            <w:tcW w:w="1107" w:type="dxa"/>
            <w:tcBorders>
              <w:top w:val="nil"/>
              <w:bottom w:val="nil"/>
            </w:tcBorders>
          </w:tcPr>
          <w:p w14:paraId="6EE830B3" w14:textId="3DAFE4D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5CA124F5" w14:textId="77777777" w:rsidR="00D86BB9" w:rsidRPr="0005525A" w:rsidRDefault="00D86BB9" w:rsidP="00D86BB9">
            <w:pPr>
              <w:spacing w:line="360" w:lineRule="auto"/>
              <w:ind w:left="-43" w:right="-49"/>
              <w:jc w:val="center"/>
              <w:rPr>
                <w:rFonts w:cs="Arial"/>
                <w:color w:val="000000" w:themeColor="text1"/>
                <w:sz w:val="16"/>
                <w:szCs w:val="16"/>
              </w:rPr>
            </w:pPr>
          </w:p>
        </w:tc>
        <w:tc>
          <w:tcPr>
            <w:tcW w:w="1062" w:type="dxa"/>
            <w:tcBorders>
              <w:top w:val="nil"/>
              <w:bottom w:val="nil"/>
            </w:tcBorders>
          </w:tcPr>
          <w:p w14:paraId="2D13B46E" w14:textId="10A9D06B"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67FDA93D" w14:textId="77777777" w:rsidR="00D86BB9" w:rsidRPr="0005525A" w:rsidRDefault="00D86BB9" w:rsidP="00D86BB9">
            <w:pPr>
              <w:spacing w:line="360" w:lineRule="auto"/>
              <w:ind w:left="-43" w:right="-49"/>
              <w:jc w:val="center"/>
              <w:rPr>
                <w:rFonts w:cs="Arial"/>
                <w:color w:val="000000" w:themeColor="text1"/>
                <w:sz w:val="16"/>
                <w:szCs w:val="16"/>
              </w:rPr>
            </w:pPr>
          </w:p>
        </w:tc>
        <w:tc>
          <w:tcPr>
            <w:tcW w:w="1107" w:type="dxa"/>
            <w:tcBorders>
              <w:top w:val="nil"/>
              <w:bottom w:val="nil"/>
            </w:tcBorders>
          </w:tcPr>
          <w:p w14:paraId="09527BBB" w14:textId="5DAD5231"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7,553,070</w:t>
            </w:r>
          </w:p>
        </w:tc>
        <w:tc>
          <w:tcPr>
            <w:tcW w:w="99" w:type="dxa"/>
            <w:tcBorders>
              <w:top w:val="nil"/>
              <w:bottom w:val="nil"/>
            </w:tcBorders>
          </w:tcPr>
          <w:p w14:paraId="3C615DFF" w14:textId="77777777" w:rsidR="00D86BB9" w:rsidRPr="0005525A" w:rsidRDefault="00D86BB9" w:rsidP="00D86BB9">
            <w:pPr>
              <w:spacing w:line="360" w:lineRule="auto"/>
              <w:ind w:left="-43" w:right="-49"/>
              <w:jc w:val="center"/>
              <w:rPr>
                <w:rFonts w:cs="Arial"/>
                <w:color w:val="000000" w:themeColor="text1"/>
                <w:sz w:val="16"/>
                <w:szCs w:val="16"/>
              </w:rPr>
            </w:pPr>
          </w:p>
        </w:tc>
        <w:tc>
          <w:tcPr>
            <w:tcW w:w="1080" w:type="dxa"/>
            <w:tcBorders>
              <w:top w:val="nil"/>
              <w:bottom w:val="nil"/>
            </w:tcBorders>
          </w:tcPr>
          <w:p w14:paraId="7E5FC7CA" w14:textId="211E773A"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16,364,363</w:t>
            </w:r>
          </w:p>
        </w:tc>
      </w:tr>
      <w:tr w:rsidR="00D86BB9" w:rsidRPr="0005525A" w14:paraId="6E6CF35C" w14:textId="77777777" w:rsidTr="005C113A">
        <w:tc>
          <w:tcPr>
            <w:tcW w:w="4167" w:type="dxa"/>
            <w:tcBorders>
              <w:top w:val="nil"/>
            </w:tcBorders>
          </w:tcPr>
          <w:p w14:paraId="0E7F1AE5" w14:textId="77777777" w:rsidR="00D86BB9" w:rsidRPr="0005525A" w:rsidRDefault="00D86BB9" w:rsidP="00D86BB9">
            <w:pPr>
              <w:spacing w:line="360" w:lineRule="auto"/>
              <w:ind w:firstLine="78"/>
              <w:jc w:val="thaiDistribute"/>
              <w:rPr>
                <w:rFonts w:cs="Arial"/>
                <w:iCs/>
                <w:color w:val="000000" w:themeColor="text1"/>
                <w:sz w:val="16"/>
                <w:szCs w:val="16"/>
              </w:rPr>
            </w:pPr>
            <w:r w:rsidRPr="0005525A">
              <w:rPr>
                <w:rFonts w:cs="Arial"/>
                <w:iCs/>
                <w:color w:val="000000" w:themeColor="text1"/>
                <w:sz w:val="16"/>
                <w:szCs w:val="16"/>
              </w:rPr>
              <w:t>Joint venture</w:t>
            </w:r>
          </w:p>
        </w:tc>
        <w:tc>
          <w:tcPr>
            <w:tcW w:w="1107" w:type="dxa"/>
            <w:tcBorders>
              <w:top w:val="nil"/>
              <w:bottom w:val="nil"/>
            </w:tcBorders>
          </w:tcPr>
          <w:p w14:paraId="3D378175" w14:textId="28D0B128"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10,869,981</w:t>
            </w:r>
          </w:p>
        </w:tc>
        <w:tc>
          <w:tcPr>
            <w:tcW w:w="99" w:type="dxa"/>
            <w:tcBorders>
              <w:top w:val="nil"/>
              <w:bottom w:val="nil"/>
            </w:tcBorders>
          </w:tcPr>
          <w:p w14:paraId="156E3D2C" w14:textId="77777777" w:rsidR="00D86BB9" w:rsidRPr="0005525A" w:rsidRDefault="00D86BB9" w:rsidP="00D86BB9">
            <w:pPr>
              <w:spacing w:line="360" w:lineRule="auto"/>
              <w:ind w:left="-43" w:right="-49"/>
              <w:jc w:val="center"/>
              <w:rPr>
                <w:rFonts w:cs="Arial"/>
                <w:color w:val="000000" w:themeColor="text1"/>
                <w:sz w:val="16"/>
                <w:szCs w:val="16"/>
              </w:rPr>
            </w:pPr>
          </w:p>
        </w:tc>
        <w:tc>
          <w:tcPr>
            <w:tcW w:w="1062" w:type="dxa"/>
            <w:tcBorders>
              <w:top w:val="nil"/>
              <w:bottom w:val="nil"/>
            </w:tcBorders>
          </w:tcPr>
          <w:p w14:paraId="412D8864" w14:textId="67836219"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4,936,254</w:t>
            </w:r>
          </w:p>
        </w:tc>
        <w:tc>
          <w:tcPr>
            <w:tcW w:w="99" w:type="dxa"/>
            <w:tcBorders>
              <w:top w:val="nil"/>
              <w:bottom w:val="nil"/>
            </w:tcBorders>
          </w:tcPr>
          <w:p w14:paraId="0AD64224" w14:textId="77777777" w:rsidR="00D86BB9" w:rsidRPr="0005525A" w:rsidRDefault="00D86BB9" w:rsidP="00D86BB9">
            <w:pPr>
              <w:spacing w:line="360" w:lineRule="auto"/>
              <w:ind w:left="-43" w:right="-49"/>
              <w:jc w:val="center"/>
              <w:rPr>
                <w:rFonts w:cs="Arial"/>
                <w:color w:val="000000" w:themeColor="text1"/>
                <w:sz w:val="16"/>
                <w:szCs w:val="16"/>
              </w:rPr>
            </w:pPr>
          </w:p>
        </w:tc>
        <w:tc>
          <w:tcPr>
            <w:tcW w:w="1107" w:type="dxa"/>
            <w:tcBorders>
              <w:top w:val="nil"/>
              <w:bottom w:val="nil"/>
            </w:tcBorders>
          </w:tcPr>
          <w:p w14:paraId="58B42270" w14:textId="365758FC"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10,869,981</w:t>
            </w:r>
          </w:p>
        </w:tc>
        <w:tc>
          <w:tcPr>
            <w:tcW w:w="99" w:type="dxa"/>
            <w:tcBorders>
              <w:top w:val="nil"/>
              <w:bottom w:val="nil"/>
            </w:tcBorders>
          </w:tcPr>
          <w:p w14:paraId="119A07D8" w14:textId="77777777" w:rsidR="00D86BB9" w:rsidRPr="0005525A" w:rsidRDefault="00D86BB9" w:rsidP="00D86BB9">
            <w:pPr>
              <w:spacing w:line="360" w:lineRule="auto"/>
              <w:ind w:left="-43" w:right="-49"/>
              <w:jc w:val="center"/>
              <w:rPr>
                <w:rFonts w:cs="Arial"/>
                <w:color w:val="000000" w:themeColor="text1"/>
                <w:sz w:val="16"/>
                <w:szCs w:val="16"/>
              </w:rPr>
            </w:pPr>
          </w:p>
        </w:tc>
        <w:tc>
          <w:tcPr>
            <w:tcW w:w="1080" w:type="dxa"/>
            <w:tcBorders>
              <w:top w:val="nil"/>
              <w:bottom w:val="nil"/>
            </w:tcBorders>
          </w:tcPr>
          <w:p w14:paraId="5D2BA52F" w14:textId="4EB1E4A1"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4,936,254</w:t>
            </w:r>
          </w:p>
        </w:tc>
      </w:tr>
      <w:tr w:rsidR="00D86BB9" w:rsidRPr="0005525A" w14:paraId="773CFD39" w14:textId="77777777" w:rsidTr="005C113A">
        <w:tc>
          <w:tcPr>
            <w:tcW w:w="4167" w:type="dxa"/>
          </w:tcPr>
          <w:p w14:paraId="390F5F58" w14:textId="77777777" w:rsidR="00D86BB9" w:rsidRPr="0005525A" w:rsidRDefault="00D86BB9" w:rsidP="00431B80">
            <w:pPr>
              <w:spacing w:line="360" w:lineRule="auto"/>
              <w:ind w:left="11" w:right="-49"/>
              <w:jc w:val="thaiDistribute"/>
              <w:rPr>
                <w:rFonts w:cs="Arial"/>
                <w:b/>
                <w:bCs/>
                <w:color w:val="000000" w:themeColor="text1"/>
                <w:sz w:val="16"/>
                <w:szCs w:val="16"/>
              </w:rPr>
            </w:pPr>
            <w:r w:rsidRPr="0005525A">
              <w:rPr>
                <w:rFonts w:cs="Arial"/>
                <w:b/>
                <w:bCs/>
                <w:color w:val="000000" w:themeColor="text1"/>
                <w:sz w:val="16"/>
                <w:szCs w:val="16"/>
              </w:rPr>
              <w:t>Total trade accounts receivable</w:t>
            </w:r>
          </w:p>
        </w:tc>
        <w:tc>
          <w:tcPr>
            <w:tcW w:w="1107" w:type="dxa"/>
            <w:tcBorders>
              <w:top w:val="single" w:sz="4" w:space="0" w:color="auto"/>
              <w:bottom w:val="single" w:sz="4" w:space="0" w:color="auto"/>
            </w:tcBorders>
          </w:tcPr>
          <w:p w14:paraId="1DC9768E" w14:textId="199CC138"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10,869,981</w:t>
            </w:r>
          </w:p>
        </w:tc>
        <w:tc>
          <w:tcPr>
            <w:tcW w:w="99" w:type="dxa"/>
            <w:tcBorders>
              <w:top w:val="nil"/>
              <w:bottom w:val="nil"/>
            </w:tcBorders>
          </w:tcPr>
          <w:p w14:paraId="54D5F948"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color w:val="000000" w:themeColor="text1"/>
                <w:sz w:val="16"/>
                <w:szCs w:val="16"/>
              </w:rPr>
            </w:pPr>
          </w:p>
        </w:tc>
        <w:tc>
          <w:tcPr>
            <w:tcW w:w="1062" w:type="dxa"/>
            <w:tcBorders>
              <w:top w:val="single" w:sz="4" w:space="0" w:color="auto"/>
              <w:bottom w:val="single" w:sz="4" w:space="0" w:color="auto"/>
            </w:tcBorders>
          </w:tcPr>
          <w:p w14:paraId="2FC914E0" w14:textId="68D02DF5"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4,936,254</w:t>
            </w:r>
          </w:p>
        </w:tc>
        <w:tc>
          <w:tcPr>
            <w:tcW w:w="99" w:type="dxa"/>
            <w:tcBorders>
              <w:top w:val="nil"/>
              <w:bottom w:val="nil"/>
            </w:tcBorders>
          </w:tcPr>
          <w:p w14:paraId="5032A76C"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color w:val="000000" w:themeColor="text1"/>
                <w:sz w:val="16"/>
                <w:szCs w:val="16"/>
              </w:rPr>
            </w:pPr>
          </w:p>
        </w:tc>
        <w:tc>
          <w:tcPr>
            <w:tcW w:w="1107" w:type="dxa"/>
            <w:tcBorders>
              <w:top w:val="single" w:sz="4" w:space="0" w:color="auto"/>
              <w:bottom w:val="single" w:sz="4" w:space="0" w:color="auto"/>
            </w:tcBorders>
          </w:tcPr>
          <w:p w14:paraId="424DB01A" w14:textId="15800FC2"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18,423,051</w:t>
            </w:r>
          </w:p>
        </w:tc>
        <w:tc>
          <w:tcPr>
            <w:tcW w:w="99" w:type="dxa"/>
            <w:tcBorders>
              <w:top w:val="nil"/>
              <w:bottom w:val="nil"/>
            </w:tcBorders>
          </w:tcPr>
          <w:p w14:paraId="3969B56E"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color w:val="000000" w:themeColor="text1"/>
                <w:sz w:val="16"/>
                <w:szCs w:val="16"/>
              </w:rPr>
            </w:pPr>
          </w:p>
        </w:tc>
        <w:tc>
          <w:tcPr>
            <w:tcW w:w="1080" w:type="dxa"/>
            <w:tcBorders>
              <w:top w:val="single" w:sz="4" w:space="0" w:color="auto"/>
              <w:bottom w:val="single" w:sz="4" w:space="0" w:color="auto"/>
            </w:tcBorders>
          </w:tcPr>
          <w:p w14:paraId="27620A97" w14:textId="4E3CEC25"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21,300,617</w:t>
            </w:r>
          </w:p>
        </w:tc>
      </w:tr>
      <w:tr w:rsidR="00D86BB9" w:rsidRPr="0005525A" w14:paraId="6071D0F4" w14:textId="77777777" w:rsidTr="005C113A">
        <w:tc>
          <w:tcPr>
            <w:tcW w:w="4167" w:type="dxa"/>
          </w:tcPr>
          <w:p w14:paraId="79CB60A6" w14:textId="77777777" w:rsidR="00D86BB9" w:rsidRPr="0005525A" w:rsidRDefault="00D86BB9" w:rsidP="00D86BB9">
            <w:pPr>
              <w:spacing w:line="360" w:lineRule="auto"/>
              <w:jc w:val="both"/>
              <w:rPr>
                <w:rFonts w:cs="Arial"/>
                <w:color w:val="000000" w:themeColor="text1"/>
                <w:sz w:val="16"/>
                <w:szCs w:val="16"/>
              </w:rPr>
            </w:pPr>
          </w:p>
        </w:tc>
        <w:tc>
          <w:tcPr>
            <w:tcW w:w="1107" w:type="dxa"/>
            <w:tcBorders>
              <w:top w:val="single" w:sz="4" w:space="0" w:color="auto"/>
              <w:bottom w:val="nil"/>
            </w:tcBorders>
          </w:tcPr>
          <w:p w14:paraId="0A47C4B5"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7E5205BA" w14:textId="77777777" w:rsidR="00D86BB9" w:rsidRPr="0005525A" w:rsidRDefault="00D86BB9" w:rsidP="00D86BB9">
            <w:pPr>
              <w:spacing w:line="360" w:lineRule="auto"/>
              <w:ind w:left="-43" w:right="-49"/>
              <w:jc w:val="center"/>
              <w:rPr>
                <w:rFonts w:cs="Arial"/>
                <w:color w:val="000000" w:themeColor="text1"/>
                <w:sz w:val="16"/>
                <w:szCs w:val="16"/>
              </w:rPr>
            </w:pPr>
          </w:p>
        </w:tc>
        <w:tc>
          <w:tcPr>
            <w:tcW w:w="1062" w:type="dxa"/>
            <w:tcBorders>
              <w:top w:val="single" w:sz="4" w:space="0" w:color="auto"/>
              <w:bottom w:val="nil"/>
            </w:tcBorders>
          </w:tcPr>
          <w:p w14:paraId="2BB2B6B2"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0217838A" w14:textId="77777777" w:rsidR="00D86BB9" w:rsidRPr="0005525A" w:rsidRDefault="00D86BB9" w:rsidP="00D86BB9">
            <w:pPr>
              <w:spacing w:line="360" w:lineRule="auto"/>
              <w:ind w:left="-43" w:right="-49"/>
              <w:jc w:val="center"/>
              <w:rPr>
                <w:rFonts w:cs="Arial"/>
                <w:color w:val="000000" w:themeColor="text1"/>
                <w:sz w:val="16"/>
                <w:szCs w:val="16"/>
              </w:rPr>
            </w:pPr>
          </w:p>
        </w:tc>
        <w:tc>
          <w:tcPr>
            <w:tcW w:w="1107" w:type="dxa"/>
            <w:tcBorders>
              <w:top w:val="single" w:sz="4" w:space="0" w:color="auto"/>
              <w:bottom w:val="nil"/>
            </w:tcBorders>
          </w:tcPr>
          <w:p w14:paraId="5B1DF370"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2710F345" w14:textId="77777777" w:rsidR="00D86BB9" w:rsidRPr="0005525A" w:rsidRDefault="00D86BB9" w:rsidP="00D86BB9">
            <w:pPr>
              <w:spacing w:line="360" w:lineRule="auto"/>
              <w:ind w:left="-43" w:right="-49"/>
              <w:jc w:val="center"/>
              <w:rPr>
                <w:rFonts w:cs="Arial"/>
                <w:color w:val="000000" w:themeColor="text1"/>
                <w:sz w:val="16"/>
                <w:szCs w:val="16"/>
              </w:rPr>
            </w:pPr>
          </w:p>
        </w:tc>
        <w:tc>
          <w:tcPr>
            <w:tcW w:w="1080" w:type="dxa"/>
            <w:tcBorders>
              <w:top w:val="single" w:sz="4" w:space="0" w:color="auto"/>
              <w:bottom w:val="nil"/>
            </w:tcBorders>
          </w:tcPr>
          <w:p w14:paraId="505177E8"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D86BB9" w:rsidRPr="0005525A" w14:paraId="2FEB0146" w14:textId="77777777" w:rsidTr="005C113A">
        <w:tc>
          <w:tcPr>
            <w:tcW w:w="4167" w:type="dxa"/>
            <w:tcBorders>
              <w:bottom w:val="nil"/>
            </w:tcBorders>
          </w:tcPr>
          <w:p w14:paraId="0969FA09" w14:textId="77777777" w:rsidR="00D86BB9" w:rsidRPr="0005525A" w:rsidRDefault="00D86BB9" w:rsidP="00431B80">
            <w:pPr>
              <w:spacing w:line="360" w:lineRule="auto"/>
              <w:ind w:left="11" w:right="-49"/>
              <w:jc w:val="thaiDistribute"/>
              <w:rPr>
                <w:rFonts w:cs="Arial"/>
                <w:b/>
                <w:color w:val="000000" w:themeColor="text1"/>
                <w:sz w:val="16"/>
                <w:szCs w:val="16"/>
              </w:rPr>
            </w:pPr>
            <w:r w:rsidRPr="0005525A">
              <w:rPr>
                <w:rFonts w:cs="Arial"/>
                <w:b/>
                <w:color w:val="000000" w:themeColor="text1"/>
                <w:sz w:val="16"/>
                <w:szCs w:val="16"/>
              </w:rPr>
              <w:t>Other current accounts receivable</w:t>
            </w:r>
          </w:p>
        </w:tc>
        <w:tc>
          <w:tcPr>
            <w:tcW w:w="1107" w:type="dxa"/>
            <w:tcBorders>
              <w:top w:val="nil"/>
              <w:left w:val="nil"/>
              <w:bottom w:val="nil"/>
            </w:tcBorders>
          </w:tcPr>
          <w:p w14:paraId="41A9D322"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2B158B1B" w14:textId="77777777" w:rsidR="00D86BB9" w:rsidRPr="0005525A" w:rsidRDefault="00D86BB9" w:rsidP="00D86BB9">
            <w:pPr>
              <w:spacing w:line="360" w:lineRule="auto"/>
              <w:ind w:right="97"/>
              <w:jc w:val="center"/>
              <w:rPr>
                <w:rFonts w:cs="Arial"/>
                <w:color w:val="000000" w:themeColor="text1"/>
                <w:sz w:val="16"/>
                <w:szCs w:val="16"/>
              </w:rPr>
            </w:pPr>
          </w:p>
        </w:tc>
        <w:tc>
          <w:tcPr>
            <w:tcW w:w="1062" w:type="dxa"/>
            <w:tcBorders>
              <w:top w:val="nil"/>
              <w:left w:val="nil"/>
              <w:bottom w:val="nil"/>
            </w:tcBorders>
          </w:tcPr>
          <w:p w14:paraId="748656C8"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60BC3DE6" w14:textId="77777777" w:rsidR="00D86BB9" w:rsidRPr="0005525A" w:rsidRDefault="00D86BB9" w:rsidP="00D86BB9">
            <w:pPr>
              <w:spacing w:line="360" w:lineRule="auto"/>
              <w:ind w:right="97"/>
              <w:jc w:val="right"/>
              <w:rPr>
                <w:rFonts w:cs="Arial"/>
                <w:color w:val="000000" w:themeColor="text1"/>
                <w:sz w:val="16"/>
                <w:szCs w:val="16"/>
              </w:rPr>
            </w:pPr>
          </w:p>
        </w:tc>
        <w:tc>
          <w:tcPr>
            <w:tcW w:w="1107" w:type="dxa"/>
            <w:tcBorders>
              <w:top w:val="nil"/>
              <w:bottom w:val="nil"/>
            </w:tcBorders>
          </w:tcPr>
          <w:p w14:paraId="309F9B83"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761DCD33" w14:textId="77777777" w:rsidR="00D86BB9" w:rsidRPr="0005525A" w:rsidRDefault="00D86BB9" w:rsidP="00D86BB9">
            <w:pPr>
              <w:spacing w:line="360" w:lineRule="auto"/>
              <w:ind w:right="73"/>
              <w:jc w:val="right"/>
              <w:rPr>
                <w:rFonts w:cs="Arial"/>
                <w:color w:val="000000" w:themeColor="text1"/>
                <w:sz w:val="16"/>
                <w:szCs w:val="16"/>
              </w:rPr>
            </w:pPr>
          </w:p>
        </w:tc>
        <w:tc>
          <w:tcPr>
            <w:tcW w:w="1080" w:type="dxa"/>
            <w:tcBorders>
              <w:top w:val="nil"/>
              <w:bottom w:val="nil"/>
            </w:tcBorders>
          </w:tcPr>
          <w:p w14:paraId="70560AD8"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D86BB9" w:rsidRPr="0005525A" w14:paraId="27E31244" w14:textId="77777777" w:rsidTr="005C113A">
        <w:tc>
          <w:tcPr>
            <w:tcW w:w="4167" w:type="dxa"/>
            <w:tcBorders>
              <w:bottom w:val="nil"/>
            </w:tcBorders>
          </w:tcPr>
          <w:p w14:paraId="659C9732" w14:textId="77777777" w:rsidR="00D86BB9" w:rsidRPr="0005525A" w:rsidRDefault="00D86BB9" w:rsidP="00D86BB9">
            <w:pPr>
              <w:spacing w:line="360" w:lineRule="auto"/>
              <w:ind w:firstLine="78"/>
              <w:jc w:val="thaiDistribute"/>
              <w:rPr>
                <w:rFonts w:cs="Arial"/>
                <w:iCs/>
                <w:color w:val="000000" w:themeColor="text1"/>
                <w:sz w:val="16"/>
                <w:szCs w:val="16"/>
              </w:rPr>
            </w:pPr>
            <w:r w:rsidRPr="0005525A">
              <w:rPr>
                <w:rFonts w:cs="Arial"/>
                <w:iCs/>
                <w:color w:val="000000" w:themeColor="text1"/>
                <w:sz w:val="16"/>
                <w:szCs w:val="16"/>
              </w:rPr>
              <w:t>Subsidiaries</w:t>
            </w:r>
          </w:p>
        </w:tc>
        <w:tc>
          <w:tcPr>
            <w:tcW w:w="1107" w:type="dxa"/>
            <w:tcBorders>
              <w:top w:val="nil"/>
              <w:left w:val="nil"/>
              <w:bottom w:val="nil"/>
            </w:tcBorders>
          </w:tcPr>
          <w:p w14:paraId="43613EEB" w14:textId="123C137F"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04B78A7A" w14:textId="77777777" w:rsidR="00D86BB9" w:rsidRPr="0005525A" w:rsidRDefault="00D86BB9" w:rsidP="00D86BB9">
            <w:pPr>
              <w:spacing w:line="360" w:lineRule="auto"/>
              <w:ind w:right="97"/>
              <w:jc w:val="center"/>
              <w:rPr>
                <w:rFonts w:cs="Arial"/>
                <w:color w:val="000000" w:themeColor="text1"/>
                <w:sz w:val="16"/>
                <w:szCs w:val="16"/>
              </w:rPr>
            </w:pPr>
          </w:p>
        </w:tc>
        <w:tc>
          <w:tcPr>
            <w:tcW w:w="1062" w:type="dxa"/>
            <w:tcBorders>
              <w:top w:val="nil"/>
              <w:left w:val="nil"/>
              <w:bottom w:val="nil"/>
            </w:tcBorders>
          </w:tcPr>
          <w:p w14:paraId="10481A47" w14:textId="05B8BA8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3924D2DC" w14:textId="77777777" w:rsidR="00D86BB9" w:rsidRPr="0005525A" w:rsidRDefault="00D86BB9" w:rsidP="00D86BB9">
            <w:pPr>
              <w:spacing w:line="360" w:lineRule="auto"/>
              <w:ind w:right="97"/>
              <w:jc w:val="right"/>
              <w:rPr>
                <w:rFonts w:cs="Arial"/>
                <w:color w:val="000000" w:themeColor="text1"/>
                <w:sz w:val="16"/>
                <w:szCs w:val="16"/>
              </w:rPr>
            </w:pPr>
          </w:p>
        </w:tc>
        <w:tc>
          <w:tcPr>
            <w:tcW w:w="1107" w:type="dxa"/>
            <w:tcBorders>
              <w:top w:val="nil"/>
              <w:bottom w:val="nil"/>
            </w:tcBorders>
          </w:tcPr>
          <w:p w14:paraId="54BA1D2F" w14:textId="1AD87CB3"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20,135,710</w:t>
            </w:r>
          </w:p>
        </w:tc>
        <w:tc>
          <w:tcPr>
            <w:tcW w:w="99" w:type="dxa"/>
            <w:tcBorders>
              <w:top w:val="nil"/>
              <w:bottom w:val="nil"/>
            </w:tcBorders>
          </w:tcPr>
          <w:p w14:paraId="02FE770F" w14:textId="77777777" w:rsidR="00D86BB9" w:rsidRPr="0005525A" w:rsidRDefault="00D86BB9" w:rsidP="00D86BB9">
            <w:pPr>
              <w:spacing w:line="360" w:lineRule="auto"/>
              <w:ind w:right="73"/>
              <w:jc w:val="right"/>
              <w:rPr>
                <w:rFonts w:cs="Arial"/>
                <w:color w:val="000000" w:themeColor="text1"/>
                <w:sz w:val="16"/>
                <w:szCs w:val="16"/>
              </w:rPr>
            </w:pPr>
          </w:p>
        </w:tc>
        <w:tc>
          <w:tcPr>
            <w:tcW w:w="1080" w:type="dxa"/>
            <w:tcBorders>
              <w:top w:val="nil"/>
              <w:bottom w:val="nil"/>
            </w:tcBorders>
          </w:tcPr>
          <w:p w14:paraId="772A2BE6" w14:textId="44E78DE0"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14,107,278</w:t>
            </w:r>
          </w:p>
        </w:tc>
      </w:tr>
      <w:tr w:rsidR="00D86BB9" w:rsidRPr="0005525A" w14:paraId="50CA2E80" w14:textId="77777777" w:rsidTr="005C113A">
        <w:tc>
          <w:tcPr>
            <w:tcW w:w="4167" w:type="dxa"/>
            <w:tcBorders>
              <w:bottom w:val="nil"/>
            </w:tcBorders>
          </w:tcPr>
          <w:p w14:paraId="23EA0AE9" w14:textId="1BEDE26D" w:rsidR="00D86BB9" w:rsidRPr="0005525A" w:rsidRDefault="00D86BB9" w:rsidP="00D86BB9">
            <w:pPr>
              <w:spacing w:line="360" w:lineRule="auto"/>
              <w:ind w:firstLine="78"/>
              <w:jc w:val="thaiDistribute"/>
              <w:rPr>
                <w:rFonts w:cs="Arial"/>
                <w:iCs/>
                <w:color w:val="000000" w:themeColor="text1"/>
                <w:sz w:val="16"/>
                <w:szCs w:val="16"/>
              </w:rPr>
            </w:pPr>
            <w:r w:rsidRPr="0005525A">
              <w:rPr>
                <w:rFonts w:cs="Arial"/>
                <w:iCs/>
                <w:color w:val="000000" w:themeColor="text1"/>
                <w:sz w:val="16"/>
                <w:szCs w:val="16"/>
              </w:rPr>
              <w:t>Joint venture</w:t>
            </w:r>
          </w:p>
        </w:tc>
        <w:tc>
          <w:tcPr>
            <w:tcW w:w="1107" w:type="dxa"/>
            <w:tcBorders>
              <w:top w:val="nil"/>
              <w:left w:val="nil"/>
              <w:bottom w:val="nil"/>
            </w:tcBorders>
          </w:tcPr>
          <w:p w14:paraId="64B163A2" w14:textId="023AAC03"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534,198</w:t>
            </w:r>
          </w:p>
        </w:tc>
        <w:tc>
          <w:tcPr>
            <w:tcW w:w="99" w:type="dxa"/>
            <w:tcBorders>
              <w:top w:val="nil"/>
              <w:bottom w:val="nil"/>
            </w:tcBorders>
          </w:tcPr>
          <w:p w14:paraId="044839A3" w14:textId="77777777" w:rsidR="00D86BB9" w:rsidRPr="0005525A" w:rsidRDefault="00D86BB9" w:rsidP="00D86BB9">
            <w:pPr>
              <w:spacing w:line="360" w:lineRule="auto"/>
              <w:ind w:left="95"/>
              <w:jc w:val="right"/>
              <w:rPr>
                <w:rFonts w:cs="Arial"/>
                <w:color w:val="000000" w:themeColor="text1"/>
                <w:sz w:val="16"/>
                <w:szCs w:val="16"/>
              </w:rPr>
            </w:pPr>
          </w:p>
        </w:tc>
        <w:tc>
          <w:tcPr>
            <w:tcW w:w="1062" w:type="dxa"/>
            <w:tcBorders>
              <w:top w:val="nil"/>
              <w:left w:val="nil"/>
              <w:bottom w:val="nil"/>
            </w:tcBorders>
          </w:tcPr>
          <w:p w14:paraId="61D7D863" w14:textId="45C01BB0"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30953451" w14:textId="77777777" w:rsidR="00D86BB9" w:rsidRPr="0005525A" w:rsidRDefault="00D86BB9" w:rsidP="00D86BB9">
            <w:pPr>
              <w:spacing w:line="360" w:lineRule="auto"/>
              <w:ind w:left="95"/>
              <w:jc w:val="right"/>
              <w:rPr>
                <w:rFonts w:cs="Arial"/>
                <w:color w:val="000000" w:themeColor="text1"/>
                <w:sz w:val="16"/>
                <w:szCs w:val="16"/>
              </w:rPr>
            </w:pPr>
          </w:p>
        </w:tc>
        <w:tc>
          <w:tcPr>
            <w:tcW w:w="1107" w:type="dxa"/>
            <w:tcBorders>
              <w:top w:val="nil"/>
              <w:bottom w:val="nil"/>
            </w:tcBorders>
          </w:tcPr>
          <w:p w14:paraId="6704E5E9" w14:textId="75F314C3"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534,198</w:t>
            </w:r>
          </w:p>
        </w:tc>
        <w:tc>
          <w:tcPr>
            <w:tcW w:w="99" w:type="dxa"/>
            <w:tcBorders>
              <w:top w:val="nil"/>
              <w:bottom w:val="nil"/>
            </w:tcBorders>
          </w:tcPr>
          <w:p w14:paraId="41F4F75B" w14:textId="77777777" w:rsidR="00D86BB9" w:rsidRPr="0005525A" w:rsidRDefault="00D86BB9" w:rsidP="00D86BB9">
            <w:pPr>
              <w:spacing w:line="360" w:lineRule="auto"/>
              <w:ind w:left="95"/>
              <w:jc w:val="thaiDistribute"/>
              <w:rPr>
                <w:rFonts w:cs="Arial"/>
                <w:color w:val="000000" w:themeColor="text1"/>
                <w:sz w:val="16"/>
                <w:szCs w:val="16"/>
              </w:rPr>
            </w:pPr>
          </w:p>
        </w:tc>
        <w:tc>
          <w:tcPr>
            <w:tcW w:w="1080" w:type="dxa"/>
            <w:tcBorders>
              <w:top w:val="nil"/>
              <w:bottom w:val="nil"/>
            </w:tcBorders>
          </w:tcPr>
          <w:p w14:paraId="6DC2447C" w14:textId="3A9C8AC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cs/>
              </w:rPr>
            </w:pPr>
            <w:r w:rsidRPr="0005525A">
              <w:rPr>
                <w:rFonts w:cs="Arial"/>
                <w:sz w:val="16"/>
                <w:szCs w:val="16"/>
              </w:rPr>
              <w:t>-</w:t>
            </w:r>
          </w:p>
        </w:tc>
      </w:tr>
      <w:tr w:rsidR="00D86BB9" w:rsidRPr="0005525A" w14:paraId="37841EFB" w14:textId="77777777" w:rsidTr="005C113A">
        <w:trPr>
          <w:trHeight w:val="80"/>
        </w:trPr>
        <w:tc>
          <w:tcPr>
            <w:tcW w:w="4167" w:type="dxa"/>
            <w:tcBorders>
              <w:bottom w:val="nil"/>
            </w:tcBorders>
          </w:tcPr>
          <w:p w14:paraId="7766BC3D" w14:textId="77777777" w:rsidR="00D86BB9" w:rsidRPr="0005525A" w:rsidRDefault="00D86BB9" w:rsidP="00431B80">
            <w:pPr>
              <w:spacing w:line="360" w:lineRule="auto"/>
              <w:ind w:left="11" w:right="-49"/>
              <w:jc w:val="thaiDistribute"/>
              <w:rPr>
                <w:rFonts w:cs="Arial"/>
                <w:b/>
                <w:bCs/>
                <w:color w:val="000000" w:themeColor="text1"/>
                <w:sz w:val="16"/>
                <w:szCs w:val="16"/>
              </w:rPr>
            </w:pPr>
            <w:r w:rsidRPr="0005525A">
              <w:rPr>
                <w:rFonts w:cs="Arial"/>
                <w:b/>
                <w:bCs/>
                <w:color w:val="000000" w:themeColor="text1"/>
                <w:sz w:val="16"/>
                <w:szCs w:val="16"/>
              </w:rPr>
              <w:t>Total other current accounts receivable</w:t>
            </w:r>
          </w:p>
        </w:tc>
        <w:tc>
          <w:tcPr>
            <w:tcW w:w="1107" w:type="dxa"/>
            <w:tcBorders>
              <w:top w:val="single" w:sz="4" w:space="0" w:color="auto"/>
              <w:left w:val="nil"/>
              <w:bottom w:val="single" w:sz="4" w:space="0" w:color="auto"/>
            </w:tcBorders>
          </w:tcPr>
          <w:p w14:paraId="3B5064E6" w14:textId="2284BFAC"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534,198</w:t>
            </w:r>
          </w:p>
        </w:tc>
        <w:tc>
          <w:tcPr>
            <w:tcW w:w="99" w:type="dxa"/>
            <w:tcBorders>
              <w:top w:val="nil"/>
              <w:bottom w:val="nil"/>
            </w:tcBorders>
          </w:tcPr>
          <w:p w14:paraId="163BA566" w14:textId="77777777" w:rsidR="00D86BB9" w:rsidRPr="0005525A" w:rsidRDefault="00D86BB9" w:rsidP="00D86BB9">
            <w:pPr>
              <w:spacing w:line="360" w:lineRule="auto"/>
              <w:jc w:val="right"/>
              <w:rPr>
                <w:rFonts w:cs="Arial"/>
                <w:b/>
                <w:bCs/>
                <w:color w:val="000000" w:themeColor="text1"/>
                <w:sz w:val="16"/>
                <w:szCs w:val="16"/>
              </w:rPr>
            </w:pPr>
          </w:p>
        </w:tc>
        <w:tc>
          <w:tcPr>
            <w:tcW w:w="1062" w:type="dxa"/>
            <w:tcBorders>
              <w:top w:val="single" w:sz="4" w:space="0" w:color="auto"/>
              <w:left w:val="nil"/>
              <w:bottom w:val="single" w:sz="4" w:space="0" w:color="auto"/>
            </w:tcBorders>
          </w:tcPr>
          <w:p w14:paraId="0944E55E" w14:textId="4E91AAAC"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331FFA2D"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jc w:val="right"/>
              <w:rPr>
                <w:rFonts w:cs="Arial"/>
                <w:color w:val="000000" w:themeColor="text1"/>
                <w:sz w:val="16"/>
                <w:szCs w:val="16"/>
              </w:rPr>
            </w:pPr>
          </w:p>
        </w:tc>
        <w:tc>
          <w:tcPr>
            <w:tcW w:w="1107" w:type="dxa"/>
            <w:tcBorders>
              <w:top w:val="single" w:sz="4" w:space="0" w:color="auto"/>
              <w:bottom w:val="single" w:sz="4" w:space="0" w:color="auto"/>
            </w:tcBorders>
          </w:tcPr>
          <w:p w14:paraId="6CCD5E92" w14:textId="454D5B21"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20,669,908</w:t>
            </w:r>
          </w:p>
        </w:tc>
        <w:tc>
          <w:tcPr>
            <w:tcW w:w="99" w:type="dxa"/>
            <w:tcBorders>
              <w:top w:val="nil"/>
              <w:bottom w:val="nil"/>
            </w:tcBorders>
          </w:tcPr>
          <w:p w14:paraId="1DB1F928"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color w:val="000000" w:themeColor="text1"/>
                <w:sz w:val="16"/>
                <w:szCs w:val="16"/>
              </w:rPr>
            </w:pPr>
          </w:p>
        </w:tc>
        <w:tc>
          <w:tcPr>
            <w:tcW w:w="1080" w:type="dxa"/>
            <w:tcBorders>
              <w:top w:val="single" w:sz="4" w:space="0" w:color="auto"/>
              <w:bottom w:val="single" w:sz="4" w:space="0" w:color="auto"/>
            </w:tcBorders>
          </w:tcPr>
          <w:p w14:paraId="4FB03F95" w14:textId="01B3518B"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14,107,278</w:t>
            </w:r>
          </w:p>
        </w:tc>
      </w:tr>
      <w:tr w:rsidR="00D86BB9" w:rsidRPr="0005525A" w14:paraId="5A4A7D94" w14:textId="77777777" w:rsidTr="005C113A">
        <w:trPr>
          <w:trHeight w:val="80"/>
        </w:trPr>
        <w:tc>
          <w:tcPr>
            <w:tcW w:w="4167" w:type="dxa"/>
            <w:tcBorders>
              <w:bottom w:val="nil"/>
            </w:tcBorders>
          </w:tcPr>
          <w:p w14:paraId="62A55394" w14:textId="77777777" w:rsidR="00D86BB9" w:rsidRPr="0005525A" w:rsidRDefault="00D86BB9" w:rsidP="00D86BB9">
            <w:pPr>
              <w:spacing w:line="360" w:lineRule="auto"/>
              <w:jc w:val="both"/>
              <w:rPr>
                <w:rFonts w:cs="Arial"/>
                <w:color w:val="000000" w:themeColor="text1"/>
                <w:sz w:val="16"/>
                <w:szCs w:val="16"/>
              </w:rPr>
            </w:pPr>
          </w:p>
        </w:tc>
        <w:tc>
          <w:tcPr>
            <w:tcW w:w="1107" w:type="dxa"/>
            <w:tcBorders>
              <w:top w:val="single" w:sz="4" w:space="0" w:color="auto"/>
              <w:left w:val="nil"/>
              <w:bottom w:val="nil"/>
            </w:tcBorders>
          </w:tcPr>
          <w:p w14:paraId="7B845125"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1E29E65D" w14:textId="77777777" w:rsidR="00D86BB9" w:rsidRPr="0005525A" w:rsidRDefault="00D86BB9" w:rsidP="00D86BB9">
            <w:pPr>
              <w:spacing w:line="360" w:lineRule="auto"/>
              <w:jc w:val="both"/>
              <w:rPr>
                <w:rFonts w:cs="Arial"/>
                <w:color w:val="000000" w:themeColor="text1"/>
                <w:sz w:val="16"/>
                <w:szCs w:val="16"/>
              </w:rPr>
            </w:pPr>
          </w:p>
        </w:tc>
        <w:tc>
          <w:tcPr>
            <w:tcW w:w="1062" w:type="dxa"/>
            <w:tcBorders>
              <w:top w:val="single" w:sz="4" w:space="0" w:color="auto"/>
              <w:left w:val="nil"/>
              <w:bottom w:val="nil"/>
            </w:tcBorders>
          </w:tcPr>
          <w:p w14:paraId="4877433E"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225B89FA" w14:textId="77777777" w:rsidR="00D86BB9" w:rsidRPr="0005525A" w:rsidRDefault="00D86BB9" w:rsidP="00D86BB9">
            <w:pPr>
              <w:spacing w:line="360" w:lineRule="auto"/>
              <w:jc w:val="both"/>
              <w:rPr>
                <w:rFonts w:cs="Arial"/>
                <w:color w:val="000000" w:themeColor="text1"/>
                <w:sz w:val="16"/>
                <w:szCs w:val="16"/>
              </w:rPr>
            </w:pPr>
          </w:p>
        </w:tc>
        <w:tc>
          <w:tcPr>
            <w:tcW w:w="1107" w:type="dxa"/>
            <w:tcBorders>
              <w:top w:val="single" w:sz="4" w:space="0" w:color="auto"/>
              <w:bottom w:val="nil"/>
            </w:tcBorders>
          </w:tcPr>
          <w:p w14:paraId="2CC8F73D"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34C1BA93" w14:textId="77777777" w:rsidR="00D86BB9" w:rsidRPr="0005525A" w:rsidRDefault="00D86BB9" w:rsidP="00D86BB9">
            <w:pPr>
              <w:spacing w:line="360" w:lineRule="auto"/>
              <w:jc w:val="both"/>
              <w:rPr>
                <w:rFonts w:cs="Arial"/>
                <w:color w:val="000000" w:themeColor="text1"/>
                <w:sz w:val="16"/>
                <w:szCs w:val="16"/>
              </w:rPr>
            </w:pPr>
          </w:p>
        </w:tc>
        <w:tc>
          <w:tcPr>
            <w:tcW w:w="1080" w:type="dxa"/>
            <w:tcBorders>
              <w:top w:val="single" w:sz="4" w:space="0" w:color="auto"/>
              <w:bottom w:val="nil"/>
            </w:tcBorders>
          </w:tcPr>
          <w:p w14:paraId="071F63F6"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D86BB9" w:rsidRPr="0005525A" w14:paraId="281ECC38" w14:textId="77777777" w:rsidTr="005C113A">
        <w:trPr>
          <w:trHeight w:val="80"/>
        </w:trPr>
        <w:tc>
          <w:tcPr>
            <w:tcW w:w="4167" w:type="dxa"/>
            <w:tcBorders>
              <w:bottom w:val="nil"/>
            </w:tcBorders>
          </w:tcPr>
          <w:p w14:paraId="76C06CDB" w14:textId="493332EA" w:rsidR="00D86BB9" w:rsidRPr="0005525A" w:rsidRDefault="00D86BB9" w:rsidP="00431B80">
            <w:pPr>
              <w:spacing w:line="360" w:lineRule="auto"/>
              <w:ind w:left="11" w:right="-49"/>
              <w:jc w:val="thaiDistribute"/>
              <w:rPr>
                <w:rFonts w:cs="Arial"/>
                <w:b/>
                <w:bCs/>
                <w:color w:val="000000" w:themeColor="text1"/>
                <w:sz w:val="16"/>
                <w:szCs w:val="16"/>
              </w:rPr>
            </w:pPr>
            <w:r w:rsidRPr="0005525A">
              <w:rPr>
                <w:rFonts w:cs="Arial"/>
                <w:b/>
                <w:bCs/>
                <w:color w:val="000000" w:themeColor="text1"/>
                <w:sz w:val="16"/>
                <w:szCs w:val="16"/>
              </w:rPr>
              <w:t>Prepaid expenses - current</w:t>
            </w:r>
          </w:p>
        </w:tc>
        <w:tc>
          <w:tcPr>
            <w:tcW w:w="1107" w:type="dxa"/>
            <w:tcBorders>
              <w:top w:val="nil"/>
              <w:left w:val="nil"/>
              <w:bottom w:val="nil"/>
            </w:tcBorders>
          </w:tcPr>
          <w:p w14:paraId="4F1D0272"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26F3B70B" w14:textId="77777777" w:rsidR="00D86BB9" w:rsidRPr="0005525A" w:rsidRDefault="00D86BB9" w:rsidP="00D86BB9">
            <w:pPr>
              <w:spacing w:line="360" w:lineRule="auto"/>
              <w:ind w:right="97"/>
              <w:jc w:val="center"/>
              <w:rPr>
                <w:rFonts w:cs="Arial"/>
                <w:color w:val="000000" w:themeColor="text1"/>
                <w:sz w:val="16"/>
                <w:szCs w:val="16"/>
              </w:rPr>
            </w:pPr>
          </w:p>
        </w:tc>
        <w:tc>
          <w:tcPr>
            <w:tcW w:w="1062" w:type="dxa"/>
            <w:tcBorders>
              <w:top w:val="nil"/>
              <w:left w:val="nil"/>
              <w:bottom w:val="nil"/>
            </w:tcBorders>
          </w:tcPr>
          <w:p w14:paraId="6EC1DC7D"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1E3489CB" w14:textId="77777777" w:rsidR="00D86BB9" w:rsidRPr="0005525A" w:rsidRDefault="00D86BB9" w:rsidP="00D86BB9">
            <w:pPr>
              <w:spacing w:line="360" w:lineRule="auto"/>
              <w:ind w:right="97"/>
              <w:jc w:val="right"/>
              <w:rPr>
                <w:rFonts w:cs="Arial"/>
                <w:color w:val="000000" w:themeColor="text1"/>
                <w:sz w:val="16"/>
                <w:szCs w:val="16"/>
              </w:rPr>
            </w:pPr>
          </w:p>
        </w:tc>
        <w:tc>
          <w:tcPr>
            <w:tcW w:w="1107" w:type="dxa"/>
            <w:tcBorders>
              <w:top w:val="nil"/>
              <w:bottom w:val="nil"/>
            </w:tcBorders>
          </w:tcPr>
          <w:p w14:paraId="6096F741"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1A984F88" w14:textId="77777777" w:rsidR="00D86BB9" w:rsidRPr="0005525A" w:rsidRDefault="00D86BB9" w:rsidP="00D86BB9">
            <w:pPr>
              <w:spacing w:line="360" w:lineRule="auto"/>
              <w:ind w:right="73"/>
              <w:jc w:val="right"/>
              <w:rPr>
                <w:rFonts w:cs="Arial"/>
                <w:color w:val="000000" w:themeColor="text1"/>
                <w:sz w:val="16"/>
                <w:szCs w:val="16"/>
              </w:rPr>
            </w:pPr>
          </w:p>
        </w:tc>
        <w:tc>
          <w:tcPr>
            <w:tcW w:w="1080" w:type="dxa"/>
            <w:tcBorders>
              <w:top w:val="nil"/>
              <w:bottom w:val="nil"/>
            </w:tcBorders>
          </w:tcPr>
          <w:p w14:paraId="602FE2DB" w14:textId="77777777"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D86BB9" w:rsidRPr="0005525A" w14:paraId="075CF6BF" w14:textId="77777777" w:rsidTr="005C113A">
        <w:trPr>
          <w:trHeight w:val="80"/>
        </w:trPr>
        <w:tc>
          <w:tcPr>
            <w:tcW w:w="4167" w:type="dxa"/>
            <w:tcBorders>
              <w:bottom w:val="nil"/>
            </w:tcBorders>
          </w:tcPr>
          <w:p w14:paraId="408D3FF5" w14:textId="1445D825" w:rsidR="00D86BB9" w:rsidRPr="0005525A" w:rsidRDefault="00D86BB9" w:rsidP="00D86BB9">
            <w:pPr>
              <w:spacing w:line="360" w:lineRule="auto"/>
              <w:ind w:left="95"/>
              <w:jc w:val="thaiDistribute"/>
              <w:rPr>
                <w:rFonts w:cs="Arial"/>
                <w:color w:val="000000" w:themeColor="text1"/>
                <w:sz w:val="16"/>
                <w:szCs w:val="16"/>
              </w:rPr>
            </w:pPr>
            <w:r w:rsidRPr="0005525A">
              <w:rPr>
                <w:rFonts w:cs="Arial"/>
                <w:color w:val="000000" w:themeColor="text1"/>
                <w:sz w:val="16"/>
                <w:szCs w:val="16"/>
              </w:rPr>
              <w:t>Subsidiaries</w:t>
            </w:r>
          </w:p>
        </w:tc>
        <w:tc>
          <w:tcPr>
            <w:tcW w:w="1107" w:type="dxa"/>
            <w:tcBorders>
              <w:top w:val="nil"/>
              <w:left w:val="nil"/>
              <w:bottom w:val="nil"/>
            </w:tcBorders>
          </w:tcPr>
          <w:p w14:paraId="05DB7C04" w14:textId="574BEBC1"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5031490B" w14:textId="77777777" w:rsidR="00D86BB9" w:rsidRPr="0005525A" w:rsidRDefault="00D86BB9" w:rsidP="00D86BB9">
            <w:pPr>
              <w:spacing w:line="360" w:lineRule="auto"/>
              <w:ind w:right="97"/>
              <w:jc w:val="center"/>
              <w:rPr>
                <w:rFonts w:cs="Arial"/>
                <w:color w:val="000000" w:themeColor="text1"/>
                <w:sz w:val="16"/>
                <w:szCs w:val="16"/>
              </w:rPr>
            </w:pPr>
          </w:p>
        </w:tc>
        <w:tc>
          <w:tcPr>
            <w:tcW w:w="1062" w:type="dxa"/>
            <w:tcBorders>
              <w:top w:val="nil"/>
              <w:left w:val="nil"/>
              <w:bottom w:val="nil"/>
            </w:tcBorders>
          </w:tcPr>
          <w:p w14:paraId="0DCC0F8E" w14:textId="1B45EFD5"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687D64EB" w14:textId="77777777" w:rsidR="00D86BB9" w:rsidRPr="0005525A" w:rsidRDefault="00D86BB9" w:rsidP="00D86BB9">
            <w:pPr>
              <w:spacing w:line="360" w:lineRule="auto"/>
              <w:ind w:right="97"/>
              <w:jc w:val="right"/>
              <w:rPr>
                <w:rFonts w:cs="Arial"/>
                <w:color w:val="000000" w:themeColor="text1"/>
                <w:sz w:val="16"/>
                <w:szCs w:val="16"/>
              </w:rPr>
            </w:pPr>
          </w:p>
        </w:tc>
        <w:tc>
          <w:tcPr>
            <w:tcW w:w="1107" w:type="dxa"/>
            <w:tcBorders>
              <w:top w:val="nil"/>
              <w:bottom w:val="nil"/>
            </w:tcBorders>
          </w:tcPr>
          <w:p w14:paraId="2D957D43" w14:textId="650E7BD1"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 xml:space="preserve"> 1,892,758 </w:t>
            </w:r>
          </w:p>
        </w:tc>
        <w:tc>
          <w:tcPr>
            <w:tcW w:w="99" w:type="dxa"/>
            <w:tcBorders>
              <w:top w:val="nil"/>
              <w:bottom w:val="nil"/>
            </w:tcBorders>
          </w:tcPr>
          <w:p w14:paraId="5AF350C6" w14:textId="77777777" w:rsidR="00D86BB9" w:rsidRPr="0005525A" w:rsidRDefault="00D86BB9" w:rsidP="00D86BB9">
            <w:pPr>
              <w:spacing w:line="360" w:lineRule="auto"/>
              <w:ind w:right="73"/>
              <w:jc w:val="right"/>
              <w:rPr>
                <w:rFonts w:cs="Arial"/>
                <w:color w:val="000000" w:themeColor="text1"/>
                <w:sz w:val="16"/>
                <w:szCs w:val="16"/>
              </w:rPr>
            </w:pPr>
          </w:p>
        </w:tc>
        <w:tc>
          <w:tcPr>
            <w:tcW w:w="1080" w:type="dxa"/>
            <w:tcBorders>
              <w:top w:val="nil"/>
              <w:bottom w:val="nil"/>
            </w:tcBorders>
          </w:tcPr>
          <w:p w14:paraId="436EA92D" w14:textId="5C34A448"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 xml:space="preserve">451,003 </w:t>
            </w:r>
          </w:p>
        </w:tc>
      </w:tr>
      <w:tr w:rsidR="00D86BB9" w:rsidRPr="0005525A" w14:paraId="6CB49B98" w14:textId="77777777" w:rsidTr="005C113A">
        <w:trPr>
          <w:trHeight w:val="80"/>
        </w:trPr>
        <w:tc>
          <w:tcPr>
            <w:tcW w:w="4167" w:type="dxa"/>
            <w:tcBorders>
              <w:bottom w:val="nil"/>
            </w:tcBorders>
          </w:tcPr>
          <w:p w14:paraId="1472B73C" w14:textId="7086A2F9" w:rsidR="00D86BB9" w:rsidRPr="0005525A" w:rsidRDefault="00D86BB9" w:rsidP="00D86BB9">
            <w:pPr>
              <w:spacing w:line="360" w:lineRule="auto"/>
              <w:ind w:left="95"/>
              <w:jc w:val="thaiDistribute"/>
              <w:rPr>
                <w:rFonts w:cs="Arial"/>
                <w:color w:val="000000" w:themeColor="text1"/>
                <w:sz w:val="16"/>
                <w:szCs w:val="16"/>
              </w:rPr>
            </w:pPr>
            <w:r w:rsidRPr="0005525A">
              <w:rPr>
                <w:rFonts w:cs="Arial"/>
                <w:color w:val="000000" w:themeColor="text1"/>
                <w:sz w:val="16"/>
                <w:szCs w:val="16"/>
              </w:rPr>
              <w:t>Related companies</w:t>
            </w:r>
          </w:p>
        </w:tc>
        <w:tc>
          <w:tcPr>
            <w:tcW w:w="1107" w:type="dxa"/>
            <w:tcBorders>
              <w:top w:val="nil"/>
              <w:left w:val="nil"/>
              <w:bottom w:val="nil"/>
            </w:tcBorders>
          </w:tcPr>
          <w:p w14:paraId="0FEC34F8" w14:textId="6A8F37FE"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399,635</w:t>
            </w:r>
          </w:p>
        </w:tc>
        <w:tc>
          <w:tcPr>
            <w:tcW w:w="99" w:type="dxa"/>
            <w:tcBorders>
              <w:top w:val="nil"/>
              <w:bottom w:val="nil"/>
            </w:tcBorders>
          </w:tcPr>
          <w:p w14:paraId="73B8BC19" w14:textId="77777777" w:rsidR="00D86BB9" w:rsidRPr="0005525A" w:rsidRDefault="00D86BB9" w:rsidP="00D86BB9">
            <w:pPr>
              <w:spacing w:line="360" w:lineRule="auto"/>
              <w:ind w:right="97"/>
              <w:jc w:val="center"/>
              <w:rPr>
                <w:rFonts w:cs="Arial"/>
                <w:color w:val="000000" w:themeColor="text1"/>
                <w:sz w:val="16"/>
                <w:szCs w:val="16"/>
              </w:rPr>
            </w:pPr>
          </w:p>
        </w:tc>
        <w:tc>
          <w:tcPr>
            <w:tcW w:w="1062" w:type="dxa"/>
            <w:tcBorders>
              <w:top w:val="nil"/>
              <w:left w:val="nil"/>
              <w:bottom w:val="nil"/>
            </w:tcBorders>
          </w:tcPr>
          <w:p w14:paraId="1114F928" w14:textId="7EDFC716"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399,635</w:t>
            </w:r>
          </w:p>
        </w:tc>
        <w:tc>
          <w:tcPr>
            <w:tcW w:w="99" w:type="dxa"/>
            <w:tcBorders>
              <w:top w:val="nil"/>
              <w:bottom w:val="nil"/>
            </w:tcBorders>
          </w:tcPr>
          <w:p w14:paraId="6CA72090" w14:textId="77777777" w:rsidR="00D86BB9" w:rsidRPr="0005525A" w:rsidRDefault="00D86BB9" w:rsidP="00D86BB9">
            <w:pPr>
              <w:spacing w:line="360" w:lineRule="auto"/>
              <w:ind w:right="97"/>
              <w:jc w:val="right"/>
              <w:rPr>
                <w:rFonts w:cs="Arial"/>
                <w:color w:val="000000" w:themeColor="text1"/>
                <w:sz w:val="16"/>
                <w:szCs w:val="16"/>
              </w:rPr>
            </w:pPr>
          </w:p>
        </w:tc>
        <w:tc>
          <w:tcPr>
            <w:tcW w:w="1107" w:type="dxa"/>
            <w:tcBorders>
              <w:top w:val="nil"/>
              <w:bottom w:val="nil"/>
            </w:tcBorders>
          </w:tcPr>
          <w:p w14:paraId="62991485" w14:textId="69E58B94"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 xml:space="preserve"> 399,635 </w:t>
            </w:r>
          </w:p>
        </w:tc>
        <w:tc>
          <w:tcPr>
            <w:tcW w:w="99" w:type="dxa"/>
            <w:tcBorders>
              <w:top w:val="nil"/>
              <w:bottom w:val="nil"/>
            </w:tcBorders>
          </w:tcPr>
          <w:p w14:paraId="25B514D9" w14:textId="77777777" w:rsidR="00D86BB9" w:rsidRPr="0005525A" w:rsidRDefault="00D86BB9" w:rsidP="00D86BB9">
            <w:pPr>
              <w:spacing w:line="360" w:lineRule="auto"/>
              <w:ind w:right="73"/>
              <w:jc w:val="right"/>
              <w:rPr>
                <w:rFonts w:cs="Arial"/>
                <w:color w:val="000000" w:themeColor="text1"/>
                <w:sz w:val="16"/>
                <w:szCs w:val="16"/>
              </w:rPr>
            </w:pPr>
          </w:p>
        </w:tc>
        <w:tc>
          <w:tcPr>
            <w:tcW w:w="1080" w:type="dxa"/>
            <w:tcBorders>
              <w:top w:val="nil"/>
              <w:bottom w:val="nil"/>
            </w:tcBorders>
          </w:tcPr>
          <w:p w14:paraId="2EED9D34" w14:textId="7F641013"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399,635</w:t>
            </w:r>
          </w:p>
        </w:tc>
      </w:tr>
      <w:tr w:rsidR="00D86BB9" w:rsidRPr="0005525A" w14:paraId="487E8790" w14:textId="77777777" w:rsidTr="005C113A">
        <w:trPr>
          <w:trHeight w:val="80"/>
        </w:trPr>
        <w:tc>
          <w:tcPr>
            <w:tcW w:w="4167" w:type="dxa"/>
            <w:tcBorders>
              <w:bottom w:val="nil"/>
            </w:tcBorders>
          </w:tcPr>
          <w:p w14:paraId="6F925728" w14:textId="7048BF98" w:rsidR="00D86BB9" w:rsidRPr="0005525A" w:rsidRDefault="00D86BB9" w:rsidP="00431B80">
            <w:pPr>
              <w:spacing w:line="360" w:lineRule="auto"/>
              <w:ind w:left="11" w:right="-49"/>
              <w:jc w:val="thaiDistribute"/>
              <w:rPr>
                <w:rFonts w:cs="Arial"/>
                <w:b/>
                <w:bCs/>
                <w:color w:val="000000" w:themeColor="text1"/>
                <w:sz w:val="16"/>
                <w:szCs w:val="16"/>
              </w:rPr>
            </w:pPr>
            <w:r w:rsidRPr="0005525A">
              <w:rPr>
                <w:rFonts w:cs="Arial"/>
                <w:b/>
                <w:bCs/>
                <w:color w:val="000000" w:themeColor="text1"/>
                <w:sz w:val="16"/>
                <w:szCs w:val="16"/>
              </w:rPr>
              <w:t>Total prepaid expenses - current</w:t>
            </w:r>
          </w:p>
        </w:tc>
        <w:tc>
          <w:tcPr>
            <w:tcW w:w="1107" w:type="dxa"/>
            <w:tcBorders>
              <w:top w:val="single" w:sz="4" w:space="0" w:color="auto"/>
              <w:left w:val="nil"/>
              <w:bottom w:val="single" w:sz="4" w:space="0" w:color="auto"/>
            </w:tcBorders>
          </w:tcPr>
          <w:p w14:paraId="5C2687F9" w14:textId="3CC9B026"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399,635</w:t>
            </w:r>
          </w:p>
        </w:tc>
        <w:tc>
          <w:tcPr>
            <w:tcW w:w="99" w:type="dxa"/>
            <w:tcBorders>
              <w:top w:val="nil"/>
              <w:bottom w:val="nil"/>
            </w:tcBorders>
          </w:tcPr>
          <w:p w14:paraId="4D3B51C5" w14:textId="77777777" w:rsidR="00D86BB9" w:rsidRPr="0005525A" w:rsidRDefault="00D86BB9" w:rsidP="00D86BB9">
            <w:pPr>
              <w:spacing w:line="360" w:lineRule="auto"/>
              <w:jc w:val="right"/>
              <w:rPr>
                <w:rFonts w:cs="Arial"/>
                <w:b/>
                <w:bCs/>
                <w:color w:val="000000" w:themeColor="text1"/>
                <w:sz w:val="16"/>
                <w:szCs w:val="16"/>
              </w:rPr>
            </w:pPr>
          </w:p>
        </w:tc>
        <w:tc>
          <w:tcPr>
            <w:tcW w:w="1062" w:type="dxa"/>
            <w:tcBorders>
              <w:top w:val="single" w:sz="4" w:space="0" w:color="auto"/>
              <w:left w:val="nil"/>
              <w:bottom w:val="single" w:sz="4" w:space="0" w:color="auto"/>
            </w:tcBorders>
          </w:tcPr>
          <w:p w14:paraId="77BCC522" w14:textId="220603AB"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399,635</w:t>
            </w:r>
          </w:p>
        </w:tc>
        <w:tc>
          <w:tcPr>
            <w:tcW w:w="99" w:type="dxa"/>
            <w:tcBorders>
              <w:top w:val="nil"/>
              <w:bottom w:val="nil"/>
            </w:tcBorders>
          </w:tcPr>
          <w:p w14:paraId="1FE3B000"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32"/>
              <w:jc w:val="right"/>
              <w:rPr>
                <w:rFonts w:cs="Arial"/>
                <w:color w:val="000000" w:themeColor="text1"/>
                <w:sz w:val="16"/>
                <w:szCs w:val="16"/>
              </w:rPr>
            </w:pPr>
          </w:p>
        </w:tc>
        <w:tc>
          <w:tcPr>
            <w:tcW w:w="1107" w:type="dxa"/>
            <w:tcBorders>
              <w:top w:val="single" w:sz="4" w:space="0" w:color="auto"/>
              <w:bottom w:val="single" w:sz="4" w:space="0" w:color="auto"/>
            </w:tcBorders>
          </w:tcPr>
          <w:p w14:paraId="7CE3B335" w14:textId="5BC77E14"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 xml:space="preserve"> 2,292,393 </w:t>
            </w:r>
          </w:p>
        </w:tc>
        <w:tc>
          <w:tcPr>
            <w:tcW w:w="99" w:type="dxa"/>
            <w:tcBorders>
              <w:top w:val="nil"/>
              <w:bottom w:val="nil"/>
            </w:tcBorders>
          </w:tcPr>
          <w:p w14:paraId="465EF5D5" w14:textId="77777777" w:rsidR="00D86BB9" w:rsidRPr="0005525A" w:rsidRDefault="00D86BB9" w:rsidP="00D86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32"/>
              <w:rPr>
                <w:rFonts w:cs="Arial"/>
                <w:color w:val="000000" w:themeColor="text1"/>
                <w:sz w:val="16"/>
                <w:szCs w:val="16"/>
              </w:rPr>
            </w:pPr>
          </w:p>
        </w:tc>
        <w:tc>
          <w:tcPr>
            <w:tcW w:w="1080" w:type="dxa"/>
            <w:tcBorders>
              <w:top w:val="single" w:sz="4" w:space="0" w:color="auto"/>
              <w:bottom w:val="single" w:sz="4" w:space="0" w:color="auto"/>
            </w:tcBorders>
          </w:tcPr>
          <w:p w14:paraId="4409D6B4" w14:textId="23C4BF94" w:rsidR="00D86BB9" w:rsidRPr="0005525A" w:rsidRDefault="00D86BB9"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850,638</w:t>
            </w:r>
          </w:p>
        </w:tc>
      </w:tr>
      <w:tr w:rsidR="00913787" w:rsidRPr="0005525A" w14:paraId="1E9885C4" w14:textId="77777777" w:rsidTr="005C113A">
        <w:trPr>
          <w:trHeight w:val="80"/>
        </w:trPr>
        <w:tc>
          <w:tcPr>
            <w:tcW w:w="4167" w:type="dxa"/>
            <w:tcBorders>
              <w:bottom w:val="nil"/>
            </w:tcBorders>
          </w:tcPr>
          <w:p w14:paraId="19095234" w14:textId="77777777" w:rsidR="00913787" w:rsidRPr="0005525A" w:rsidRDefault="00913787" w:rsidP="00913787">
            <w:pPr>
              <w:spacing w:line="360" w:lineRule="auto"/>
              <w:jc w:val="thaiDistribute"/>
              <w:rPr>
                <w:rFonts w:cs="Arial"/>
                <w:b/>
                <w:bCs/>
                <w:color w:val="000000" w:themeColor="text1"/>
                <w:sz w:val="16"/>
                <w:szCs w:val="16"/>
              </w:rPr>
            </w:pPr>
          </w:p>
        </w:tc>
        <w:tc>
          <w:tcPr>
            <w:tcW w:w="1107" w:type="dxa"/>
            <w:tcBorders>
              <w:top w:val="single" w:sz="4" w:space="0" w:color="auto"/>
              <w:left w:val="nil"/>
              <w:bottom w:val="nil"/>
            </w:tcBorders>
          </w:tcPr>
          <w:p w14:paraId="15A3582E" w14:textId="77777777" w:rsidR="00913787" w:rsidRPr="0005525A" w:rsidRDefault="0091378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367A9489" w14:textId="77777777" w:rsidR="00913787" w:rsidRPr="0005525A" w:rsidRDefault="00913787" w:rsidP="00913787">
            <w:pPr>
              <w:spacing w:line="360" w:lineRule="auto"/>
              <w:jc w:val="right"/>
              <w:rPr>
                <w:rFonts w:cs="Arial"/>
                <w:b/>
                <w:bCs/>
                <w:color w:val="000000" w:themeColor="text1"/>
                <w:sz w:val="16"/>
                <w:szCs w:val="16"/>
              </w:rPr>
            </w:pPr>
          </w:p>
        </w:tc>
        <w:tc>
          <w:tcPr>
            <w:tcW w:w="1062" w:type="dxa"/>
            <w:tcBorders>
              <w:top w:val="single" w:sz="4" w:space="0" w:color="auto"/>
              <w:left w:val="nil"/>
              <w:bottom w:val="nil"/>
            </w:tcBorders>
          </w:tcPr>
          <w:p w14:paraId="17A10B9C" w14:textId="77777777" w:rsidR="00913787" w:rsidRPr="0005525A" w:rsidRDefault="0091378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18473039" w14:textId="77777777" w:rsidR="00913787" w:rsidRPr="0005525A" w:rsidRDefault="00913787" w:rsidP="009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jc w:val="right"/>
              <w:rPr>
                <w:rFonts w:cs="Arial"/>
                <w:color w:val="000000" w:themeColor="text1"/>
                <w:sz w:val="16"/>
                <w:szCs w:val="16"/>
              </w:rPr>
            </w:pPr>
          </w:p>
        </w:tc>
        <w:tc>
          <w:tcPr>
            <w:tcW w:w="1107" w:type="dxa"/>
            <w:tcBorders>
              <w:top w:val="single" w:sz="4" w:space="0" w:color="auto"/>
              <w:bottom w:val="nil"/>
            </w:tcBorders>
          </w:tcPr>
          <w:p w14:paraId="7E11B84B" w14:textId="77777777" w:rsidR="00913787" w:rsidRPr="0005525A" w:rsidRDefault="00913787" w:rsidP="009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08D8214A" w14:textId="77777777" w:rsidR="00913787" w:rsidRPr="0005525A" w:rsidRDefault="00913787" w:rsidP="009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color w:val="000000" w:themeColor="text1"/>
                <w:sz w:val="16"/>
                <w:szCs w:val="16"/>
              </w:rPr>
            </w:pPr>
          </w:p>
        </w:tc>
        <w:tc>
          <w:tcPr>
            <w:tcW w:w="1080" w:type="dxa"/>
            <w:tcBorders>
              <w:top w:val="single" w:sz="4" w:space="0" w:color="auto"/>
              <w:bottom w:val="nil"/>
            </w:tcBorders>
          </w:tcPr>
          <w:p w14:paraId="6681DA17" w14:textId="77777777" w:rsidR="00913787" w:rsidRPr="0005525A" w:rsidRDefault="0091378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913787" w:rsidRPr="0005525A" w14:paraId="31E0A075" w14:textId="77777777" w:rsidTr="005C113A">
        <w:trPr>
          <w:trHeight w:val="80"/>
        </w:trPr>
        <w:tc>
          <w:tcPr>
            <w:tcW w:w="4167" w:type="dxa"/>
            <w:tcBorders>
              <w:bottom w:val="nil"/>
            </w:tcBorders>
          </w:tcPr>
          <w:p w14:paraId="04FDA542" w14:textId="77777777" w:rsidR="00913787" w:rsidRPr="0005525A" w:rsidRDefault="00913787" w:rsidP="00431B80">
            <w:pPr>
              <w:spacing w:line="360" w:lineRule="auto"/>
              <w:ind w:left="11" w:right="-49"/>
              <w:jc w:val="thaiDistribute"/>
              <w:rPr>
                <w:rFonts w:cs="Arial"/>
                <w:color w:val="000000" w:themeColor="text1"/>
                <w:sz w:val="16"/>
                <w:szCs w:val="16"/>
              </w:rPr>
            </w:pPr>
            <w:r w:rsidRPr="0005525A">
              <w:rPr>
                <w:rFonts w:cs="Arial"/>
                <w:b/>
                <w:bCs/>
                <w:color w:val="000000" w:themeColor="text1"/>
                <w:sz w:val="16"/>
                <w:szCs w:val="16"/>
              </w:rPr>
              <w:t>Prepaid of Employee Joint Investment Program</w:t>
            </w:r>
          </w:p>
        </w:tc>
        <w:tc>
          <w:tcPr>
            <w:tcW w:w="1107" w:type="dxa"/>
            <w:tcBorders>
              <w:top w:val="nil"/>
              <w:left w:val="nil"/>
              <w:bottom w:val="nil"/>
            </w:tcBorders>
          </w:tcPr>
          <w:p w14:paraId="11B97E31" w14:textId="77777777" w:rsidR="00913787" w:rsidRPr="0005525A" w:rsidRDefault="0091378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142ACD88" w14:textId="77777777" w:rsidR="00913787" w:rsidRPr="0005525A" w:rsidRDefault="00913787" w:rsidP="00913787">
            <w:pPr>
              <w:spacing w:line="360" w:lineRule="auto"/>
              <w:ind w:right="97"/>
              <w:jc w:val="center"/>
              <w:rPr>
                <w:rFonts w:cs="Arial"/>
                <w:color w:val="000000" w:themeColor="text1"/>
                <w:sz w:val="16"/>
                <w:szCs w:val="16"/>
              </w:rPr>
            </w:pPr>
          </w:p>
        </w:tc>
        <w:tc>
          <w:tcPr>
            <w:tcW w:w="1062" w:type="dxa"/>
            <w:tcBorders>
              <w:top w:val="nil"/>
              <w:left w:val="nil"/>
              <w:bottom w:val="nil"/>
            </w:tcBorders>
          </w:tcPr>
          <w:p w14:paraId="491BA8EE" w14:textId="77777777" w:rsidR="00913787" w:rsidRPr="0005525A" w:rsidRDefault="0091378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452C9A16" w14:textId="77777777" w:rsidR="00913787" w:rsidRPr="0005525A" w:rsidRDefault="00913787" w:rsidP="00913787">
            <w:pPr>
              <w:spacing w:line="360" w:lineRule="auto"/>
              <w:ind w:right="97"/>
              <w:jc w:val="right"/>
              <w:rPr>
                <w:rFonts w:cs="Arial"/>
                <w:color w:val="000000" w:themeColor="text1"/>
                <w:sz w:val="16"/>
                <w:szCs w:val="16"/>
              </w:rPr>
            </w:pPr>
          </w:p>
        </w:tc>
        <w:tc>
          <w:tcPr>
            <w:tcW w:w="1107" w:type="dxa"/>
            <w:tcBorders>
              <w:top w:val="nil"/>
              <w:bottom w:val="nil"/>
            </w:tcBorders>
          </w:tcPr>
          <w:p w14:paraId="5B201FD9" w14:textId="77777777" w:rsidR="00913787" w:rsidRPr="0005525A" w:rsidRDefault="00913787" w:rsidP="009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7A72AA36" w14:textId="77777777" w:rsidR="00913787" w:rsidRPr="0005525A" w:rsidRDefault="00913787" w:rsidP="00913787">
            <w:pPr>
              <w:spacing w:line="360" w:lineRule="auto"/>
              <w:ind w:right="73"/>
              <w:jc w:val="right"/>
              <w:rPr>
                <w:rFonts w:cs="Arial"/>
                <w:color w:val="000000" w:themeColor="text1"/>
                <w:sz w:val="16"/>
                <w:szCs w:val="16"/>
              </w:rPr>
            </w:pPr>
          </w:p>
        </w:tc>
        <w:tc>
          <w:tcPr>
            <w:tcW w:w="1080" w:type="dxa"/>
            <w:tcBorders>
              <w:top w:val="nil"/>
              <w:bottom w:val="nil"/>
            </w:tcBorders>
          </w:tcPr>
          <w:p w14:paraId="1BF8C66A" w14:textId="77777777" w:rsidR="00913787" w:rsidRPr="0005525A" w:rsidRDefault="0091378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C331BF" w:rsidRPr="0005525A" w14:paraId="5633EB74" w14:textId="77777777" w:rsidTr="005C113A">
        <w:trPr>
          <w:trHeight w:val="80"/>
        </w:trPr>
        <w:tc>
          <w:tcPr>
            <w:tcW w:w="4167" w:type="dxa"/>
            <w:tcBorders>
              <w:bottom w:val="nil"/>
            </w:tcBorders>
          </w:tcPr>
          <w:p w14:paraId="11787B14" w14:textId="77777777" w:rsidR="00C331BF" w:rsidRPr="0005525A" w:rsidRDefault="00C331BF" w:rsidP="00C331BF">
            <w:pPr>
              <w:spacing w:line="360" w:lineRule="auto"/>
              <w:ind w:left="95"/>
              <w:jc w:val="thaiDistribute"/>
              <w:rPr>
                <w:rFonts w:cs="Arial"/>
                <w:color w:val="000000" w:themeColor="text1"/>
                <w:sz w:val="16"/>
                <w:szCs w:val="16"/>
              </w:rPr>
            </w:pPr>
            <w:r w:rsidRPr="0005525A">
              <w:rPr>
                <w:rFonts w:cs="Arial"/>
                <w:color w:val="000000" w:themeColor="text1"/>
                <w:sz w:val="16"/>
                <w:szCs w:val="16"/>
              </w:rPr>
              <w:t>Key management</w:t>
            </w:r>
          </w:p>
        </w:tc>
        <w:tc>
          <w:tcPr>
            <w:tcW w:w="1107" w:type="dxa"/>
            <w:tcBorders>
              <w:top w:val="nil"/>
              <w:left w:val="nil"/>
              <w:bottom w:val="single" w:sz="4" w:space="0" w:color="auto"/>
            </w:tcBorders>
          </w:tcPr>
          <w:p w14:paraId="5616682F" w14:textId="6D88D46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560,435</w:t>
            </w:r>
          </w:p>
        </w:tc>
        <w:tc>
          <w:tcPr>
            <w:tcW w:w="99" w:type="dxa"/>
            <w:tcBorders>
              <w:top w:val="nil"/>
              <w:bottom w:val="nil"/>
            </w:tcBorders>
          </w:tcPr>
          <w:p w14:paraId="34A7BC93"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1062" w:type="dxa"/>
            <w:tcBorders>
              <w:top w:val="nil"/>
              <w:left w:val="nil"/>
              <w:bottom w:val="single" w:sz="4" w:space="0" w:color="auto"/>
            </w:tcBorders>
          </w:tcPr>
          <w:p w14:paraId="21FA23A7" w14:textId="5E80A586"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2,146,808</w:t>
            </w:r>
          </w:p>
        </w:tc>
        <w:tc>
          <w:tcPr>
            <w:tcW w:w="99" w:type="dxa"/>
            <w:tcBorders>
              <w:top w:val="nil"/>
              <w:bottom w:val="nil"/>
            </w:tcBorders>
          </w:tcPr>
          <w:p w14:paraId="143685C1"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1107" w:type="dxa"/>
            <w:tcBorders>
              <w:top w:val="nil"/>
              <w:bottom w:val="single" w:sz="4" w:space="0" w:color="auto"/>
            </w:tcBorders>
          </w:tcPr>
          <w:p w14:paraId="0AB5E68D" w14:textId="085AEDAF"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530,102</w:t>
            </w:r>
          </w:p>
        </w:tc>
        <w:tc>
          <w:tcPr>
            <w:tcW w:w="99" w:type="dxa"/>
            <w:tcBorders>
              <w:top w:val="nil"/>
              <w:bottom w:val="nil"/>
            </w:tcBorders>
          </w:tcPr>
          <w:p w14:paraId="7F5A73DA"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1080" w:type="dxa"/>
            <w:tcBorders>
              <w:top w:val="nil"/>
              <w:bottom w:val="single" w:sz="4" w:space="0" w:color="auto"/>
            </w:tcBorders>
          </w:tcPr>
          <w:p w14:paraId="4C1B8115" w14:textId="436A6AA3"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1,861,679</w:t>
            </w:r>
          </w:p>
        </w:tc>
      </w:tr>
      <w:tr w:rsidR="00C331BF" w:rsidRPr="0005525A" w14:paraId="25D8D1B9" w14:textId="77777777" w:rsidTr="005C113A">
        <w:trPr>
          <w:trHeight w:val="80"/>
        </w:trPr>
        <w:tc>
          <w:tcPr>
            <w:tcW w:w="4167" w:type="dxa"/>
            <w:tcBorders>
              <w:bottom w:val="nil"/>
            </w:tcBorders>
          </w:tcPr>
          <w:p w14:paraId="20DC9F67" w14:textId="77777777" w:rsidR="00C331BF" w:rsidRPr="0005525A" w:rsidRDefault="00C331BF" w:rsidP="00431B80">
            <w:pPr>
              <w:spacing w:line="360" w:lineRule="auto"/>
              <w:ind w:left="11" w:right="-49"/>
              <w:jc w:val="thaiDistribute"/>
              <w:rPr>
                <w:rFonts w:cs="Arial"/>
                <w:color w:val="000000" w:themeColor="text1"/>
                <w:sz w:val="16"/>
                <w:szCs w:val="16"/>
              </w:rPr>
            </w:pPr>
            <w:r w:rsidRPr="0005525A">
              <w:rPr>
                <w:rFonts w:cs="Arial"/>
                <w:b/>
                <w:color w:val="000000" w:themeColor="text1"/>
                <w:sz w:val="16"/>
                <w:szCs w:val="16"/>
              </w:rPr>
              <w:t>Total trade and other current accounts receivable</w:t>
            </w:r>
          </w:p>
        </w:tc>
        <w:tc>
          <w:tcPr>
            <w:tcW w:w="1107" w:type="dxa"/>
            <w:tcBorders>
              <w:top w:val="single" w:sz="4" w:space="0" w:color="auto"/>
              <w:left w:val="nil"/>
              <w:bottom w:val="single" w:sz="12" w:space="0" w:color="auto"/>
            </w:tcBorders>
          </w:tcPr>
          <w:p w14:paraId="4ADBF93A" w14:textId="6489B785"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cs/>
              </w:rPr>
            </w:pPr>
            <w:r w:rsidRPr="0005525A">
              <w:rPr>
                <w:rFonts w:cs="Arial"/>
                <w:sz w:val="16"/>
                <w:szCs w:val="16"/>
              </w:rPr>
              <w:t>12,364,249</w:t>
            </w:r>
          </w:p>
        </w:tc>
        <w:tc>
          <w:tcPr>
            <w:tcW w:w="99" w:type="dxa"/>
            <w:tcBorders>
              <w:top w:val="nil"/>
              <w:bottom w:val="nil"/>
            </w:tcBorders>
          </w:tcPr>
          <w:p w14:paraId="73F4F27F" w14:textId="77777777" w:rsidR="00C331BF" w:rsidRPr="0005525A" w:rsidRDefault="00C331BF" w:rsidP="00C331BF">
            <w:pPr>
              <w:spacing w:line="360" w:lineRule="auto"/>
              <w:ind w:right="97"/>
              <w:jc w:val="center"/>
              <w:rPr>
                <w:rFonts w:cs="Arial"/>
                <w:color w:val="000000" w:themeColor="text1"/>
                <w:sz w:val="16"/>
                <w:szCs w:val="16"/>
              </w:rPr>
            </w:pPr>
          </w:p>
        </w:tc>
        <w:tc>
          <w:tcPr>
            <w:tcW w:w="1062" w:type="dxa"/>
            <w:tcBorders>
              <w:top w:val="single" w:sz="4" w:space="0" w:color="auto"/>
              <w:left w:val="nil"/>
              <w:bottom w:val="single" w:sz="12" w:space="0" w:color="auto"/>
            </w:tcBorders>
          </w:tcPr>
          <w:p w14:paraId="1707D678" w14:textId="7A87F473"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7,482,697</w:t>
            </w:r>
          </w:p>
        </w:tc>
        <w:tc>
          <w:tcPr>
            <w:tcW w:w="99" w:type="dxa"/>
            <w:tcBorders>
              <w:top w:val="nil"/>
              <w:bottom w:val="nil"/>
            </w:tcBorders>
          </w:tcPr>
          <w:p w14:paraId="22BB7577" w14:textId="77777777" w:rsidR="00C331BF" w:rsidRPr="0005525A" w:rsidRDefault="00C331BF" w:rsidP="00C331BF">
            <w:pPr>
              <w:spacing w:line="360" w:lineRule="auto"/>
              <w:ind w:right="97"/>
              <w:jc w:val="right"/>
              <w:rPr>
                <w:rFonts w:cs="Arial"/>
                <w:color w:val="000000" w:themeColor="text1"/>
                <w:sz w:val="16"/>
                <w:szCs w:val="16"/>
              </w:rPr>
            </w:pPr>
          </w:p>
        </w:tc>
        <w:tc>
          <w:tcPr>
            <w:tcW w:w="1107" w:type="dxa"/>
            <w:tcBorders>
              <w:top w:val="single" w:sz="4" w:space="0" w:color="auto"/>
              <w:bottom w:val="single" w:sz="12" w:space="0" w:color="auto"/>
            </w:tcBorders>
          </w:tcPr>
          <w:p w14:paraId="0C960EBB" w14:textId="4CB9C96D"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41,915,454</w:t>
            </w:r>
          </w:p>
        </w:tc>
        <w:tc>
          <w:tcPr>
            <w:tcW w:w="99" w:type="dxa"/>
            <w:tcBorders>
              <w:top w:val="nil"/>
              <w:bottom w:val="nil"/>
            </w:tcBorders>
          </w:tcPr>
          <w:p w14:paraId="73BFCDC2" w14:textId="77777777" w:rsidR="00C331BF" w:rsidRPr="0005525A" w:rsidRDefault="00C331BF" w:rsidP="00C331BF">
            <w:pPr>
              <w:spacing w:line="360" w:lineRule="auto"/>
              <w:ind w:right="73"/>
              <w:jc w:val="right"/>
              <w:rPr>
                <w:rFonts w:cs="Arial"/>
                <w:color w:val="000000" w:themeColor="text1"/>
                <w:sz w:val="16"/>
                <w:szCs w:val="16"/>
              </w:rPr>
            </w:pPr>
          </w:p>
        </w:tc>
        <w:tc>
          <w:tcPr>
            <w:tcW w:w="1080" w:type="dxa"/>
            <w:tcBorders>
              <w:top w:val="single" w:sz="4" w:space="0" w:color="auto"/>
              <w:bottom w:val="single" w:sz="12" w:space="0" w:color="auto"/>
            </w:tcBorders>
          </w:tcPr>
          <w:p w14:paraId="204583AA" w14:textId="28A1F69A"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38,120,212</w:t>
            </w:r>
          </w:p>
        </w:tc>
      </w:tr>
      <w:tr w:rsidR="00C331BF" w:rsidRPr="0005525A" w14:paraId="0B998B8D" w14:textId="77777777" w:rsidTr="005C113A">
        <w:trPr>
          <w:trHeight w:val="80"/>
        </w:trPr>
        <w:tc>
          <w:tcPr>
            <w:tcW w:w="4167" w:type="dxa"/>
            <w:tcBorders>
              <w:bottom w:val="nil"/>
            </w:tcBorders>
          </w:tcPr>
          <w:p w14:paraId="09F26C32" w14:textId="77777777" w:rsidR="00C331BF" w:rsidRPr="0005525A" w:rsidRDefault="00C331BF" w:rsidP="00C331BF">
            <w:pPr>
              <w:spacing w:line="360" w:lineRule="auto"/>
              <w:jc w:val="both"/>
              <w:rPr>
                <w:rFonts w:cs="Arial"/>
                <w:color w:val="000000" w:themeColor="text1"/>
                <w:sz w:val="16"/>
                <w:szCs w:val="16"/>
              </w:rPr>
            </w:pPr>
          </w:p>
        </w:tc>
        <w:tc>
          <w:tcPr>
            <w:tcW w:w="1107" w:type="dxa"/>
            <w:tcBorders>
              <w:top w:val="single" w:sz="12" w:space="0" w:color="auto"/>
              <w:left w:val="nil"/>
              <w:bottom w:val="nil"/>
            </w:tcBorders>
          </w:tcPr>
          <w:p w14:paraId="342D604E"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4BD45545" w14:textId="77777777" w:rsidR="00C331BF" w:rsidRPr="0005525A" w:rsidRDefault="00C331BF" w:rsidP="00C331BF">
            <w:pPr>
              <w:spacing w:line="360" w:lineRule="auto"/>
              <w:jc w:val="both"/>
              <w:rPr>
                <w:rFonts w:cs="Arial"/>
                <w:color w:val="000000" w:themeColor="text1"/>
                <w:sz w:val="16"/>
                <w:szCs w:val="16"/>
              </w:rPr>
            </w:pPr>
          </w:p>
        </w:tc>
        <w:tc>
          <w:tcPr>
            <w:tcW w:w="1062" w:type="dxa"/>
            <w:tcBorders>
              <w:top w:val="single" w:sz="12" w:space="0" w:color="auto"/>
              <w:left w:val="nil"/>
              <w:bottom w:val="nil"/>
            </w:tcBorders>
          </w:tcPr>
          <w:p w14:paraId="2BD8161A"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1BD4BBB7" w14:textId="77777777" w:rsidR="00C331BF" w:rsidRPr="0005525A" w:rsidRDefault="00C331BF" w:rsidP="00C331BF">
            <w:pPr>
              <w:spacing w:line="360" w:lineRule="auto"/>
              <w:jc w:val="both"/>
              <w:rPr>
                <w:rFonts w:cs="Arial"/>
                <w:color w:val="000000" w:themeColor="text1"/>
                <w:sz w:val="16"/>
                <w:szCs w:val="16"/>
              </w:rPr>
            </w:pPr>
          </w:p>
        </w:tc>
        <w:tc>
          <w:tcPr>
            <w:tcW w:w="1107" w:type="dxa"/>
            <w:tcBorders>
              <w:top w:val="single" w:sz="12" w:space="0" w:color="auto"/>
              <w:bottom w:val="nil"/>
            </w:tcBorders>
          </w:tcPr>
          <w:p w14:paraId="4B320DE8"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5A4C607C" w14:textId="77777777" w:rsidR="00C331BF" w:rsidRPr="0005525A" w:rsidRDefault="00C331BF" w:rsidP="00C331BF">
            <w:pPr>
              <w:spacing w:line="360" w:lineRule="auto"/>
              <w:jc w:val="both"/>
              <w:rPr>
                <w:rFonts w:cs="Arial"/>
                <w:color w:val="000000" w:themeColor="text1"/>
                <w:sz w:val="16"/>
                <w:szCs w:val="16"/>
              </w:rPr>
            </w:pPr>
          </w:p>
        </w:tc>
        <w:tc>
          <w:tcPr>
            <w:tcW w:w="1080" w:type="dxa"/>
            <w:tcBorders>
              <w:top w:val="single" w:sz="12" w:space="0" w:color="auto"/>
              <w:bottom w:val="nil"/>
            </w:tcBorders>
          </w:tcPr>
          <w:p w14:paraId="3F1E61C5"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261F47" w:rsidRPr="0005525A" w14:paraId="7BC06F23" w14:textId="77777777" w:rsidTr="005C113A">
        <w:trPr>
          <w:trHeight w:val="80"/>
        </w:trPr>
        <w:tc>
          <w:tcPr>
            <w:tcW w:w="4167" w:type="dxa"/>
            <w:tcBorders>
              <w:bottom w:val="nil"/>
            </w:tcBorders>
          </w:tcPr>
          <w:p w14:paraId="5CBA49B8" w14:textId="77777777" w:rsidR="00261F47" w:rsidRPr="0005525A" w:rsidRDefault="00261F47" w:rsidP="00431B80">
            <w:pPr>
              <w:spacing w:line="360" w:lineRule="auto"/>
              <w:ind w:left="11" w:right="-49"/>
              <w:jc w:val="thaiDistribute"/>
              <w:rPr>
                <w:rFonts w:cs="Arial"/>
                <w:b/>
                <w:color w:val="000000" w:themeColor="text1"/>
                <w:sz w:val="16"/>
                <w:szCs w:val="16"/>
              </w:rPr>
            </w:pPr>
          </w:p>
        </w:tc>
        <w:tc>
          <w:tcPr>
            <w:tcW w:w="1107" w:type="dxa"/>
            <w:tcBorders>
              <w:top w:val="nil"/>
              <w:left w:val="nil"/>
              <w:bottom w:val="nil"/>
            </w:tcBorders>
          </w:tcPr>
          <w:p w14:paraId="71AB0F6D" w14:textId="77777777" w:rsidR="00261F47" w:rsidRPr="0005525A" w:rsidRDefault="00261F4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4A7BC4E7" w14:textId="77777777" w:rsidR="00261F47" w:rsidRPr="0005525A" w:rsidRDefault="00261F47" w:rsidP="00C331BF">
            <w:pPr>
              <w:spacing w:line="360" w:lineRule="auto"/>
              <w:ind w:right="97"/>
              <w:jc w:val="center"/>
              <w:rPr>
                <w:rFonts w:cs="Arial"/>
                <w:color w:val="000000" w:themeColor="text1"/>
                <w:sz w:val="16"/>
                <w:szCs w:val="16"/>
              </w:rPr>
            </w:pPr>
          </w:p>
        </w:tc>
        <w:tc>
          <w:tcPr>
            <w:tcW w:w="1062" w:type="dxa"/>
            <w:tcBorders>
              <w:top w:val="nil"/>
              <w:left w:val="nil"/>
              <w:bottom w:val="nil"/>
            </w:tcBorders>
          </w:tcPr>
          <w:p w14:paraId="093DB8F3" w14:textId="77777777" w:rsidR="00261F47" w:rsidRPr="0005525A" w:rsidRDefault="00261F4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1FECEC64" w14:textId="77777777" w:rsidR="00261F47" w:rsidRPr="0005525A" w:rsidRDefault="00261F47" w:rsidP="00C331BF">
            <w:pPr>
              <w:spacing w:line="360" w:lineRule="auto"/>
              <w:ind w:right="97"/>
              <w:jc w:val="right"/>
              <w:rPr>
                <w:rFonts w:cs="Arial"/>
                <w:color w:val="000000" w:themeColor="text1"/>
                <w:sz w:val="16"/>
                <w:szCs w:val="16"/>
              </w:rPr>
            </w:pPr>
          </w:p>
        </w:tc>
        <w:tc>
          <w:tcPr>
            <w:tcW w:w="1107" w:type="dxa"/>
            <w:tcBorders>
              <w:top w:val="nil"/>
              <w:bottom w:val="nil"/>
            </w:tcBorders>
          </w:tcPr>
          <w:p w14:paraId="5F356EF3" w14:textId="77777777" w:rsidR="00261F47" w:rsidRPr="0005525A" w:rsidRDefault="00261F47"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1FEE4A14" w14:textId="77777777" w:rsidR="00261F47" w:rsidRPr="0005525A" w:rsidRDefault="00261F47" w:rsidP="00C331BF">
            <w:pPr>
              <w:spacing w:line="360" w:lineRule="auto"/>
              <w:ind w:right="73"/>
              <w:jc w:val="right"/>
              <w:rPr>
                <w:rFonts w:cs="Arial"/>
                <w:color w:val="000000" w:themeColor="text1"/>
                <w:sz w:val="16"/>
                <w:szCs w:val="16"/>
              </w:rPr>
            </w:pPr>
          </w:p>
        </w:tc>
        <w:tc>
          <w:tcPr>
            <w:tcW w:w="1080" w:type="dxa"/>
            <w:tcBorders>
              <w:top w:val="nil"/>
              <w:bottom w:val="nil"/>
            </w:tcBorders>
          </w:tcPr>
          <w:p w14:paraId="139CA707" w14:textId="77777777" w:rsidR="00261F47" w:rsidRPr="0005525A" w:rsidRDefault="00261F4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C331BF" w:rsidRPr="0005525A" w14:paraId="21153F29" w14:textId="77777777" w:rsidTr="005C113A">
        <w:trPr>
          <w:trHeight w:val="80"/>
        </w:trPr>
        <w:tc>
          <w:tcPr>
            <w:tcW w:w="4167" w:type="dxa"/>
            <w:tcBorders>
              <w:bottom w:val="nil"/>
            </w:tcBorders>
          </w:tcPr>
          <w:p w14:paraId="1C8B508E" w14:textId="77777777" w:rsidR="00C331BF" w:rsidRPr="0005525A" w:rsidRDefault="00C331BF" w:rsidP="00431B80">
            <w:pPr>
              <w:spacing w:line="360" w:lineRule="auto"/>
              <w:ind w:left="11" w:right="-49"/>
              <w:jc w:val="thaiDistribute"/>
              <w:rPr>
                <w:rFonts w:cs="Arial"/>
                <w:color w:val="000000" w:themeColor="text1"/>
                <w:sz w:val="16"/>
                <w:szCs w:val="16"/>
              </w:rPr>
            </w:pPr>
            <w:r w:rsidRPr="0005525A">
              <w:rPr>
                <w:rFonts w:cs="Arial"/>
                <w:b/>
                <w:color w:val="000000" w:themeColor="text1"/>
                <w:sz w:val="16"/>
                <w:szCs w:val="16"/>
              </w:rPr>
              <w:lastRenderedPageBreak/>
              <w:t>Contract assets - current</w:t>
            </w:r>
          </w:p>
        </w:tc>
        <w:tc>
          <w:tcPr>
            <w:tcW w:w="1107" w:type="dxa"/>
            <w:tcBorders>
              <w:top w:val="nil"/>
              <w:left w:val="nil"/>
              <w:bottom w:val="nil"/>
            </w:tcBorders>
          </w:tcPr>
          <w:p w14:paraId="279E1122"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76040C02" w14:textId="77777777" w:rsidR="00C331BF" w:rsidRPr="0005525A" w:rsidRDefault="00C331BF" w:rsidP="00C331BF">
            <w:pPr>
              <w:spacing w:line="360" w:lineRule="auto"/>
              <w:ind w:right="97"/>
              <w:jc w:val="center"/>
              <w:rPr>
                <w:rFonts w:cs="Arial"/>
                <w:color w:val="000000" w:themeColor="text1"/>
                <w:sz w:val="16"/>
                <w:szCs w:val="16"/>
              </w:rPr>
            </w:pPr>
          </w:p>
        </w:tc>
        <w:tc>
          <w:tcPr>
            <w:tcW w:w="1062" w:type="dxa"/>
            <w:tcBorders>
              <w:top w:val="nil"/>
              <w:left w:val="nil"/>
              <w:bottom w:val="nil"/>
            </w:tcBorders>
          </w:tcPr>
          <w:p w14:paraId="144D8D95"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7E3D537C" w14:textId="77777777" w:rsidR="00C331BF" w:rsidRPr="0005525A" w:rsidRDefault="00C331BF" w:rsidP="00C331BF">
            <w:pPr>
              <w:spacing w:line="360" w:lineRule="auto"/>
              <w:ind w:right="97"/>
              <w:jc w:val="right"/>
              <w:rPr>
                <w:rFonts w:cs="Arial"/>
                <w:color w:val="000000" w:themeColor="text1"/>
                <w:sz w:val="16"/>
                <w:szCs w:val="16"/>
              </w:rPr>
            </w:pPr>
          </w:p>
        </w:tc>
        <w:tc>
          <w:tcPr>
            <w:tcW w:w="1107" w:type="dxa"/>
            <w:tcBorders>
              <w:top w:val="nil"/>
              <w:bottom w:val="nil"/>
            </w:tcBorders>
          </w:tcPr>
          <w:p w14:paraId="11B8AB65"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7493F22B" w14:textId="77777777" w:rsidR="00C331BF" w:rsidRPr="0005525A" w:rsidRDefault="00C331BF" w:rsidP="00C331BF">
            <w:pPr>
              <w:spacing w:line="360" w:lineRule="auto"/>
              <w:ind w:right="73"/>
              <w:jc w:val="right"/>
              <w:rPr>
                <w:rFonts w:cs="Arial"/>
                <w:color w:val="000000" w:themeColor="text1"/>
                <w:sz w:val="16"/>
                <w:szCs w:val="16"/>
              </w:rPr>
            </w:pPr>
          </w:p>
        </w:tc>
        <w:tc>
          <w:tcPr>
            <w:tcW w:w="1080" w:type="dxa"/>
            <w:tcBorders>
              <w:top w:val="nil"/>
              <w:bottom w:val="nil"/>
            </w:tcBorders>
          </w:tcPr>
          <w:p w14:paraId="6ABE4977"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C331BF" w:rsidRPr="0005525A" w14:paraId="73BBA7E6" w14:textId="77777777" w:rsidTr="005C113A">
        <w:trPr>
          <w:trHeight w:val="80"/>
        </w:trPr>
        <w:tc>
          <w:tcPr>
            <w:tcW w:w="4167" w:type="dxa"/>
            <w:tcBorders>
              <w:bottom w:val="nil"/>
            </w:tcBorders>
          </w:tcPr>
          <w:p w14:paraId="4724D512" w14:textId="77777777" w:rsidR="00C331BF" w:rsidRPr="0005525A" w:rsidRDefault="00C331BF" w:rsidP="00C331BF">
            <w:pPr>
              <w:spacing w:line="360" w:lineRule="auto"/>
              <w:ind w:left="95"/>
              <w:jc w:val="thaiDistribute"/>
              <w:rPr>
                <w:rFonts w:cs="Arial"/>
                <w:color w:val="000000" w:themeColor="text1"/>
                <w:sz w:val="16"/>
                <w:szCs w:val="16"/>
              </w:rPr>
            </w:pPr>
            <w:r w:rsidRPr="0005525A">
              <w:rPr>
                <w:rFonts w:cs="Arial"/>
                <w:color w:val="000000" w:themeColor="text1"/>
                <w:sz w:val="16"/>
                <w:szCs w:val="16"/>
              </w:rPr>
              <w:t>Subsidiaries</w:t>
            </w:r>
          </w:p>
        </w:tc>
        <w:tc>
          <w:tcPr>
            <w:tcW w:w="1107" w:type="dxa"/>
            <w:tcBorders>
              <w:top w:val="nil"/>
              <w:left w:val="nil"/>
              <w:bottom w:val="nil"/>
            </w:tcBorders>
          </w:tcPr>
          <w:p w14:paraId="6B0EF0D3" w14:textId="10CB65B1" w:rsidR="00C331BF" w:rsidRPr="0005525A" w:rsidRDefault="00261F47"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3739ADF6" w14:textId="77777777" w:rsidR="00C331BF" w:rsidRPr="0005525A" w:rsidRDefault="00C331BF" w:rsidP="00C331BF">
            <w:pPr>
              <w:spacing w:line="360" w:lineRule="auto"/>
              <w:ind w:right="97"/>
              <w:jc w:val="center"/>
              <w:rPr>
                <w:rFonts w:cs="Arial"/>
                <w:color w:val="000000" w:themeColor="text1"/>
                <w:sz w:val="16"/>
                <w:szCs w:val="16"/>
              </w:rPr>
            </w:pPr>
          </w:p>
        </w:tc>
        <w:tc>
          <w:tcPr>
            <w:tcW w:w="1062" w:type="dxa"/>
            <w:tcBorders>
              <w:top w:val="nil"/>
              <w:left w:val="nil"/>
              <w:bottom w:val="nil"/>
            </w:tcBorders>
          </w:tcPr>
          <w:p w14:paraId="3AD39201" w14:textId="4A8BA846"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61950FD2" w14:textId="77777777" w:rsidR="00C331BF" w:rsidRPr="0005525A" w:rsidRDefault="00C331BF" w:rsidP="00C331BF">
            <w:pPr>
              <w:spacing w:line="360" w:lineRule="auto"/>
              <w:ind w:right="93"/>
              <w:jc w:val="right"/>
              <w:rPr>
                <w:rFonts w:cs="Arial"/>
                <w:color w:val="000000" w:themeColor="text1"/>
                <w:sz w:val="16"/>
                <w:szCs w:val="16"/>
              </w:rPr>
            </w:pPr>
          </w:p>
        </w:tc>
        <w:tc>
          <w:tcPr>
            <w:tcW w:w="1107" w:type="dxa"/>
            <w:tcBorders>
              <w:top w:val="nil"/>
              <w:bottom w:val="nil"/>
            </w:tcBorders>
          </w:tcPr>
          <w:p w14:paraId="2E8CD4DD" w14:textId="6AC36F14"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 xml:space="preserve"> 46,572,880 </w:t>
            </w:r>
          </w:p>
        </w:tc>
        <w:tc>
          <w:tcPr>
            <w:tcW w:w="99" w:type="dxa"/>
            <w:tcBorders>
              <w:top w:val="nil"/>
              <w:bottom w:val="nil"/>
            </w:tcBorders>
          </w:tcPr>
          <w:p w14:paraId="6BCEF980" w14:textId="77777777" w:rsidR="00C331BF" w:rsidRPr="0005525A" w:rsidRDefault="00C331BF" w:rsidP="00C331BF">
            <w:pPr>
              <w:spacing w:line="360" w:lineRule="auto"/>
              <w:ind w:right="93"/>
              <w:jc w:val="right"/>
              <w:rPr>
                <w:rFonts w:cs="Arial"/>
                <w:color w:val="000000" w:themeColor="text1"/>
                <w:sz w:val="16"/>
                <w:szCs w:val="16"/>
              </w:rPr>
            </w:pPr>
          </w:p>
        </w:tc>
        <w:tc>
          <w:tcPr>
            <w:tcW w:w="1080" w:type="dxa"/>
            <w:tcBorders>
              <w:top w:val="nil"/>
              <w:bottom w:val="nil"/>
            </w:tcBorders>
          </w:tcPr>
          <w:p w14:paraId="7E468DD2" w14:textId="381491FB"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54,766,489</w:t>
            </w:r>
          </w:p>
        </w:tc>
      </w:tr>
      <w:tr w:rsidR="00C331BF" w:rsidRPr="0005525A" w14:paraId="5DF3D234" w14:textId="77777777" w:rsidTr="005C113A">
        <w:trPr>
          <w:trHeight w:val="80"/>
        </w:trPr>
        <w:tc>
          <w:tcPr>
            <w:tcW w:w="4167" w:type="dxa"/>
            <w:tcBorders>
              <w:bottom w:val="nil"/>
            </w:tcBorders>
          </w:tcPr>
          <w:p w14:paraId="78028277" w14:textId="77777777" w:rsidR="00C331BF" w:rsidRPr="0005525A" w:rsidRDefault="00C331BF" w:rsidP="00C331BF">
            <w:pPr>
              <w:spacing w:line="360" w:lineRule="auto"/>
              <w:ind w:left="95"/>
              <w:jc w:val="thaiDistribute"/>
              <w:rPr>
                <w:rFonts w:cs="Arial"/>
                <w:color w:val="000000" w:themeColor="text1"/>
                <w:sz w:val="16"/>
                <w:szCs w:val="16"/>
              </w:rPr>
            </w:pPr>
            <w:r w:rsidRPr="0005525A">
              <w:rPr>
                <w:rFonts w:cs="Arial"/>
                <w:color w:val="000000" w:themeColor="text1"/>
                <w:sz w:val="16"/>
                <w:szCs w:val="16"/>
              </w:rPr>
              <w:t>Joint venture</w:t>
            </w:r>
          </w:p>
        </w:tc>
        <w:tc>
          <w:tcPr>
            <w:tcW w:w="1107" w:type="dxa"/>
            <w:tcBorders>
              <w:top w:val="nil"/>
              <w:left w:val="nil"/>
              <w:bottom w:val="nil"/>
            </w:tcBorders>
          </w:tcPr>
          <w:p w14:paraId="13540F10" w14:textId="08311ABC"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 xml:space="preserve"> 68,652,722 </w:t>
            </w:r>
          </w:p>
        </w:tc>
        <w:tc>
          <w:tcPr>
            <w:tcW w:w="99" w:type="dxa"/>
            <w:tcBorders>
              <w:top w:val="nil"/>
              <w:bottom w:val="nil"/>
            </w:tcBorders>
          </w:tcPr>
          <w:p w14:paraId="1AD287CC" w14:textId="77777777" w:rsidR="00C331BF" w:rsidRPr="0005525A" w:rsidRDefault="00C331BF" w:rsidP="00C331BF">
            <w:pPr>
              <w:tabs>
                <w:tab w:val="clear" w:pos="227"/>
                <w:tab w:val="clear" w:pos="454"/>
                <w:tab w:val="clear" w:pos="680"/>
                <w:tab w:val="clear" w:pos="907"/>
              </w:tabs>
              <w:spacing w:line="360" w:lineRule="auto"/>
              <w:ind w:left="104" w:right="-49" w:firstLine="1"/>
              <w:jc w:val="thaiDistribute"/>
              <w:rPr>
                <w:rFonts w:cs="Arial"/>
                <w:color w:val="000000" w:themeColor="text1"/>
                <w:sz w:val="16"/>
                <w:szCs w:val="16"/>
              </w:rPr>
            </w:pPr>
          </w:p>
        </w:tc>
        <w:tc>
          <w:tcPr>
            <w:tcW w:w="1062" w:type="dxa"/>
            <w:tcBorders>
              <w:top w:val="nil"/>
              <w:left w:val="nil"/>
              <w:bottom w:val="nil"/>
            </w:tcBorders>
          </w:tcPr>
          <w:p w14:paraId="19B04C51" w14:textId="2060F925"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152,416,634</w:t>
            </w:r>
          </w:p>
        </w:tc>
        <w:tc>
          <w:tcPr>
            <w:tcW w:w="99" w:type="dxa"/>
            <w:tcBorders>
              <w:top w:val="nil"/>
              <w:bottom w:val="nil"/>
            </w:tcBorders>
          </w:tcPr>
          <w:p w14:paraId="1B6C838A" w14:textId="77777777" w:rsidR="00C331BF" w:rsidRPr="0005525A" w:rsidRDefault="00C331BF" w:rsidP="00C331BF">
            <w:pPr>
              <w:tabs>
                <w:tab w:val="clear" w:pos="227"/>
                <w:tab w:val="clear" w:pos="454"/>
                <w:tab w:val="clear" w:pos="680"/>
                <w:tab w:val="clear" w:pos="907"/>
              </w:tabs>
              <w:spacing w:line="360" w:lineRule="auto"/>
              <w:ind w:left="104" w:right="93" w:firstLine="1"/>
              <w:jc w:val="right"/>
              <w:rPr>
                <w:rFonts w:cs="Arial"/>
                <w:color w:val="000000" w:themeColor="text1"/>
                <w:sz w:val="16"/>
                <w:szCs w:val="16"/>
              </w:rPr>
            </w:pPr>
          </w:p>
        </w:tc>
        <w:tc>
          <w:tcPr>
            <w:tcW w:w="1107" w:type="dxa"/>
            <w:tcBorders>
              <w:top w:val="nil"/>
              <w:bottom w:val="nil"/>
            </w:tcBorders>
          </w:tcPr>
          <w:p w14:paraId="2CFEFCE2" w14:textId="4342C693"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 xml:space="preserve"> 68,652,722 </w:t>
            </w:r>
          </w:p>
        </w:tc>
        <w:tc>
          <w:tcPr>
            <w:tcW w:w="99" w:type="dxa"/>
            <w:tcBorders>
              <w:top w:val="nil"/>
              <w:bottom w:val="nil"/>
            </w:tcBorders>
          </w:tcPr>
          <w:p w14:paraId="4D3822F9" w14:textId="77777777" w:rsidR="00C331BF" w:rsidRPr="0005525A" w:rsidRDefault="00C331BF" w:rsidP="00C331BF">
            <w:pPr>
              <w:tabs>
                <w:tab w:val="clear" w:pos="227"/>
                <w:tab w:val="clear" w:pos="454"/>
                <w:tab w:val="clear" w:pos="680"/>
                <w:tab w:val="clear" w:pos="907"/>
              </w:tabs>
              <w:spacing w:line="360" w:lineRule="auto"/>
              <w:ind w:left="104" w:right="93" w:firstLine="1"/>
              <w:jc w:val="right"/>
              <w:rPr>
                <w:rFonts w:cs="Arial"/>
                <w:color w:val="000000" w:themeColor="text1"/>
                <w:sz w:val="16"/>
                <w:szCs w:val="16"/>
              </w:rPr>
            </w:pPr>
          </w:p>
        </w:tc>
        <w:tc>
          <w:tcPr>
            <w:tcW w:w="1080" w:type="dxa"/>
            <w:tcBorders>
              <w:top w:val="nil"/>
              <w:bottom w:val="nil"/>
            </w:tcBorders>
          </w:tcPr>
          <w:p w14:paraId="7DA27F1F" w14:textId="79DA4E28"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152,416,634</w:t>
            </w:r>
          </w:p>
        </w:tc>
      </w:tr>
      <w:tr w:rsidR="00C331BF" w:rsidRPr="0005525A" w14:paraId="73FFB279" w14:textId="77777777" w:rsidTr="005C113A">
        <w:tc>
          <w:tcPr>
            <w:tcW w:w="4167" w:type="dxa"/>
            <w:tcBorders>
              <w:bottom w:val="nil"/>
            </w:tcBorders>
          </w:tcPr>
          <w:p w14:paraId="101845D7" w14:textId="77777777" w:rsidR="00C331BF" w:rsidRPr="0005525A" w:rsidRDefault="00C331BF" w:rsidP="00C331BF">
            <w:pPr>
              <w:spacing w:line="360" w:lineRule="auto"/>
              <w:ind w:left="14" w:right="-49" w:firstLine="1"/>
              <w:jc w:val="thaiDistribute"/>
              <w:rPr>
                <w:rFonts w:cs="Arial"/>
                <w:b/>
                <w:color w:val="000000" w:themeColor="text1"/>
                <w:sz w:val="16"/>
                <w:szCs w:val="16"/>
              </w:rPr>
            </w:pPr>
            <w:r w:rsidRPr="0005525A">
              <w:rPr>
                <w:rFonts w:cs="Arial"/>
                <w:b/>
                <w:color w:val="000000" w:themeColor="text1"/>
                <w:sz w:val="16"/>
                <w:szCs w:val="16"/>
              </w:rPr>
              <w:t>Total contract assets - current</w:t>
            </w:r>
          </w:p>
        </w:tc>
        <w:tc>
          <w:tcPr>
            <w:tcW w:w="1107" w:type="dxa"/>
            <w:tcBorders>
              <w:top w:val="single" w:sz="4" w:space="0" w:color="auto"/>
              <w:left w:val="nil"/>
              <w:bottom w:val="single" w:sz="12" w:space="0" w:color="auto"/>
            </w:tcBorders>
          </w:tcPr>
          <w:p w14:paraId="0E3C038E" w14:textId="46F559D4"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 xml:space="preserve"> 68,652,722 </w:t>
            </w:r>
          </w:p>
        </w:tc>
        <w:tc>
          <w:tcPr>
            <w:tcW w:w="99" w:type="dxa"/>
            <w:tcBorders>
              <w:top w:val="nil"/>
              <w:bottom w:val="nil"/>
            </w:tcBorders>
          </w:tcPr>
          <w:p w14:paraId="2F6105C6"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62" w:type="dxa"/>
            <w:tcBorders>
              <w:top w:val="single" w:sz="4" w:space="0" w:color="auto"/>
              <w:left w:val="nil"/>
              <w:bottom w:val="single" w:sz="12" w:space="0" w:color="auto"/>
            </w:tcBorders>
          </w:tcPr>
          <w:p w14:paraId="382756B2" w14:textId="5AFDE0EB"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152,416,634</w:t>
            </w:r>
          </w:p>
        </w:tc>
        <w:tc>
          <w:tcPr>
            <w:tcW w:w="99" w:type="dxa"/>
            <w:tcBorders>
              <w:top w:val="nil"/>
              <w:bottom w:val="nil"/>
            </w:tcBorders>
          </w:tcPr>
          <w:p w14:paraId="5835B55E"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107" w:type="dxa"/>
            <w:tcBorders>
              <w:top w:val="single" w:sz="4" w:space="0" w:color="auto"/>
              <w:bottom w:val="single" w:sz="12" w:space="0" w:color="auto"/>
            </w:tcBorders>
          </w:tcPr>
          <w:p w14:paraId="1F7BB4A9" w14:textId="58AA7AF3"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 xml:space="preserve"> 115,225,602 </w:t>
            </w:r>
          </w:p>
        </w:tc>
        <w:tc>
          <w:tcPr>
            <w:tcW w:w="99" w:type="dxa"/>
            <w:tcBorders>
              <w:top w:val="nil"/>
              <w:bottom w:val="nil"/>
            </w:tcBorders>
          </w:tcPr>
          <w:p w14:paraId="67CE853E"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80" w:type="dxa"/>
            <w:tcBorders>
              <w:top w:val="single" w:sz="4" w:space="0" w:color="auto"/>
              <w:bottom w:val="single" w:sz="12" w:space="0" w:color="auto"/>
            </w:tcBorders>
          </w:tcPr>
          <w:p w14:paraId="78DA9128" w14:textId="4E48140F"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207,183,123</w:t>
            </w:r>
          </w:p>
        </w:tc>
      </w:tr>
      <w:tr w:rsidR="00C331BF" w:rsidRPr="0005525A" w14:paraId="1D924F47" w14:textId="77777777" w:rsidTr="005C113A">
        <w:tc>
          <w:tcPr>
            <w:tcW w:w="4167" w:type="dxa"/>
            <w:tcBorders>
              <w:bottom w:val="nil"/>
            </w:tcBorders>
          </w:tcPr>
          <w:p w14:paraId="336ED168" w14:textId="77777777" w:rsidR="00C331BF" w:rsidRPr="0005525A" w:rsidRDefault="00C331BF" w:rsidP="00C331BF">
            <w:pPr>
              <w:spacing w:line="360" w:lineRule="auto"/>
              <w:ind w:left="14" w:right="-49" w:firstLine="1"/>
              <w:jc w:val="thaiDistribute"/>
              <w:rPr>
                <w:rFonts w:cs="Arial"/>
                <w:bCs/>
                <w:color w:val="000000" w:themeColor="text1"/>
                <w:sz w:val="16"/>
                <w:szCs w:val="16"/>
              </w:rPr>
            </w:pPr>
          </w:p>
        </w:tc>
        <w:tc>
          <w:tcPr>
            <w:tcW w:w="1107" w:type="dxa"/>
            <w:tcBorders>
              <w:top w:val="nil"/>
              <w:left w:val="nil"/>
              <w:bottom w:val="nil"/>
            </w:tcBorders>
          </w:tcPr>
          <w:p w14:paraId="3D644997"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4B67F248" w14:textId="77777777" w:rsidR="00C331BF" w:rsidRPr="0005525A" w:rsidRDefault="00C331BF" w:rsidP="00C331BF">
            <w:pPr>
              <w:spacing w:line="360" w:lineRule="auto"/>
              <w:ind w:left="14" w:right="-49" w:firstLine="1"/>
              <w:jc w:val="thaiDistribute"/>
              <w:rPr>
                <w:rFonts w:cs="Arial"/>
                <w:bCs/>
                <w:color w:val="000000" w:themeColor="text1"/>
                <w:sz w:val="16"/>
                <w:szCs w:val="16"/>
              </w:rPr>
            </w:pPr>
          </w:p>
        </w:tc>
        <w:tc>
          <w:tcPr>
            <w:tcW w:w="1062" w:type="dxa"/>
            <w:tcBorders>
              <w:top w:val="nil"/>
              <w:left w:val="nil"/>
              <w:bottom w:val="nil"/>
            </w:tcBorders>
          </w:tcPr>
          <w:p w14:paraId="6DC6987C"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76D4AF33" w14:textId="77777777" w:rsidR="00C331BF" w:rsidRPr="0005525A" w:rsidRDefault="00C331BF" w:rsidP="00C331BF">
            <w:pPr>
              <w:spacing w:line="360" w:lineRule="auto"/>
              <w:ind w:left="14" w:right="-49" w:firstLine="1"/>
              <w:jc w:val="thaiDistribute"/>
              <w:rPr>
                <w:rFonts w:cs="Arial"/>
                <w:bCs/>
                <w:color w:val="000000" w:themeColor="text1"/>
                <w:sz w:val="16"/>
                <w:szCs w:val="16"/>
              </w:rPr>
            </w:pPr>
          </w:p>
        </w:tc>
        <w:tc>
          <w:tcPr>
            <w:tcW w:w="1107" w:type="dxa"/>
            <w:tcBorders>
              <w:top w:val="nil"/>
              <w:bottom w:val="nil"/>
            </w:tcBorders>
          </w:tcPr>
          <w:p w14:paraId="585235EE"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64EBD5C8" w14:textId="77777777" w:rsidR="00C331BF" w:rsidRPr="0005525A" w:rsidRDefault="00C331BF" w:rsidP="00C331BF">
            <w:pPr>
              <w:spacing w:line="360" w:lineRule="auto"/>
              <w:ind w:left="14" w:right="-49" w:firstLine="1"/>
              <w:jc w:val="thaiDistribute"/>
              <w:rPr>
                <w:rFonts w:cs="Arial"/>
                <w:bCs/>
                <w:color w:val="000000" w:themeColor="text1"/>
                <w:sz w:val="16"/>
                <w:szCs w:val="16"/>
              </w:rPr>
            </w:pPr>
          </w:p>
        </w:tc>
        <w:tc>
          <w:tcPr>
            <w:tcW w:w="1080" w:type="dxa"/>
            <w:tcBorders>
              <w:top w:val="nil"/>
              <w:bottom w:val="nil"/>
            </w:tcBorders>
          </w:tcPr>
          <w:p w14:paraId="46755031"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C331BF" w:rsidRPr="0005525A" w14:paraId="196BA9B8" w14:textId="77777777" w:rsidTr="005C113A">
        <w:tc>
          <w:tcPr>
            <w:tcW w:w="4167" w:type="dxa"/>
            <w:tcBorders>
              <w:bottom w:val="nil"/>
            </w:tcBorders>
          </w:tcPr>
          <w:p w14:paraId="04702A86" w14:textId="0A4B0B1D" w:rsidR="00C331BF" w:rsidRPr="0005525A" w:rsidRDefault="00C331BF" w:rsidP="00C331BF">
            <w:pPr>
              <w:spacing w:line="360" w:lineRule="auto"/>
              <w:ind w:left="14" w:right="-49" w:firstLine="1"/>
              <w:jc w:val="thaiDistribute"/>
              <w:rPr>
                <w:rFonts w:cs="Arial"/>
                <w:b/>
                <w:bCs/>
                <w:color w:val="000000" w:themeColor="text1"/>
                <w:sz w:val="16"/>
                <w:szCs w:val="16"/>
              </w:rPr>
            </w:pPr>
            <w:r w:rsidRPr="0005525A">
              <w:rPr>
                <w:rFonts w:cs="Arial"/>
                <w:b/>
                <w:bCs/>
                <w:color w:val="000000" w:themeColor="text1"/>
                <w:sz w:val="16"/>
                <w:szCs w:val="16"/>
              </w:rPr>
              <w:t>Prepaid expenses - non-current</w:t>
            </w:r>
          </w:p>
        </w:tc>
        <w:tc>
          <w:tcPr>
            <w:tcW w:w="1107" w:type="dxa"/>
            <w:tcBorders>
              <w:top w:val="nil"/>
              <w:left w:val="nil"/>
              <w:bottom w:val="nil"/>
            </w:tcBorders>
          </w:tcPr>
          <w:p w14:paraId="5E1C02F6"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73AA7E9E" w14:textId="77777777" w:rsidR="00C331BF" w:rsidRPr="0005525A" w:rsidRDefault="00C331BF" w:rsidP="00C331BF">
            <w:pPr>
              <w:spacing w:line="360" w:lineRule="auto"/>
              <w:ind w:left="14" w:right="-49" w:firstLine="1"/>
              <w:jc w:val="thaiDistribute"/>
              <w:rPr>
                <w:rFonts w:cs="Arial"/>
                <w:b/>
                <w:bCs/>
                <w:color w:val="000000" w:themeColor="text1"/>
                <w:sz w:val="16"/>
                <w:szCs w:val="16"/>
              </w:rPr>
            </w:pPr>
          </w:p>
        </w:tc>
        <w:tc>
          <w:tcPr>
            <w:tcW w:w="1062" w:type="dxa"/>
            <w:tcBorders>
              <w:top w:val="nil"/>
              <w:left w:val="nil"/>
              <w:bottom w:val="nil"/>
            </w:tcBorders>
          </w:tcPr>
          <w:p w14:paraId="6EC858C6"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17029AFE" w14:textId="77777777" w:rsidR="00C331BF" w:rsidRPr="0005525A" w:rsidRDefault="00C331BF" w:rsidP="00C331BF">
            <w:pPr>
              <w:spacing w:line="360" w:lineRule="auto"/>
              <w:ind w:left="14" w:right="-49" w:firstLine="1"/>
              <w:jc w:val="thaiDistribute"/>
              <w:rPr>
                <w:rFonts w:cs="Arial"/>
                <w:b/>
                <w:bCs/>
                <w:color w:val="000000" w:themeColor="text1"/>
                <w:sz w:val="16"/>
                <w:szCs w:val="16"/>
              </w:rPr>
            </w:pPr>
          </w:p>
        </w:tc>
        <w:tc>
          <w:tcPr>
            <w:tcW w:w="1107" w:type="dxa"/>
            <w:tcBorders>
              <w:top w:val="nil"/>
              <w:bottom w:val="nil"/>
            </w:tcBorders>
          </w:tcPr>
          <w:p w14:paraId="5A00CDE0"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6BE6EEC7" w14:textId="77777777" w:rsidR="00C331BF" w:rsidRPr="0005525A" w:rsidRDefault="00C331BF" w:rsidP="00C331BF">
            <w:pPr>
              <w:spacing w:line="360" w:lineRule="auto"/>
              <w:ind w:left="14" w:right="-49" w:firstLine="1"/>
              <w:jc w:val="thaiDistribute"/>
              <w:rPr>
                <w:rFonts w:cs="Arial"/>
                <w:b/>
                <w:bCs/>
                <w:color w:val="000000" w:themeColor="text1"/>
                <w:sz w:val="16"/>
                <w:szCs w:val="16"/>
              </w:rPr>
            </w:pPr>
          </w:p>
        </w:tc>
        <w:tc>
          <w:tcPr>
            <w:tcW w:w="1080" w:type="dxa"/>
            <w:tcBorders>
              <w:top w:val="nil"/>
              <w:bottom w:val="nil"/>
            </w:tcBorders>
          </w:tcPr>
          <w:p w14:paraId="1563316C"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C331BF" w:rsidRPr="0005525A" w14:paraId="44A81DCD" w14:textId="77777777" w:rsidTr="005C113A">
        <w:tc>
          <w:tcPr>
            <w:tcW w:w="4167" w:type="dxa"/>
            <w:tcBorders>
              <w:bottom w:val="nil"/>
            </w:tcBorders>
          </w:tcPr>
          <w:p w14:paraId="136AB4C2" w14:textId="74A889CB" w:rsidR="00C331BF" w:rsidRPr="0005525A" w:rsidRDefault="00C331BF" w:rsidP="00C331BF">
            <w:pPr>
              <w:spacing w:line="360" w:lineRule="auto"/>
              <w:ind w:left="95"/>
              <w:jc w:val="thaiDistribute"/>
              <w:rPr>
                <w:rFonts w:cs="Arial"/>
                <w:color w:val="000000" w:themeColor="text1"/>
                <w:sz w:val="16"/>
                <w:szCs w:val="16"/>
              </w:rPr>
            </w:pPr>
            <w:r w:rsidRPr="0005525A">
              <w:rPr>
                <w:rFonts w:cs="Arial"/>
                <w:color w:val="000000" w:themeColor="text1"/>
                <w:sz w:val="16"/>
                <w:szCs w:val="16"/>
              </w:rPr>
              <w:t>Related companies</w:t>
            </w:r>
          </w:p>
        </w:tc>
        <w:tc>
          <w:tcPr>
            <w:tcW w:w="1107" w:type="dxa"/>
            <w:tcBorders>
              <w:top w:val="nil"/>
              <w:left w:val="nil"/>
              <w:bottom w:val="nil"/>
            </w:tcBorders>
          </w:tcPr>
          <w:p w14:paraId="7FA53184" w14:textId="3E365C04"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7F699A3F" w14:textId="77777777" w:rsidR="00C331BF" w:rsidRPr="0005525A" w:rsidRDefault="00C331BF" w:rsidP="00C331BF">
            <w:pPr>
              <w:spacing w:line="360" w:lineRule="auto"/>
              <w:ind w:left="95"/>
              <w:jc w:val="thaiDistribute"/>
              <w:rPr>
                <w:rFonts w:cs="Arial"/>
                <w:color w:val="000000" w:themeColor="text1"/>
                <w:sz w:val="16"/>
                <w:szCs w:val="16"/>
              </w:rPr>
            </w:pPr>
          </w:p>
        </w:tc>
        <w:tc>
          <w:tcPr>
            <w:tcW w:w="1062" w:type="dxa"/>
            <w:tcBorders>
              <w:top w:val="nil"/>
              <w:left w:val="nil"/>
              <w:bottom w:val="nil"/>
            </w:tcBorders>
          </w:tcPr>
          <w:p w14:paraId="114F687D" w14:textId="0AEC65D6"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399,635</w:t>
            </w:r>
          </w:p>
        </w:tc>
        <w:tc>
          <w:tcPr>
            <w:tcW w:w="99" w:type="dxa"/>
            <w:tcBorders>
              <w:top w:val="nil"/>
              <w:bottom w:val="nil"/>
            </w:tcBorders>
          </w:tcPr>
          <w:p w14:paraId="2E6831CB"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jc w:val="right"/>
              <w:rPr>
                <w:rFonts w:cs="Arial"/>
                <w:color w:val="000000" w:themeColor="text1"/>
                <w:sz w:val="16"/>
                <w:szCs w:val="16"/>
              </w:rPr>
            </w:pPr>
          </w:p>
        </w:tc>
        <w:tc>
          <w:tcPr>
            <w:tcW w:w="1107" w:type="dxa"/>
            <w:tcBorders>
              <w:top w:val="nil"/>
              <w:bottom w:val="nil"/>
            </w:tcBorders>
          </w:tcPr>
          <w:p w14:paraId="6E4AFCEE" w14:textId="2A0B8A9A"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4DD61B8A"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jc w:val="right"/>
              <w:rPr>
                <w:rFonts w:cs="Arial"/>
                <w:color w:val="000000" w:themeColor="text1"/>
                <w:sz w:val="16"/>
                <w:szCs w:val="16"/>
              </w:rPr>
            </w:pPr>
          </w:p>
        </w:tc>
        <w:tc>
          <w:tcPr>
            <w:tcW w:w="1080" w:type="dxa"/>
            <w:tcBorders>
              <w:top w:val="nil"/>
              <w:bottom w:val="nil"/>
            </w:tcBorders>
          </w:tcPr>
          <w:p w14:paraId="29EB5852" w14:textId="45B4391A"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399,635</w:t>
            </w:r>
          </w:p>
        </w:tc>
      </w:tr>
      <w:tr w:rsidR="00C331BF" w:rsidRPr="0005525A" w14:paraId="11174848" w14:textId="77777777" w:rsidTr="005C113A">
        <w:trPr>
          <w:trHeight w:val="80"/>
        </w:trPr>
        <w:tc>
          <w:tcPr>
            <w:tcW w:w="4167" w:type="dxa"/>
            <w:tcBorders>
              <w:bottom w:val="nil"/>
            </w:tcBorders>
          </w:tcPr>
          <w:p w14:paraId="25F73BC8" w14:textId="2C55BE21" w:rsidR="00C331BF" w:rsidRPr="0005525A" w:rsidRDefault="00C331BF" w:rsidP="00C331BF">
            <w:pPr>
              <w:spacing w:line="360" w:lineRule="auto"/>
              <w:ind w:left="14" w:right="-49" w:firstLine="1"/>
              <w:jc w:val="thaiDistribute"/>
              <w:rPr>
                <w:rFonts w:cs="Arial"/>
                <w:color w:val="000000" w:themeColor="text1"/>
                <w:sz w:val="16"/>
                <w:szCs w:val="16"/>
              </w:rPr>
            </w:pPr>
            <w:r w:rsidRPr="0005525A">
              <w:rPr>
                <w:rFonts w:cs="Arial"/>
                <w:b/>
                <w:bCs/>
                <w:color w:val="000000" w:themeColor="text1"/>
                <w:sz w:val="16"/>
                <w:szCs w:val="16"/>
              </w:rPr>
              <w:t>Total prepaid expenses - non-current</w:t>
            </w:r>
          </w:p>
        </w:tc>
        <w:tc>
          <w:tcPr>
            <w:tcW w:w="1107" w:type="dxa"/>
            <w:tcBorders>
              <w:top w:val="single" w:sz="4" w:space="0" w:color="auto"/>
              <w:left w:val="nil"/>
              <w:bottom w:val="single" w:sz="12" w:space="0" w:color="auto"/>
            </w:tcBorders>
          </w:tcPr>
          <w:p w14:paraId="18BD2C98" w14:textId="2DFF81D9"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cs/>
              </w:rPr>
            </w:pPr>
            <w:r w:rsidRPr="0005525A">
              <w:rPr>
                <w:rFonts w:cs="Arial"/>
                <w:sz w:val="16"/>
                <w:szCs w:val="16"/>
              </w:rPr>
              <w:t>-</w:t>
            </w:r>
          </w:p>
        </w:tc>
        <w:tc>
          <w:tcPr>
            <w:tcW w:w="99" w:type="dxa"/>
            <w:tcBorders>
              <w:top w:val="nil"/>
              <w:bottom w:val="nil"/>
            </w:tcBorders>
          </w:tcPr>
          <w:p w14:paraId="2C647AE4" w14:textId="77777777" w:rsidR="00C331BF" w:rsidRPr="0005525A" w:rsidRDefault="00C331BF" w:rsidP="00C331BF">
            <w:pPr>
              <w:spacing w:line="360" w:lineRule="auto"/>
              <w:ind w:right="97"/>
              <w:jc w:val="center"/>
              <w:rPr>
                <w:rFonts w:cs="Arial"/>
                <w:color w:val="000000" w:themeColor="text1"/>
                <w:sz w:val="16"/>
                <w:szCs w:val="16"/>
              </w:rPr>
            </w:pPr>
          </w:p>
        </w:tc>
        <w:tc>
          <w:tcPr>
            <w:tcW w:w="1062" w:type="dxa"/>
            <w:tcBorders>
              <w:top w:val="single" w:sz="4" w:space="0" w:color="auto"/>
              <w:left w:val="nil"/>
              <w:bottom w:val="single" w:sz="12" w:space="0" w:color="auto"/>
            </w:tcBorders>
          </w:tcPr>
          <w:p w14:paraId="25CB5518" w14:textId="33809D6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399,635</w:t>
            </w:r>
          </w:p>
        </w:tc>
        <w:tc>
          <w:tcPr>
            <w:tcW w:w="99" w:type="dxa"/>
            <w:tcBorders>
              <w:top w:val="nil"/>
              <w:bottom w:val="nil"/>
            </w:tcBorders>
          </w:tcPr>
          <w:p w14:paraId="048C5283" w14:textId="77777777" w:rsidR="00C331BF" w:rsidRPr="0005525A" w:rsidRDefault="00C331BF" w:rsidP="00C331BF">
            <w:pPr>
              <w:spacing w:line="360" w:lineRule="auto"/>
              <w:ind w:right="97"/>
              <w:jc w:val="right"/>
              <w:rPr>
                <w:rFonts w:cs="Arial"/>
                <w:color w:val="000000" w:themeColor="text1"/>
                <w:sz w:val="16"/>
                <w:szCs w:val="16"/>
              </w:rPr>
            </w:pPr>
          </w:p>
        </w:tc>
        <w:tc>
          <w:tcPr>
            <w:tcW w:w="1107" w:type="dxa"/>
            <w:tcBorders>
              <w:top w:val="single" w:sz="4" w:space="0" w:color="auto"/>
              <w:bottom w:val="single" w:sz="12" w:space="0" w:color="auto"/>
            </w:tcBorders>
          </w:tcPr>
          <w:p w14:paraId="1646286F" w14:textId="68233DB9"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1C89F0AF" w14:textId="77777777" w:rsidR="00C331BF" w:rsidRPr="0005525A" w:rsidRDefault="00C331BF" w:rsidP="00C331BF">
            <w:pPr>
              <w:spacing w:line="360" w:lineRule="auto"/>
              <w:ind w:right="73"/>
              <w:jc w:val="right"/>
              <w:rPr>
                <w:rFonts w:cs="Arial"/>
                <w:color w:val="000000" w:themeColor="text1"/>
                <w:sz w:val="16"/>
                <w:szCs w:val="16"/>
              </w:rPr>
            </w:pPr>
          </w:p>
        </w:tc>
        <w:tc>
          <w:tcPr>
            <w:tcW w:w="1080" w:type="dxa"/>
            <w:tcBorders>
              <w:top w:val="single" w:sz="4" w:space="0" w:color="auto"/>
              <w:bottom w:val="single" w:sz="12" w:space="0" w:color="auto"/>
            </w:tcBorders>
          </w:tcPr>
          <w:p w14:paraId="72E3328D" w14:textId="4F2B86A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399,635</w:t>
            </w:r>
          </w:p>
        </w:tc>
      </w:tr>
      <w:tr w:rsidR="00C331BF" w:rsidRPr="0005525A" w14:paraId="04D12048" w14:textId="77777777" w:rsidTr="005C113A">
        <w:tc>
          <w:tcPr>
            <w:tcW w:w="4167" w:type="dxa"/>
            <w:tcBorders>
              <w:bottom w:val="nil"/>
            </w:tcBorders>
          </w:tcPr>
          <w:p w14:paraId="10F82AB7" w14:textId="77777777" w:rsidR="00C331BF" w:rsidRPr="0005525A" w:rsidRDefault="00C331BF" w:rsidP="00C331BF">
            <w:pPr>
              <w:spacing w:line="360" w:lineRule="auto"/>
              <w:jc w:val="both"/>
              <w:rPr>
                <w:rFonts w:cs="Arial"/>
                <w:color w:val="000000" w:themeColor="text1"/>
                <w:sz w:val="16"/>
                <w:szCs w:val="16"/>
              </w:rPr>
            </w:pPr>
          </w:p>
        </w:tc>
        <w:tc>
          <w:tcPr>
            <w:tcW w:w="1107" w:type="dxa"/>
            <w:tcBorders>
              <w:top w:val="nil"/>
              <w:left w:val="nil"/>
              <w:bottom w:val="nil"/>
            </w:tcBorders>
          </w:tcPr>
          <w:p w14:paraId="1B8B72BE"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4FBDA8B5" w14:textId="77777777" w:rsidR="00C331BF" w:rsidRPr="0005525A" w:rsidRDefault="00C331BF" w:rsidP="00C331BF">
            <w:pPr>
              <w:spacing w:line="360" w:lineRule="auto"/>
              <w:jc w:val="both"/>
              <w:rPr>
                <w:rFonts w:cs="Arial"/>
                <w:color w:val="000000" w:themeColor="text1"/>
                <w:sz w:val="16"/>
                <w:szCs w:val="16"/>
              </w:rPr>
            </w:pPr>
          </w:p>
        </w:tc>
        <w:tc>
          <w:tcPr>
            <w:tcW w:w="1062" w:type="dxa"/>
            <w:tcBorders>
              <w:top w:val="nil"/>
              <w:left w:val="nil"/>
              <w:bottom w:val="nil"/>
            </w:tcBorders>
          </w:tcPr>
          <w:p w14:paraId="39FDFEBF"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6022BACE" w14:textId="77777777" w:rsidR="00C331BF" w:rsidRPr="0005525A" w:rsidRDefault="00C331BF" w:rsidP="00C331BF">
            <w:pPr>
              <w:spacing w:line="360" w:lineRule="auto"/>
              <w:jc w:val="both"/>
              <w:rPr>
                <w:rFonts w:cs="Arial"/>
                <w:color w:val="000000" w:themeColor="text1"/>
                <w:sz w:val="16"/>
                <w:szCs w:val="16"/>
              </w:rPr>
            </w:pPr>
          </w:p>
        </w:tc>
        <w:tc>
          <w:tcPr>
            <w:tcW w:w="1107" w:type="dxa"/>
            <w:tcBorders>
              <w:top w:val="nil"/>
              <w:bottom w:val="nil"/>
            </w:tcBorders>
          </w:tcPr>
          <w:p w14:paraId="2F654D60"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5C561BDD" w14:textId="77777777" w:rsidR="00C331BF" w:rsidRPr="0005525A" w:rsidRDefault="00C331BF" w:rsidP="00C331BF">
            <w:pPr>
              <w:spacing w:line="360" w:lineRule="auto"/>
              <w:jc w:val="both"/>
              <w:rPr>
                <w:rFonts w:cs="Arial"/>
                <w:color w:val="000000" w:themeColor="text1"/>
                <w:sz w:val="16"/>
                <w:szCs w:val="16"/>
              </w:rPr>
            </w:pPr>
          </w:p>
        </w:tc>
        <w:tc>
          <w:tcPr>
            <w:tcW w:w="1080" w:type="dxa"/>
            <w:tcBorders>
              <w:top w:val="nil"/>
              <w:bottom w:val="nil"/>
            </w:tcBorders>
          </w:tcPr>
          <w:p w14:paraId="6E77CBC4"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C331BF" w:rsidRPr="0005525A" w14:paraId="3F9D2853" w14:textId="77777777" w:rsidTr="005C113A">
        <w:tc>
          <w:tcPr>
            <w:tcW w:w="4167" w:type="dxa"/>
            <w:tcBorders>
              <w:top w:val="nil"/>
              <w:bottom w:val="nil"/>
            </w:tcBorders>
          </w:tcPr>
          <w:p w14:paraId="65D02A38" w14:textId="77777777" w:rsidR="00C331BF" w:rsidRPr="0005525A" w:rsidRDefault="00C331BF" w:rsidP="00C331BF">
            <w:pPr>
              <w:spacing w:line="360" w:lineRule="auto"/>
              <w:ind w:left="14" w:right="-49" w:firstLine="1"/>
              <w:jc w:val="thaiDistribute"/>
              <w:rPr>
                <w:rFonts w:cs="Arial"/>
                <w:bCs/>
                <w:color w:val="000000" w:themeColor="text1"/>
                <w:sz w:val="16"/>
                <w:szCs w:val="16"/>
              </w:rPr>
            </w:pPr>
            <w:r w:rsidRPr="0005525A">
              <w:rPr>
                <w:rFonts w:cs="Arial"/>
                <w:b/>
                <w:color w:val="000000" w:themeColor="text1"/>
                <w:sz w:val="16"/>
                <w:szCs w:val="16"/>
              </w:rPr>
              <w:t>Trade accounts payable</w:t>
            </w:r>
          </w:p>
        </w:tc>
        <w:tc>
          <w:tcPr>
            <w:tcW w:w="1107" w:type="dxa"/>
            <w:tcBorders>
              <w:top w:val="nil"/>
              <w:left w:val="nil"/>
              <w:bottom w:val="nil"/>
            </w:tcBorders>
          </w:tcPr>
          <w:p w14:paraId="7DF08BCB"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102FE8B4" w14:textId="77777777" w:rsidR="00C331BF" w:rsidRPr="0005525A" w:rsidRDefault="00C331BF" w:rsidP="00C331BF">
            <w:pPr>
              <w:spacing w:line="360" w:lineRule="auto"/>
              <w:ind w:right="97"/>
              <w:jc w:val="center"/>
              <w:rPr>
                <w:rFonts w:cs="Arial"/>
                <w:bCs/>
                <w:color w:val="000000" w:themeColor="text1"/>
                <w:sz w:val="16"/>
                <w:szCs w:val="16"/>
              </w:rPr>
            </w:pPr>
          </w:p>
        </w:tc>
        <w:tc>
          <w:tcPr>
            <w:tcW w:w="1062" w:type="dxa"/>
            <w:tcBorders>
              <w:top w:val="nil"/>
              <w:left w:val="nil"/>
              <w:bottom w:val="nil"/>
            </w:tcBorders>
          </w:tcPr>
          <w:p w14:paraId="18FF01E8"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09F8E3D2" w14:textId="77777777" w:rsidR="00C331BF" w:rsidRPr="0005525A" w:rsidRDefault="00C331BF" w:rsidP="00C331BF">
            <w:pPr>
              <w:spacing w:line="360" w:lineRule="auto"/>
              <w:ind w:right="97"/>
              <w:jc w:val="right"/>
              <w:rPr>
                <w:rFonts w:cs="Arial"/>
                <w:bCs/>
                <w:color w:val="000000" w:themeColor="text1"/>
                <w:sz w:val="16"/>
                <w:szCs w:val="16"/>
              </w:rPr>
            </w:pPr>
          </w:p>
        </w:tc>
        <w:tc>
          <w:tcPr>
            <w:tcW w:w="1107" w:type="dxa"/>
            <w:tcBorders>
              <w:top w:val="nil"/>
              <w:bottom w:val="nil"/>
            </w:tcBorders>
          </w:tcPr>
          <w:p w14:paraId="2C48AE28"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7B4DF737" w14:textId="77777777" w:rsidR="00C331BF" w:rsidRPr="0005525A" w:rsidRDefault="00C331BF" w:rsidP="00C331BF">
            <w:pPr>
              <w:spacing w:line="360" w:lineRule="auto"/>
              <w:ind w:right="73"/>
              <w:jc w:val="right"/>
              <w:rPr>
                <w:rFonts w:cs="Arial"/>
                <w:bCs/>
                <w:color w:val="000000" w:themeColor="text1"/>
                <w:sz w:val="16"/>
                <w:szCs w:val="16"/>
              </w:rPr>
            </w:pPr>
          </w:p>
        </w:tc>
        <w:tc>
          <w:tcPr>
            <w:tcW w:w="1080" w:type="dxa"/>
            <w:tcBorders>
              <w:top w:val="nil"/>
              <w:bottom w:val="nil"/>
            </w:tcBorders>
          </w:tcPr>
          <w:p w14:paraId="7911EC24"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C331BF" w:rsidRPr="0005525A" w14:paraId="38C44F52" w14:textId="77777777" w:rsidTr="005C113A">
        <w:tc>
          <w:tcPr>
            <w:tcW w:w="4167" w:type="dxa"/>
            <w:tcBorders>
              <w:top w:val="nil"/>
              <w:bottom w:val="nil"/>
            </w:tcBorders>
          </w:tcPr>
          <w:p w14:paraId="0B20CCC0" w14:textId="77777777" w:rsidR="00C331BF" w:rsidRPr="0005525A" w:rsidRDefault="00C331BF" w:rsidP="00C331BF">
            <w:pPr>
              <w:spacing w:line="360" w:lineRule="auto"/>
              <w:ind w:left="95"/>
              <w:jc w:val="thaiDistribute"/>
              <w:rPr>
                <w:rFonts w:cs="Arial"/>
                <w:color w:val="000000" w:themeColor="text1"/>
                <w:sz w:val="16"/>
                <w:szCs w:val="16"/>
              </w:rPr>
            </w:pPr>
            <w:r w:rsidRPr="0005525A">
              <w:rPr>
                <w:rFonts w:cs="Arial"/>
                <w:color w:val="000000" w:themeColor="text1"/>
                <w:sz w:val="16"/>
                <w:szCs w:val="16"/>
              </w:rPr>
              <w:t>Subsidiaries</w:t>
            </w:r>
          </w:p>
        </w:tc>
        <w:tc>
          <w:tcPr>
            <w:tcW w:w="1107" w:type="dxa"/>
            <w:tcBorders>
              <w:top w:val="nil"/>
              <w:left w:val="nil"/>
              <w:bottom w:val="nil"/>
            </w:tcBorders>
          </w:tcPr>
          <w:p w14:paraId="045B9801" w14:textId="53D98F55"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48E2FEF5" w14:textId="77777777" w:rsidR="00C331BF" w:rsidRPr="0005525A" w:rsidRDefault="00C331BF" w:rsidP="00C331BF">
            <w:pPr>
              <w:spacing w:line="360" w:lineRule="auto"/>
              <w:ind w:right="97"/>
              <w:jc w:val="center"/>
              <w:rPr>
                <w:rFonts w:cs="Arial"/>
                <w:color w:val="000000" w:themeColor="text1"/>
                <w:sz w:val="16"/>
                <w:szCs w:val="16"/>
              </w:rPr>
            </w:pPr>
          </w:p>
        </w:tc>
        <w:tc>
          <w:tcPr>
            <w:tcW w:w="1062" w:type="dxa"/>
            <w:tcBorders>
              <w:top w:val="nil"/>
              <w:left w:val="nil"/>
              <w:bottom w:val="nil"/>
            </w:tcBorders>
          </w:tcPr>
          <w:p w14:paraId="475BD75E" w14:textId="63DFF7BD"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29620D3D" w14:textId="77777777" w:rsidR="00C331BF" w:rsidRPr="0005525A" w:rsidRDefault="00C331BF" w:rsidP="00C331BF">
            <w:pPr>
              <w:spacing w:line="360" w:lineRule="auto"/>
              <w:ind w:right="97"/>
              <w:jc w:val="right"/>
              <w:rPr>
                <w:rFonts w:cs="Arial"/>
                <w:color w:val="000000" w:themeColor="text1"/>
                <w:sz w:val="16"/>
                <w:szCs w:val="16"/>
              </w:rPr>
            </w:pPr>
          </w:p>
        </w:tc>
        <w:tc>
          <w:tcPr>
            <w:tcW w:w="1107" w:type="dxa"/>
            <w:tcBorders>
              <w:top w:val="nil"/>
              <w:bottom w:val="nil"/>
            </w:tcBorders>
          </w:tcPr>
          <w:p w14:paraId="31A299B4" w14:textId="2230065F"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120,845,877</w:t>
            </w:r>
          </w:p>
        </w:tc>
        <w:tc>
          <w:tcPr>
            <w:tcW w:w="99" w:type="dxa"/>
            <w:tcBorders>
              <w:top w:val="nil"/>
              <w:bottom w:val="nil"/>
            </w:tcBorders>
          </w:tcPr>
          <w:p w14:paraId="45EF5F3D" w14:textId="77777777" w:rsidR="00C331BF" w:rsidRPr="0005525A" w:rsidRDefault="00C331BF" w:rsidP="00C331BF">
            <w:pPr>
              <w:spacing w:line="360" w:lineRule="auto"/>
              <w:ind w:right="73"/>
              <w:jc w:val="right"/>
              <w:rPr>
                <w:rFonts w:cs="Arial"/>
                <w:color w:val="000000" w:themeColor="text1"/>
                <w:sz w:val="16"/>
                <w:szCs w:val="16"/>
              </w:rPr>
            </w:pPr>
          </w:p>
        </w:tc>
        <w:tc>
          <w:tcPr>
            <w:tcW w:w="1080" w:type="dxa"/>
            <w:tcBorders>
              <w:top w:val="nil"/>
              <w:bottom w:val="nil"/>
            </w:tcBorders>
          </w:tcPr>
          <w:p w14:paraId="0B2580A1" w14:textId="3D2D3B54"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93,026,387</w:t>
            </w:r>
          </w:p>
        </w:tc>
      </w:tr>
      <w:tr w:rsidR="00C331BF" w:rsidRPr="0005525A" w14:paraId="33D7371E" w14:textId="77777777" w:rsidTr="005C113A">
        <w:tc>
          <w:tcPr>
            <w:tcW w:w="4167" w:type="dxa"/>
            <w:tcBorders>
              <w:top w:val="nil"/>
              <w:bottom w:val="nil"/>
            </w:tcBorders>
          </w:tcPr>
          <w:p w14:paraId="6B728193" w14:textId="77777777" w:rsidR="00C331BF" w:rsidRPr="0005525A" w:rsidRDefault="00C331BF" w:rsidP="00C331BF">
            <w:pPr>
              <w:spacing w:line="360" w:lineRule="auto"/>
              <w:ind w:left="95"/>
              <w:jc w:val="thaiDistribute"/>
              <w:rPr>
                <w:rFonts w:cs="Arial"/>
                <w:color w:val="000000" w:themeColor="text1"/>
                <w:sz w:val="16"/>
                <w:szCs w:val="16"/>
              </w:rPr>
            </w:pPr>
            <w:r w:rsidRPr="0005525A">
              <w:rPr>
                <w:rFonts w:cs="Arial"/>
                <w:color w:val="000000" w:themeColor="text1"/>
                <w:sz w:val="16"/>
                <w:szCs w:val="16"/>
              </w:rPr>
              <w:t>Associate</w:t>
            </w:r>
          </w:p>
        </w:tc>
        <w:tc>
          <w:tcPr>
            <w:tcW w:w="1107" w:type="dxa"/>
            <w:tcBorders>
              <w:top w:val="nil"/>
              <w:left w:val="nil"/>
              <w:bottom w:val="nil"/>
            </w:tcBorders>
          </w:tcPr>
          <w:p w14:paraId="22E1E4E8" w14:textId="0B49D4A5"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203,572</w:t>
            </w:r>
          </w:p>
        </w:tc>
        <w:tc>
          <w:tcPr>
            <w:tcW w:w="99" w:type="dxa"/>
            <w:tcBorders>
              <w:top w:val="nil"/>
              <w:bottom w:val="nil"/>
            </w:tcBorders>
          </w:tcPr>
          <w:p w14:paraId="4F175F8A" w14:textId="77777777" w:rsidR="00C331BF" w:rsidRPr="0005525A" w:rsidRDefault="00C331BF" w:rsidP="00C331BF">
            <w:pPr>
              <w:tabs>
                <w:tab w:val="clear" w:pos="3515"/>
                <w:tab w:val="clear" w:pos="3742"/>
              </w:tabs>
              <w:spacing w:line="360" w:lineRule="auto"/>
              <w:ind w:left="14" w:firstLine="1"/>
              <w:jc w:val="both"/>
              <w:rPr>
                <w:rFonts w:cs="Arial"/>
                <w:i/>
                <w:color w:val="000000" w:themeColor="text1"/>
                <w:sz w:val="16"/>
                <w:szCs w:val="16"/>
                <w:u w:val="single"/>
              </w:rPr>
            </w:pPr>
          </w:p>
        </w:tc>
        <w:tc>
          <w:tcPr>
            <w:tcW w:w="1062" w:type="dxa"/>
            <w:tcBorders>
              <w:top w:val="nil"/>
              <w:left w:val="nil"/>
              <w:bottom w:val="nil"/>
            </w:tcBorders>
          </w:tcPr>
          <w:p w14:paraId="4EB90101" w14:textId="0F4AF3F6"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792,770</w:t>
            </w:r>
          </w:p>
        </w:tc>
        <w:tc>
          <w:tcPr>
            <w:tcW w:w="99" w:type="dxa"/>
            <w:tcBorders>
              <w:top w:val="nil"/>
              <w:bottom w:val="nil"/>
            </w:tcBorders>
          </w:tcPr>
          <w:p w14:paraId="2A687555" w14:textId="77777777" w:rsidR="00C331BF" w:rsidRPr="0005525A" w:rsidRDefault="00C331BF" w:rsidP="00C331BF">
            <w:pPr>
              <w:tabs>
                <w:tab w:val="clear" w:pos="3515"/>
                <w:tab w:val="clear" w:pos="3742"/>
              </w:tabs>
              <w:spacing w:line="360" w:lineRule="auto"/>
              <w:ind w:left="14" w:firstLine="1"/>
              <w:jc w:val="both"/>
              <w:rPr>
                <w:rFonts w:cs="Arial"/>
                <w:i/>
                <w:color w:val="000000" w:themeColor="text1"/>
                <w:sz w:val="16"/>
                <w:szCs w:val="16"/>
                <w:u w:val="single"/>
              </w:rPr>
            </w:pPr>
          </w:p>
        </w:tc>
        <w:tc>
          <w:tcPr>
            <w:tcW w:w="1107" w:type="dxa"/>
            <w:tcBorders>
              <w:top w:val="nil"/>
              <w:bottom w:val="nil"/>
            </w:tcBorders>
          </w:tcPr>
          <w:p w14:paraId="0469FBEC" w14:textId="497DE362"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70F24F7E" w14:textId="77777777" w:rsidR="00C331BF" w:rsidRPr="0005525A" w:rsidRDefault="00C331BF" w:rsidP="00C331BF">
            <w:pPr>
              <w:tabs>
                <w:tab w:val="clear" w:pos="3515"/>
                <w:tab w:val="clear" w:pos="3742"/>
              </w:tabs>
              <w:spacing w:line="360" w:lineRule="auto"/>
              <w:ind w:left="14" w:firstLine="1"/>
              <w:jc w:val="both"/>
              <w:rPr>
                <w:rFonts w:cs="Arial"/>
                <w:i/>
                <w:color w:val="000000" w:themeColor="text1"/>
                <w:sz w:val="16"/>
                <w:szCs w:val="16"/>
                <w:u w:val="single"/>
              </w:rPr>
            </w:pPr>
          </w:p>
        </w:tc>
        <w:tc>
          <w:tcPr>
            <w:tcW w:w="1080" w:type="dxa"/>
            <w:tcBorders>
              <w:top w:val="nil"/>
              <w:bottom w:val="nil"/>
            </w:tcBorders>
          </w:tcPr>
          <w:p w14:paraId="1AE08EE9" w14:textId="0A8130A2"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w:t>
            </w:r>
          </w:p>
        </w:tc>
      </w:tr>
      <w:tr w:rsidR="00C331BF" w:rsidRPr="0005525A" w14:paraId="107A20C7" w14:textId="77777777" w:rsidTr="005C113A">
        <w:tc>
          <w:tcPr>
            <w:tcW w:w="4167" w:type="dxa"/>
            <w:tcBorders>
              <w:top w:val="nil"/>
              <w:bottom w:val="nil"/>
            </w:tcBorders>
          </w:tcPr>
          <w:p w14:paraId="6F12BEB8" w14:textId="41203C49" w:rsidR="00C331BF" w:rsidRPr="0005525A" w:rsidRDefault="00C331BF" w:rsidP="00C331BF">
            <w:pPr>
              <w:spacing w:line="360" w:lineRule="auto"/>
              <w:ind w:left="95"/>
              <w:jc w:val="thaiDistribute"/>
              <w:rPr>
                <w:rFonts w:cs="Arial"/>
                <w:color w:val="000000" w:themeColor="text1"/>
                <w:sz w:val="16"/>
                <w:szCs w:val="16"/>
              </w:rPr>
            </w:pPr>
            <w:r w:rsidRPr="0005525A">
              <w:rPr>
                <w:rFonts w:cs="Arial"/>
                <w:color w:val="000000" w:themeColor="text1"/>
                <w:sz w:val="16"/>
                <w:szCs w:val="16"/>
              </w:rPr>
              <w:t>Related companies</w:t>
            </w:r>
          </w:p>
        </w:tc>
        <w:tc>
          <w:tcPr>
            <w:tcW w:w="1107" w:type="dxa"/>
            <w:tcBorders>
              <w:top w:val="nil"/>
              <w:left w:val="nil"/>
              <w:bottom w:val="nil"/>
            </w:tcBorders>
          </w:tcPr>
          <w:p w14:paraId="3D2B900E" w14:textId="1933721F"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84,000</w:t>
            </w:r>
          </w:p>
        </w:tc>
        <w:tc>
          <w:tcPr>
            <w:tcW w:w="99" w:type="dxa"/>
            <w:tcBorders>
              <w:top w:val="nil"/>
              <w:bottom w:val="nil"/>
            </w:tcBorders>
          </w:tcPr>
          <w:p w14:paraId="4B4242A0" w14:textId="77777777" w:rsidR="00C331BF" w:rsidRPr="0005525A" w:rsidRDefault="00C331BF" w:rsidP="00C331BF">
            <w:pPr>
              <w:tabs>
                <w:tab w:val="clear" w:pos="3515"/>
                <w:tab w:val="clear" w:pos="3742"/>
              </w:tabs>
              <w:spacing w:line="360" w:lineRule="auto"/>
              <w:ind w:left="14" w:firstLine="1"/>
              <w:jc w:val="both"/>
              <w:rPr>
                <w:rFonts w:cs="Arial"/>
                <w:i/>
                <w:color w:val="000000" w:themeColor="text1"/>
                <w:sz w:val="16"/>
                <w:szCs w:val="16"/>
                <w:u w:val="single"/>
              </w:rPr>
            </w:pPr>
          </w:p>
        </w:tc>
        <w:tc>
          <w:tcPr>
            <w:tcW w:w="1062" w:type="dxa"/>
            <w:tcBorders>
              <w:top w:val="nil"/>
              <w:left w:val="nil"/>
              <w:bottom w:val="nil"/>
            </w:tcBorders>
          </w:tcPr>
          <w:p w14:paraId="4802D049" w14:textId="59FA1174"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238,500</w:t>
            </w:r>
          </w:p>
        </w:tc>
        <w:tc>
          <w:tcPr>
            <w:tcW w:w="99" w:type="dxa"/>
            <w:tcBorders>
              <w:top w:val="nil"/>
              <w:bottom w:val="nil"/>
            </w:tcBorders>
          </w:tcPr>
          <w:p w14:paraId="2EFD6A65" w14:textId="77777777" w:rsidR="00C331BF" w:rsidRPr="0005525A" w:rsidRDefault="00C331BF" w:rsidP="00C331BF">
            <w:pPr>
              <w:tabs>
                <w:tab w:val="clear" w:pos="3515"/>
                <w:tab w:val="clear" w:pos="3742"/>
              </w:tabs>
              <w:spacing w:line="360" w:lineRule="auto"/>
              <w:ind w:left="14" w:firstLine="1"/>
              <w:jc w:val="both"/>
              <w:rPr>
                <w:rFonts w:cs="Arial"/>
                <w:i/>
                <w:color w:val="000000" w:themeColor="text1"/>
                <w:sz w:val="16"/>
                <w:szCs w:val="16"/>
                <w:u w:val="single"/>
              </w:rPr>
            </w:pPr>
          </w:p>
        </w:tc>
        <w:tc>
          <w:tcPr>
            <w:tcW w:w="1107" w:type="dxa"/>
            <w:tcBorders>
              <w:top w:val="nil"/>
              <w:bottom w:val="nil"/>
            </w:tcBorders>
          </w:tcPr>
          <w:p w14:paraId="4AE7716B" w14:textId="697C8454"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2BF6EFB6" w14:textId="77777777" w:rsidR="00C331BF" w:rsidRPr="0005525A" w:rsidRDefault="00C331BF" w:rsidP="00C331BF">
            <w:pPr>
              <w:tabs>
                <w:tab w:val="clear" w:pos="3515"/>
                <w:tab w:val="clear" w:pos="3742"/>
              </w:tabs>
              <w:spacing w:line="360" w:lineRule="auto"/>
              <w:ind w:left="14" w:firstLine="1"/>
              <w:jc w:val="both"/>
              <w:rPr>
                <w:rFonts w:cs="Arial"/>
                <w:i/>
                <w:color w:val="000000" w:themeColor="text1"/>
                <w:sz w:val="16"/>
                <w:szCs w:val="16"/>
                <w:u w:val="single"/>
              </w:rPr>
            </w:pPr>
          </w:p>
        </w:tc>
        <w:tc>
          <w:tcPr>
            <w:tcW w:w="1080" w:type="dxa"/>
            <w:tcBorders>
              <w:top w:val="nil"/>
              <w:bottom w:val="nil"/>
            </w:tcBorders>
          </w:tcPr>
          <w:p w14:paraId="3B56EACA" w14:textId="76AE4309"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w:t>
            </w:r>
          </w:p>
        </w:tc>
      </w:tr>
      <w:tr w:rsidR="00C331BF" w:rsidRPr="0005525A" w14:paraId="35426C44" w14:textId="77777777" w:rsidTr="005C113A">
        <w:tc>
          <w:tcPr>
            <w:tcW w:w="4167" w:type="dxa"/>
            <w:tcBorders>
              <w:top w:val="nil"/>
              <w:bottom w:val="nil"/>
            </w:tcBorders>
          </w:tcPr>
          <w:p w14:paraId="7D972A01" w14:textId="77777777" w:rsidR="00C331BF" w:rsidRPr="0005525A" w:rsidRDefault="00C331BF" w:rsidP="00C331BF">
            <w:pPr>
              <w:spacing w:line="360" w:lineRule="auto"/>
              <w:ind w:left="14" w:right="-49" w:firstLine="1"/>
              <w:jc w:val="thaiDistribute"/>
              <w:rPr>
                <w:rFonts w:cs="Arial"/>
                <w:b/>
                <w:color w:val="000000" w:themeColor="text1"/>
                <w:sz w:val="16"/>
                <w:szCs w:val="16"/>
              </w:rPr>
            </w:pPr>
            <w:r w:rsidRPr="0005525A">
              <w:rPr>
                <w:rFonts w:cs="Arial"/>
                <w:b/>
                <w:color w:val="000000" w:themeColor="text1"/>
                <w:sz w:val="16"/>
                <w:szCs w:val="16"/>
              </w:rPr>
              <w:t>Total trade and other</w:t>
            </w:r>
            <w:r w:rsidRPr="0005525A">
              <w:rPr>
                <w:rFonts w:cs="Arial"/>
                <w:b/>
                <w:color w:val="000000" w:themeColor="text1"/>
                <w:sz w:val="16"/>
                <w:szCs w:val="16"/>
                <w:cs/>
              </w:rPr>
              <w:t xml:space="preserve"> </w:t>
            </w:r>
            <w:r w:rsidRPr="0005525A">
              <w:rPr>
                <w:rFonts w:cs="Arial"/>
                <w:b/>
                <w:color w:val="000000" w:themeColor="text1"/>
                <w:sz w:val="16"/>
                <w:szCs w:val="16"/>
              </w:rPr>
              <w:t>current accounts payable</w:t>
            </w:r>
          </w:p>
        </w:tc>
        <w:tc>
          <w:tcPr>
            <w:tcW w:w="1107" w:type="dxa"/>
            <w:tcBorders>
              <w:top w:val="single" w:sz="4" w:space="0" w:color="auto"/>
              <w:left w:val="nil"/>
              <w:bottom w:val="single" w:sz="12" w:space="0" w:color="auto"/>
            </w:tcBorders>
          </w:tcPr>
          <w:p w14:paraId="2B335B01" w14:textId="164EBA84"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287,572</w:t>
            </w:r>
          </w:p>
        </w:tc>
        <w:tc>
          <w:tcPr>
            <w:tcW w:w="99" w:type="dxa"/>
            <w:tcBorders>
              <w:top w:val="nil"/>
              <w:bottom w:val="nil"/>
            </w:tcBorders>
          </w:tcPr>
          <w:p w14:paraId="6C370BE7"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62" w:type="dxa"/>
            <w:tcBorders>
              <w:top w:val="single" w:sz="4" w:space="0" w:color="auto"/>
              <w:left w:val="nil"/>
              <w:bottom w:val="single" w:sz="12" w:space="0" w:color="auto"/>
            </w:tcBorders>
          </w:tcPr>
          <w:p w14:paraId="16D09541" w14:textId="320BBE19"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cs/>
              </w:rPr>
            </w:pPr>
            <w:r w:rsidRPr="0005525A">
              <w:rPr>
                <w:rFonts w:cs="Arial"/>
                <w:sz w:val="16"/>
                <w:szCs w:val="16"/>
              </w:rPr>
              <w:t>1,031,270</w:t>
            </w:r>
          </w:p>
        </w:tc>
        <w:tc>
          <w:tcPr>
            <w:tcW w:w="99" w:type="dxa"/>
            <w:tcBorders>
              <w:top w:val="nil"/>
              <w:bottom w:val="nil"/>
            </w:tcBorders>
          </w:tcPr>
          <w:p w14:paraId="5AFAADA9"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107" w:type="dxa"/>
            <w:tcBorders>
              <w:top w:val="single" w:sz="4" w:space="0" w:color="auto"/>
              <w:bottom w:val="single" w:sz="12" w:space="0" w:color="auto"/>
            </w:tcBorders>
          </w:tcPr>
          <w:p w14:paraId="5DE51E6F" w14:textId="07889B0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120,845,877</w:t>
            </w:r>
          </w:p>
        </w:tc>
        <w:tc>
          <w:tcPr>
            <w:tcW w:w="99" w:type="dxa"/>
            <w:tcBorders>
              <w:top w:val="nil"/>
              <w:bottom w:val="nil"/>
            </w:tcBorders>
          </w:tcPr>
          <w:p w14:paraId="39CD73B2"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80" w:type="dxa"/>
            <w:tcBorders>
              <w:top w:val="single" w:sz="4" w:space="0" w:color="auto"/>
              <w:bottom w:val="single" w:sz="12" w:space="0" w:color="auto"/>
            </w:tcBorders>
          </w:tcPr>
          <w:p w14:paraId="19DC58AC" w14:textId="65340DDB"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93,026,387</w:t>
            </w:r>
          </w:p>
        </w:tc>
      </w:tr>
      <w:tr w:rsidR="00C331BF" w:rsidRPr="0005525A" w14:paraId="220B55AA" w14:textId="77777777" w:rsidTr="005C113A">
        <w:tc>
          <w:tcPr>
            <w:tcW w:w="4167" w:type="dxa"/>
            <w:tcBorders>
              <w:top w:val="nil"/>
              <w:bottom w:val="nil"/>
            </w:tcBorders>
          </w:tcPr>
          <w:p w14:paraId="504045DE" w14:textId="77777777" w:rsidR="00C331BF" w:rsidRPr="0005525A" w:rsidRDefault="00C331BF" w:rsidP="00C331BF">
            <w:pPr>
              <w:tabs>
                <w:tab w:val="clear" w:pos="3515"/>
                <w:tab w:val="clear" w:pos="3742"/>
              </w:tabs>
              <w:spacing w:line="360" w:lineRule="auto"/>
              <w:jc w:val="both"/>
              <w:rPr>
                <w:rFonts w:cs="Arial"/>
                <w:color w:val="000000" w:themeColor="text1"/>
                <w:sz w:val="16"/>
                <w:szCs w:val="16"/>
              </w:rPr>
            </w:pPr>
          </w:p>
        </w:tc>
        <w:tc>
          <w:tcPr>
            <w:tcW w:w="1107" w:type="dxa"/>
            <w:tcBorders>
              <w:top w:val="single" w:sz="12" w:space="0" w:color="auto"/>
              <w:left w:val="nil"/>
              <w:bottom w:val="nil"/>
            </w:tcBorders>
          </w:tcPr>
          <w:p w14:paraId="4CC53555"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cs/>
              </w:rPr>
            </w:pPr>
          </w:p>
        </w:tc>
        <w:tc>
          <w:tcPr>
            <w:tcW w:w="99" w:type="dxa"/>
            <w:tcBorders>
              <w:top w:val="nil"/>
              <w:bottom w:val="nil"/>
            </w:tcBorders>
          </w:tcPr>
          <w:p w14:paraId="449BD5FF" w14:textId="77777777" w:rsidR="00C331BF" w:rsidRPr="0005525A" w:rsidRDefault="00C331BF" w:rsidP="00C331BF">
            <w:pPr>
              <w:spacing w:line="360" w:lineRule="auto"/>
              <w:jc w:val="both"/>
              <w:rPr>
                <w:rFonts w:cs="Arial"/>
                <w:color w:val="000000" w:themeColor="text1"/>
                <w:sz w:val="16"/>
                <w:szCs w:val="16"/>
              </w:rPr>
            </w:pPr>
          </w:p>
        </w:tc>
        <w:tc>
          <w:tcPr>
            <w:tcW w:w="1062" w:type="dxa"/>
            <w:tcBorders>
              <w:top w:val="single" w:sz="12" w:space="0" w:color="auto"/>
              <w:left w:val="nil"/>
              <w:bottom w:val="nil"/>
            </w:tcBorders>
          </w:tcPr>
          <w:p w14:paraId="296D627E"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646840DB" w14:textId="77777777" w:rsidR="00C331BF" w:rsidRPr="0005525A" w:rsidRDefault="00C331BF" w:rsidP="00C331BF">
            <w:pPr>
              <w:spacing w:line="360" w:lineRule="auto"/>
              <w:jc w:val="both"/>
              <w:rPr>
                <w:rFonts w:cs="Arial"/>
                <w:color w:val="000000" w:themeColor="text1"/>
                <w:sz w:val="16"/>
                <w:szCs w:val="16"/>
              </w:rPr>
            </w:pPr>
          </w:p>
        </w:tc>
        <w:tc>
          <w:tcPr>
            <w:tcW w:w="1107" w:type="dxa"/>
            <w:tcBorders>
              <w:top w:val="single" w:sz="12" w:space="0" w:color="auto"/>
              <w:bottom w:val="nil"/>
            </w:tcBorders>
          </w:tcPr>
          <w:p w14:paraId="0E8CFD89"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51E71A6E" w14:textId="77777777" w:rsidR="00C331BF" w:rsidRPr="0005525A" w:rsidRDefault="00C331BF" w:rsidP="00C331BF">
            <w:pPr>
              <w:spacing w:line="360" w:lineRule="auto"/>
              <w:jc w:val="both"/>
              <w:rPr>
                <w:rFonts w:cs="Arial"/>
                <w:color w:val="000000" w:themeColor="text1"/>
                <w:sz w:val="16"/>
                <w:szCs w:val="16"/>
              </w:rPr>
            </w:pPr>
          </w:p>
        </w:tc>
        <w:tc>
          <w:tcPr>
            <w:tcW w:w="1080" w:type="dxa"/>
            <w:tcBorders>
              <w:top w:val="single" w:sz="12" w:space="0" w:color="auto"/>
              <w:bottom w:val="nil"/>
            </w:tcBorders>
          </w:tcPr>
          <w:p w14:paraId="29EDC780"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C331BF" w:rsidRPr="0005525A" w14:paraId="53BC70E5" w14:textId="77777777" w:rsidTr="005C113A">
        <w:tc>
          <w:tcPr>
            <w:tcW w:w="4167" w:type="dxa"/>
            <w:tcBorders>
              <w:top w:val="nil"/>
              <w:bottom w:val="nil"/>
            </w:tcBorders>
          </w:tcPr>
          <w:p w14:paraId="27E21E45" w14:textId="77777777" w:rsidR="00C331BF" w:rsidRPr="0005525A" w:rsidRDefault="00C331BF" w:rsidP="00C331BF">
            <w:pPr>
              <w:spacing w:line="360" w:lineRule="auto"/>
              <w:ind w:left="14" w:right="-49" w:firstLine="1"/>
              <w:jc w:val="thaiDistribute"/>
              <w:rPr>
                <w:rFonts w:cs="Arial"/>
                <w:color w:val="000000" w:themeColor="text1"/>
                <w:sz w:val="16"/>
                <w:szCs w:val="16"/>
              </w:rPr>
            </w:pPr>
            <w:r w:rsidRPr="0005525A">
              <w:rPr>
                <w:rFonts w:cs="Arial"/>
                <w:b/>
                <w:color w:val="000000" w:themeColor="text1"/>
                <w:sz w:val="16"/>
                <w:szCs w:val="16"/>
              </w:rPr>
              <w:t>Accrued expenses</w:t>
            </w:r>
          </w:p>
        </w:tc>
        <w:tc>
          <w:tcPr>
            <w:tcW w:w="1107" w:type="dxa"/>
            <w:tcBorders>
              <w:top w:val="nil"/>
              <w:left w:val="nil"/>
              <w:bottom w:val="nil"/>
            </w:tcBorders>
          </w:tcPr>
          <w:p w14:paraId="28B009CB"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04748A97" w14:textId="77777777" w:rsidR="00C331BF" w:rsidRPr="0005525A" w:rsidRDefault="00C331BF" w:rsidP="00C331BF">
            <w:pPr>
              <w:spacing w:line="360" w:lineRule="auto"/>
              <w:ind w:right="97"/>
              <w:jc w:val="center"/>
              <w:rPr>
                <w:rFonts w:cs="Arial"/>
                <w:color w:val="000000" w:themeColor="text1"/>
                <w:sz w:val="16"/>
                <w:szCs w:val="16"/>
              </w:rPr>
            </w:pPr>
          </w:p>
        </w:tc>
        <w:tc>
          <w:tcPr>
            <w:tcW w:w="1062" w:type="dxa"/>
            <w:tcBorders>
              <w:top w:val="nil"/>
              <w:left w:val="nil"/>
              <w:bottom w:val="nil"/>
            </w:tcBorders>
          </w:tcPr>
          <w:p w14:paraId="05F56E2B"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33901AA6" w14:textId="77777777" w:rsidR="00C331BF" w:rsidRPr="0005525A" w:rsidRDefault="00C331BF" w:rsidP="00C331BF">
            <w:pPr>
              <w:spacing w:line="360" w:lineRule="auto"/>
              <w:ind w:right="97"/>
              <w:jc w:val="center"/>
              <w:rPr>
                <w:rFonts w:cs="Arial"/>
                <w:color w:val="000000" w:themeColor="text1"/>
                <w:sz w:val="16"/>
                <w:szCs w:val="16"/>
              </w:rPr>
            </w:pPr>
          </w:p>
        </w:tc>
        <w:tc>
          <w:tcPr>
            <w:tcW w:w="1107" w:type="dxa"/>
            <w:tcBorders>
              <w:top w:val="nil"/>
              <w:bottom w:val="nil"/>
            </w:tcBorders>
          </w:tcPr>
          <w:p w14:paraId="3A5B2088" w14:textId="77777777"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54FBCD28" w14:textId="77777777" w:rsidR="00C331BF" w:rsidRPr="0005525A" w:rsidRDefault="00C331BF" w:rsidP="00C331BF">
            <w:pPr>
              <w:spacing w:line="360" w:lineRule="auto"/>
              <w:ind w:right="73"/>
              <w:jc w:val="center"/>
              <w:rPr>
                <w:rFonts w:cs="Arial"/>
                <w:color w:val="000000" w:themeColor="text1"/>
                <w:sz w:val="16"/>
                <w:szCs w:val="16"/>
              </w:rPr>
            </w:pPr>
          </w:p>
        </w:tc>
        <w:tc>
          <w:tcPr>
            <w:tcW w:w="1080" w:type="dxa"/>
            <w:tcBorders>
              <w:top w:val="nil"/>
              <w:bottom w:val="nil"/>
            </w:tcBorders>
          </w:tcPr>
          <w:p w14:paraId="5AFA69DF" w14:textId="77777777"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C331BF" w:rsidRPr="0005525A" w14:paraId="0F9F48F8" w14:textId="77777777" w:rsidTr="005C113A">
        <w:tc>
          <w:tcPr>
            <w:tcW w:w="4167" w:type="dxa"/>
            <w:tcBorders>
              <w:top w:val="nil"/>
              <w:bottom w:val="nil"/>
            </w:tcBorders>
          </w:tcPr>
          <w:p w14:paraId="7F43D5B5" w14:textId="77777777" w:rsidR="00C331BF" w:rsidRPr="0005525A" w:rsidRDefault="00C331BF" w:rsidP="00C331BF">
            <w:pPr>
              <w:spacing w:line="360" w:lineRule="auto"/>
              <w:ind w:left="14" w:right="-49" w:firstLine="82"/>
              <w:jc w:val="thaiDistribute"/>
              <w:rPr>
                <w:rFonts w:cs="Arial"/>
                <w:b/>
                <w:iCs/>
                <w:color w:val="000000" w:themeColor="text1"/>
                <w:sz w:val="16"/>
                <w:szCs w:val="16"/>
              </w:rPr>
            </w:pPr>
            <w:r w:rsidRPr="0005525A">
              <w:rPr>
                <w:rFonts w:cs="Arial"/>
                <w:iCs/>
                <w:color w:val="000000" w:themeColor="text1"/>
                <w:sz w:val="16"/>
                <w:szCs w:val="16"/>
              </w:rPr>
              <w:t>Subsidiary</w:t>
            </w:r>
          </w:p>
        </w:tc>
        <w:tc>
          <w:tcPr>
            <w:tcW w:w="1107" w:type="dxa"/>
            <w:tcBorders>
              <w:top w:val="nil"/>
              <w:left w:val="nil"/>
              <w:bottom w:val="nil"/>
            </w:tcBorders>
          </w:tcPr>
          <w:p w14:paraId="686A7CC2" w14:textId="19046BAB"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58410FFE" w14:textId="77777777" w:rsidR="00C331BF" w:rsidRPr="0005525A" w:rsidRDefault="00C331BF" w:rsidP="00C331BF">
            <w:pPr>
              <w:spacing w:line="360" w:lineRule="auto"/>
              <w:ind w:right="97"/>
              <w:jc w:val="center"/>
              <w:rPr>
                <w:rFonts w:cs="Arial"/>
                <w:color w:val="000000" w:themeColor="text1"/>
                <w:sz w:val="16"/>
                <w:szCs w:val="16"/>
              </w:rPr>
            </w:pPr>
          </w:p>
        </w:tc>
        <w:tc>
          <w:tcPr>
            <w:tcW w:w="1062" w:type="dxa"/>
            <w:tcBorders>
              <w:top w:val="nil"/>
              <w:left w:val="nil"/>
              <w:bottom w:val="nil"/>
            </w:tcBorders>
          </w:tcPr>
          <w:p w14:paraId="530F643B" w14:textId="672ECE5A"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108506ED" w14:textId="77777777" w:rsidR="00C331BF" w:rsidRPr="0005525A" w:rsidRDefault="00C331BF" w:rsidP="00C331BF">
            <w:pPr>
              <w:spacing w:line="360" w:lineRule="auto"/>
              <w:ind w:right="97"/>
              <w:jc w:val="center"/>
              <w:rPr>
                <w:rFonts w:cs="Arial"/>
                <w:color w:val="000000" w:themeColor="text1"/>
                <w:sz w:val="16"/>
                <w:szCs w:val="16"/>
              </w:rPr>
            </w:pPr>
          </w:p>
        </w:tc>
        <w:tc>
          <w:tcPr>
            <w:tcW w:w="1107" w:type="dxa"/>
            <w:tcBorders>
              <w:top w:val="nil"/>
              <w:bottom w:val="nil"/>
            </w:tcBorders>
          </w:tcPr>
          <w:p w14:paraId="5A675D41" w14:textId="09AF4544"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4A71786E" w14:textId="77777777" w:rsidR="00C331BF" w:rsidRPr="0005525A" w:rsidRDefault="00C331BF" w:rsidP="00C331BF">
            <w:pPr>
              <w:spacing w:line="360" w:lineRule="auto"/>
              <w:ind w:right="73"/>
              <w:jc w:val="center"/>
              <w:rPr>
                <w:rFonts w:cs="Arial"/>
                <w:color w:val="000000" w:themeColor="text1"/>
                <w:sz w:val="16"/>
                <w:szCs w:val="16"/>
              </w:rPr>
            </w:pPr>
          </w:p>
        </w:tc>
        <w:tc>
          <w:tcPr>
            <w:tcW w:w="1080" w:type="dxa"/>
            <w:tcBorders>
              <w:top w:val="nil"/>
              <w:bottom w:val="nil"/>
            </w:tcBorders>
          </w:tcPr>
          <w:p w14:paraId="7E25EA6D" w14:textId="523B295C"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106,646</w:t>
            </w:r>
          </w:p>
        </w:tc>
      </w:tr>
      <w:tr w:rsidR="00C331BF" w:rsidRPr="0005525A" w14:paraId="4E5B2469" w14:textId="77777777" w:rsidTr="005C113A">
        <w:tc>
          <w:tcPr>
            <w:tcW w:w="4167" w:type="dxa"/>
            <w:tcBorders>
              <w:top w:val="nil"/>
              <w:bottom w:val="nil"/>
            </w:tcBorders>
          </w:tcPr>
          <w:p w14:paraId="7D3F98A9" w14:textId="77777777" w:rsidR="00C331BF" w:rsidRPr="0005525A" w:rsidRDefault="00C331BF" w:rsidP="00C331BF">
            <w:pPr>
              <w:tabs>
                <w:tab w:val="clear" w:pos="3515"/>
                <w:tab w:val="clear" w:pos="3742"/>
              </w:tabs>
              <w:spacing w:line="360" w:lineRule="auto"/>
              <w:ind w:left="14" w:firstLine="82"/>
              <w:jc w:val="both"/>
              <w:rPr>
                <w:rFonts w:cs="Arial"/>
                <w:b/>
                <w:iCs/>
                <w:smallCaps/>
                <w:color w:val="000000" w:themeColor="text1"/>
                <w:sz w:val="16"/>
                <w:szCs w:val="16"/>
              </w:rPr>
            </w:pPr>
            <w:r w:rsidRPr="0005525A">
              <w:rPr>
                <w:rFonts w:cs="Arial"/>
                <w:iCs/>
                <w:color w:val="000000" w:themeColor="text1"/>
                <w:sz w:val="16"/>
                <w:szCs w:val="16"/>
              </w:rPr>
              <w:t>Related company</w:t>
            </w:r>
          </w:p>
        </w:tc>
        <w:tc>
          <w:tcPr>
            <w:tcW w:w="1107" w:type="dxa"/>
            <w:tcBorders>
              <w:top w:val="nil"/>
              <w:left w:val="nil"/>
              <w:bottom w:val="nil"/>
            </w:tcBorders>
          </w:tcPr>
          <w:p w14:paraId="0BD073EC" w14:textId="42AE8530"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32,850</w:t>
            </w:r>
          </w:p>
        </w:tc>
        <w:tc>
          <w:tcPr>
            <w:tcW w:w="99" w:type="dxa"/>
            <w:tcBorders>
              <w:top w:val="nil"/>
              <w:bottom w:val="nil"/>
            </w:tcBorders>
          </w:tcPr>
          <w:p w14:paraId="56FBE732" w14:textId="77777777" w:rsidR="00C331BF" w:rsidRPr="0005525A" w:rsidRDefault="00C331BF" w:rsidP="00C331BF">
            <w:pPr>
              <w:spacing w:line="360" w:lineRule="auto"/>
              <w:ind w:right="97"/>
              <w:jc w:val="right"/>
              <w:rPr>
                <w:rFonts w:cs="Arial"/>
                <w:color w:val="000000" w:themeColor="text1"/>
                <w:sz w:val="16"/>
                <w:szCs w:val="16"/>
              </w:rPr>
            </w:pPr>
          </w:p>
        </w:tc>
        <w:tc>
          <w:tcPr>
            <w:tcW w:w="1062" w:type="dxa"/>
            <w:tcBorders>
              <w:top w:val="nil"/>
              <w:left w:val="nil"/>
              <w:bottom w:val="nil"/>
            </w:tcBorders>
          </w:tcPr>
          <w:p w14:paraId="18E1476D" w14:textId="5B2D0AF6"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33,300</w:t>
            </w:r>
          </w:p>
        </w:tc>
        <w:tc>
          <w:tcPr>
            <w:tcW w:w="99" w:type="dxa"/>
            <w:tcBorders>
              <w:top w:val="nil"/>
              <w:bottom w:val="nil"/>
            </w:tcBorders>
          </w:tcPr>
          <w:p w14:paraId="157DE768" w14:textId="77777777" w:rsidR="00C331BF" w:rsidRPr="0005525A" w:rsidRDefault="00C331BF" w:rsidP="00C331BF">
            <w:pPr>
              <w:spacing w:line="360" w:lineRule="auto"/>
              <w:ind w:right="97"/>
              <w:jc w:val="right"/>
              <w:rPr>
                <w:rFonts w:cs="Arial"/>
                <w:color w:val="000000" w:themeColor="text1"/>
                <w:sz w:val="16"/>
                <w:szCs w:val="16"/>
              </w:rPr>
            </w:pPr>
          </w:p>
        </w:tc>
        <w:tc>
          <w:tcPr>
            <w:tcW w:w="1107" w:type="dxa"/>
            <w:tcBorders>
              <w:top w:val="nil"/>
              <w:bottom w:val="nil"/>
            </w:tcBorders>
          </w:tcPr>
          <w:p w14:paraId="1A234D36" w14:textId="6A0A6498"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32,850</w:t>
            </w:r>
          </w:p>
        </w:tc>
        <w:tc>
          <w:tcPr>
            <w:tcW w:w="99" w:type="dxa"/>
            <w:tcBorders>
              <w:top w:val="nil"/>
              <w:bottom w:val="nil"/>
            </w:tcBorders>
          </w:tcPr>
          <w:p w14:paraId="5755CE95" w14:textId="77777777" w:rsidR="00C331BF" w:rsidRPr="0005525A" w:rsidRDefault="00C331BF" w:rsidP="00C331BF">
            <w:pPr>
              <w:spacing w:line="360" w:lineRule="auto"/>
              <w:ind w:right="73"/>
              <w:jc w:val="right"/>
              <w:rPr>
                <w:rFonts w:cs="Arial"/>
                <w:color w:val="000000" w:themeColor="text1"/>
                <w:sz w:val="16"/>
                <w:szCs w:val="16"/>
              </w:rPr>
            </w:pPr>
          </w:p>
        </w:tc>
        <w:tc>
          <w:tcPr>
            <w:tcW w:w="1080" w:type="dxa"/>
            <w:tcBorders>
              <w:top w:val="nil"/>
              <w:bottom w:val="nil"/>
            </w:tcBorders>
          </w:tcPr>
          <w:p w14:paraId="11E30C4A" w14:textId="4D2A97DE"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33,300</w:t>
            </w:r>
          </w:p>
        </w:tc>
      </w:tr>
      <w:tr w:rsidR="00C331BF" w:rsidRPr="0005525A" w14:paraId="4D7C04B5" w14:textId="77777777" w:rsidTr="005C113A">
        <w:tc>
          <w:tcPr>
            <w:tcW w:w="4167" w:type="dxa"/>
            <w:tcBorders>
              <w:bottom w:val="nil"/>
            </w:tcBorders>
          </w:tcPr>
          <w:p w14:paraId="1824A09E" w14:textId="77777777" w:rsidR="00C331BF" w:rsidRPr="0005525A" w:rsidRDefault="00C331BF" w:rsidP="00C331BF">
            <w:pPr>
              <w:spacing w:line="360" w:lineRule="auto"/>
              <w:ind w:left="14" w:right="-49" w:firstLine="1"/>
              <w:jc w:val="thaiDistribute"/>
              <w:rPr>
                <w:rFonts w:cs="Arial"/>
                <w:color w:val="000000" w:themeColor="text1"/>
                <w:sz w:val="16"/>
                <w:szCs w:val="16"/>
              </w:rPr>
            </w:pPr>
            <w:r w:rsidRPr="0005525A">
              <w:rPr>
                <w:rFonts w:cs="Arial"/>
                <w:b/>
                <w:color w:val="000000" w:themeColor="text1"/>
                <w:sz w:val="16"/>
                <w:szCs w:val="16"/>
              </w:rPr>
              <w:t>Total accrued expenses</w:t>
            </w:r>
          </w:p>
        </w:tc>
        <w:tc>
          <w:tcPr>
            <w:tcW w:w="1107" w:type="dxa"/>
            <w:tcBorders>
              <w:top w:val="single" w:sz="4" w:space="0" w:color="000000"/>
              <w:left w:val="nil"/>
              <w:bottom w:val="single" w:sz="12" w:space="0" w:color="000000"/>
            </w:tcBorders>
          </w:tcPr>
          <w:p w14:paraId="503287C4" w14:textId="76110074"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32,850</w:t>
            </w:r>
          </w:p>
        </w:tc>
        <w:tc>
          <w:tcPr>
            <w:tcW w:w="99" w:type="dxa"/>
            <w:tcBorders>
              <w:top w:val="nil"/>
              <w:bottom w:val="nil"/>
            </w:tcBorders>
          </w:tcPr>
          <w:p w14:paraId="3D8F5726" w14:textId="77777777" w:rsidR="00C331BF" w:rsidRPr="0005525A" w:rsidRDefault="00C331BF" w:rsidP="00C331BF">
            <w:pPr>
              <w:spacing w:line="360" w:lineRule="auto"/>
              <w:ind w:right="97"/>
              <w:jc w:val="right"/>
              <w:rPr>
                <w:rFonts w:cs="Arial"/>
                <w:color w:val="000000" w:themeColor="text1"/>
                <w:sz w:val="16"/>
                <w:szCs w:val="16"/>
              </w:rPr>
            </w:pPr>
          </w:p>
        </w:tc>
        <w:tc>
          <w:tcPr>
            <w:tcW w:w="1062" w:type="dxa"/>
            <w:tcBorders>
              <w:top w:val="single" w:sz="4" w:space="0" w:color="000000"/>
              <w:left w:val="nil"/>
              <w:bottom w:val="single" w:sz="12" w:space="0" w:color="000000"/>
            </w:tcBorders>
          </w:tcPr>
          <w:p w14:paraId="3F0F2AB1" w14:textId="363130ED"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33,300</w:t>
            </w:r>
          </w:p>
        </w:tc>
        <w:tc>
          <w:tcPr>
            <w:tcW w:w="99" w:type="dxa"/>
            <w:tcBorders>
              <w:top w:val="nil"/>
              <w:bottom w:val="nil"/>
            </w:tcBorders>
          </w:tcPr>
          <w:p w14:paraId="43E592A1" w14:textId="77777777" w:rsidR="00C331BF" w:rsidRPr="0005525A" w:rsidRDefault="00C331BF" w:rsidP="00C331BF">
            <w:pPr>
              <w:spacing w:line="360" w:lineRule="auto"/>
              <w:ind w:right="97"/>
              <w:jc w:val="right"/>
              <w:rPr>
                <w:rFonts w:cs="Arial"/>
                <w:color w:val="000000" w:themeColor="text1"/>
                <w:sz w:val="16"/>
                <w:szCs w:val="16"/>
              </w:rPr>
            </w:pPr>
          </w:p>
        </w:tc>
        <w:tc>
          <w:tcPr>
            <w:tcW w:w="1107" w:type="dxa"/>
            <w:tcBorders>
              <w:top w:val="single" w:sz="4" w:space="0" w:color="000000"/>
              <w:bottom w:val="single" w:sz="12" w:space="0" w:color="000000"/>
            </w:tcBorders>
          </w:tcPr>
          <w:p w14:paraId="59370B85" w14:textId="182EC5C6" w:rsidR="00C331BF" w:rsidRPr="0005525A" w:rsidRDefault="00C331BF" w:rsidP="00C3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32,850</w:t>
            </w:r>
          </w:p>
        </w:tc>
        <w:tc>
          <w:tcPr>
            <w:tcW w:w="99" w:type="dxa"/>
            <w:tcBorders>
              <w:top w:val="nil"/>
              <w:bottom w:val="nil"/>
            </w:tcBorders>
          </w:tcPr>
          <w:p w14:paraId="2FC1CFC6" w14:textId="77777777" w:rsidR="00C331BF" w:rsidRPr="0005525A" w:rsidRDefault="00C331BF" w:rsidP="00C331BF">
            <w:pPr>
              <w:spacing w:line="360" w:lineRule="auto"/>
              <w:ind w:right="73"/>
              <w:jc w:val="right"/>
              <w:rPr>
                <w:rFonts w:cs="Arial"/>
                <w:color w:val="000000" w:themeColor="text1"/>
                <w:sz w:val="16"/>
                <w:szCs w:val="16"/>
              </w:rPr>
            </w:pPr>
          </w:p>
        </w:tc>
        <w:tc>
          <w:tcPr>
            <w:tcW w:w="1080" w:type="dxa"/>
            <w:tcBorders>
              <w:top w:val="single" w:sz="4" w:space="0" w:color="000000"/>
              <w:bottom w:val="single" w:sz="12" w:space="0" w:color="000000"/>
            </w:tcBorders>
          </w:tcPr>
          <w:p w14:paraId="394CAC55" w14:textId="42B3583B" w:rsidR="00C331BF" w:rsidRPr="0005525A" w:rsidRDefault="00C331BF"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139,946</w:t>
            </w:r>
          </w:p>
        </w:tc>
      </w:tr>
      <w:tr w:rsidR="000F2B28" w:rsidRPr="0005525A" w14:paraId="4D2D3B90" w14:textId="77777777" w:rsidTr="005C113A">
        <w:tc>
          <w:tcPr>
            <w:tcW w:w="4167" w:type="dxa"/>
            <w:tcBorders>
              <w:top w:val="nil"/>
              <w:bottom w:val="nil"/>
            </w:tcBorders>
          </w:tcPr>
          <w:p w14:paraId="29CD66B4" w14:textId="77777777" w:rsidR="000F2B28" w:rsidRPr="0005525A" w:rsidRDefault="000F2B28" w:rsidP="000F2B28">
            <w:pPr>
              <w:tabs>
                <w:tab w:val="clear" w:pos="3515"/>
                <w:tab w:val="clear" w:pos="3742"/>
              </w:tabs>
              <w:spacing w:line="360" w:lineRule="auto"/>
              <w:jc w:val="both"/>
              <w:rPr>
                <w:rFonts w:cs="Arial"/>
                <w:color w:val="000000" w:themeColor="text1"/>
                <w:sz w:val="16"/>
                <w:szCs w:val="16"/>
              </w:rPr>
            </w:pPr>
          </w:p>
        </w:tc>
        <w:tc>
          <w:tcPr>
            <w:tcW w:w="1107" w:type="dxa"/>
            <w:tcBorders>
              <w:top w:val="single" w:sz="12" w:space="0" w:color="000000"/>
              <w:left w:val="nil"/>
              <w:bottom w:val="nil"/>
            </w:tcBorders>
          </w:tcPr>
          <w:p w14:paraId="47E9BDCA" w14:textId="77777777" w:rsidR="000F2B28" w:rsidRPr="0005525A" w:rsidRDefault="000F2B2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6D22C346" w14:textId="77777777" w:rsidR="000F2B28" w:rsidRPr="0005525A" w:rsidRDefault="000F2B28" w:rsidP="000F2B28">
            <w:pPr>
              <w:spacing w:line="360" w:lineRule="auto"/>
              <w:jc w:val="both"/>
              <w:rPr>
                <w:rFonts w:cs="Arial"/>
                <w:color w:val="000000" w:themeColor="text1"/>
                <w:sz w:val="16"/>
                <w:szCs w:val="16"/>
              </w:rPr>
            </w:pPr>
          </w:p>
        </w:tc>
        <w:tc>
          <w:tcPr>
            <w:tcW w:w="1062" w:type="dxa"/>
            <w:tcBorders>
              <w:top w:val="single" w:sz="12" w:space="0" w:color="000000"/>
              <w:left w:val="nil"/>
              <w:bottom w:val="nil"/>
            </w:tcBorders>
          </w:tcPr>
          <w:p w14:paraId="69AA4CEA" w14:textId="77777777" w:rsidR="000F2B28" w:rsidRPr="0005525A" w:rsidRDefault="000F2B2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455589D8" w14:textId="77777777" w:rsidR="000F2B28" w:rsidRPr="0005525A" w:rsidRDefault="000F2B28" w:rsidP="000F2B28">
            <w:pPr>
              <w:spacing w:line="360" w:lineRule="auto"/>
              <w:jc w:val="both"/>
              <w:rPr>
                <w:rFonts w:cs="Arial"/>
                <w:color w:val="000000" w:themeColor="text1"/>
                <w:sz w:val="16"/>
                <w:szCs w:val="16"/>
              </w:rPr>
            </w:pPr>
          </w:p>
        </w:tc>
        <w:tc>
          <w:tcPr>
            <w:tcW w:w="1107" w:type="dxa"/>
            <w:tcBorders>
              <w:top w:val="single" w:sz="12" w:space="0" w:color="000000"/>
              <w:bottom w:val="nil"/>
            </w:tcBorders>
          </w:tcPr>
          <w:p w14:paraId="7D95FF54" w14:textId="77777777" w:rsidR="000F2B28" w:rsidRPr="0005525A" w:rsidRDefault="000F2B28" w:rsidP="000F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7E712DE0" w14:textId="77777777" w:rsidR="000F2B28" w:rsidRPr="0005525A" w:rsidRDefault="000F2B28" w:rsidP="000F2B28">
            <w:pPr>
              <w:spacing w:line="360" w:lineRule="auto"/>
              <w:jc w:val="both"/>
              <w:rPr>
                <w:rFonts w:cs="Arial"/>
                <w:color w:val="000000" w:themeColor="text1"/>
                <w:sz w:val="16"/>
                <w:szCs w:val="16"/>
              </w:rPr>
            </w:pPr>
          </w:p>
        </w:tc>
        <w:tc>
          <w:tcPr>
            <w:tcW w:w="1080" w:type="dxa"/>
            <w:tcBorders>
              <w:top w:val="single" w:sz="12" w:space="0" w:color="000000"/>
              <w:bottom w:val="nil"/>
            </w:tcBorders>
          </w:tcPr>
          <w:p w14:paraId="56F9EE06" w14:textId="77777777" w:rsidR="000F2B28" w:rsidRPr="0005525A" w:rsidRDefault="000F2B2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0F2B28" w:rsidRPr="0005525A" w14:paraId="5335ED06" w14:textId="77777777" w:rsidTr="005C113A">
        <w:tc>
          <w:tcPr>
            <w:tcW w:w="4167" w:type="dxa"/>
            <w:tcBorders>
              <w:top w:val="nil"/>
            </w:tcBorders>
          </w:tcPr>
          <w:p w14:paraId="53C6D961" w14:textId="77777777" w:rsidR="000F2B28" w:rsidRPr="0005525A" w:rsidRDefault="000F2B28" w:rsidP="000F2B28">
            <w:pPr>
              <w:spacing w:line="360" w:lineRule="auto"/>
              <w:ind w:left="14" w:right="-49" w:firstLine="1"/>
              <w:jc w:val="thaiDistribute"/>
              <w:rPr>
                <w:rFonts w:cs="Arial"/>
                <w:color w:val="000000" w:themeColor="text1"/>
                <w:sz w:val="16"/>
                <w:szCs w:val="16"/>
              </w:rPr>
            </w:pPr>
            <w:r w:rsidRPr="0005525A">
              <w:rPr>
                <w:rFonts w:cs="Arial"/>
                <w:b/>
                <w:color w:val="000000" w:themeColor="text1"/>
                <w:sz w:val="16"/>
                <w:szCs w:val="16"/>
              </w:rPr>
              <w:t>Provision for employee benefits</w:t>
            </w:r>
          </w:p>
        </w:tc>
        <w:tc>
          <w:tcPr>
            <w:tcW w:w="1107" w:type="dxa"/>
            <w:tcBorders>
              <w:top w:val="nil"/>
              <w:left w:val="nil"/>
              <w:bottom w:val="nil"/>
            </w:tcBorders>
          </w:tcPr>
          <w:p w14:paraId="0E8E2DE4" w14:textId="77777777" w:rsidR="000F2B28" w:rsidRPr="0005525A" w:rsidRDefault="000F2B2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7F833A86" w14:textId="77777777" w:rsidR="000F2B28" w:rsidRPr="0005525A" w:rsidRDefault="000F2B28" w:rsidP="000F2B28">
            <w:pPr>
              <w:spacing w:line="360" w:lineRule="auto"/>
              <w:ind w:right="97"/>
              <w:jc w:val="right"/>
              <w:rPr>
                <w:rFonts w:cs="Arial"/>
                <w:color w:val="000000" w:themeColor="text1"/>
                <w:sz w:val="16"/>
                <w:szCs w:val="16"/>
              </w:rPr>
            </w:pPr>
          </w:p>
        </w:tc>
        <w:tc>
          <w:tcPr>
            <w:tcW w:w="1062" w:type="dxa"/>
            <w:tcBorders>
              <w:top w:val="nil"/>
              <w:left w:val="nil"/>
              <w:bottom w:val="nil"/>
            </w:tcBorders>
          </w:tcPr>
          <w:p w14:paraId="68691772" w14:textId="77777777" w:rsidR="000F2B28" w:rsidRPr="0005525A" w:rsidRDefault="000F2B2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22B5587E" w14:textId="77777777" w:rsidR="000F2B28" w:rsidRPr="0005525A" w:rsidRDefault="000F2B28" w:rsidP="000F2B28">
            <w:pPr>
              <w:spacing w:line="360" w:lineRule="auto"/>
              <w:ind w:right="97"/>
              <w:jc w:val="right"/>
              <w:rPr>
                <w:rFonts w:cs="Arial"/>
                <w:color w:val="000000" w:themeColor="text1"/>
                <w:sz w:val="16"/>
                <w:szCs w:val="16"/>
              </w:rPr>
            </w:pPr>
          </w:p>
        </w:tc>
        <w:tc>
          <w:tcPr>
            <w:tcW w:w="1107" w:type="dxa"/>
            <w:tcBorders>
              <w:top w:val="nil"/>
              <w:bottom w:val="nil"/>
            </w:tcBorders>
          </w:tcPr>
          <w:p w14:paraId="221098B7" w14:textId="77777777" w:rsidR="000F2B28" w:rsidRPr="0005525A" w:rsidRDefault="000F2B28" w:rsidP="000F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71BF6E22" w14:textId="77777777" w:rsidR="000F2B28" w:rsidRPr="0005525A" w:rsidRDefault="000F2B28" w:rsidP="000F2B28">
            <w:pPr>
              <w:spacing w:line="360" w:lineRule="auto"/>
              <w:ind w:right="73"/>
              <w:jc w:val="right"/>
              <w:rPr>
                <w:rFonts w:cs="Arial"/>
                <w:color w:val="000000" w:themeColor="text1"/>
                <w:sz w:val="16"/>
                <w:szCs w:val="16"/>
              </w:rPr>
            </w:pPr>
          </w:p>
        </w:tc>
        <w:tc>
          <w:tcPr>
            <w:tcW w:w="1080" w:type="dxa"/>
            <w:tcBorders>
              <w:top w:val="nil"/>
              <w:bottom w:val="nil"/>
            </w:tcBorders>
          </w:tcPr>
          <w:p w14:paraId="57F0FD65" w14:textId="77777777" w:rsidR="000F2B28" w:rsidRPr="0005525A" w:rsidRDefault="000F2B2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0F2B28" w:rsidRPr="0005525A" w14:paraId="1C6C07A0" w14:textId="77777777" w:rsidTr="005C113A">
        <w:tc>
          <w:tcPr>
            <w:tcW w:w="4167" w:type="dxa"/>
          </w:tcPr>
          <w:p w14:paraId="56D2D725" w14:textId="77777777" w:rsidR="000F2B28" w:rsidRPr="0005525A" w:rsidRDefault="000F2B28" w:rsidP="000F2B28">
            <w:pPr>
              <w:tabs>
                <w:tab w:val="clear" w:pos="3515"/>
                <w:tab w:val="clear" w:pos="3742"/>
              </w:tabs>
              <w:spacing w:line="360" w:lineRule="auto"/>
              <w:ind w:left="14" w:firstLine="1"/>
              <w:jc w:val="thaiDistribute"/>
              <w:rPr>
                <w:rFonts w:cs="Arial"/>
                <w:i/>
                <w:color w:val="000000" w:themeColor="text1"/>
                <w:sz w:val="16"/>
                <w:szCs w:val="16"/>
              </w:rPr>
            </w:pPr>
            <w:r w:rsidRPr="0005525A">
              <w:rPr>
                <w:rFonts w:cs="Arial"/>
                <w:i/>
                <w:color w:val="000000" w:themeColor="text1"/>
                <w:sz w:val="16"/>
                <w:szCs w:val="16"/>
                <w:u w:val="single"/>
              </w:rPr>
              <w:t>Key management personnel</w:t>
            </w:r>
          </w:p>
        </w:tc>
        <w:tc>
          <w:tcPr>
            <w:tcW w:w="1107" w:type="dxa"/>
            <w:tcBorders>
              <w:top w:val="nil"/>
              <w:left w:val="nil"/>
              <w:bottom w:val="nil"/>
            </w:tcBorders>
          </w:tcPr>
          <w:p w14:paraId="719489B8" w14:textId="77777777" w:rsidR="000F2B28" w:rsidRPr="0005525A" w:rsidRDefault="000F2B2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p>
        </w:tc>
        <w:tc>
          <w:tcPr>
            <w:tcW w:w="99" w:type="dxa"/>
            <w:tcBorders>
              <w:top w:val="nil"/>
              <w:bottom w:val="nil"/>
            </w:tcBorders>
          </w:tcPr>
          <w:p w14:paraId="6A744B88" w14:textId="77777777" w:rsidR="000F2B28" w:rsidRPr="0005525A" w:rsidRDefault="000F2B28" w:rsidP="000F2B28">
            <w:pPr>
              <w:spacing w:line="360" w:lineRule="auto"/>
              <w:ind w:right="97"/>
              <w:jc w:val="right"/>
              <w:rPr>
                <w:rFonts w:cs="Arial"/>
                <w:color w:val="000000" w:themeColor="text1"/>
                <w:sz w:val="16"/>
                <w:szCs w:val="16"/>
              </w:rPr>
            </w:pPr>
          </w:p>
        </w:tc>
        <w:tc>
          <w:tcPr>
            <w:tcW w:w="1062" w:type="dxa"/>
            <w:tcBorders>
              <w:top w:val="nil"/>
              <w:left w:val="nil"/>
              <w:bottom w:val="nil"/>
            </w:tcBorders>
          </w:tcPr>
          <w:p w14:paraId="0A828BA2" w14:textId="77777777" w:rsidR="000F2B28" w:rsidRPr="0005525A" w:rsidRDefault="000F2B2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p>
        </w:tc>
        <w:tc>
          <w:tcPr>
            <w:tcW w:w="99" w:type="dxa"/>
            <w:tcBorders>
              <w:top w:val="nil"/>
              <w:bottom w:val="nil"/>
            </w:tcBorders>
          </w:tcPr>
          <w:p w14:paraId="4D33768E" w14:textId="77777777" w:rsidR="000F2B28" w:rsidRPr="0005525A" w:rsidRDefault="000F2B28" w:rsidP="000F2B28">
            <w:pPr>
              <w:spacing w:line="360" w:lineRule="auto"/>
              <w:ind w:right="97"/>
              <w:jc w:val="right"/>
              <w:rPr>
                <w:rFonts w:cs="Arial"/>
                <w:color w:val="000000" w:themeColor="text1"/>
                <w:sz w:val="16"/>
                <w:szCs w:val="16"/>
              </w:rPr>
            </w:pPr>
          </w:p>
        </w:tc>
        <w:tc>
          <w:tcPr>
            <w:tcW w:w="1107" w:type="dxa"/>
            <w:tcBorders>
              <w:top w:val="nil"/>
              <w:bottom w:val="nil"/>
            </w:tcBorders>
          </w:tcPr>
          <w:p w14:paraId="4A5801F9" w14:textId="77777777" w:rsidR="000F2B28" w:rsidRPr="0005525A" w:rsidRDefault="000F2B28" w:rsidP="000F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p>
        </w:tc>
        <w:tc>
          <w:tcPr>
            <w:tcW w:w="99" w:type="dxa"/>
            <w:tcBorders>
              <w:top w:val="nil"/>
              <w:bottom w:val="nil"/>
            </w:tcBorders>
          </w:tcPr>
          <w:p w14:paraId="2D5085E0" w14:textId="77777777" w:rsidR="000F2B28" w:rsidRPr="0005525A" w:rsidRDefault="000F2B28" w:rsidP="000F2B28">
            <w:pPr>
              <w:spacing w:line="360" w:lineRule="auto"/>
              <w:ind w:right="73"/>
              <w:jc w:val="right"/>
              <w:rPr>
                <w:rFonts w:cs="Arial"/>
                <w:color w:val="000000" w:themeColor="text1"/>
                <w:sz w:val="16"/>
                <w:szCs w:val="16"/>
              </w:rPr>
            </w:pPr>
          </w:p>
        </w:tc>
        <w:tc>
          <w:tcPr>
            <w:tcW w:w="1080" w:type="dxa"/>
            <w:tcBorders>
              <w:top w:val="nil"/>
              <w:bottom w:val="nil"/>
            </w:tcBorders>
          </w:tcPr>
          <w:p w14:paraId="052CA2BE" w14:textId="77777777" w:rsidR="000F2B28" w:rsidRPr="0005525A" w:rsidRDefault="000F2B2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p>
        </w:tc>
      </w:tr>
      <w:tr w:rsidR="00596EDA" w:rsidRPr="0005525A" w14:paraId="741A7C4E" w14:textId="77777777" w:rsidTr="005C113A">
        <w:tc>
          <w:tcPr>
            <w:tcW w:w="4167" w:type="dxa"/>
          </w:tcPr>
          <w:p w14:paraId="776D4C3B" w14:textId="77777777" w:rsidR="00596EDA" w:rsidRPr="0005525A" w:rsidRDefault="00596EDA" w:rsidP="00596EDA">
            <w:pPr>
              <w:spacing w:line="360" w:lineRule="auto"/>
              <w:ind w:left="95"/>
              <w:jc w:val="thaiDistribute"/>
              <w:rPr>
                <w:rFonts w:cs="Arial"/>
                <w:color w:val="000000" w:themeColor="text1"/>
                <w:sz w:val="16"/>
                <w:szCs w:val="16"/>
              </w:rPr>
            </w:pPr>
            <w:r w:rsidRPr="0005525A">
              <w:rPr>
                <w:rFonts w:cs="Arial"/>
                <w:color w:val="000000" w:themeColor="text1"/>
                <w:sz w:val="16"/>
                <w:szCs w:val="16"/>
              </w:rPr>
              <w:t>Short term benefits</w:t>
            </w:r>
          </w:p>
        </w:tc>
        <w:tc>
          <w:tcPr>
            <w:tcW w:w="1107" w:type="dxa"/>
            <w:tcBorders>
              <w:top w:val="nil"/>
              <w:left w:val="nil"/>
              <w:bottom w:val="nil"/>
            </w:tcBorders>
          </w:tcPr>
          <w:p w14:paraId="37125BBC" w14:textId="480E1F43" w:rsidR="00596EDA" w:rsidRPr="0005525A" w:rsidRDefault="00596ED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 xml:space="preserve"> 38,452,838 </w:t>
            </w:r>
          </w:p>
        </w:tc>
        <w:tc>
          <w:tcPr>
            <w:tcW w:w="99" w:type="dxa"/>
            <w:tcBorders>
              <w:top w:val="nil"/>
              <w:bottom w:val="nil"/>
            </w:tcBorders>
          </w:tcPr>
          <w:p w14:paraId="56560F24" w14:textId="77777777" w:rsidR="00596EDA" w:rsidRPr="0005525A" w:rsidRDefault="00596EDA" w:rsidP="00596EDA">
            <w:pPr>
              <w:spacing w:line="360" w:lineRule="auto"/>
              <w:ind w:right="97"/>
              <w:jc w:val="center"/>
              <w:rPr>
                <w:rFonts w:cs="Arial"/>
                <w:color w:val="000000" w:themeColor="text1"/>
                <w:sz w:val="16"/>
                <w:szCs w:val="16"/>
              </w:rPr>
            </w:pPr>
          </w:p>
        </w:tc>
        <w:tc>
          <w:tcPr>
            <w:tcW w:w="1062" w:type="dxa"/>
            <w:tcBorders>
              <w:top w:val="nil"/>
              <w:left w:val="nil"/>
              <w:bottom w:val="nil"/>
            </w:tcBorders>
          </w:tcPr>
          <w:p w14:paraId="3E8FBBBC" w14:textId="78A0681B" w:rsidR="00596EDA" w:rsidRPr="0005525A" w:rsidRDefault="00596ED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37,520,063</w:t>
            </w:r>
          </w:p>
        </w:tc>
        <w:tc>
          <w:tcPr>
            <w:tcW w:w="99" w:type="dxa"/>
            <w:tcBorders>
              <w:top w:val="nil"/>
              <w:bottom w:val="nil"/>
            </w:tcBorders>
          </w:tcPr>
          <w:p w14:paraId="2B21E51A" w14:textId="77777777" w:rsidR="00596EDA" w:rsidRPr="0005525A" w:rsidRDefault="00596EDA" w:rsidP="00596EDA">
            <w:pPr>
              <w:spacing w:line="360" w:lineRule="auto"/>
              <w:ind w:right="97"/>
              <w:jc w:val="center"/>
              <w:rPr>
                <w:rFonts w:cs="Arial"/>
                <w:color w:val="000000" w:themeColor="text1"/>
                <w:sz w:val="16"/>
                <w:szCs w:val="16"/>
              </w:rPr>
            </w:pPr>
          </w:p>
        </w:tc>
        <w:tc>
          <w:tcPr>
            <w:tcW w:w="1107" w:type="dxa"/>
            <w:tcBorders>
              <w:top w:val="nil"/>
              <w:bottom w:val="nil"/>
            </w:tcBorders>
          </w:tcPr>
          <w:p w14:paraId="4E5EED10" w14:textId="3CC6C3AD" w:rsidR="00596EDA" w:rsidRPr="0005525A" w:rsidRDefault="00596EDA" w:rsidP="0059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 xml:space="preserve"> 35,550,467 </w:t>
            </w:r>
          </w:p>
        </w:tc>
        <w:tc>
          <w:tcPr>
            <w:tcW w:w="99" w:type="dxa"/>
            <w:tcBorders>
              <w:top w:val="nil"/>
              <w:bottom w:val="nil"/>
            </w:tcBorders>
          </w:tcPr>
          <w:p w14:paraId="2AB957C1" w14:textId="77777777" w:rsidR="00596EDA" w:rsidRPr="0005525A" w:rsidRDefault="00596EDA" w:rsidP="00596EDA">
            <w:pPr>
              <w:spacing w:line="360" w:lineRule="auto"/>
              <w:ind w:right="73"/>
              <w:jc w:val="center"/>
              <w:rPr>
                <w:rFonts w:cs="Arial"/>
                <w:color w:val="000000" w:themeColor="text1"/>
                <w:sz w:val="16"/>
                <w:szCs w:val="16"/>
              </w:rPr>
            </w:pPr>
          </w:p>
        </w:tc>
        <w:tc>
          <w:tcPr>
            <w:tcW w:w="1080" w:type="dxa"/>
            <w:tcBorders>
              <w:top w:val="nil"/>
              <w:bottom w:val="nil"/>
            </w:tcBorders>
          </w:tcPr>
          <w:p w14:paraId="236851E5" w14:textId="2DC0EDF0" w:rsidR="00596EDA" w:rsidRPr="0005525A" w:rsidRDefault="00596ED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36,050,425</w:t>
            </w:r>
          </w:p>
        </w:tc>
      </w:tr>
      <w:tr w:rsidR="00596EDA" w:rsidRPr="0005525A" w14:paraId="2C09C8AF" w14:textId="77777777" w:rsidTr="005C113A">
        <w:tc>
          <w:tcPr>
            <w:tcW w:w="4167" w:type="dxa"/>
          </w:tcPr>
          <w:p w14:paraId="371FAC6E" w14:textId="77777777" w:rsidR="00596EDA" w:rsidRPr="0005525A" w:rsidRDefault="00596EDA" w:rsidP="00596EDA">
            <w:pPr>
              <w:spacing w:line="360" w:lineRule="auto"/>
              <w:ind w:left="95"/>
              <w:jc w:val="thaiDistribute"/>
              <w:rPr>
                <w:rFonts w:cs="Arial"/>
                <w:color w:val="000000" w:themeColor="text1"/>
                <w:sz w:val="16"/>
                <w:szCs w:val="16"/>
                <w:lang w:val="en-US"/>
              </w:rPr>
            </w:pPr>
            <w:r w:rsidRPr="0005525A">
              <w:rPr>
                <w:rFonts w:cs="Arial"/>
                <w:color w:val="000000" w:themeColor="text1"/>
                <w:sz w:val="16"/>
                <w:szCs w:val="16"/>
              </w:rPr>
              <w:t>Post-employment benefits</w:t>
            </w:r>
          </w:p>
        </w:tc>
        <w:tc>
          <w:tcPr>
            <w:tcW w:w="1107" w:type="dxa"/>
            <w:tcBorders>
              <w:top w:val="nil"/>
              <w:left w:val="nil"/>
              <w:bottom w:val="nil"/>
            </w:tcBorders>
          </w:tcPr>
          <w:p w14:paraId="5526C79C" w14:textId="2E47BCFF" w:rsidR="00596EDA" w:rsidRPr="0005525A" w:rsidRDefault="00656826"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32,816,390</w:t>
            </w:r>
          </w:p>
        </w:tc>
        <w:tc>
          <w:tcPr>
            <w:tcW w:w="99" w:type="dxa"/>
            <w:tcBorders>
              <w:top w:val="nil"/>
              <w:bottom w:val="nil"/>
            </w:tcBorders>
          </w:tcPr>
          <w:p w14:paraId="4BC488BB" w14:textId="77777777" w:rsidR="00596EDA" w:rsidRPr="0005525A" w:rsidRDefault="00596EDA" w:rsidP="00596EDA">
            <w:pPr>
              <w:spacing w:line="360" w:lineRule="auto"/>
              <w:ind w:right="97"/>
              <w:jc w:val="center"/>
              <w:rPr>
                <w:rFonts w:cs="Arial"/>
                <w:color w:val="000000" w:themeColor="text1"/>
                <w:sz w:val="16"/>
                <w:szCs w:val="16"/>
              </w:rPr>
            </w:pPr>
          </w:p>
        </w:tc>
        <w:tc>
          <w:tcPr>
            <w:tcW w:w="1062" w:type="dxa"/>
            <w:tcBorders>
              <w:top w:val="nil"/>
              <w:left w:val="nil"/>
              <w:bottom w:val="nil"/>
            </w:tcBorders>
          </w:tcPr>
          <w:p w14:paraId="4DBE5EB3" w14:textId="61B64D8C" w:rsidR="00596EDA" w:rsidRPr="0005525A" w:rsidRDefault="00596ED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26,155,430</w:t>
            </w:r>
          </w:p>
        </w:tc>
        <w:tc>
          <w:tcPr>
            <w:tcW w:w="99" w:type="dxa"/>
            <w:tcBorders>
              <w:top w:val="nil"/>
              <w:bottom w:val="nil"/>
            </w:tcBorders>
          </w:tcPr>
          <w:p w14:paraId="1B43E108" w14:textId="77777777" w:rsidR="00596EDA" w:rsidRPr="0005525A" w:rsidRDefault="00596EDA" w:rsidP="00596EDA">
            <w:pPr>
              <w:spacing w:line="360" w:lineRule="auto"/>
              <w:ind w:right="97"/>
              <w:jc w:val="center"/>
              <w:rPr>
                <w:rFonts w:cs="Arial"/>
                <w:color w:val="000000" w:themeColor="text1"/>
                <w:sz w:val="16"/>
                <w:szCs w:val="16"/>
              </w:rPr>
            </w:pPr>
          </w:p>
        </w:tc>
        <w:tc>
          <w:tcPr>
            <w:tcW w:w="1107" w:type="dxa"/>
            <w:tcBorders>
              <w:top w:val="nil"/>
              <w:bottom w:val="nil"/>
            </w:tcBorders>
          </w:tcPr>
          <w:p w14:paraId="161CA7E1" w14:textId="079A1031" w:rsidR="00596EDA" w:rsidRPr="0005525A" w:rsidRDefault="00596EDA" w:rsidP="0059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 xml:space="preserve"> </w:t>
            </w:r>
            <w:r w:rsidR="00656826" w:rsidRPr="0005525A">
              <w:rPr>
                <w:rFonts w:cs="Arial"/>
                <w:sz w:val="16"/>
                <w:szCs w:val="16"/>
              </w:rPr>
              <w:t>11,258,097</w:t>
            </w:r>
          </w:p>
        </w:tc>
        <w:tc>
          <w:tcPr>
            <w:tcW w:w="99" w:type="dxa"/>
            <w:tcBorders>
              <w:top w:val="nil"/>
              <w:bottom w:val="nil"/>
            </w:tcBorders>
          </w:tcPr>
          <w:p w14:paraId="64613083" w14:textId="77777777" w:rsidR="00596EDA" w:rsidRPr="0005525A" w:rsidRDefault="00596EDA" w:rsidP="00596EDA">
            <w:pPr>
              <w:spacing w:line="360" w:lineRule="auto"/>
              <w:ind w:right="73"/>
              <w:jc w:val="center"/>
              <w:rPr>
                <w:rFonts w:cs="Arial"/>
                <w:color w:val="000000" w:themeColor="text1"/>
                <w:sz w:val="16"/>
                <w:szCs w:val="16"/>
              </w:rPr>
            </w:pPr>
          </w:p>
        </w:tc>
        <w:tc>
          <w:tcPr>
            <w:tcW w:w="1080" w:type="dxa"/>
            <w:tcBorders>
              <w:top w:val="nil"/>
              <w:bottom w:val="nil"/>
            </w:tcBorders>
          </w:tcPr>
          <w:p w14:paraId="7F8F0041" w14:textId="07F79F50" w:rsidR="00596EDA" w:rsidRPr="0005525A" w:rsidRDefault="00596ED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8,010,925</w:t>
            </w:r>
          </w:p>
        </w:tc>
      </w:tr>
      <w:tr w:rsidR="00596EDA" w:rsidRPr="0005525A" w14:paraId="581A3CDD" w14:textId="77777777" w:rsidTr="005C113A">
        <w:tc>
          <w:tcPr>
            <w:tcW w:w="4167" w:type="dxa"/>
          </w:tcPr>
          <w:p w14:paraId="0E6499D9" w14:textId="77777777" w:rsidR="00596EDA" w:rsidRPr="0005525A" w:rsidRDefault="00596EDA" w:rsidP="00596EDA">
            <w:pPr>
              <w:spacing w:line="360" w:lineRule="auto"/>
              <w:ind w:left="95"/>
              <w:jc w:val="thaiDistribute"/>
              <w:rPr>
                <w:rFonts w:cs="Arial"/>
                <w:color w:val="000000" w:themeColor="text1"/>
                <w:sz w:val="16"/>
                <w:szCs w:val="16"/>
              </w:rPr>
            </w:pPr>
            <w:r w:rsidRPr="0005525A">
              <w:rPr>
                <w:rFonts w:cs="Arial"/>
                <w:color w:val="000000" w:themeColor="text1"/>
                <w:sz w:val="16"/>
                <w:szCs w:val="16"/>
              </w:rPr>
              <w:t>Other long - term employee benefits</w:t>
            </w:r>
          </w:p>
        </w:tc>
        <w:tc>
          <w:tcPr>
            <w:tcW w:w="1107" w:type="dxa"/>
            <w:tcBorders>
              <w:top w:val="nil"/>
              <w:left w:val="nil"/>
              <w:bottom w:val="single" w:sz="4" w:space="0" w:color="auto"/>
            </w:tcBorders>
          </w:tcPr>
          <w:p w14:paraId="446EDD1E" w14:textId="2A7C1C54" w:rsidR="00596EDA" w:rsidRPr="0005525A" w:rsidRDefault="005C113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6C25A615" w14:textId="77777777" w:rsidR="00596EDA" w:rsidRPr="0005525A" w:rsidRDefault="00596EDA" w:rsidP="00596EDA">
            <w:pPr>
              <w:spacing w:line="360" w:lineRule="auto"/>
              <w:ind w:right="97"/>
              <w:jc w:val="center"/>
              <w:rPr>
                <w:rFonts w:cs="Arial"/>
                <w:b/>
                <w:color w:val="000000" w:themeColor="text1"/>
                <w:sz w:val="16"/>
                <w:szCs w:val="16"/>
              </w:rPr>
            </w:pPr>
          </w:p>
        </w:tc>
        <w:tc>
          <w:tcPr>
            <w:tcW w:w="1062" w:type="dxa"/>
            <w:tcBorders>
              <w:top w:val="nil"/>
              <w:left w:val="nil"/>
              <w:bottom w:val="single" w:sz="4" w:space="0" w:color="auto"/>
            </w:tcBorders>
          </w:tcPr>
          <w:p w14:paraId="7B6159D4" w14:textId="4B4F1AA0" w:rsidR="00596EDA" w:rsidRPr="0005525A" w:rsidRDefault="00596ED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417,163</w:t>
            </w:r>
          </w:p>
        </w:tc>
        <w:tc>
          <w:tcPr>
            <w:tcW w:w="99" w:type="dxa"/>
            <w:tcBorders>
              <w:top w:val="nil"/>
              <w:bottom w:val="nil"/>
            </w:tcBorders>
          </w:tcPr>
          <w:p w14:paraId="60C010ED" w14:textId="77777777" w:rsidR="00596EDA" w:rsidRPr="0005525A" w:rsidRDefault="00596EDA" w:rsidP="00596EDA">
            <w:pPr>
              <w:spacing w:line="360" w:lineRule="auto"/>
              <w:ind w:right="97"/>
              <w:jc w:val="center"/>
              <w:rPr>
                <w:rFonts w:cs="Arial"/>
                <w:b/>
                <w:color w:val="000000" w:themeColor="text1"/>
                <w:sz w:val="16"/>
                <w:szCs w:val="16"/>
              </w:rPr>
            </w:pPr>
          </w:p>
        </w:tc>
        <w:tc>
          <w:tcPr>
            <w:tcW w:w="1107" w:type="dxa"/>
            <w:tcBorders>
              <w:top w:val="nil"/>
              <w:bottom w:val="single" w:sz="4" w:space="0" w:color="auto"/>
            </w:tcBorders>
          </w:tcPr>
          <w:p w14:paraId="43563821" w14:textId="5E0EFA11" w:rsidR="00596EDA" w:rsidRPr="0005525A" w:rsidRDefault="005C113A" w:rsidP="0059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w:t>
            </w:r>
          </w:p>
        </w:tc>
        <w:tc>
          <w:tcPr>
            <w:tcW w:w="99" w:type="dxa"/>
            <w:tcBorders>
              <w:top w:val="nil"/>
              <w:bottom w:val="nil"/>
            </w:tcBorders>
          </w:tcPr>
          <w:p w14:paraId="5DB41045" w14:textId="77777777" w:rsidR="00596EDA" w:rsidRPr="0005525A" w:rsidRDefault="00596EDA" w:rsidP="00596EDA">
            <w:pPr>
              <w:spacing w:line="360" w:lineRule="auto"/>
              <w:ind w:right="73"/>
              <w:jc w:val="center"/>
              <w:rPr>
                <w:rFonts w:cs="Arial"/>
                <w:b/>
                <w:color w:val="000000" w:themeColor="text1"/>
                <w:sz w:val="16"/>
                <w:szCs w:val="16"/>
              </w:rPr>
            </w:pPr>
          </w:p>
        </w:tc>
        <w:tc>
          <w:tcPr>
            <w:tcW w:w="1080" w:type="dxa"/>
            <w:tcBorders>
              <w:top w:val="nil"/>
              <w:bottom w:val="single" w:sz="4" w:space="0" w:color="auto"/>
            </w:tcBorders>
          </w:tcPr>
          <w:p w14:paraId="5FE10F71" w14:textId="441C0FCC" w:rsidR="00596EDA" w:rsidRPr="0005525A" w:rsidRDefault="00596ED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339,295</w:t>
            </w:r>
          </w:p>
        </w:tc>
      </w:tr>
      <w:tr w:rsidR="00596EDA" w:rsidRPr="0005525A" w14:paraId="2EB97188" w14:textId="77777777" w:rsidTr="005C113A">
        <w:tc>
          <w:tcPr>
            <w:tcW w:w="4167" w:type="dxa"/>
            <w:tcBorders>
              <w:bottom w:val="nil"/>
            </w:tcBorders>
          </w:tcPr>
          <w:p w14:paraId="019DC9D3" w14:textId="77777777" w:rsidR="00596EDA" w:rsidRPr="0005525A" w:rsidRDefault="00596EDA" w:rsidP="00596EDA">
            <w:pPr>
              <w:spacing w:line="360" w:lineRule="auto"/>
              <w:ind w:left="14" w:right="-49" w:firstLine="1"/>
              <w:jc w:val="thaiDistribute"/>
              <w:rPr>
                <w:rFonts w:cs="Arial"/>
                <w:b/>
                <w:color w:val="000000" w:themeColor="text1"/>
                <w:sz w:val="16"/>
                <w:szCs w:val="16"/>
              </w:rPr>
            </w:pPr>
            <w:r w:rsidRPr="0005525A">
              <w:rPr>
                <w:rFonts w:cs="Arial"/>
                <w:b/>
                <w:color w:val="000000" w:themeColor="text1"/>
                <w:sz w:val="16"/>
                <w:szCs w:val="16"/>
              </w:rPr>
              <w:t>Total</w:t>
            </w:r>
          </w:p>
        </w:tc>
        <w:tc>
          <w:tcPr>
            <w:tcW w:w="1107" w:type="dxa"/>
            <w:tcBorders>
              <w:top w:val="single" w:sz="4" w:space="0" w:color="auto"/>
              <w:left w:val="nil"/>
              <w:bottom w:val="single" w:sz="12" w:space="0" w:color="auto"/>
            </w:tcBorders>
          </w:tcPr>
          <w:p w14:paraId="1D544778" w14:textId="000C761A" w:rsidR="00596EDA" w:rsidRPr="0005525A" w:rsidRDefault="00596ED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sz w:val="16"/>
                <w:szCs w:val="16"/>
              </w:rPr>
            </w:pPr>
            <w:r w:rsidRPr="0005525A">
              <w:rPr>
                <w:rFonts w:cs="Arial"/>
                <w:sz w:val="16"/>
                <w:szCs w:val="16"/>
              </w:rPr>
              <w:t xml:space="preserve"> </w:t>
            </w:r>
            <w:r w:rsidR="00656826" w:rsidRPr="0005525A">
              <w:rPr>
                <w:rFonts w:cs="Arial"/>
                <w:sz w:val="16"/>
                <w:szCs w:val="16"/>
              </w:rPr>
              <w:t>71,269,228</w:t>
            </w:r>
          </w:p>
        </w:tc>
        <w:tc>
          <w:tcPr>
            <w:tcW w:w="99" w:type="dxa"/>
            <w:tcBorders>
              <w:top w:val="nil"/>
              <w:bottom w:val="nil"/>
            </w:tcBorders>
          </w:tcPr>
          <w:p w14:paraId="454699B1" w14:textId="77777777" w:rsidR="00596EDA" w:rsidRPr="0005525A" w:rsidRDefault="00596EDA" w:rsidP="00596EDA">
            <w:pPr>
              <w:spacing w:line="360" w:lineRule="auto"/>
              <w:ind w:right="97"/>
              <w:jc w:val="center"/>
              <w:rPr>
                <w:rFonts w:cs="Arial"/>
                <w:color w:val="000000" w:themeColor="text1"/>
                <w:sz w:val="16"/>
                <w:szCs w:val="16"/>
              </w:rPr>
            </w:pPr>
          </w:p>
        </w:tc>
        <w:tc>
          <w:tcPr>
            <w:tcW w:w="1062" w:type="dxa"/>
            <w:tcBorders>
              <w:top w:val="single" w:sz="4" w:space="0" w:color="auto"/>
              <w:left w:val="nil"/>
              <w:bottom w:val="single" w:sz="12" w:space="0" w:color="auto"/>
            </w:tcBorders>
          </w:tcPr>
          <w:p w14:paraId="4082EB23" w14:textId="12CD8D0D" w:rsidR="00596EDA" w:rsidRPr="0005525A" w:rsidRDefault="00596EDA"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sz w:val="16"/>
                <w:szCs w:val="16"/>
              </w:rPr>
            </w:pPr>
            <w:r w:rsidRPr="0005525A">
              <w:rPr>
                <w:rFonts w:cs="Arial"/>
                <w:sz w:val="16"/>
                <w:szCs w:val="16"/>
              </w:rPr>
              <w:t>6</w:t>
            </w:r>
            <w:r w:rsidR="00DE2DD8" w:rsidRPr="0005525A">
              <w:rPr>
                <w:rFonts w:cs="Browallia New"/>
                <w:sz w:val="16"/>
                <w:szCs w:val="20"/>
                <w:lang w:val="en-US"/>
              </w:rPr>
              <w:t>4</w:t>
            </w:r>
            <w:r w:rsidRPr="0005525A">
              <w:rPr>
                <w:rFonts w:cs="Arial"/>
                <w:sz w:val="16"/>
                <w:szCs w:val="16"/>
              </w:rPr>
              <w:t>,</w:t>
            </w:r>
            <w:r w:rsidR="00DE2DD8" w:rsidRPr="0005525A">
              <w:rPr>
                <w:rFonts w:cs="Arial"/>
                <w:sz w:val="16"/>
                <w:szCs w:val="16"/>
              </w:rPr>
              <w:t>092</w:t>
            </w:r>
            <w:r w:rsidRPr="0005525A">
              <w:rPr>
                <w:rFonts w:cs="Arial"/>
                <w:sz w:val="16"/>
                <w:szCs w:val="16"/>
              </w:rPr>
              <w:t>,656</w:t>
            </w:r>
          </w:p>
        </w:tc>
        <w:tc>
          <w:tcPr>
            <w:tcW w:w="99" w:type="dxa"/>
            <w:tcBorders>
              <w:top w:val="nil"/>
              <w:bottom w:val="nil"/>
            </w:tcBorders>
          </w:tcPr>
          <w:p w14:paraId="798378F9" w14:textId="77777777" w:rsidR="00596EDA" w:rsidRPr="0005525A" w:rsidRDefault="00596EDA" w:rsidP="00596EDA">
            <w:pPr>
              <w:spacing w:line="360" w:lineRule="auto"/>
              <w:ind w:right="97"/>
              <w:jc w:val="center"/>
              <w:rPr>
                <w:rFonts w:cs="Arial"/>
                <w:color w:val="000000" w:themeColor="text1"/>
                <w:sz w:val="16"/>
                <w:szCs w:val="16"/>
              </w:rPr>
            </w:pPr>
          </w:p>
        </w:tc>
        <w:tc>
          <w:tcPr>
            <w:tcW w:w="1107" w:type="dxa"/>
            <w:tcBorders>
              <w:top w:val="single" w:sz="4" w:space="0" w:color="auto"/>
              <w:bottom w:val="single" w:sz="12" w:space="0" w:color="auto"/>
            </w:tcBorders>
          </w:tcPr>
          <w:p w14:paraId="43C4F1CD" w14:textId="05767CB0" w:rsidR="00596EDA" w:rsidRPr="0005525A" w:rsidRDefault="00596EDA" w:rsidP="0059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sz w:val="16"/>
                <w:szCs w:val="16"/>
              </w:rPr>
            </w:pPr>
            <w:r w:rsidRPr="0005525A">
              <w:rPr>
                <w:rFonts w:cs="Arial"/>
                <w:sz w:val="16"/>
                <w:szCs w:val="16"/>
              </w:rPr>
              <w:t xml:space="preserve"> </w:t>
            </w:r>
            <w:r w:rsidR="00656826" w:rsidRPr="0005525A">
              <w:rPr>
                <w:rFonts w:cs="Arial"/>
                <w:sz w:val="16"/>
                <w:szCs w:val="16"/>
              </w:rPr>
              <w:t xml:space="preserve"> 46,808,564</w:t>
            </w:r>
          </w:p>
        </w:tc>
        <w:tc>
          <w:tcPr>
            <w:tcW w:w="99" w:type="dxa"/>
            <w:tcBorders>
              <w:top w:val="nil"/>
              <w:bottom w:val="nil"/>
            </w:tcBorders>
          </w:tcPr>
          <w:p w14:paraId="757D1D5C" w14:textId="77777777" w:rsidR="00596EDA" w:rsidRPr="0005525A" w:rsidRDefault="00596EDA" w:rsidP="00596EDA">
            <w:pPr>
              <w:spacing w:line="360" w:lineRule="auto"/>
              <w:ind w:right="73"/>
              <w:jc w:val="center"/>
              <w:rPr>
                <w:rFonts w:cs="Arial"/>
                <w:color w:val="000000" w:themeColor="text1"/>
                <w:sz w:val="16"/>
                <w:szCs w:val="16"/>
              </w:rPr>
            </w:pPr>
          </w:p>
        </w:tc>
        <w:tc>
          <w:tcPr>
            <w:tcW w:w="1080" w:type="dxa"/>
            <w:tcBorders>
              <w:top w:val="single" w:sz="4" w:space="0" w:color="auto"/>
              <w:bottom w:val="single" w:sz="12" w:space="0" w:color="auto"/>
            </w:tcBorders>
          </w:tcPr>
          <w:p w14:paraId="5BDC5518" w14:textId="1B5CD4A6" w:rsidR="00596EDA" w:rsidRPr="0005525A" w:rsidRDefault="00DE2DD8" w:rsidP="00A7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sz w:val="16"/>
                <w:szCs w:val="16"/>
              </w:rPr>
            </w:pPr>
            <w:r w:rsidRPr="0005525A">
              <w:rPr>
                <w:rFonts w:cs="Arial"/>
                <w:sz w:val="16"/>
                <w:szCs w:val="16"/>
              </w:rPr>
              <w:t>44,400,645</w:t>
            </w:r>
          </w:p>
        </w:tc>
      </w:tr>
    </w:tbl>
    <w:p w14:paraId="07FF1AB3" w14:textId="77777777" w:rsidR="00AC3B91" w:rsidRPr="0005525A" w:rsidRDefault="00AC3B91"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6"/>
          <w:szCs w:val="16"/>
        </w:rPr>
      </w:pPr>
    </w:p>
    <w:p w14:paraId="3970CE95"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themeColor="text1"/>
          <w:sz w:val="20"/>
          <w:szCs w:val="20"/>
          <w:u w:val="single"/>
        </w:rPr>
      </w:pPr>
      <w:r w:rsidRPr="0005525A">
        <w:rPr>
          <w:rFonts w:cs="Arial"/>
          <w:i/>
          <w:iCs/>
          <w:color w:val="000000" w:themeColor="text1"/>
          <w:sz w:val="20"/>
          <w:szCs w:val="20"/>
          <w:u w:val="single"/>
        </w:rPr>
        <w:t>Short-term loans to related parties</w:t>
      </w:r>
    </w:p>
    <w:tbl>
      <w:tblPr>
        <w:tblW w:w="8838"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877"/>
        <w:gridCol w:w="1512"/>
        <w:gridCol w:w="1449"/>
      </w:tblGrid>
      <w:tr w:rsidR="007148FA" w:rsidRPr="0005525A" w14:paraId="2FF660D8" w14:textId="77777777" w:rsidTr="004C3EB9">
        <w:trPr>
          <w:cantSplit/>
        </w:trPr>
        <w:tc>
          <w:tcPr>
            <w:tcW w:w="5877" w:type="dxa"/>
            <w:tcBorders>
              <w:right w:val="nil"/>
            </w:tcBorders>
            <w:vAlign w:val="bottom"/>
          </w:tcPr>
          <w:p w14:paraId="37B2052B"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2961" w:type="dxa"/>
            <w:gridSpan w:val="2"/>
            <w:tcBorders>
              <w:bottom w:val="nil"/>
            </w:tcBorders>
          </w:tcPr>
          <w:p w14:paraId="437D10B2" w14:textId="77777777" w:rsidR="004E4069" w:rsidRPr="0005525A"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color w:val="000000" w:themeColor="text1"/>
                <w:sz w:val="20"/>
                <w:szCs w:val="20"/>
              </w:rPr>
            </w:pPr>
            <w:r w:rsidRPr="0005525A">
              <w:rPr>
                <w:rFonts w:cs="Arial"/>
                <w:color w:val="000000" w:themeColor="text1"/>
                <w:sz w:val="20"/>
                <w:szCs w:val="20"/>
              </w:rPr>
              <w:t>(</w:t>
            </w:r>
            <w:proofErr w:type="gramStart"/>
            <w:r w:rsidRPr="0005525A">
              <w:rPr>
                <w:rFonts w:cs="Arial"/>
                <w:color w:val="000000" w:themeColor="text1"/>
                <w:sz w:val="20"/>
                <w:szCs w:val="20"/>
              </w:rPr>
              <w:t>Unit :</w:t>
            </w:r>
            <w:proofErr w:type="gramEnd"/>
            <w:r w:rsidRPr="0005525A">
              <w:rPr>
                <w:rFonts w:cs="Arial"/>
                <w:color w:val="000000" w:themeColor="text1"/>
                <w:sz w:val="20"/>
                <w:szCs w:val="20"/>
              </w:rPr>
              <w:t xml:space="preserve"> Baht)</w:t>
            </w:r>
          </w:p>
        </w:tc>
      </w:tr>
      <w:tr w:rsidR="007148FA" w:rsidRPr="0005525A" w14:paraId="5907F01A" w14:textId="77777777" w:rsidTr="004C3EB9">
        <w:trPr>
          <w:cantSplit/>
        </w:trPr>
        <w:tc>
          <w:tcPr>
            <w:tcW w:w="5877" w:type="dxa"/>
            <w:tcBorders>
              <w:bottom w:val="nil"/>
              <w:right w:val="nil"/>
            </w:tcBorders>
            <w:vAlign w:val="bottom"/>
          </w:tcPr>
          <w:p w14:paraId="19EE12B1"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2961" w:type="dxa"/>
            <w:gridSpan w:val="2"/>
            <w:tcBorders>
              <w:top w:val="nil"/>
              <w:bottom w:val="nil"/>
            </w:tcBorders>
            <w:vAlign w:val="bottom"/>
          </w:tcPr>
          <w:p w14:paraId="5D4FCA12" w14:textId="77777777" w:rsidR="004E4069" w:rsidRPr="0005525A"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05525A">
              <w:rPr>
                <w:rFonts w:cs="Arial"/>
                <w:color w:val="000000" w:themeColor="text1"/>
                <w:sz w:val="20"/>
                <w:szCs w:val="20"/>
              </w:rPr>
              <w:t>SEPARATE F/S</w:t>
            </w:r>
          </w:p>
        </w:tc>
      </w:tr>
      <w:tr w:rsidR="003D60EC" w:rsidRPr="0005525A" w14:paraId="2DCA4C61" w14:textId="77777777" w:rsidTr="004C3EB9">
        <w:trPr>
          <w:cantSplit/>
        </w:trPr>
        <w:tc>
          <w:tcPr>
            <w:tcW w:w="5877" w:type="dxa"/>
            <w:tcBorders>
              <w:bottom w:val="nil"/>
              <w:right w:val="nil"/>
            </w:tcBorders>
            <w:vAlign w:val="bottom"/>
          </w:tcPr>
          <w:p w14:paraId="2092EDF0" w14:textId="77777777" w:rsidR="003D60EC" w:rsidRPr="0005525A" w:rsidRDefault="003D60EC" w:rsidP="003D6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1512" w:type="dxa"/>
            <w:tcBorders>
              <w:top w:val="nil"/>
              <w:bottom w:val="nil"/>
            </w:tcBorders>
            <w:vAlign w:val="bottom"/>
          </w:tcPr>
          <w:p w14:paraId="3FBED785" w14:textId="3DD7B30C" w:rsidR="003D60EC" w:rsidRPr="0005525A" w:rsidRDefault="003D60EC" w:rsidP="003D60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05525A">
              <w:rPr>
                <w:rFonts w:cs="Arial"/>
                <w:color w:val="000000" w:themeColor="text1"/>
                <w:sz w:val="20"/>
                <w:szCs w:val="20"/>
              </w:rPr>
              <w:t>2025</w:t>
            </w:r>
          </w:p>
        </w:tc>
        <w:tc>
          <w:tcPr>
            <w:tcW w:w="1449" w:type="dxa"/>
            <w:tcBorders>
              <w:top w:val="nil"/>
              <w:bottom w:val="nil"/>
            </w:tcBorders>
            <w:vAlign w:val="bottom"/>
          </w:tcPr>
          <w:p w14:paraId="175EE029" w14:textId="1EF904B6" w:rsidR="003D60EC" w:rsidRPr="0005525A" w:rsidRDefault="003D60EC" w:rsidP="003D60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05525A">
              <w:rPr>
                <w:rFonts w:cs="Arial"/>
                <w:color w:val="000000" w:themeColor="text1"/>
                <w:sz w:val="20"/>
                <w:szCs w:val="20"/>
              </w:rPr>
              <w:t>2024</w:t>
            </w:r>
          </w:p>
        </w:tc>
      </w:tr>
      <w:tr w:rsidR="003D60EC" w:rsidRPr="0005525A" w14:paraId="6C3B2CC7" w14:textId="77777777" w:rsidTr="004C3EB9">
        <w:trPr>
          <w:cantSplit/>
        </w:trPr>
        <w:tc>
          <w:tcPr>
            <w:tcW w:w="5877" w:type="dxa"/>
          </w:tcPr>
          <w:p w14:paraId="44E0E3A7" w14:textId="77777777" w:rsidR="003D60EC" w:rsidRPr="0005525A" w:rsidRDefault="003D60EC" w:rsidP="004C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49"/>
              <w:jc w:val="thaiDistribute"/>
              <w:rPr>
                <w:rFonts w:cs="Arial"/>
                <w:color w:val="000000" w:themeColor="text1"/>
                <w:sz w:val="20"/>
                <w:szCs w:val="20"/>
                <w:cs/>
              </w:rPr>
            </w:pPr>
            <w:r w:rsidRPr="0005525A">
              <w:rPr>
                <w:rFonts w:cs="Arial"/>
                <w:color w:val="000000" w:themeColor="text1"/>
                <w:sz w:val="20"/>
                <w:szCs w:val="20"/>
              </w:rPr>
              <w:t>GMVPI Company Limited</w:t>
            </w:r>
          </w:p>
        </w:tc>
        <w:tc>
          <w:tcPr>
            <w:tcW w:w="1512" w:type="dxa"/>
          </w:tcPr>
          <w:p w14:paraId="028A6346" w14:textId="5A1E3992" w:rsidR="003D60EC" w:rsidRPr="0005525A" w:rsidRDefault="00596EDA" w:rsidP="004C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12" w:right="61"/>
              <w:rPr>
                <w:rFonts w:cs="Arial"/>
                <w:color w:val="000000" w:themeColor="text1"/>
                <w:sz w:val="20"/>
                <w:szCs w:val="20"/>
                <w:cs/>
              </w:rPr>
            </w:pPr>
            <w:r w:rsidRPr="0005525A">
              <w:rPr>
                <w:rFonts w:cs="Arial"/>
                <w:color w:val="000000" w:themeColor="text1"/>
                <w:sz w:val="20"/>
                <w:szCs w:val="20"/>
              </w:rPr>
              <w:t>-</w:t>
            </w:r>
          </w:p>
        </w:tc>
        <w:tc>
          <w:tcPr>
            <w:tcW w:w="1449" w:type="dxa"/>
          </w:tcPr>
          <w:p w14:paraId="120F3399" w14:textId="10250EB8" w:rsidR="003D60EC" w:rsidRPr="0005525A" w:rsidRDefault="003D60EC" w:rsidP="003D6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cs/>
              </w:rPr>
            </w:pPr>
            <w:r w:rsidRPr="0005525A">
              <w:rPr>
                <w:rFonts w:cs="Arial"/>
                <w:color w:val="000000" w:themeColor="text1"/>
                <w:sz w:val="20"/>
                <w:szCs w:val="20"/>
              </w:rPr>
              <w:t>2,200,000</w:t>
            </w:r>
          </w:p>
        </w:tc>
      </w:tr>
      <w:tr w:rsidR="003D60EC" w:rsidRPr="0005525A" w14:paraId="51373A70" w14:textId="77777777" w:rsidTr="004C3EB9">
        <w:trPr>
          <w:cantSplit/>
        </w:trPr>
        <w:tc>
          <w:tcPr>
            <w:tcW w:w="5877" w:type="dxa"/>
            <w:tcBorders>
              <w:bottom w:val="nil"/>
            </w:tcBorders>
          </w:tcPr>
          <w:p w14:paraId="3531C7FA" w14:textId="77777777" w:rsidR="003D60EC" w:rsidRPr="0005525A" w:rsidRDefault="003D60EC" w:rsidP="004C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49"/>
              <w:jc w:val="thaiDistribute"/>
              <w:rPr>
                <w:rFonts w:cs="Arial"/>
                <w:color w:val="000000" w:themeColor="text1"/>
                <w:sz w:val="20"/>
                <w:szCs w:val="20"/>
              </w:rPr>
            </w:pPr>
            <w:proofErr w:type="spellStart"/>
            <w:r w:rsidRPr="0005525A">
              <w:rPr>
                <w:rFonts w:cs="Arial"/>
                <w:color w:val="000000" w:themeColor="text1"/>
                <w:sz w:val="20"/>
                <w:szCs w:val="20"/>
              </w:rPr>
              <w:t>Bluebik</w:t>
            </w:r>
            <w:proofErr w:type="spellEnd"/>
            <w:r w:rsidRPr="0005525A">
              <w:rPr>
                <w:rFonts w:cs="Arial"/>
                <w:color w:val="000000" w:themeColor="text1"/>
                <w:sz w:val="20"/>
                <w:szCs w:val="20"/>
              </w:rPr>
              <w:t xml:space="preserve"> Global Company Limited</w:t>
            </w:r>
          </w:p>
        </w:tc>
        <w:tc>
          <w:tcPr>
            <w:tcW w:w="1512" w:type="dxa"/>
            <w:tcBorders>
              <w:bottom w:val="nil"/>
            </w:tcBorders>
          </w:tcPr>
          <w:p w14:paraId="51D19B0F" w14:textId="1DE35E7B" w:rsidR="003D60EC" w:rsidRPr="0005525A" w:rsidRDefault="00596EDA" w:rsidP="004C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12" w:right="61"/>
              <w:rPr>
                <w:rFonts w:cs="Arial"/>
                <w:color w:val="000000" w:themeColor="text1"/>
                <w:sz w:val="20"/>
                <w:szCs w:val="20"/>
                <w:cs/>
              </w:rPr>
            </w:pPr>
            <w:r w:rsidRPr="0005525A">
              <w:rPr>
                <w:rFonts w:cs="Arial"/>
                <w:color w:val="000000" w:themeColor="text1"/>
                <w:sz w:val="20"/>
                <w:szCs w:val="20"/>
              </w:rPr>
              <w:t>6,000,000</w:t>
            </w:r>
          </w:p>
        </w:tc>
        <w:tc>
          <w:tcPr>
            <w:tcW w:w="1449" w:type="dxa"/>
            <w:tcBorders>
              <w:bottom w:val="nil"/>
            </w:tcBorders>
          </w:tcPr>
          <w:p w14:paraId="71367519" w14:textId="6C3956B8" w:rsidR="003D60EC" w:rsidRPr="0005525A" w:rsidRDefault="003D60EC" w:rsidP="003D6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rPr>
            </w:pPr>
            <w:r w:rsidRPr="0005525A">
              <w:rPr>
                <w:rFonts w:cs="Arial"/>
                <w:color w:val="000000" w:themeColor="text1"/>
                <w:sz w:val="20"/>
                <w:szCs w:val="20"/>
                <w:cs/>
              </w:rPr>
              <w:t>-</w:t>
            </w:r>
          </w:p>
        </w:tc>
      </w:tr>
      <w:tr w:rsidR="003D60EC" w:rsidRPr="0005525A" w14:paraId="64B8B260" w14:textId="77777777" w:rsidTr="004C3EB9">
        <w:trPr>
          <w:cantSplit/>
        </w:trPr>
        <w:tc>
          <w:tcPr>
            <w:tcW w:w="5877" w:type="dxa"/>
            <w:tcBorders>
              <w:bottom w:val="nil"/>
            </w:tcBorders>
          </w:tcPr>
          <w:p w14:paraId="71CDE627" w14:textId="4F9B56AF" w:rsidR="003D60EC" w:rsidRPr="0005525A" w:rsidRDefault="003D60EC" w:rsidP="004C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49"/>
              <w:jc w:val="thaiDistribute"/>
              <w:rPr>
                <w:rFonts w:cs="Arial"/>
                <w:color w:val="000000" w:themeColor="text1"/>
                <w:sz w:val="20"/>
                <w:szCs w:val="20"/>
              </w:rPr>
            </w:pPr>
            <w:proofErr w:type="spellStart"/>
            <w:r w:rsidRPr="0005525A">
              <w:rPr>
                <w:rFonts w:cs="Arial"/>
                <w:color w:val="000000" w:themeColor="text1"/>
                <w:sz w:val="20"/>
                <w:szCs w:val="20"/>
              </w:rPr>
              <w:t>Bluebik</w:t>
            </w:r>
            <w:proofErr w:type="spellEnd"/>
            <w:r w:rsidRPr="0005525A">
              <w:rPr>
                <w:rFonts w:cs="Arial"/>
                <w:color w:val="000000" w:themeColor="text1"/>
                <w:sz w:val="20"/>
                <w:szCs w:val="20"/>
              </w:rPr>
              <w:t xml:space="preserve"> Titans Company Limited</w:t>
            </w:r>
          </w:p>
        </w:tc>
        <w:tc>
          <w:tcPr>
            <w:tcW w:w="1512" w:type="dxa"/>
            <w:tcBorders>
              <w:bottom w:val="nil"/>
            </w:tcBorders>
          </w:tcPr>
          <w:p w14:paraId="0303510F" w14:textId="36AC5FD6" w:rsidR="003D60EC" w:rsidRPr="0005525A" w:rsidRDefault="00596EDA" w:rsidP="004C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12" w:right="61"/>
              <w:rPr>
                <w:rFonts w:cs="Arial"/>
                <w:color w:val="000000" w:themeColor="text1"/>
                <w:sz w:val="20"/>
                <w:szCs w:val="20"/>
                <w:cs/>
              </w:rPr>
            </w:pPr>
            <w:r w:rsidRPr="0005525A">
              <w:rPr>
                <w:rFonts w:cs="Arial"/>
                <w:color w:val="000000" w:themeColor="text1"/>
                <w:sz w:val="20"/>
                <w:szCs w:val="20"/>
              </w:rPr>
              <w:t>-</w:t>
            </w:r>
          </w:p>
        </w:tc>
        <w:tc>
          <w:tcPr>
            <w:tcW w:w="1449" w:type="dxa"/>
            <w:tcBorders>
              <w:bottom w:val="nil"/>
            </w:tcBorders>
          </w:tcPr>
          <w:p w14:paraId="31495117" w14:textId="74322159" w:rsidR="003D60EC" w:rsidRPr="0005525A" w:rsidRDefault="003D60EC" w:rsidP="003D6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rPr>
            </w:pPr>
            <w:r w:rsidRPr="0005525A">
              <w:rPr>
                <w:rFonts w:cs="Arial"/>
                <w:color w:val="000000" w:themeColor="text1"/>
                <w:sz w:val="20"/>
                <w:szCs w:val="20"/>
              </w:rPr>
              <w:t>2,500,000</w:t>
            </w:r>
          </w:p>
        </w:tc>
      </w:tr>
      <w:tr w:rsidR="003D60EC" w:rsidRPr="0005525A" w14:paraId="35C3136F" w14:textId="77777777" w:rsidTr="004C3EB9">
        <w:trPr>
          <w:cantSplit/>
        </w:trPr>
        <w:tc>
          <w:tcPr>
            <w:tcW w:w="5877" w:type="dxa"/>
            <w:tcBorders>
              <w:bottom w:val="nil"/>
            </w:tcBorders>
          </w:tcPr>
          <w:p w14:paraId="52CE8967" w14:textId="77777777" w:rsidR="003D60EC" w:rsidRPr="0005525A" w:rsidRDefault="003D60EC" w:rsidP="004C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49"/>
              <w:jc w:val="thaiDistribute"/>
              <w:rPr>
                <w:rFonts w:cs="Arial"/>
                <w:color w:val="000000" w:themeColor="text1"/>
                <w:sz w:val="20"/>
                <w:szCs w:val="20"/>
              </w:rPr>
            </w:pPr>
            <w:r w:rsidRPr="0005525A">
              <w:rPr>
                <w:rFonts w:cs="Arial"/>
                <w:b/>
                <w:bCs/>
                <w:color w:val="000000" w:themeColor="text1"/>
                <w:sz w:val="20"/>
                <w:szCs w:val="20"/>
              </w:rPr>
              <w:t>Total</w:t>
            </w:r>
          </w:p>
        </w:tc>
        <w:tc>
          <w:tcPr>
            <w:tcW w:w="1512" w:type="dxa"/>
            <w:tcBorders>
              <w:bottom w:val="nil"/>
            </w:tcBorders>
          </w:tcPr>
          <w:p w14:paraId="587A15F9" w14:textId="4E8A264B" w:rsidR="003D60EC" w:rsidRPr="0005525A" w:rsidRDefault="00596EDA" w:rsidP="004C3EB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12" w:right="61"/>
              <w:rPr>
                <w:rFonts w:cs="Arial"/>
                <w:color w:val="000000" w:themeColor="text1"/>
                <w:sz w:val="20"/>
                <w:szCs w:val="20"/>
                <w:cs/>
              </w:rPr>
            </w:pPr>
            <w:r w:rsidRPr="0005525A">
              <w:rPr>
                <w:rFonts w:cs="Arial"/>
                <w:color w:val="000000" w:themeColor="text1"/>
                <w:sz w:val="20"/>
                <w:szCs w:val="20"/>
              </w:rPr>
              <w:t>6,000,000</w:t>
            </w:r>
          </w:p>
        </w:tc>
        <w:tc>
          <w:tcPr>
            <w:tcW w:w="1449" w:type="dxa"/>
            <w:tcBorders>
              <w:bottom w:val="nil"/>
            </w:tcBorders>
          </w:tcPr>
          <w:p w14:paraId="5EA9DE54" w14:textId="7508EAAA" w:rsidR="003D60EC" w:rsidRPr="0005525A" w:rsidRDefault="003D60EC" w:rsidP="003D60E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rPr>
            </w:pPr>
            <w:r w:rsidRPr="0005525A">
              <w:rPr>
                <w:rFonts w:cs="Arial"/>
                <w:color w:val="000000" w:themeColor="text1"/>
                <w:sz w:val="20"/>
                <w:szCs w:val="20"/>
              </w:rPr>
              <w:t>4,700,000</w:t>
            </w:r>
          </w:p>
        </w:tc>
      </w:tr>
    </w:tbl>
    <w:p w14:paraId="17CD57C7"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6"/>
          <w:szCs w:val="16"/>
        </w:rPr>
      </w:pPr>
    </w:p>
    <w:p w14:paraId="3BAD2796" w14:textId="3E8DE7F0"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05525A">
        <w:rPr>
          <w:rFonts w:cs="Arial"/>
          <w:color w:val="000000" w:themeColor="text1"/>
          <w:spacing w:val="-4"/>
          <w:sz w:val="20"/>
          <w:szCs w:val="20"/>
        </w:rPr>
        <w:t xml:space="preserve">As </w:t>
      </w:r>
      <w:proofErr w:type="gramStart"/>
      <w:r w:rsidRPr="0005525A">
        <w:rPr>
          <w:rFonts w:cs="Arial"/>
          <w:color w:val="000000" w:themeColor="text1"/>
          <w:spacing w:val="-4"/>
          <w:sz w:val="20"/>
          <w:szCs w:val="20"/>
        </w:rPr>
        <w:t>at</w:t>
      </w:r>
      <w:proofErr w:type="gramEnd"/>
      <w:r w:rsidRPr="0005525A">
        <w:rPr>
          <w:rFonts w:cs="Arial"/>
          <w:color w:val="000000" w:themeColor="text1"/>
          <w:spacing w:val="-4"/>
          <w:sz w:val="20"/>
          <w:szCs w:val="20"/>
        </w:rPr>
        <w:t xml:space="preserve"> 31 December 202</w:t>
      </w:r>
      <w:r w:rsidR="00C735E8" w:rsidRPr="0005525A">
        <w:rPr>
          <w:rFonts w:cs="Arial"/>
          <w:color w:val="000000" w:themeColor="text1"/>
          <w:spacing w:val="-4"/>
          <w:sz w:val="20"/>
          <w:szCs w:val="20"/>
        </w:rPr>
        <w:t>5</w:t>
      </w:r>
      <w:r w:rsidRPr="0005525A">
        <w:rPr>
          <w:rFonts w:cs="Arial"/>
          <w:color w:val="000000" w:themeColor="text1"/>
          <w:spacing w:val="-4"/>
          <w:sz w:val="20"/>
          <w:szCs w:val="20"/>
        </w:rPr>
        <w:t xml:space="preserve"> and 202</w:t>
      </w:r>
      <w:r w:rsidR="00C735E8" w:rsidRPr="0005525A">
        <w:rPr>
          <w:rFonts w:cs="Arial"/>
          <w:color w:val="000000" w:themeColor="text1"/>
          <w:spacing w:val="-4"/>
          <w:sz w:val="20"/>
          <w:szCs w:val="20"/>
        </w:rPr>
        <w:t>4</w:t>
      </w:r>
      <w:r w:rsidRPr="0005525A">
        <w:rPr>
          <w:rFonts w:cs="Arial"/>
          <w:color w:val="000000" w:themeColor="text1"/>
          <w:spacing w:val="-4"/>
          <w:sz w:val="20"/>
          <w:szCs w:val="20"/>
        </w:rPr>
        <w:t xml:space="preserve">, the Company loans to a subsidiary company carried the interest rate </w:t>
      </w:r>
      <w:r w:rsidRPr="0005525A">
        <w:rPr>
          <w:rFonts w:cs="Arial"/>
          <w:color w:val="000000" w:themeColor="text1"/>
          <w:sz w:val="20"/>
          <w:szCs w:val="20"/>
        </w:rPr>
        <w:t>of 2.25% per annum. The payment term is within 1 year and there is no guarantee.</w:t>
      </w:r>
    </w:p>
    <w:p w14:paraId="6507A83E" w14:textId="77777777" w:rsidR="00CB1842" w:rsidRPr="0005525A" w:rsidRDefault="00CB184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p>
    <w:p w14:paraId="7CD48B77"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8"/>
          <w:szCs w:val="8"/>
        </w:rPr>
      </w:pPr>
    </w:p>
    <w:p w14:paraId="00F75C9B" w14:textId="0379386E" w:rsidR="004E4069" w:rsidRPr="0005525A" w:rsidRDefault="004E4069" w:rsidP="0078320F">
      <w:pPr>
        <w:pStyle w:val="ListParagraph"/>
        <w:spacing w:after="0" w:line="360" w:lineRule="auto"/>
        <w:ind w:left="360"/>
        <w:contextualSpacing w:val="0"/>
        <w:jc w:val="thaiDistribute"/>
        <w:rPr>
          <w:rFonts w:ascii="Arial" w:eastAsia="Times New Roman" w:hAnsi="Arial" w:cs="Arial"/>
          <w:color w:val="000000" w:themeColor="text1"/>
          <w:sz w:val="20"/>
          <w:szCs w:val="20"/>
        </w:rPr>
      </w:pPr>
      <w:r w:rsidRPr="0005525A">
        <w:rPr>
          <w:rFonts w:ascii="Arial" w:eastAsia="Times New Roman" w:hAnsi="Arial" w:cs="Arial"/>
          <w:color w:val="000000" w:themeColor="text1"/>
          <w:sz w:val="20"/>
          <w:szCs w:val="20"/>
        </w:rPr>
        <w:lastRenderedPageBreak/>
        <w:t>The movements in short-term loan for the year ended 31 December 202</w:t>
      </w:r>
      <w:r w:rsidR="00C735E8" w:rsidRPr="0005525A">
        <w:rPr>
          <w:rFonts w:ascii="Arial" w:eastAsia="Times New Roman" w:hAnsi="Arial" w:cs="Arial"/>
          <w:color w:val="000000" w:themeColor="text1"/>
          <w:sz w:val="20"/>
          <w:szCs w:val="20"/>
        </w:rPr>
        <w:t>5</w:t>
      </w:r>
      <w:r w:rsidRPr="0005525A">
        <w:rPr>
          <w:rFonts w:ascii="Arial" w:eastAsia="Times New Roman" w:hAnsi="Arial" w:cs="Arial"/>
          <w:color w:val="000000" w:themeColor="text1"/>
          <w:sz w:val="20"/>
          <w:szCs w:val="20"/>
        </w:rPr>
        <w:t xml:space="preserve"> and 202</w:t>
      </w:r>
      <w:r w:rsidR="00C735E8" w:rsidRPr="0005525A">
        <w:rPr>
          <w:rFonts w:ascii="Arial" w:eastAsia="Times New Roman" w:hAnsi="Arial" w:cs="Arial"/>
          <w:color w:val="000000" w:themeColor="text1"/>
          <w:sz w:val="20"/>
          <w:szCs w:val="20"/>
        </w:rPr>
        <w:t>4</w:t>
      </w:r>
      <w:r w:rsidRPr="0005525A">
        <w:rPr>
          <w:rFonts w:ascii="Arial" w:eastAsia="Times New Roman" w:hAnsi="Arial" w:cs="Arial"/>
          <w:color w:val="000000" w:themeColor="text1"/>
          <w:sz w:val="20"/>
          <w:szCs w:val="20"/>
        </w:rPr>
        <w:t xml:space="preserve"> are as follows:</w:t>
      </w:r>
    </w:p>
    <w:p w14:paraId="5C768ABB" w14:textId="77777777" w:rsidR="00CB1842" w:rsidRPr="0005525A" w:rsidRDefault="00CB1842" w:rsidP="0078320F">
      <w:pPr>
        <w:pStyle w:val="ListParagraph"/>
        <w:spacing w:after="0" w:line="360" w:lineRule="auto"/>
        <w:ind w:left="360"/>
        <w:contextualSpacing w:val="0"/>
        <w:jc w:val="thaiDistribute"/>
        <w:rPr>
          <w:rFonts w:ascii="Arial" w:hAnsi="Arial" w:cs="Arial"/>
          <w:color w:val="000000" w:themeColor="text1"/>
          <w:sz w:val="8"/>
          <w:szCs w:val="8"/>
        </w:rPr>
      </w:pPr>
    </w:p>
    <w:tbl>
      <w:tblPr>
        <w:tblW w:w="8685" w:type="dxa"/>
        <w:tblInd w:w="315"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97"/>
        <w:gridCol w:w="1512"/>
        <w:gridCol w:w="1476"/>
      </w:tblGrid>
      <w:tr w:rsidR="007148FA" w:rsidRPr="0005525A" w14:paraId="6ECDD5B9" w14:textId="77777777" w:rsidTr="00CB1842">
        <w:trPr>
          <w:cantSplit/>
        </w:trPr>
        <w:tc>
          <w:tcPr>
            <w:tcW w:w="5697" w:type="dxa"/>
            <w:tcBorders>
              <w:right w:val="nil"/>
            </w:tcBorders>
            <w:vAlign w:val="bottom"/>
          </w:tcPr>
          <w:p w14:paraId="4F27E11C"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2988" w:type="dxa"/>
            <w:gridSpan w:val="2"/>
            <w:tcBorders>
              <w:bottom w:val="nil"/>
            </w:tcBorders>
          </w:tcPr>
          <w:p w14:paraId="47F3CB5F" w14:textId="77777777" w:rsidR="004E4069" w:rsidRPr="0005525A"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color w:val="000000" w:themeColor="text1"/>
                <w:sz w:val="20"/>
                <w:szCs w:val="20"/>
              </w:rPr>
            </w:pPr>
            <w:r w:rsidRPr="0005525A">
              <w:rPr>
                <w:rFonts w:cs="Arial"/>
                <w:color w:val="000000" w:themeColor="text1"/>
                <w:sz w:val="20"/>
                <w:szCs w:val="20"/>
              </w:rPr>
              <w:t>(</w:t>
            </w:r>
            <w:proofErr w:type="gramStart"/>
            <w:r w:rsidRPr="0005525A">
              <w:rPr>
                <w:rFonts w:cs="Arial"/>
                <w:color w:val="000000" w:themeColor="text1"/>
                <w:sz w:val="20"/>
                <w:szCs w:val="20"/>
              </w:rPr>
              <w:t>Unit :</w:t>
            </w:r>
            <w:proofErr w:type="gramEnd"/>
            <w:r w:rsidRPr="0005525A">
              <w:rPr>
                <w:rFonts w:cs="Arial"/>
                <w:color w:val="000000" w:themeColor="text1"/>
                <w:sz w:val="20"/>
                <w:szCs w:val="20"/>
              </w:rPr>
              <w:t xml:space="preserve"> Baht)</w:t>
            </w:r>
          </w:p>
        </w:tc>
      </w:tr>
      <w:tr w:rsidR="00C735E8" w:rsidRPr="0005525A" w14:paraId="3EE151E9" w14:textId="77777777" w:rsidTr="00553EE9">
        <w:trPr>
          <w:cantSplit/>
        </w:trPr>
        <w:tc>
          <w:tcPr>
            <w:tcW w:w="5697" w:type="dxa"/>
            <w:tcBorders>
              <w:bottom w:val="nil"/>
              <w:right w:val="nil"/>
            </w:tcBorders>
            <w:vAlign w:val="bottom"/>
          </w:tcPr>
          <w:p w14:paraId="698D0EB8" w14:textId="77777777" w:rsidR="00C735E8" w:rsidRPr="0005525A" w:rsidRDefault="00C735E8" w:rsidP="00C73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1512" w:type="dxa"/>
            <w:tcBorders>
              <w:top w:val="nil"/>
              <w:bottom w:val="nil"/>
            </w:tcBorders>
            <w:vAlign w:val="bottom"/>
          </w:tcPr>
          <w:p w14:paraId="637A9410" w14:textId="6D418CF4" w:rsidR="00C735E8" w:rsidRPr="0005525A" w:rsidRDefault="00C735E8" w:rsidP="00553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05525A">
              <w:rPr>
                <w:rFonts w:cs="Arial"/>
                <w:color w:val="000000" w:themeColor="text1"/>
                <w:sz w:val="20"/>
                <w:szCs w:val="20"/>
              </w:rPr>
              <w:t>2025</w:t>
            </w:r>
          </w:p>
        </w:tc>
        <w:tc>
          <w:tcPr>
            <w:tcW w:w="1476" w:type="dxa"/>
            <w:tcBorders>
              <w:top w:val="nil"/>
              <w:bottom w:val="nil"/>
            </w:tcBorders>
            <w:vAlign w:val="bottom"/>
          </w:tcPr>
          <w:p w14:paraId="708F273D" w14:textId="5AD77BBF" w:rsidR="00C735E8" w:rsidRPr="0005525A" w:rsidRDefault="00C735E8" w:rsidP="00553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05525A">
              <w:rPr>
                <w:rFonts w:cs="Arial"/>
                <w:color w:val="000000" w:themeColor="text1"/>
                <w:sz w:val="20"/>
                <w:szCs w:val="20"/>
              </w:rPr>
              <w:t>2024</w:t>
            </w:r>
          </w:p>
        </w:tc>
      </w:tr>
      <w:tr w:rsidR="00BD458C" w:rsidRPr="0005525A" w14:paraId="53FD6F5F" w14:textId="77777777" w:rsidTr="00553EE9">
        <w:trPr>
          <w:cantSplit/>
        </w:trPr>
        <w:tc>
          <w:tcPr>
            <w:tcW w:w="5697" w:type="dxa"/>
            <w:tcBorders>
              <w:bottom w:val="nil"/>
            </w:tcBorders>
          </w:tcPr>
          <w:p w14:paraId="65103022" w14:textId="77777777" w:rsidR="00BD458C" w:rsidRPr="0005525A" w:rsidRDefault="00BD458C" w:rsidP="00BD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r w:rsidRPr="0005525A">
              <w:rPr>
                <w:rFonts w:cs="Arial"/>
                <w:color w:val="000000" w:themeColor="text1"/>
                <w:sz w:val="20"/>
                <w:szCs w:val="20"/>
              </w:rPr>
              <w:t>Beginning Balance</w:t>
            </w:r>
          </w:p>
        </w:tc>
        <w:tc>
          <w:tcPr>
            <w:tcW w:w="1512" w:type="dxa"/>
            <w:tcBorders>
              <w:top w:val="nil"/>
            </w:tcBorders>
          </w:tcPr>
          <w:p w14:paraId="3913760C" w14:textId="52483CB9" w:rsidR="00BD458C" w:rsidRPr="0005525A" w:rsidRDefault="00BD458C" w:rsidP="0055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8"/>
              </w:tabs>
              <w:spacing w:line="360" w:lineRule="auto"/>
              <w:ind w:left="20" w:right="61"/>
              <w:rPr>
                <w:rFonts w:cs="Arial"/>
                <w:color w:val="000000" w:themeColor="text1"/>
                <w:sz w:val="20"/>
                <w:szCs w:val="20"/>
              </w:rPr>
            </w:pPr>
            <w:r w:rsidRPr="0005525A">
              <w:rPr>
                <w:rFonts w:cs="Arial"/>
                <w:sz w:val="20"/>
                <w:szCs w:val="20"/>
              </w:rPr>
              <w:t>4,700,000</w:t>
            </w:r>
          </w:p>
        </w:tc>
        <w:tc>
          <w:tcPr>
            <w:tcW w:w="1476" w:type="dxa"/>
            <w:tcBorders>
              <w:top w:val="nil"/>
            </w:tcBorders>
          </w:tcPr>
          <w:p w14:paraId="3AA48134" w14:textId="526DE476" w:rsidR="00BD458C" w:rsidRPr="0005525A" w:rsidRDefault="00BD458C" w:rsidP="0055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60" w:lineRule="auto"/>
              <w:ind w:left="20" w:right="61"/>
              <w:rPr>
                <w:rFonts w:cs="Arial"/>
                <w:color w:val="000000" w:themeColor="text1"/>
                <w:sz w:val="20"/>
                <w:szCs w:val="20"/>
              </w:rPr>
            </w:pPr>
            <w:r w:rsidRPr="0005525A">
              <w:rPr>
                <w:rFonts w:cs="Arial"/>
                <w:color w:val="000000" w:themeColor="text1"/>
                <w:sz w:val="20"/>
                <w:szCs w:val="20"/>
              </w:rPr>
              <w:t>29,500,000</w:t>
            </w:r>
          </w:p>
        </w:tc>
      </w:tr>
      <w:tr w:rsidR="00BD458C" w:rsidRPr="0005525A" w14:paraId="766F57F5" w14:textId="77777777" w:rsidTr="00553EE9">
        <w:trPr>
          <w:cantSplit/>
        </w:trPr>
        <w:tc>
          <w:tcPr>
            <w:tcW w:w="5697" w:type="dxa"/>
            <w:tcBorders>
              <w:bottom w:val="nil"/>
            </w:tcBorders>
          </w:tcPr>
          <w:p w14:paraId="3CA6744A" w14:textId="77777777" w:rsidR="00BD458C" w:rsidRPr="0005525A" w:rsidRDefault="00BD458C" w:rsidP="00CB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5"/>
              </w:tabs>
              <w:spacing w:line="360" w:lineRule="auto"/>
              <w:ind w:right="-49"/>
              <w:jc w:val="thaiDistribute"/>
              <w:rPr>
                <w:rFonts w:cs="Arial"/>
                <w:color w:val="000000" w:themeColor="text1"/>
                <w:sz w:val="20"/>
                <w:szCs w:val="20"/>
                <w:cs/>
              </w:rPr>
            </w:pPr>
            <w:r w:rsidRPr="0005525A">
              <w:rPr>
                <w:rFonts w:cs="Arial"/>
                <w:color w:val="000000" w:themeColor="text1"/>
                <w:sz w:val="20"/>
                <w:szCs w:val="20"/>
                <w:u w:val="single"/>
              </w:rPr>
              <w:t>Add</w:t>
            </w:r>
            <w:r w:rsidRPr="0005525A">
              <w:rPr>
                <w:rFonts w:cs="Arial"/>
                <w:color w:val="000000" w:themeColor="text1"/>
                <w:sz w:val="20"/>
                <w:szCs w:val="20"/>
              </w:rPr>
              <w:tab/>
              <w:t>Additional loan</w:t>
            </w:r>
          </w:p>
        </w:tc>
        <w:tc>
          <w:tcPr>
            <w:tcW w:w="1512" w:type="dxa"/>
          </w:tcPr>
          <w:p w14:paraId="58C8207C" w14:textId="384E6BA3" w:rsidR="00BD458C" w:rsidRPr="0005525A" w:rsidRDefault="00BD458C" w:rsidP="0055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8"/>
              </w:tabs>
              <w:spacing w:line="360" w:lineRule="auto"/>
              <w:ind w:left="20" w:right="61"/>
              <w:rPr>
                <w:rFonts w:cs="Arial"/>
                <w:color w:val="000000" w:themeColor="text1"/>
                <w:sz w:val="20"/>
                <w:szCs w:val="20"/>
                <w:cs/>
              </w:rPr>
            </w:pPr>
            <w:r w:rsidRPr="0005525A">
              <w:rPr>
                <w:rFonts w:cs="Arial"/>
                <w:sz w:val="20"/>
                <w:szCs w:val="20"/>
              </w:rPr>
              <w:t>7,500,000</w:t>
            </w:r>
          </w:p>
        </w:tc>
        <w:tc>
          <w:tcPr>
            <w:tcW w:w="1476" w:type="dxa"/>
          </w:tcPr>
          <w:p w14:paraId="10931A94" w14:textId="742510C0" w:rsidR="00BD458C" w:rsidRPr="0005525A" w:rsidRDefault="00BD458C" w:rsidP="0055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60" w:lineRule="auto"/>
              <w:ind w:left="20" w:right="61"/>
              <w:rPr>
                <w:rFonts w:cs="Arial"/>
                <w:color w:val="000000" w:themeColor="text1"/>
                <w:sz w:val="20"/>
                <w:szCs w:val="20"/>
                <w:cs/>
              </w:rPr>
            </w:pPr>
            <w:r w:rsidRPr="0005525A">
              <w:rPr>
                <w:rFonts w:cs="Arial"/>
                <w:color w:val="000000" w:themeColor="text1"/>
                <w:sz w:val="20"/>
                <w:szCs w:val="20"/>
              </w:rPr>
              <w:t>18,200,000</w:t>
            </w:r>
          </w:p>
        </w:tc>
      </w:tr>
      <w:tr w:rsidR="00BD458C" w:rsidRPr="0005525A" w14:paraId="0250A075" w14:textId="77777777" w:rsidTr="00553EE9">
        <w:trPr>
          <w:cantSplit/>
        </w:trPr>
        <w:tc>
          <w:tcPr>
            <w:tcW w:w="5697" w:type="dxa"/>
            <w:tcBorders>
              <w:bottom w:val="nil"/>
            </w:tcBorders>
          </w:tcPr>
          <w:p w14:paraId="288E5B0D" w14:textId="77777777" w:rsidR="00BD458C" w:rsidRPr="0005525A" w:rsidRDefault="00BD458C" w:rsidP="00CB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5"/>
              </w:tabs>
              <w:spacing w:line="360" w:lineRule="auto"/>
              <w:ind w:right="-49"/>
              <w:jc w:val="thaiDistribute"/>
              <w:rPr>
                <w:rFonts w:cs="Arial"/>
                <w:color w:val="000000" w:themeColor="text1"/>
                <w:sz w:val="20"/>
                <w:szCs w:val="20"/>
              </w:rPr>
            </w:pPr>
            <w:r w:rsidRPr="0005525A">
              <w:rPr>
                <w:rFonts w:cs="Arial"/>
                <w:color w:val="000000" w:themeColor="text1"/>
                <w:sz w:val="20"/>
                <w:szCs w:val="20"/>
                <w:u w:val="single"/>
              </w:rPr>
              <w:t>Less</w:t>
            </w:r>
            <w:r w:rsidRPr="0005525A">
              <w:rPr>
                <w:rFonts w:cs="Arial"/>
                <w:color w:val="000000" w:themeColor="text1"/>
                <w:sz w:val="20"/>
                <w:szCs w:val="20"/>
              </w:rPr>
              <w:tab/>
              <w:t>Payment received</w:t>
            </w:r>
          </w:p>
        </w:tc>
        <w:tc>
          <w:tcPr>
            <w:tcW w:w="1512" w:type="dxa"/>
            <w:tcBorders>
              <w:bottom w:val="nil"/>
            </w:tcBorders>
          </w:tcPr>
          <w:p w14:paraId="7847BDBD" w14:textId="33840B4E" w:rsidR="00BD458C" w:rsidRPr="0005525A" w:rsidRDefault="00BD458C" w:rsidP="0055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8"/>
              </w:tabs>
              <w:spacing w:line="360" w:lineRule="auto"/>
              <w:ind w:left="20" w:right="61"/>
              <w:rPr>
                <w:rFonts w:cs="Arial"/>
                <w:color w:val="000000" w:themeColor="text1"/>
                <w:sz w:val="20"/>
                <w:szCs w:val="20"/>
                <w:cs/>
              </w:rPr>
            </w:pPr>
            <w:r w:rsidRPr="0005525A">
              <w:rPr>
                <w:rFonts w:cs="Arial"/>
                <w:sz w:val="20"/>
                <w:szCs w:val="20"/>
              </w:rPr>
              <w:t>(6,200,000)</w:t>
            </w:r>
          </w:p>
        </w:tc>
        <w:tc>
          <w:tcPr>
            <w:tcW w:w="1476" w:type="dxa"/>
            <w:tcBorders>
              <w:bottom w:val="nil"/>
            </w:tcBorders>
          </w:tcPr>
          <w:p w14:paraId="7346E874" w14:textId="276C2715" w:rsidR="00BD458C" w:rsidRPr="0005525A" w:rsidRDefault="00BD458C" w:rsidP="0055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60" w:lineRule="auto"/>
              <w:ind w:left="20" w:right="61"/>
              <w:rPr>
                <w:rFonts w:cs="Arial"/>
                <w:color w:val="000000" w:themeColor="text1"/>
                <w:sz w:val="20"/>
                <w:szCs w:val="20"/>
                <w:cs/>
              </w:rPr>
            </w:pPr>
            <w:r w:rsidRPr="0005525A">
              <w:rPr>
                <w:rFonts w:cs="Arial"/>
                <w:color w:val="000000" w:themeColor="text1"/>
                <w:sz w:val="20"/>
                <w:szCs w:val="20"/>
                <w:cs/>
              </w:rPr>
              <w:t>(</w:t>
            </w:r>
            <w:r w:rsidRPr="0005525A">
              <w:rPr>
                <w:rFonts w:cs="Arial"/>
                <w:color w:val="000000" w:themeColor="text1"/>
                <w:sz w:val="20"/>
                <w:szCs w:val="20"/>
              </w:rPr>
              <w:t>43,000,000</w:t>
            </w:r>
            <w:r w:rsidRPr="0005525A">
              <w:rPr>
                <w:rFonts w:cs="Arial"/>
                <w:color w:val="000000" w:themeColor="text1"/>
                <w:sz w:val="20"/>
                <w:szCs w:val="20"/>
                <w:cs/>
              </w:rPr>
              <w:t>)</w:t>
            </w:r>
          </w:p>
        </w:tc>
      </w:tr>
      <w:tr w:rsidR="00BD458C" w:rsidRPr="0005525A" w14:paraId="4B888455" w14:textId="77777777" w:rsidTr="00553EE9">
        <w:trPr>
          <w:cantSplit/>
        </w:trPr>
        <w:tc>
          <w:tcPr>
            <w:tcW w:w="5697" w:type="dxa"/>
            <w:tcBorders>
              <w:bottom w:val="nil"/>
            </w:tcBorders>
          </w:tcPr>
          <w:p w14:paraId="6A2854C9" w14:textId="77777777" w:rsidR="00BD458C" w:rsidRPr="0005525A" w:rsidRDefault="00BD458C" w:rsidP="00BD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r w:rsidRPr="0005525A">
              <w:rPr>
                <w:rFonts w:cs="Arial"/>
                <w:color w:val="000000" w:themeColor="text1"/>
                <w:sz w:val="20"/>
                <w:szCs w:val="20"/>
              </w:rPr>
              <w:t>Ending Balance</w:t>
            </w:r>
          </w:p>
        </w:tc>
        <w:tc>
          <w:tcPr>
            <w:tcW w:w="1512" w:type="dxa"/>
            <w:tcBorders>
              <w:top w:val="nil"/>
              <w:bottom w:val="nil"/>
            </w:tcBorders>
          </w:tcPr>
          <w:p w14:paraId="28498A46" w14:textId="6BB286ED" w:rsidR="00BD458C" w:rsidRPr="0005525A" w:rsidRDefault="00BD458C" w:rsidP="00553E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8"/>
              </w:tabs>
              <w:spacing w:line="360" w:lineRule="auto"/>
              <w:ind w:left="20" w:right="61"/>
              <w:rPr>
                <w:rFonts w:cs="Arial"/>
                <w:color w:val="000000" w:themeColor="text1"/>
                <w:sz w:val="20"/>
                <w:szCs w:val="20"/>
                <w:cs/>
              </w:rPr>
            </w:pPr>
            <w:r w:rsidRPr="0005525A">
              <w:rPr>
                <w:rFonts w:cs="Arial"/>
                <w:sz w:val="20"/>
                <w:szCs w:val="20"/>
              </w:rPr>
              <w:t>6,000,000</w:t>
            </w:r>
          </w:p>
        </w:tc>
        <w:tc>
          <w:tcPr>
            <w:tcW w:w="1476" w:type="dxa"/>
            <w:tcBorders>
              <w:top w:val="nil"/>
              <w:bottom w:val="nil"/>
            </w:tcBorders>
          </w:tcPr>
          <w:p w14:paraId="284A7573" w14:textId="3472BB4B" w:rsidR="00BD458C" w:rsidRPr="0005525A" w:rsidRDefault="00BD458C" w:rsidP="00553E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60" w:lineRule="auto"/>
              <w:ind w:left="20" w:right="61"/>
              <w:rPr>
                <w:rFonts w:cs="Arial"/>
                <w:color w:val="000000" w:themeColor="text1"/>
                <w:sz w:val="20"/>
                <w:szCs w:val="20"/>
                <w:cs/>
              </w:rPr>
            </w:pPr>
            <w:r w:rsidRPr="0005525A">
              <w:rPr>
                <w:rFonts w:cs="Arial"/>
                <w:color w:val="000000" w:themeColor="text1"/>
                <w:sz w:val="20"/>
                <w:szCs w:val="20"/>
              </w:rPr>
              <w:t>4,700,000</w:t>
            </w:r>
          </w:p>
        </w:tc>
      </w:tr>
    </w:tbl>
    <w:p w14:paraId="48590335" w14:textId="77777777" w:rsidR="00CB1842" w:rsidRPr="0005525A" w:rsidRDefault="00CB1842" w:rsidP="00CB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rPr>
      </w:pPr>
    </w:p>
    <w:p w14:paraId="560A879B" w14:textId="4C0DCC07" w:rsidR="004E4069" w:rsidRPr="0005525A" w:rsidRDefault="004E4069"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05525A">
        <w:rPr>
          <w:rFonts w:cs="Arial"/>
          <w:color w:val="000000" w:themeColor="text1"/>
          <w:spacing w:val="-2"/>
          <w:sz w:val="20"/>
          <w:szCs w:val="20"/>
          <w:u w:val="single"/>
        </w:rPr>
        <w:t>FINANCIAL ASSETS AND LIABILITIES</w:t>
      </w:r>
    </w:p>
    <w:p w14:paraId="6D012B35"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color w:val="000000" w:themeColor="text1"/>
          <w:sz w:val="12"/>
          <w:szCs w:val="12"/>
        </w:rPr>
      </w:pPr>
    </w:p>
    <w:p w14:paraId="60E391A7"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05525A">
        <w:rPr>
          <w:rFonts w:cs="Arial"/>
          <w:color w:val="000000" w:themeColor="text1"/>
          <w:sz w:val="20"/>
          <w:szCs w:val="20"/>
        </w:rPr>
        <w:t>Financial instruments consist of</w:t>
      </w:r>
    </w:p>
    <w:tbl>
      <w:tblPr>
        <w:tblW w:w="8919"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72"/>
        <w:gridCol w:w="1017"/>
        <w:gridCol w:w="81"/>
        <w:gridCol w:w="999"/>
        <w:gridCol w:w="81"/>
        <w:gridCol w:w="1036"/>
        <w:gridCol w:w="81"/>
        <w:gridCol w:w="1052"/>
      </w:tblGrid>
      <w:tr w:rsidR="007148FA" w:rsidRPr="0005525A" w14:paraId="32F4E305" w14:textId="77777777" w:rsidTr="00BF3B2E">
        <w:trPr>
          <w:cantSplit/>
          <w:tblHeader/>
        </w:trPr>
        <w:tc>
          <w:tcPr>
            <w:tcW w:w="4572" w:type="dxa"/>
          </w:tcPr>
          <w:p w14:paraId="1557A82F" w14:textId="77777777" w:rsidR="004E4069" w:rsidRPr="0005525A" w:rsidRDefault="004E4069" w:rsidP="00DD72E9">
            <w:pPr>
              <w:spacing w:line="360" w:lineRule="auto"/>
              <w:ind w:left="-15" w:right="72" w:firstLine="15"/>
              <w:jc w:val="thaiDistribute"/>
              <w:rPr>
                <w:rFonts w:cs="Arial"/>
                <w:color w:val="000000" w:themeColor="text1"/>
                <w:sz w:val="14"/>
                <w:szCs w:val="14"/>
                <w:cs/>
              </w:rPr>
            </w:pPr>
          </w:p>
        </w:tc>
        <w:tc>
          <w:tcPr>
            <w:tcW w:w="4347" w:type="dxa"/>
            <w:gridSpan w:val="7"/>
            <w:tcBorders>
              <w:bottom w:val="single" w:sz="4" w:space="0" w:color="auto"/>
            </w:tcBorders>
          </w:tcPr>
          <w:p w14:paraId="5EDBD7DB" w14:textId="77777777" w:rsidR="004E4069" w:rsidRPr="0005525A" w:rsidRDefault="004E4069" w:rsidP="00DD72E9">
            <w:pPr>
              <w:pStyle w:val="3"/>
              <w:spacing w:line="360" w:lineRule="auto"/>
              <w:jc w:val="right"/>
              <w:rPr>
                <w:rFonts w:ascii="Arial" w:hAnsi="Arial" w:cs="Arial"/>
                <w:color w:val="000000" w:themeColor="text1"/>
                <w:sz w:val="14"/>
                <w:szCs w:val="14"/>
                <w:cs/>
                <w:lang w:val="en-GB"/>
              </w:rPr>
            </w:pPr>
            <w:r w:rsidRPr="0005525A">
              <w:rPr>
                <w:rFonts w:ascii="Arial" w:hAnsi="Arial" w:cs="Arial"/>
                <w:color w:val="000000" w:themeColor="text1"/>
                <w:sz w:val="14"/>
                <w:szCs w:val="14"/>
                <w:lang w:val="en-GB"/>
              </w:rPr>
              <w:t>(</w:t>
            </w:r>
            <w:proofErr w:type="gramStart"/>
            <w:r w:rsidRPr="0005525A">
              <w:rPr>
                <w:rFonts w:ascii="Arial" w:hAnsi="Arial" w:cs="Arial"/>
                <w:color w:val="000000" w:themeColor="text1"/>
                <w:sz w:val="14"/>
                <w:szCs w:val="14"/>
                <w:lang w:val="en-GB"/>
              </w:rPr>
              <w:t>Unit :</w:t>
            </w:r>
            <w:proofErr w:type="gramEnd"/>
            <w:r w:rsidRPr="0005525A">
              <w:rPr>
                <w:rFonts w:ascii="Arial" w:hAnsi="Arial" w:cs="Arial"/>
                <w:color w:val="000000" w:themeColor="text1"/>
                <w:sz w:val="14"/>
                <w:szCs w:val="14"/>
                <w:lang w:val="en-GB"/>
              </w:rPr>
              <w:t xml:space="preserve"> Baht)</w:t>
            </w:r>
          </w:p>
        </w:tc>
      </w:tr>
      <w:tr w:rsidR="007148FA" w:rsidRPr="0005525A" w14:paraId="01DCC997" w14:textId="77777777" w:rsidTr="00BF3B2E">
        <w:trPr>
          <w:cantSplit/>
          <w:tblHeader/>
        </w:trPr>
        <w:tc>
          <w:tcPr>
            <w:tcW w:w="4572" w:type="dxa"/>
          </w:tcPr>
          <w:p w14:paraId="77B61752" w14:textId="77777777" w:rsidR="004E4069" w:rsidRPr="0005525A" w:rsidRDefault="004E4069" w:rsidP="00DD72E9">
            <w:pPr>
              <w:spacing w:line="360" w:lineRule="auto"/>
              <w:ind w:left="-15" w:right="72" w:firstLine="15"/>
              <w:jc w:val="thaiDistribute"/>
              <w:rPr>
                <w:rFonts w:cs="Arial"/>
                <w:color w:val="000000" w:themeColor="text1"/>
                <w:sz w:val="14"/>
                <w:szCs w:val="14"/>
                <w:cs/>
              </w:rPr>
            </w:pPr>
          </w:p>
        </w:tc>
        <w:tc>
          <w:tcPr>
            <w:tcW w:w="2097" w:type="dxa"/>
            <w:gridSpan w:val="3"/>
            <w:tcBorders>
              <w:top w:val="single" w:sz="4" w:space="0" w:color="auto"/>
              <w:bottom w:val="single" w:sz="4" w:space="0" w:color="auto"/>
            </w:tcBorders>
          </w:tcPr>
          <w:p w14:paraId="1FA9A332"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05525A">
              <w:rPr>
                <w:rFonts w:cs="Arial"/>
                <w:color w:val="000000" w:themeColor="text1"/>
                <w:sz w:val="14"/>
                <w:szCs w:val="14"/>
              </w:rPr>
              <w:t>CONSOLIDATED F/S</w:t>
            </w:r>
          </w:p>
        </w:tc>
        <w:tc>
          <w:tcPr>
            <w:tcW w:w="81" w:type="dxa"/>
            <w:tcBorders>
              <w:top w:val="single" w:sz="4" w:space="0" w:color="auto"/>
              <w:bottom w:val="nil"/>
            </w:tcBorders>
          </w:tcPr>
          <w:p w14:paraId="49E67920"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p>
        </w:tc>
        <w:tc>
          <w:tcPr>
            <w:tcW w:w="2169" w:type="dxa"/>
            <w:gridSpan w:val="3"/>
            <w:tcBorders>
              <w:top w:val="single" w:sz="4" w:space="0" w:color="auto"/>
              <w:bottom w:val="single" w:sz="4" w:space="0" w:color="auto"/>
            </w:tcBorders>
          </w:tcPr>
          <w:p w14:paraId="29C190CD" w14:textId="77777777" w:rsidR="004E4069" w:rsidRPr="0005525A"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05525A">
              <w:rPr>
                <w:rFonts w:cs="Arial"/>
                <w:color w:val="000000" w:themeColor="text1"/>
                <w:sz w:val="14"/>
                <w:szCs w:val="14"/>
              </w:rPr>
              <w:t>SEPARATE F/S</w:t>
            </w:r>
          </w:p>
        </w:tc>
      </w:tr>
      <w:tr w:rsidR="00635081" w:rsidRPr="0005525A" w14:paraId="2ADE2E77" w14:textId="77777777" w:rsidTr="00BF3B2E">
        <w:trPr>
          <w:cantSplit/>
          <w:tblHeader/>
        </w:trPr>
        <w:tc>
          <w:tcPr>
            <w:tcW w:w="4572" w:type="dxa"/>
          </w:tcPr>
          <w:p w14:paraId="0E2E536A" w14:textId="77777777" w:rsidR="00635081" w:rsidRPr="0005525A" w:rsidRDefault="00635081" w:rsidP="00635081">
            <w:pPr>
              <w:spacing w:line="360" w:lineRule="auto"/>
              <w:ind w:left="37"/>
              <w:jc w:val="thaiDistribute"/>
              <w:rPr>
                <w:rFonts w:cs="Arial"/>
                <w:color w:val="000000" w:themeColor="text1"/>
                <w:sz w:val="14"/>
                <w:szCs w:val="14"/>
                <w:u w:val="single"/>
                <w:cs/>
              </w:rPr>
            </w:pPr>
          </w:p>
        </w:tc>
        <w:tc>
          <w:tcPr>
            <w:tcW w:w="1017" w:type="dxa"/>
            <w:tcBorders>
              <w:bottom w:val="single" w:sz="4" w:space="0" w:color="auto"/>
            </w:tcBorders>
            <w:vAlign w:val="bottom"/>
          </w:tcPr>
          <w:p w14:paraId="2242CDC6"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05525A">
              <w:rPr>
                <w:rFonts w:cs="Arial"/>
                <w:color w:val="000000" w:themeColor="text1"/>
                <w:sz w:val="14"/>
                <w:szCs w:val="14"/>
              </w:rPr>
              <w:t>31 December</w:t>
            </w:r>
          </w:p>
          <w:p w14:paraId="77DCDB40" w14:textId="11F36B00"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05525A">
              <w:rPr>
                <w:rFonts w:cs="Arial"/>
                <w:color w:val="000000" w:themeColor="text1"/>
                <w:sz w:val="14"/>
                <w:szCs w:val="14"/>
              </w:rPr>
              <w:t>2025</w:t>
            </w:r>
          </w:p>
        </w:tc>
        <w:tc>
          <w:tcPr>
            <w:tcW w:w="81" w:type="dxa"/>
            <w:vAlign w:val="bottom"/>
          </w:tcPr>
          <w:p w14:paraId="6ED41A89"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u w:val="single"/>
              </w:rPr>
            </w:pPr>
          </w:p>
        </w:tc>
        <w:tc>
          <w:tcPr>
            <w:tcW w:w="999" w:type="dxa"/>
            <w:tcBorders>
              <w:bottom w:val="single" w:sz="4" w:space="0" w:color="auto"/>
            </w:tcBorders>
            <w:vAlign w:val="bottom"/>
          </w:tcPr>
          <w:p w14:paraId="4D2DD601"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05525A">
              <w:rPr>
                <w:rFonts w:cs="Arial"/>
                <w:color w:val="000000" w:themeColor="text1"/>
                <w:sz w:val="14"/>
                <w:szCs w:val="14"/>
              </w:rPr>
              <w:t>31 December</w:t>
            </w:r>
          </w:p>
          <w:p w14:paraId="719A9D69" w14:textId="7277C17D"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05525A">
              <w:rPr>
                <w:rFonts w:cs="Arial"/>
                <w:color w:val="000000" w:themeColor="text1"/>
                <w:sz w:val="14"/>
                <w:szCs w:val="14"/>
              </w:rPr>
              <w:t>2024</w:t>
            </w:r>
          </w:p>
        </w:tc>
        <w:tc>
          <w:tcPr>
            <w:tcW w:w="81" w:type="dxa"/>
            <w:tcBorders>
              <w:bottom w:val="nil"/>
            </w:tcBorders>
          </w:tcPr>
          <w:p w14:paraId="5395AB7F"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p>
        </w:tc>
        <w:tc>
          <w:tcPr>
            <w:tcW w:w="1036" w:type="dxa"/>
            <w:tcBorders>
              <w:bottom w:val="single" w:sz="4" w:space="0" w:color="auto"/>
            </w:tcBorders>
            <w:vAlign w:val="bottom"/>
          </w:tcPr>
          <w:p w14:paraId="2FE105C6"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05525A">
              <w:rPr>
                <w:rFonts w:cs="Arial"/>
                <w:color w:val="000000" w:themeColor="text1"/>
                <w:sz w:val="14"/>
                <w:szCs w:val="14"/>
              </w:rPr>
              <w:t>31 December</w:t>
            </w:r>
          </w:p>
          <w:p w14:paraId="66A74037" w14:textId="733891D4"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05525A">
              <w:rPr>
                <w:rFonts w:cs="Arial"/>
                <w:color w:val="000000" w:themeColor="text1"/>
                <w:sz w:val="14"/>
                <w:szCs w:val="14"/>
              </w:rPr>
              <w:t>2025</w:t>
            </w:r>
          </w:p>
        </w:tc>
        <w:tc>
          <w:tcPr>
            <w:tcW w:w="81" w:type="dxa"/>
            <w:vAlign w:val="bottom"/>
          </w:tcPr>
          <w:p w14:paraId="39575C2B"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u w:val="single"/>
              </w:rPr>
            </w:pPr>
          </w:p>
        </w:tc>
        <w:tc>
          <w:tcPr>
            <w:tcW w:w="1052" w:type="dxa"/>
            <w:tcBorders>
              <w:bottom w:val="single" w:sz="4" w:space="0" w:color="auto"/>
            </w:tcBorders>
            <w:vAlign w:val="bottom"/>
          </w:tcPr>
          <w:p w14:paraId="7FD5CDEF"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05525A">
              <w:rPr>
                <w:rFonts w:cs="Arial"/>
                <w:color w:val="000000" w:themeColor="text1"/>
                <w:sz w:val="14"/>
                <w:szCs w:val="14"/>
              </w:rPr>
              <w:t>31 December</w:t>
            </w:r>
          </w:p>
          <w:p w14:paraId="72E0886A" w14:textId="484A58F0"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05525A">
              <w:rPr>
                <w:rFonts w:cs="Arial"/>
                <w:color w:val="000000" w:themeColor="text1"/>
                <w:sz w:val="14"/>
                <w:szCs w:val="14"/>
              </w:rPr>
              <w:t>2024</w:t>
            </w:r>
          </w:p>
        </w:tc>
      </w:tr>
      <w:tr w:rsidR="00635081" w:rsidRPr="0005525A" w14:paraId="3C221ABC" w14:textId="77777777" w:rsidTr="00BF3B2E">
        <w:trPr>
          <w:cantSplit/>
        </w:trPr>
        <w:tc>
          <w:tcPr>
            <w:tcW w:w="4572" w:type="dxa"/>
          </w:tcPr>
          <w:p w14:paraId="28A94AB2"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cs/>
              </w:rPr>
            </w:pPr>
            <w:r w:rsidRPr="0005525A">
              <w:rPr>
                <w:rFonts w:cs="Arial"/>
                <w:b/>
                <w:bCs/>
                <w:color w:val="000000" w:themeColor="text1"/>
                <w:sz w:val="14"/>
                <w:szCs w:val="14"/>
                <w:u w:val="single"/>
                <w:lang w:eastAsia="en-GB"/>
              </w:rPr>
              <w:t>Financial assets</w:t>
            </w:r>
          </w:p>
        </w:tc>
        <w:tc>
          <w:tcPr>
            <w:tcW w:w="1017" w:type="dxa"/>
            <w:tcBorders>
              <w:left w:val="nil"/>
              <w:bottom w:val="nil"/>
            </w:tcBorders>
            <w:vAlign w:val="center"/>
          </w:tcPr>
          <w:p w14:paraId="01A362BD" w14:textId="77777777" w:rsidR="00635081" w:rsidRPr="0005525A" w:rsidRDefault="00635081"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p>
        </w:tc>
        <w:tc>
          <w:tcPr>
            <w:tcW w:w="81" w:type="dxa"/>
            <w:tcBorders>
              <w:top w:val="nil"/>
              <w:bottom w:val="nil"/>
            </w:tcBorders>
          </w:tcPr>
          <w:p w14:paraId="740F987E" w14:textId="77777777" w:rsidR="00635081" w:rsidRPr="0005525A" w:rsidRDefault="00635081" w:rsidP="00635081">
            <w:pPr>
              <w:spacing w:line="360" w:lineRule="auto"/>
              <w:ind w:right="97"/>
              <w:jc w:val="both"/>
              <w:rPr>
                <w:rFonts w:cs="Arial"/>
                <w:color w:val="000000" w:themeColor="text1"/>
                <w:sz w:val="14"/>
                <w:szCs w:val="14"/>
              </w:rPr>
            </w:pPr>
          </w:p>
        </w:tc>
        <w:tc>
          <w:tcPr>
            <w:tcW w:w="999" w:type="dxa"/>
            <w:tcBorders>
              <w:left w:val="nil"/>
              <w:bottom w:val="nil"/>
            </w:tcBorders>
            <w:vAlign w:val="center"/>
          </w:tcPr>
          <w:p w14:paraId="1559FD95" w14:textId="77777777" w:rsidR="00635081" w:rsidRPr="0005525A" w:rsidRDefault="00635081"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p>
        </w:tc>
        <w:tc>
          <w:tcPr>
            <w:tcW w:w="81" w:type="dxa"/>
            <w:tcBorders>
              <w:top w:val="nil"/>
              <w:bottom w:val="nil"/>
            </w:tcBorders>
          </w:tcPr>
          <w:p w14:paraId="3861FA0C" w14:textId="77777777" w:rsidR="00635081" w:rsidRPr="0005525A" w:rsidRDefault="00635081" w:rsidP="00635081">
            <w:pPr>
              <w:spacing w:line="360" w:lineRule="auto"/>
              <w:ind w:right="97"/>
              <w:jc w:val="both"/>
              <w:rPr>
                <w:rFonts w:cs="Arial"/>
                <w:color w:val="000000" w:themeColor="text1"/>
                <w:sz w:val="14"/>
                <w:szCs w:val="14"/>
              </w:rPr>
            </w:pPr>
          </w:p>
        </w:tc>
        <w:tc>
          <w:tcPr>
            <w:tcW w:w="1036" w:type="dxa"/>
            <w:tcBorders>
              <w:top w:val="nil"/>
              <w:bottom w:val="nil"/>
            </w:tcBorders>
          </w:tcPr>
          <w:p w14:paraId="21C26BB0"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3AAA03CC" w14:textId="77777777" w:rsidR="00635081" w:rsidRPr="0005525A" w:rsidRDefault="00635081" w:rsidP="00635081">
            <w:pPr>
              <w:spacing w:line="360" w:lineRule="auto"/>
              <w:ind w:right="73"/>
              <w:jc w:val="both"/>
              <w:rPr>
                <w:rFonts w:cs="Arial"/>
                <w:color w:val="000000" w:themeColor="text1"/>
                <w:sz w:val="14"/>
                <w:szCs w:val="14"/>
              </w:rPr>
            </w:pPr>
          </w:p>
        </w:tc>
        <w:tc>
          <w:tcPr>
            <w:tcW w:w="1052" w:type="dxa"/>
            <w:tcBorders>
              <w:top w:val="nil"/>
              <w:bottom w:val="nil"/>
            </w:tcBorders>
          </w:tcPr>
          <w:p w14:paraId="2760802E"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635081" w:rsidRPr="0005525A" w14:paraId="6A61CC46" w14:textId="77777777" w:rsidTr="00BF3B2E">
        <w:trPr>
          <w:cantSplit/>
        </w:trPr>
        <w:tc>
          <w:tcPr>
            <w:tcW w:w="4572" w:type="dxa"/>
            <w:tcBorders>
              <w:bottom w:val="nil"/>
              <w:right w:val="nil"/>
            </w:tcBorders>
            <w:vAlign w:val="center"/>
          </w:tcPr>
          <w:p w14:paraId="036876B7"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cs/>
              </w:rPr>
            </w:pPr>
            <w:r w:rsidRPr="0005525A">
              <w:rPr>
                <w:rFonts w:cs="Arial"/>
                <w:b/>
                <w:bCs/>
                <w:color w:val="000000" w:themeColor="text1"/>
                <w:sz w:val="14"/>
                <w:szCs w:val="14"/>
                <w:lang w:eastAsia="en-GB"/>
              </w:rPr>
              <w:t>Financial assets at amortised cost</w:t>
            </w:r>
          </w:p>
        </w:tc>
        <w:tc>
          <w:tcPr>
            <w:tcW w:w="1017" w:type="dxa"/>
            <w:tcBorders>
              <w:left w:val="nil"/>
              <w:bottom w:val="nil"/>
            </w:tcBorders>
            <w:vAlign w:val="center"/>
          </w:tcPr>
          <w:p w14:paraId="599F0AD8" w14:textId="77777777" w:rsidR="00635081" w:rsidRPr="0005525A" w:rsidRDefault="00635081"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p>
        </w:tc>
        <w:tc>
          <w:tcPr>
            <w:tcW w:w="81" w:type="dxa"/>
            <w:tcBorders>
              <w:top w:val="nil"/>
              <w:bottom w:val="nil"/>
            </w:tcBorders>
          </w:tcPr>
          <w:p w14:paraId="456FDB6F" w14:textId="77777777" w:rsidR="00635081" w:rsidRPr="0005525A" w:rsidRDefault="00635081" w:rsidP="00635081">
            <w:pPr>
              <w:spacing w:line="360" w:lineRule="auto"/>
              <w:ind w:right="97"/>
              <w:jc w:val="both"/>
              <w:rPr>
                <w:rFonts w:cs="Arial"/>
                <w:color w:val="000000" w:themeColor="text1"/>
                <w:sz w:val="14"/>
                <w:szCs w:val="14"/>
              </w:rPr>
            </w:pPr>
          </w:p>
        </w:tc>
        <w:tc>
          <w:tcPr>
            <w:tcW w:w="999" w:type="dxa"/>
            <w:tcBorders>
              <w:left w:val="nil"/>
              <w:bottom w:val="nil"/>
            </w:tcBorders>
            <w:vAlign w:val="center"/>
          </w:tcPr>
          <w:p w14:paraId="6F41F86E" w14:textId="77777777" w:rsidR="00635081" w:rsidRPr="0005525A" w:rsidRDefault="00635081"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p>
        </w:tc>
        <w:tc>
          <w:tcPr>
            <w:tcW w:w="81" w:type="dxa"/>
            <w:tcBorders>
              <w:top w:val="nil"/>
              <w:bottom w:val="nil"/>
            </w:tcBorders>
          </w:tcPr>
          <w:p w14:paraId="50E47C43" w14:textId="77777777" w:rsidR="00635081" w:rsidRPr="0005525A" w:rsidRDefault="00635081" w:rsidP="00635081">
            <w:pPr>
              <w:spacing w:line="360" w:lineRule="auto"/>
              <w:ind w:right="97"/>
              <w:jc w:val="both"/>
              <w:rPr>
                <w:rFonts w:cs="Arial"/>
                <w:color w:val="000000" w:themeColor="text1"/>
                <w:sz w:val="14"/>
                <w:szCs w:val="14"/>
              </w:rPr>
            </w:pPr>
          </w:p>
        </w:tc>
        <w:tc>
          <w:tcPr>
            <w:tcW w:w="1036" w:type="dxa"/>
            <w:tcBorders>
              <w:top w:val="nil"/>
              <w:bottom w:val="nil"/>
            </w:tcBorders>
          </w:tcPr>
          <w:p w14:paraId="687FEA2F"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0E47F0BB" w14:textId="77777777" w:rsidR="00635081" w:rsidRPr="0005525A" w:rsidRDefault="00635081" w:rsidP="00635081">
            <w:pPr>
              <w:spacing w:line="360" w:lineRule="auto"/>
              <w:ind w:right="73"/>
              <w:jc w:val="both"/>
              <w:rPr>
                <w:rFonts w:cs="Arial"/>
                <w:color w:val="000000" w:themeColor="text1"/>
                <w:sz w:val="14"/>
                <w:szCs w:val="14"/>
              </w:rPr>
            </w:pPr>
          </w:p>
        </w:tc>
        <w:tc>
          <w:tcPr>
            <w:tcW w:w="1052" w:type="dxa"/>
            <w:tcBorders>
              <w:top w:val="nil"/>
              <w:bottom w:val="nil"/>
            </w:tcBorders>
          </w:tcPr>
          <w:p w14:paraId="78EAFFBC" w14:textId="77777777" w:rsidR="00635081" w:rsidRPr="0005525A" w:rsidRDefault="00635081" w:rsidP="0063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E52439" w:rsidRPr="0005525A" w14:paraId="37A94DBC" w14:textId="77777777" w:rsidTr="002B623D">
        <w:trPr>
          <w:cantSplit/>
        </w:trPr>
        <w:tc>
          <w:tcPr>
            <w:tcW w:w="4572" w:type="dxa"/>
            <w:tcBorders>
              <w:bottom w:val="nil"/>
              <w:right w:val="nil"/>
            </w:tcBorders>
            <w:vAlign w:val="center"/>
          </w:tcPr>
          <w:p w14:paraId="44E698BC"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cs/>
              </w:rPr>
            </w:pPr>
            <w:r w:rsidRPr="0005525A">
              <w:rPr>
                <w:rFonts w:cs="Arial"/>
                <w:color w:val="000000" w:themeColor="text1"/>
                <w:sz w:val="14"/>
                <w:szCs w:val="14"/>
              </w:rPr>
              <w:t>Cash and cash equivalents</w:t>
            </w:r>
            <w:r w:rsidRPr="0005525A">
              <w:rPr>
                <w:rFonts w:cs="Arial"/>
                <w:color w:val="000000" w:themeColor="text1"/>
                <w:sz w:val="14"/>
                <w:szCs w:val="14"/>
                <w:cs/>
              </w:rPr>
              <w:t xml:space="preserve"> </w:t>
            </w:r>
            <w:r w:rsidRPr="0005525A">
              <w:rPr>
                <w:rFonts w:cs="Arial"/>
                <w:color w:val="000000" w:themeColor="text1"/>
                <w:sz w:val="14"/>
                <w:szCs w:val="14"/>
              </w:rPr>
              <w:t>(note 7.1)</w:t>
            </w:r>
          </w:p>
        </w:tc>
        <w:tc>
          <w:tcPr>
            <w:tcW w:w="1017" w:type="dxa"/>
            <w:tcBorders>
              <w:left w:val="nil"/>
              <w:bottom w:val="nil"/>
            </w:tcBorders>
          </w:tcPr>
          <w:p w14:paraId="5D7E2F13" w14:textId="526F0758" w:rsidR="00E52439" w:rsidRPr="0005525A" w:rsidRDefault="00D92D96"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594,139,290</w:t>
            </w:r>
          </w:p>
        </w:tc>
        <w:tc>
          <w:tcPr>
            <w:tcW w:w="81" w:type="dxa"/>
            <w:tcBorders>
              <w:top w:val="nil"/>
              <w:bottom w:val="nil"/>
            </w:tcBorders>
          </w:tcPr>
          <w:p w14:paraId="4CE0D061" w14:textId="77777777" w:rsidR="00E52439" w:rsidRPr="0005525A" w:rsidRDefault="00E52439" w:rsidP="00E52439">
            <w:pPr>
              <w:spacing w:line="360" w:lineRule="auto"/>
              <w:ind w:right="97"/>
              <w:jc w:val="both"/>
              <w:rPr>
                <w:rFonts w:cs="Arial"/>
                <w:color w:val="000000" w:themeColor="text1"/>
                <w:sz w:val="14"/>
                <w:szCs w:val="14"/>
              </w:rPr>
            </w:pPr>
          </w:p>
        </w:tc>
        <w:tc>
          <w:tcPr>
            <w:tcW w:w="999" w:type="dxa"/>
            <w:tcBorders>
              <w:left w:val="nil"/>
              <w:bottom w:val="nil"/>
            </w:tcBorders>
          </w:tcPr>
          <w:p w14:paraId="67A70954" w14:textId="1AC6B883"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05525A">
              <w:rPr>
                <w:rFonts w:cs="Arial"/>
                <w:sz w:val="14"/>
                <w:szCs w:val="14"/>
              </w:rPr>
              <w:t>530,203,212</w:t>
            </w:r>
          </w:p>
        </w:tc>
        <w:tc>
          <w:tcPr>
            <w:tcW w:w="81" w:type="dxa"/>
            <w:tcBorders>
              <w:top w:val="nil"/>
              <w:bottom w:val="nil"/>
            </w:tcBorders>
          </w:tcPr>
          <w:p w14:paraId="0E1DD188"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28FC051B" w14:textId="54A14B7C"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224,439,290</w:t>
            </w:r>
          </w:p>
        </w:tc>
        <w:tc>
          <w:tcPr>
            <w:tcW w:w="81" w:type="dxa"/>
            <w:tcBorders>
              <w:top w:val="nil"/>
              <w:bottom w:val="nil"/>
            </w:tcBorders>
          </w:tcPr>
          <w:p w14:paraId="675CA736"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6887AA9E" w14:textId="1F016BD5"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311,455,242</w:t>
            </w:r>
          </w:p>
        </w:tc>
      </w:tr>
      <w:tr w:rsidR="00E52439" w:rsidRPr="0005525A" w14:paraId="5CE2417E" w14:textId="77777777" w:rsidTr="002B623D">
        <w:trPr>
          <w:cantSplit/>
        </w:trPr>
        <w:tc>
          <w:tcPr>
            <w:tcW w:w="4572" w:type="dxa"/>
            <w:tcBorders>
              <w:bottom w:val="nil"/>
              <w:right w:val="nil"/>
            </w:tcBorders>
            <w:vAlign w:val="center"/>
          </w:tcPr>
          <w:p w14:paraId="5A17D3FB" w14:textId="3C1358ED"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rPr>
            </w:pPr>
            <w:r w:rsidRPr="0005525A">
              <w:rPr>
                <w:rFonts w:cs="Arial"/>
                <w:color w:val="000000" w:themeColor="text1"/>
                <w:sz w:val="14"/>
                <w:szCs w:val="14"/>
              </w:rPr>
              <w:t>Other current financial assets (note 7.2)</w:t>
            </w:r>
          </w:p>
        </w:tc>
        <w:tc>
          <w:tcPr>
            <w:tcW w:w="1017" w:type="dxa"/>
            <w:tcBorders>
              <w:left w:val="nil"/>
              <w:bottom w:val="nil"/>
            </w:tcBorders>
          </w:tcPr>
          <w:p w14:paraId="5F2C2870" w14:textId="14929742"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w:t>
            </w:r>
          </w:p>
        </w:tc>
        <w:tc>
          <w:tcPr>
            <w:tcW w:w="81" w:type="dxa"/>
            <w:tcBorders>
              <w:top w:val="nil"/>
              <w:bottom w:val="nil"/>
            </w:tcBorders>
          </w:tcPr>
          <w:p w14:paraId="3C182BE0" w14:textId="77777777" w:rsidR="00E52439" w:rsidRPr="0005525A" w:rsidRDefault="00E52439" w:rsidP="00E52439">
            <w:pPr>
              <w:spacing w:line="360" w:lineRule="auto"/>
              <w:ind w:right="97"/>
              <w:jc w:val="both"/>
              <w:rPr>
                <w:rFonts w:cs="Arial"/>
                <w:color w:val="000000" w:themeColor="text1"/>
                <w:sz w:val="14"/>
                <w:szCs w:val="14"/>
              </w:rPr>
            </w:pPr>
          </w:p>
        </w:tc>
        <w:tc>
          <w:tcPr>
            <w:tcW w:w="999" w:type="dxa"/>
            <w:tcBorders>
              <w:left w:val="nil"/>
              <w:bottom w:val="nil"/>
            </w:tcBorders>
          </w:tcPr>
          <w:p w14:paraId="06580C64" w14:textId="586745C2"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05525A">
              <w:rPr>
                <w:rFonts w:cs="Arial"/>
                <w:sz w:val="14"/>
                <w:szCs w:val="14"/>
              </w:rPr>
              <w:t>30,000,000</w:t>
            </w:r>
          </w:p>
        </w:tc>
        <w:tc>
          <w:tcPr>
            <w:tcW w:w="81" w:type="dxa"/>
            <w:tcBorders>
              <w:top w:val="nil"/>
              <w:bottom w:val="nil"/>
            </w:tcBorders>
          </w:tcPr>
          <w:p w14:paraId="7AE00DE6"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00822BE4" w14:textId="0CEBFD9E"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w:t>
            </w:r>
          </w:p>
        </w:tc>
        <w:tc>
          <w:tcPr>
            <w:tcW w:w="81" w:type="dxa"/>
            <w:tcBorders>
              <w:top w:val="nil"/>
              <w:bottom w:val="nil"/>
            </w:tcBorders>
          </w:tcPr>
          <w:p w14:paraId="1CDA7CB5"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04EEEC0C" w14:textId="02ABE60A"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cs/>
              </w:rPr>
            </w:pPr>
            <w:r w:rsidRPr="0005525A">
              <w:rPr>
                <w:rFonts w:cs="Arial"/>
                <w:sz w:val="14"/>
                <w:szCs w:val="14"/>
              </w:rPr>
              <w:t>-</w:t>
            </w:r>
          </w:p>
        </w:tc>
      </w:tr>
      <w:tr w:rsidR="00E52439" w:rsidRPr="0005525A" w14:paraId="6A3AFC23" w14:textId="77777777" w:rsidTr="00BF3B2E">
        <w:trPr>
          <w:cantSplit/>
        </w:trPr>
        <w:tc>
          <w:tcPr>
            <w:tcW w:w="4572" w:type="dxa"/>
            <w:tcBorders>
              <w:bottom w:val="nil"/>
            </w:tcBorders>
            <w:vAlign w:val="center"/>
          </w:tcPr>
          <w:p w14:paraId="7517F312" w14:textId="4269057A"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cs/>
              </w:rPr>
            </w:pPr>
            <w:r w:rsidRPr="0005525A">
              <w:rPr>
                <w:rFonts w:cs="Arial"/>
                <w:color w:val="000000" w:themeColor="text1"/>
                <w:sz w:val="14"/>
                <w:szCs w:val="14"/>
              </w:rPr>
              <w:t>Trade and other current accounts receivable (note 7.3)</w:t>
            </w:r>
          </w:p>
        </w:tc>
        <w:tc>
          <w:tcPr>
            <w:tcW w:w="1017" w:type="dxa"/>
            <w:tcBorders>
              <w:top w:val="nil"/>
              <w:left w:val="nil"/>
              <w:bottom w:val="nil"/>
            </w:tcBorders>
          </w:tcPr>
          <w:p w14:paraId="32D4E836" w14:textId="19599B49" w:rsidR="00E52439" w:rsidRPr="0005525A" w:rsidRDefault="00D92D96"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304,092,878</w:t>
            </w:r>
          </w:p>
        </w:tc>
        <w:tc>
          <w:tcPr>
            <w:tcW w:w="81" w:type="dxa"/>
            <w:tcBorders>
              <w:top w:val="nil"/>
              <w:bottom w:val="nil"/>
            </w:tcBorders>
          </w:tcPr>
          <w:p w14:paraId="2CDD1E09" w14:textId="77777777" w:rsidR="00E52439" w:rsidRPr="0005525A" w:rsidRDefault="00E52439" w:rsidP="00E52439">
            <w:pPr>
              <w:spacing w:line="360" w:lineRule="auto"/>
              <w:ind w:right="97"/>
              <w:jc w:val="both"/>
              <w:rPr>
                <w:rFonts w:cs="Arial"/>
                <w:color w:val="000000" w:themeColor="text1"/>
                <w:sz w:val="14"/>
                <w:szCs w:val="14"/>
              </w:rPr>
            </w:pPr>
          </w:p>
        </w:tc>
        <w:tc>
          <w:tcPr>
            <w:tcW w:w="999" w:type="dxa"/>
            <w:tcBorders>
              <w:top w:val="nil"/>
              <w:left w:val="nil"/>
              <w:bottom w:val="nil"/>
            </w:tcBorders>
          </w:tcPr>
          <w:p w14:paraId="39D5FE82" w14:textId="018417A0"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05525A">
              <w:rPr>
                <w:rFonts w:cs="Arial"/>
                <w:sz w:val="14"/>
                <w:szCs w:val="14"/>
              </w:rPr>
              <w:t>241,415,605</w:t>
            </w:r>
          </w:p>
        </w:tc>
        <w:tc>
          <w:tcPr>
            <w:tcW w:w="81" w:type="dxa"/>
            <w:tcBorders>
              <w:top w:val="nil"/>
              <w:bottom w:val="nil"/>
            </w:tcBorders>
          </w:tcPr>
          <w:p w14:paraId="6191A6C1"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2BB718AD" w14:textId="438B0E12"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226,686,376</w:t>
            </w:r>
          </w:p>
        </w:tc>
        <w:tc>
          <w:tcPr>
            <w:tcW w:w="81" w:type="dxa"/>
            <w:tcBorders>
              <w:top w:val="nil"/>
              <w:bottom w:val="nil"/>
            </w:tcBorders>
          </w:tcPr>
          <w:p w14:paraId="2A3A612B"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1CAE6A91" w14:textId="62523D45"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156,134,358</w:t>
            </w:r>
          </w:p>
        </w:tc>
      </w:tr>
      <w:tr w:rsidR="00E52439" w:rsidRPr="0005525A" w14:paraId="112A9C25" w14:textId="77777777" w:rsidTr="00BF3B2E">
        <w:trPr>
          <w:cantSplit/>
        </w:trPr>
        <w:tc>
          <w:tcPr>
            <w:tcW w:w="4572" w:type="dxa"/>
            <w:tcBorders>
              <w:bottom w:val="nil"/>
            </w:tcBorders>
            <w:vAlign w:val="center"/>
          </w:tcPr>
          <w:p w14:paraId="73E7C525" w14:textId="66A21552"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cs/>
              </w:rPr>
            </w:pPr>
            <w:r w:rsidRPr="0005525A">
              <w:rPr>
                <w:rFonts w:cs="Arial"/>
                <w:color w:val="000000" w:themeColor="text1"/>
                <w:sz w:val="14"/>
                <w:szCs w:val="14"/>
              </w:rPr>
              <w:t>Restricted cash at bank (note 7.4)</w:t>
            </w:r>
          </w:p>
        </w:tc>
        <w:tc>
          <w:tcPr>
            <w:tcW w:w="1017" w:type="dxa"/>
            <w:tcBorders>
              <w:top w:val="nil"/>
              <w:left w:val="nil"/>
              <w:bottom w:val="nil"/>
            </w:tcBorders>
          </w:tcPr>
          <w:p w14:paraId="1D831501" w14:textId="4FD7E23E" w:rsidR="00E52439" w:rsidRPr="0005525A" w:rsidRDefault="00D92D96"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19,524,050</w:t>
            </w:r>
          </w:p>
        </w:tc>
        <w:tc>
          <w:tcPr>
            <w:tcW w:w="81" w:type="dxa"/>
            <w:tcBorders>
              <w:top w:val="nil"/>
              <w:bottom w:val="nil"/>
            </w:tcBorders>
          </w:tcPr>
          <w:p w14:paraId="48C984E1" w14:textId="77777777" w:rsidR="00E52439" w:rsidRPr="0005525A" w:rsidRDefault="00E52439" w:rsidP="00E52439">
            <w:pPr>
              <w:spacing w:line="360" w:lineRule="auto"/>
              <w:ind w:right="97"/>
              <w:jc w:val="right"/>
              <w:rPr>
                <w:rFonts w:cs="Arial"/>
                <w:color w:val="000000" w:themeColor="text1"/>
                <w:sz w:val="14"/>
                <w:szCs w:val="14"/>
              </w:rPr>
            </w:pPr>
          </w:p>
        </w:tc>
        <w:tc>
          <w:tcPr>
            <w:tcW w:w="999" w:type="dxa"/>
            <w:tcBorders>
              <w:top w:val="nil"/>
              <w:left w:val="nil"/>
              <w:bottom w:val="nil"/>
            </w:tcBorders>
          </w:tcPr>
          <w:p w14:paraId="75FB8A72" w14:textId="0FD506C6"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05525A">
              <w:rPr>
                <w:rFonts w:cs="Arial"/>
                <w:sz w:val="14"/>
                <w:szCs w:val="14"/>
              </w:rPr>
              <w:t>9,588,895</w:t>
            </w:r>
          </w:p>
        </w:tc>
        <w:tc>
          <w:tcPr>
            <w:tcW w:w="81" w:type="dxa"/>
            <w:tcBorders>
              <w:top w:val="nil"/>
              <w:bottom w:val="nil"/>
            </w:tcBorders>
          </w:tcPr>
          <w:p w14:paraId="4DFB2808"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373B950C" w14:textId="7A718203"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18,924,050</w:t>
            </w:r>
          </w:p>
        </w:tc>
        <w:tc>
          <w:tcPr>
            <w:tcW w:w="81" w:type="dxa"/>
            <w:tcBorders>
              <w:top w:val="nil"/>
              <w:bottom w:val="nil"/>
            </w:tcBorders>
          </w:tcPr>
          <w:p w14:paraId="03D1B48C"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1F080167" w14:textId="5D2B7C4C"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9,288,895</w:t>
            </w:r>
          </w:p>
        </w:tc>
      </w:tr>
      <w:tr w:rsidR="00E52439" w:rsidRPr="0005525A" w14:paraId="4A81E15F" w14:textId="77777777" w:rsidTr="00BF3B2E">
        <w:trPr>
          <w:cantSplit/>
        </w:trPr>
        <w:tc>
          <w:tcPr>
            <w:tcW w:w="4572" w:type="dxa"/>
            <w:tcBorders>
              <w:bottom w:val="nil"/>
            </w:tcBorders>
            <w:vAlign w:val="center"/>
          </w:tcPr>
          <w:p w14:paraId="2AB4F51C"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rPr>
            </w:pPr>
            <w:r w:rsidRPr="0005525A">
              <w:rPr>
                <w:rFonts w:cs="Arial"/>
                <w:color w:val="000000" w:themeColor="text1"/>
                <w:sz w:val="14"/>
                <w:szCs w:val="14"/>
              </w:rPr>
              <w:t>Short-term loan to related companies (note 6)</w:t>
            </w:r>
          </w:p>
        </w:tc>
        <w:tc>
          <w:tcPr>
            <w:tcW w:w="1017" w:type="dxa"/>
            <w:tcBorders>
              <w:top w:val="nil"/>
              <w:left w:val="nil"/>
              <w:bottom w:val="nil"/>
            </w:tcBorders>
          </w:tcPr>
          <w:p w14:paraId="7B2BF974" w14:textId="684C5FA0"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w:t>
            </w:r>
          </w:p>
        </w:tc>
        <w:tc>
          <w:tcPr>
            <w:tcW w:w="81" w:type="dxa"/>
            <w:tcBorders>
              <w:top w:val="nil"/>
              <w:bottom w:val="nil"/>
            </w:tcBorders>
          </w:tcPr>
          <w:p w14:paraId="610DBF84" w14:textId="77777777" w:rsidR="00E52439" w:rsidRPr="0005525A" w:rsidRDefault="00E52439" w:rsidP="00E52439">
            <w:pPr>
              <w:spacing w:line="360" w:lineRule="auto"/>
              <w:ind w:right="97"/>
              <w:jc w:val="right"/>
              <w:rPr>
                <w:rFonts w:cs="Arial"/>
                <w:color w:val="000000" w:themeColor="text1"/>
                <w:sz w:val="14"/>
                <w:szCs w:val="14"/>
              </w:rPr>
            </w:pPr>
          </w:p>
        </w:tc>
        <w:tc>
          <w:tcPr>
            <w:tcW w:w="999" w:type="dxa"/>
            <w:tcBorders>
              <w:top w:val="nil"/>
              <w:left w:val="nil"/>
              <w:bottom w:val="nil"/>
            </w:tcBorders>
          </w:tcPr>
          <w:p w14:paraId="677905D7" w14:textId="192B8ECE"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05525A">
              <w:rPr>
                <w:rFonts w:cs="Arial"/>
                <w:sz w:val="14"/>
                <w:szCs w:val="14"/>
              </w:rPr>
              <w:t>-</w:t>
            </w:r>
          </w:p>
        </w:tc>
        <w:tc>
          <w:tcPr>
            <w:tcW w:w="81" w:type="dxa"/>
            <w:tcBorders>
              <w:top w:val="nil"/>
              <w:bottom w:val="nil"/>
            </w:tcBorders>
          </w:tcPr>
          <w:p w14:paraId="28E1EF9C"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7EB1F9BA" w14:textId="37123EDE"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6,000,000</w:t>
            </w:r>
          </w:p>
        </w:tc>
        <w:tc>
          <w:tcPr>
            <w:tcW w:w="81" w:type="dxa"/>
            <w:tcBorders>
              <w:top w:val="nil"/>
              <w:bottom w:val="nil"/>
            </w:tcBorders>
          </w:tcPr>
          <w:p w14:paraId="0CC64E68"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2EBAACBF" w14:textId="4753C4C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4,700,000</w:t>
            </w:r>
          </w:p>
        </w:tc>
      </w:tr>
      <w:tr w:rsidR="00E52439" w:rsidRPr="0005525A" w14:paraId="79A4D802" w14:textId="77777777" w:rsidTr="00961CE1">
        <w:trPr>
          <w:cantSplit/>
          <w:trHeight w:val="51"/>
        </w:trPr>
        <w:tc>
          <w:tcPr>
            <w:tcW w:w="4572" w:type="dxa"/>
            <w:tcBorders>
              <w:bottom w:val="nil"/>
            </w:tcBorders>
            <w:vAlign w:val="center"/>
          </w:tcPr>
          <w:p w14:paraId="73AFC603" w14:textId="1AEB2741"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rPr>
            </w:pPr>
            <w:r w:rsidRPr="0005525A">
              <w:rPr>
                <w:rFonts w:cs="Arial"/>
                <w:color w:val="000000" w:themeColor="text1"/>
                <w:sz w:val="14"/>
                <w:szCs w:val="14"/>
              </w:rPr>
              <w:t>Short-term loan to other company (note 7.5)</w:t>
            </w:r>
          </w:p>
        </w:tc>
        <w:tc>
          <w:tcPr>
            <w:tcW w:w="1017" w:type="dxa"/>
            <w:tcBorders>
              <w:top w:val="nil"/>
              <w:left w:val="nil"/>
              <w:bottom w:val="nil"/>
            </w:tcBorders>
          </w:tcPr>
          <w:p w14:paraId="394C4C63" w14:textId="73B0D231"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w:t>
            </w:r>
          </w:p>
        </w:tc>
        <w:tc>
          <w:tcPr>
            <w:tcW w:w="81" w:type="dxa"/>
            <w:tcBorders>
              <w:top w:val="nil"/>
              <w:bottom w:val="nil"/>
            </w:tcBorders>
          </w:tcPr>
          <w:p w14:paraId="3F1B5000" w14:textId="77777777" w:rsidR="00E52439" w:rsidRPr="0005525A" w:rsidRDefault="00E52439" w:rsidP="00E52439">
            <w:pPr>
              <w:spacing w:line="360" w:lineRule="auto"/>
              <w:ind w:right="97"/>
              <w:jc w:val="right"/>
              <w:rPr>
                <w:rFonts w:cs="Arial"/>
                <w:color w:val="000000" w:themeColor="text1"/>
                <w:sz w:val="14"/>
                <w:szCs w:val="14"/>
              </w:rPr>
            </w:pPr>
          </w:p>
        </w:tc>
        <w:tc>
          <w:tcPr>
            <w:tcW w:w="999" w:type="dxa"/>
            <w:tcBorders>
              <w:top w:val="nil"/>
              <w:left w:val="nil"/>
              <w:bottom w:val="nil"/>
            </w:tcBorders>
          </w:tcPr>
          <w:p w14:paraId="15D8E845" w14:textId="0562B1E9"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05525A">
              <w:rPr>
                <w:rFonts w:cs="Arial"/>
                <w:sz w:val="14"/>
                <w:szCs w:val="14"/>
              </w:rPr>
              <w:t>5,000,000</w:t>
            </w:r>
          </w:p>
        </w:tc>
        <w:tc>
          <w:tcPr>
            <w:tcW w:w="81" w:type="dxa"/>
            <w:tcBorders>
              <w:top w:val="nil"/>
              <w:bottom w:val="nil"/>
            </w:tcBorders>
          </w:tcPr>
          <w:p w14:paraId="3D53517E"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406A31FB" w14:textId="364FE68D"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w:t>
            </w:r>
          </w:p>
        </w:tc>
        <w:tc>
          <w:tcPr>
            <w:tcW w:w="81" w:type="dxa"/>
            <w:tcBorders>
              <w:top w:val="nil"/>
              <w:bottom w:val="nil"/>
            </w:tcBorders>
          </w:tcPr>
          <w:p w14:paraId="450C308B"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7FAF0D79" w14:textId="3B83CFE2"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5,000,000</w:t>
            </w:r>
          </w:p>
        </w:tc>
      </w:tr>
      <w:tr w:rsidR="00E52439" w:rsidRPr="0005525A" w14:paraId="15D770DA" w14:textId="77777777" w:rsidTr="00BF3B2E">
        <w:trPr>
          <w:cantSplit/>
        </w:trPr>
        <w:tc>
          <w:tcPr>
            <w:tcW w:w="4572" w:type="dxa"/>
            <w:tcBorders>
              <w:bottom w:val="nil"/>
            </w:tcBorders>
            <w:vAlign w:val="center"/>
          </w:tcPr>
          <w:p w14:paraId="49744BF2"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cs/>
              </w:rPr>
            </w:pPr>
            <w:r w:rsidRPr="0005525A">
              <w:rPr>
                <w:rFonts w:cs="Arial"/>
                <w:b/>
                <w:bCs/>
                <w:color w:val="000000" w:themeColor="text1"/>
                <w:sz w:val="14"/>
                <w:szCs w:val="14"/>
              </w:rPr>
              <w:t>Financial assets at fair value through other comprehensive income</w:t>
            </w:r>
          </w:p>
        </w:tc>
        <w:tc>
          <w:tcPr>
            <w:tcW w:w="1017" w:type="dxa"/>
            <w:tcBorders>
              <w:top w:val="nil"/>
              <w:left w:val="nil"/>
              <w:bottom w:val="nil"/>
            </w:tcBorders>
          </w:tcPr>
          <w:p w14:paraId="0D924C92" w14:textId="77777777"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p>
        </w:tc>
        <w:tc>
          <w:tcPr>
            <w:tcW w:w="81" w:type="dxa"/>
            <w:tcBorders>
              <w:top w:val="nil"/>
              <w:bottom w:val="nil"/>
            </w:tcBorders>
          </w:tcPr>
          <w:p w14:paraId="409045B8" w14:textId="77777777" w:rsidR="00E52439" w:rsidRPr="0005525A" w:rsidRDefault="00E52439" w:rsidP="00E52439">
            <w:pPr>
              <w:spacing w:line="360" w:lineRule="auto"/>
              <w:ind w:right="97"/>
              <w:jc w:val="right"/>
              <w:rPr>
                <w:rFonts w:cs="Arial"/>
                <w:color w:val="000000" w:themeColor="text1"/>
                <w:sz w:val="14"/>
                <w:szCs w:val="14"/>
              </w:rPr>
            </w:pPr>
          </w:p>
        </w:tc>
        <w:tc>
          <w:tcPr>
            <w:tcW w:w="999" w:type="dxa"/>
            <w:tcBorders>
              <w:top w:val="nil"/>
              <w:left w:val="nil"/>
              <w:bottom w:val="nil"/>
            </w:tcBorders>
          </w:tcPr>
          <w:p w14:paraId="79CF8506" w14:textId="77777777"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p>
        </w:tc>
        <w:tc>
          <w:tcPr>
            <w:tcW w:w="81" w:type="dxa"/>
            <w:tcBorders>
              <w:top w:val="nil"/>
              <w:bottom w:val="nil"/>
            </w:tcBorders>
          </w:tcPr>
          <w:p w14:paraId="292F2793"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110DF790"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5FDF1BE3"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0D3DC5BC"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E52439" w:rsidRPr="0005525A" w14:paraId="344340E3" w14:textId="77777777" w:rsidTr="00BF3B2E">
        <w:trPr>
          <w:cantSplit/>
        </w:trPr>
        <w:tc>
          <w:tcPr>
            <w:tcW w:w="4572" w:type="dxa"/>
            <w:tcBorders>
              <w:bottom w:val="nil"/>
            </w:tcBorders>
          </w:tcPr>
          <w:p w14:paraId="05110D7A" w14:textId="5949CB2D"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lang w:eastAsia="en-GB"/>
              </w:rPr>
            </w:pPr>
            <w:r w:rsidRPr="0005525A">
              <w:rPr>
                <w:rFonts w:cs="Arial"/>
                <w:color w:val="000000" w:themeColor="text1"/>
                <w:sz w:val="14"/>
                <w:szCs w:val="14"/>
              </w:rPr>
              <w:t xml:space="preserve">Other non </w:t>
            </w:r>
            <w:r w:rsidR="00553EE9" w:rsidRPr="0005525A">
              <w:rPr>
                <w:rFonts w:cs="Arial"/>
                <w:color w:val="000000" w:themeColor="text1"/>
                <w:sz w:val="14"/>
                <w:szCs w:val="14"/>
              </w:rPr>
              <w:t>-</w:t>
            </w:r>
            <w:r w:rsidRPr="0005525A">
              <w:rPr>
                <w:rFonts w:cs="Arial"/>
                <w:color w:val="000000" w:themeColor="text1"/>
                <w:sz w:val="14"/>
                <w:szCs w:val="14"/>
              </w:rPr>
              <w:t xml:space="preserve"> current financial assets (note 7.6)</w:t>
            </w:r>
          </w:p>
        </w:tc>
        <w:tc>
          <w:tcPr>
            <w:tcW w:w="1017" w:type="dxa"/>
            <w:tcBorders>
              <w:left w:val="nil"/>
              <w:bottom w:val="nil"/>
            </w:tcBorders>
          </w:tcPr>
          <w:p w14:paraId="7A3EB039" w14:textId="4ACAEED6"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34,438,632</w:t>
            </w:r>
          </w:p>
        </w:tc>
        <w:tc>
          <w:tcPr>
            <w:tcW w:w="81" w:type="dxa"/>
            <w:tcBorders>
              <w:top w:val="nil"/>
              <w:bottom w:val="nil"/>
            </w:tcBorders>
          </w:tcPr>
          <w:p w14:paraId="51FB6FAB" w14:textId="77777777" w:rsidR="00E52439" w:rsidRPr="0005525A" w:rsidRDefault="00E52439" w:rsidP="00E52439">
            <w:pPr>
              <w:spacing w:line="360" w:lineRule="auto"/>
              <w:ind w:right="97"/>
              <w:jc w:val="both"/>
              <w:rPr>
                <w:rFonts w:cs="Arial"/>
                <w:color w:val="000000" w:themeColor="text1"/>
                <w:sz w:val="14"/>
                <w:szCs w:val="14"/>
              </w:rPr>
            </w:pPr>
          </w:p>
        </w:tc>
        <w:tc>
          <w:tcPr>
            <w:tcW w:w="999" w:type="dxa"/>
            <w:tcBorders>
              <w:left w:val="nil"/>
              <w:bottom w:val="nil"/>
            </w:tcBorders>
          </w:tcPr>
          <w:p w14:paraId="35F7E1CB" w14:textId="43B77369"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05525A">
              <w:rPr>
                <w:rFonts w:cs="Arial"/>
                <w:sz w:val="14"/>
                <w:szCs w:val="14"/>
              </w:rPr>
              <w:t>37,671,359</w:t>
            </w:r>
          </w:p>
        </w:tc>
        <w:tc>
          <w:tcPr>
            <w:tcW w:w="81" w:type="dxa"/>
            <w:tcBorders>
              <w:top w:val="nil"/>
              <w:bottom w:val="nil"/>
            </w:tcBorders>
          </w:tcPr>
          <w:p w14:paraId="019DE717"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21B715A1" w14:textId="6FD364D9"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34,438,632</w:t>
            </w:r>
          </w:p>
        </w:tc>
        <w:tc>
          <w:tcPr>
            <w:tcW w:w="81" w:type="dxa"/>
            <w:tcBorders>
              <w:top w:val="nil"/>
              <w:bottom w:val="nil"/>
            </w:tcBorders>
          </w:tcPr>
          <w:p w14:paraId="07C584C7"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3F83899E" w14:textId="35540954"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37,671,359</w:t>
            </w:r>
          </w:p>
        </w:tc>
      </w:tr>
      <w:tr w:rsidR="00E52439" w:rsidRPr="0005525A" w14:paraId="2CDBD18A" w14:textId="77777777" w:rsidTr="00BF3B2E">
        <w:trPr>
          <w:cantSplit/>
        </w:trPr>
        <w:tc>
          <w:tcPr>
            <w:tcW w:w="4572" w:type="dxa"/>
            <w:tcBorders>
              <w:bottom w:val="nil"/>
            </w:tcBorders>
          </w:tcPr>
          <w:p w14:paraId="131D1564"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0"/>
                <w:szCs w:val="10"/>
              </w:rPr>
            </w:pPr>
          </w:p>
        </w:tc>
        <w:tc>
          <w:tcPr>
            <w:tcW w:w="1017" w:type="dxa"/>
            <w:tcBorders>
              <w:left w:val="nil"/>
              <w:bottom w:val="nil"/>
            </w:tcBorders>
          </w:tcPr>
          <w:p w14:paraId="5DCA5765" w14:textId="77777777"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0"/>
                <w:szCs w:val="10"/>
              </w:rPr>
            </w:pPr>
          </w:p>
        </w:tc>
        <w:tc>
          <w:tcPr>
            <w:tcW w:w="81" w:type="dxa"/>
            <w:tcBorders>
              <w:top w:val="nil"/>
              <w:bottom w:val="nil"/>
            </w:tcBorders>
          </w:tcPr>
          <w:p w14:paraId="3687B521" w14:textId="77777777" w:rsidR="00E52439" w:rsidRPr="0005525A" w:rsidRDefault="00E52439" w:rsidP="00E52439">
            <w:pPr>
              <w:spacing w:line="360" w:lineRule="auto"/>
              <w:ind w:right="97"/>
              <w:jc w:val="both"/>
              <w:rPr>
                <w:rFonts w:cs="Arial"/>
                <w:color w:val="000000" w:themeColor="text1"/>
                <w:sz w:val="10"/>
                <w:szCs w:val="10"/>
              </w:rPr>
            </w:pPr>
          </w:p>
        </w:tc>
        <w:tc>
          <w:tcPr>
            <w:tcW w:w="999" w:type="dxa"/>
            <w:tcBorders>
              <w:left w:val="nil"/>
              <w:bottom w:val="nil"/>
            </w:tcBorders>
          </w:tcPr>
          <w:p w14:paraId="0F3C7AFF" w14:textId="77777777"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0"/>
                <w:szCs w:val="10"/>
              </w:rPr>
            </w:pPr>
          </w:p>
        </w:tc>
        <w:tc>
          <w:tcPr>
            <w:tcW w:w="81" w:type="dxa"/>
            <w:tcBorders>
              <w:top w:val="nil"/>
              <w:bottom w:val="nil"/>
            </w:tcBorders>
          </w:tcPr>
          <w:p w14:paraId="1E475178" w14:textId="77777777" w:rsidR="00E52439" w:rsidRPr="0005525A" w:rsidRDefault="00E52439" w:rsidP="00E52439">
            <w:pPr>
              <w:spacing w:line="360" w:lineRule="auto"/>
              <w:ind w:right="97"/>
              <w:jc w:val="both"/>
              <w:rPr>
                <w:rFonts w:cs="Arial"/>
                <w:color w:val="000000" w:themeColor="text1"/>
                <w:sz w:val="10"/>
                <w:szCs w:val="10"/>
              </w:rPr>
            </w:pPr>
          </w:p>
        </w:tc>
        <w:tc>
          <w:tcPr>
            <w:tcW w:w="1036" w:type="dxa"/>
            <w:tcBorders>
              <w:top w:val="nil"/>
              <w:bottom w:val="nil"/>
            </w:tcBorders>
          </w:tcPr>
          <w:p w14:paraId="310D315A"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0"/>
                <w:szCs w:val="10"/>
              </w:rPr>
            </w:pPr>
          </w:p>
        </w:tc>
        <w:tc>
          <w:tcPr>
            <w:tcW w:w="81" w:type="dxa"/>
            <w:tcBorders>
              <w:top w:val="nil"/>
              <w:bottom w:val="nil"/>
            </w:tcBorders>
          </w:tcPr>
          <w:p w14:paraId="622B0B7B" w14:textId="77777777" w:rsidR="00E52439" w:rsidRPr="0005525A" w:rsidRDefault="00E52439" w:rsidP="00E52439">
            <w:pPr>
              <w:spacing w:line="360" w:lineRule="auto"/>
              <w:ind w:right="73"/>
              <w:jc w:val="right"/>
              <w:rPr>
                <w:rFonts w:cs="Arial"/>
                <w:color w:val="000000" w:themeColor="text1"/>
                <w:sz w:val="10"/>
                <w:szCs w:val="10"/>
              </w:rPr>
            </w:pPr>
          </w:p>
        </w:tc>
        <w:tc>
          <w:tcPr>
            <w:tcW w:w="1052" w:type="dxa"/>
            <w:tcBorders>
              <w:top w:val="nil"/>
              <w:bottom w:val="nil"/>
            </w:tcBorders>
          </w:tcPr>
          <w:p w14:paraId="286459F5"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0"/>
                <w:szCs w:val="10"/>
              </w:rPr>
            </w:pPr>
          </w:p>
        </w:tc>
      </w:tr>
      <w:tr w:rsidR="00E52439" w:rsidRPr="0005525A" w14:paraId="0A933A42" w14:textId="77777777" w:rsidTr="00BF3B2E">
        <w:trPr>
          <w:cantSplit/>
        </w:trPr>
        <w:tc>
          <w:tcPr>
            <w:tcW w:w="4572" w:type="dxa"/>
            <w:tcBorders>
              <w:top w:val="nil"/>
            </w:tcBorders>
          </w:tcPr>
          <w:p w14:paraId="08026431"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cs/>
              </w:rPr>
            </w:pPr>
            <w:r w:rsidRPr="0005525A">
              <w:rPr>
                <w:rFonts w:cs="Arial"/>
                <w:b/>
                <w:bCs/>
                <w:color w:val="000000" w:themeColor="text1"/>
                <w:sz w:val="14"/>
                <w:szCs w:val="14"/>
                <w:u w:val="single"/>
                <w:lang w:eastAsia="en-GB"/>
              </w:rPr>
              <w:t>Financial liabilities</w:t>
            </w:r>
          </w:p>
        </w:tc>
        <w:tc>
          <w:tcPr>
            <w:tcW w:w="1017" w:type="dxa"/>
            <w:tcBorders>
              <w:left w:val="nil"/>
              <w:bottom w:val="nil"/>
            </w:tcBorders>
          </w:tcPr>
          <w:p w14:paraId="5ECA6319" w14:textId="77777777"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p>
        </w:tc>
        <w:tc>
          <w:tcPr>
            <w:tcW w:w="81" w:type="dxa"/>
            <w:tcBorders>
              <w:top w:val="nil"/>
              <w:bottom w:val="nil"/>
            </w:tcBorders>
          </w:tcPr>
          <w:p w14:paraId="154891DF" w14:textId="77777777" w:rsidR="00E52439" w:rsidRPr="0005525A" w:rsidRDefault="00E52439" w:rsidP="00E52439">
            <w:pPr>
              <w:spacing w:line="360" w:lineRule="auto"/>
              <w:ind w:right="97"/>
              <w:jc w:val="both"/>
              <w:rPr>
                <w:rFonts w:cs="Arial"/>
                <w:color w:val="000000" w:themeColor="text1"/>
                <w:sz w:val="14"/>
                <w:szCs w:val="14"/>
              </w:rPr>
            </w:pPr>
          </w:p>
        </w:tc>
        <w:tc>
          <w:tcPr>
            <w:tcW w:w="999" w:type="dxa"/>
            <w:tcBorders>
              <w:left w:val="nil"/>
              <w:bottom w:val="nil"/>
            </w:tcBorders>
          </w:tcPr>
          <w:p w14:paraId="1C10DF0C" w14:textId="77777777"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p>
        </w:tc>
        <w:tc>
          <w:tcPr>
            <w:tcW w:w="81" w:type="dxa"/>
            <w:tcBorders>
              <w:top w:val="nil"/>
              <w:bottom w:val="nil"/>
            </w:tcBorders>
          </w:tcPr>
          <w:p w14:paraId="4E498A54"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764C907A"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724FA1F6"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74054E21"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E52439" w:rsidRPr="0005525A" w14:paraId="0DF900FE" w14:textId="77777777" w:rsidTr="00BF3B2E">
        <w:trPr>
          <w:cantSplit/>
        </w:trPr>
        <w:tc>
          <w:tcPr>
            <w:tcW w:w="4572" w:type="dxa"/>
            <w:tcBorders>
              <w:bottom w:val="nil"/>
              <w:right w:val="nil"/>
            </w:tcBorders>
            <w:vAlign w:val="center"/>
          </w:tcPr>
          <w:p w14:paraId="4D2EA99A"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rPr>
            </w:pPr>
            <w:r w:rsidRPr="0005525A">
              <w:rPr>
                <w:rFonts w:cs="Arial"/>
                <w:b/>
                <w:bCs/>
                <w:color w:val="000000" w:themeColor="text1"/>
                <w:sz w:val="14"/>
                <w:szCs w:val="14"/>
                <w:lang w:eastAsia="en-GB"/>
              </w:rPr>
              <w:t>Liabilities at amortised cost</w:t>
            </w:r>
          </w:p>
        </w:tc>
        <w:tc>
          <w:tcPr>
            <w:tcW w:w="1017" w:type="dxa"/>
            <w:tcBorders>
              <w:left w:val="nil"/>
              <w:bottom w:val="nil"/>
            </w:tcBorders>
          </w:tcPr>
          <w:p w14:paraId="122D588F" w14:textId="77777777"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p>
        </w:tc>
        <w:tc>
          <w:tcPr>
            <w:tcW w:w="81" w:type="dxa"/>
            <w:tcBorders>
              <w:top w:val="nil"/>
              <w:bottom w:val="nil"/>
            </w:tcBorders>
          </w:tcPr>
          <w:p w14:paraId="70AB10BB" w14:textId="77777777" w:rsidR="00E52439" w:rsidRPr="0005525A" w:rsidRDefault="00E52439" w:rsidP="00E52439">
            <w:pPr>
              <w:spacing w:line="360" w:lineRule="auto"/>
              <w:ind w:right="97"/>
              <w:jc w:val="both"/>
              <w:rPr>
                <w:rFonts w:cs="Arial"/>
                <w:color w:val="000000" w:themeColor="text1"/>
                <w:sz w:val="14"/>
                <w:szCs w:val="14"/>
              </w:rPr>
            </w:pPr>
          </w:p>
        </w:tc>
        <w:tc>
          <w:tcPr>
            <w:tcW w:w="999" w:type="dxa"/>
            <w:tcBorders>
              <w:left w:val="nil"/>
              <w:bottom w:val="nil"/>
            </w:tcBorders>
          </w:tcPr>
          <w:p w14:paraId="6DADCB45" w14:textId="77777777"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cs/>
              </w:rPr>
            </w:pPr>
          </w:p>
        </w:tc>
        <w:tc>
          <w:tcPr>
            <w:tcW w:w="81" w:type="dxa"/>
            <w:tcBorders>
              <w:top w:val="nil"/>
              <w:bottom w:val="nil"/>
            </w:tcBorders>
          </w:tcPr>
          <w:p w14:paraId="3F5C014A"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47AA4B06"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6B0D0888"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6E0D4410"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E52439" w:rsidRPr="0005525A" w14:paraId="4C4BFE87" w14:textId="77777777" w:rsidTr="002B623D">
        <w:trPr>
          <w:cantSplit/>
        </w:trPr>
        <w:tc>
          <w:tcPr>
            <w:tcW w:w="4572" w:type="dxa"/>
            <w:tcBorders>
              <w:bottom w:val="nil"/>
              <w:right w:val="nil"/>
            </w:tcBorders>
            <w:vAlign w:val="center"/>
          </w:tcPr>
          <w:p w14:paraId="24A7C866" w14:textId="3CE300E6"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rPr>
            </w:pPr>
            <w:r w:rsidRPr="0005525A">
              <w:rPr>
                <w:rFonts w:cs="Arial"/>
                <w:color w:val="000000" w:themeColor="text1"/>
                <w:sz w:val="14"/>
                <w:szCs w:val="14"/>
              </w:rPr>
              <w:t xml:space="preserve">Bank overdrafts from financial institutions (note </w:t>
            </w:r>
            <w:r w:rsidRPr="0005525A">
              <w:rPr>
                <w:rFonts w:cs="Arial"/>
                <w:color w:val="000000" w:themeColor="text1"/>
                <w:sz w:val="14"/>
                <w:szCs w:val="14"/>
                <w:cs/>
              </w:rPr>
              <w:t>7.</w:t>
            </w:r>
            <w:r w:rsidRPr="0005525A">
              <w:rPr>
                <w:rFonts w:cs="Arial"/>
                <w:color w:val="000000" w:themeColor="text1"/>
                <w:sz w:val="14"/>
                <w:szCs w:val="14"/>
              </w:rPr>
              <w:t>7)</w:t>
            </w:r>
          </w:p>
        </w:tc>
        <w:tc>
          <w:tcPr>
            <w:tcW w:w="1017" w:type="dxa"/>
            <w:tcBorders>
              <w:left w:val="nil"/>
              <w:bottom w:val="nil"/>
            </w:tcBorders>
          </w:tcPr>
          <w:p w14:paraId="53BFA667" w14:textId="73F6B1AE"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668</w:t>
            </w:r>
          </w:p>
        </w:tc>
        <w:tc>
          <w:tcPr>
            <w:tcW w:w="81" w:type="dxa"/>
            <w:tcBorders>
              <w:top w:val="nil"/>
              <w:bottom w:val="nil"/>
            </w:tcBorders>
          </w:tcPr>
          <w:p w14:paraId="7A5FA3D7" w14:textId="77777777" w:rsidR="00E52439" w:rsidRPr="0005525A" w:rsidRDefault="00E52439" w:rsidP="00E52439">
            <w:pPr>
              <w:spacing w:line="360" w:lineRule="auto"/>
              <w:ind w:right="97"/>
              <w:jc w:val="both"/>
              <w:rPr>
                <w:rFonts w:cs="Arial"/>
                <w:color w:val="000000" w:themeColor="text1"/>
                <w:sz w:val="14"/>
                <w:szCs w:val="14"/>
              </w:rPr>
            </w:pPr>
          </w:p>
        </w:tc>
        <w:tc>
          <w:tcPr>
            <w:tcW w:w="999" w:type="dxa"/>
            <w:tcBorders>
              <w:left w:val="nil"/>
              <w:bottom w:val="nil"/>
            </w:tcBorders>
          </w:tcPr>
          <w:p w14:paraId="421D7AEC" w14:textId="00D7DBC2"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cs/>
              </w:rPr>
            </w:pPr>
            <w:r w:rsidRPr="0005525A">
              <w:rPr>
                <w:rFonts w:cs="Arial"/>
                <w:sz w:val="14"/>
                <w:szCs w:val="14"/>
              </w:rPr>
              <w:t>888</w:t>
            </w:r>
          </w:p>
        </w:tc>
        <w:tc>
          <w:tcPr>
            <w:tcW w:w="81" w:type="dxa"/>
            <w:tcBorders>
              <w:top w:val="nil"/>
              <w:bottom w:val="nil"/>
            </w:tcBorders>
          </w:tcPr>
          <w:p w14:paraId="0001877B"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55B721B2" w14:textId="7416644F"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668</w:t>
            </w:r>
          </w:p>
        </w:tc>
        <w:tc>
          <w:tcPr>
            <w:tcW w:w="81" w:type="dxa"/>
            <w:tcBorders>
              <w:top w:val="nil"/>
              <w:bottom w:val="nil"/>
            </w:tcBorders>
          </w:tcPr>
          <w:p w14:paraId="6D94835A"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75800BA7" w14:textId="6C843BA6"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888</w:t>
            </w:r>
          </w:p>
        </w:tc>
      </w:tr>
      <w:tr w:rsidR="00E52439" w:rsidRPr="0005525A" w14:paraId="3FC739EC" w14:textId="77777777" w:rsidTr="00BF3B2E">
        <w:trPr>
          <w:cantSplit/>
        </w:trPr>
        <w:tc>
          <w:tcPr>
            <w:tcW w:w="4572" w:type="dxa"/>
            <w:tcBorders>
              <w:bottom w:val="nil"/>
              <w:right w:val="nil"/>
            </w:tcBorders>
            <w:vAlign w:val="center"/>
          </w:tcPr>
          <w:p w14:paraId="1A705A6F" w14:textId="674ECAE0"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cs/>
              </w:rPr>
            </w:pPr>
            <w:r w:rsidRPr="0005525A">
              <w:rPr>
                <w:rFonts w:cs="Arial"/>
                <w:color w:val="000000" w:themeColor="text1"/>
                <w:sz w:val="14"/>
                <w:szCs w:val="14"/>
              </w:rPr>
              <w:t xml:space="preserve">Trade and other current accounts payable (note </w:t>
            </w:r>
            <w:r w:rsidRPr="0005525A">
              <w:rPr>
                <w:rFonts w:cs="Arial"/>
                <w:color w:val="000000" w:themeColor="text1"/>
                <w:sz w:val="14"/>
                <w:szCs w:val="14"/>
                <w:cs/>
              </w:rPr>
              <w:t>7.</w:t>
            </w:r>
            <w:r w:rsidRPr="0005525A">
              <w:rPr>
                <w:rFonts w:cs="Arial"/>
                <w:color w:val="000000" w:themeColor="text1"/>
                <w:sz w:val="14"/>
                <w:szCs w:val="14"/>
              </w:rPr>
              <w:t>8)</w:t>
            </w:r>
          </w:p>
        </w:tc>
        <w:tc>
          <w:tcPr>
            <w:tcW w:w="1017" w:type="dxa"/>
            <w:tcBorders>
              <w:left w:val="nil"/>
              <w:bottom w:val="nil"/>
            </w:tcBorders>
          </w:tcPr>
          <w:p w14:paraId="634A228C" w14:textId="27F149E4"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137,512,529</w:t>
            </w:r>
          </w:p>
        </w:tc>
        <w:tc>
          <w:tcPr>
            <w:tcW w:w="81" w:type="dxa"/>
            <w:tcBorders>
              <w:top w:val="nil"/>
              <w:bottom w:val="nil"/>
            </w:tcBorders>
          </w:tcPr>
          <w:p w14:paraId="2E1C46FA"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color w:val="000000" w:themeColor="text1"/>
                <w:sz w:val="14"/>
                <w:szCs w:val="14"/>
              </w:rPr>
            </w:pPr>
          </w:p>
        </w:tc>
        <w:tc>
          <w:tcPr>
            <w:tcW w:w="999" w:type="dxa"/>
            <w:tcBorders>
              <w:left w:val="nil"/>
              <w:bottom w:val="nil"/>
            </w:tcBorders>
          </w:tcPr>
          <w:p w14:paraId="0DDBB0CD" w14:textId="675BEE24"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05525A">
              <w:rPr>
                <w:rFonts w:cs="Arial"/>
                <w:sz w:val="14"/>
                <w:szCs w:val="14"/>
              </w:rPr>
              <w:t>156,309,265</w:t>
            </w:r>
          </w:p>
        </w:tc>
        <w:tc>
          <w:tcPr>
            <w:tcW w:w="81" w:type="dxa"/>
            <w:tcBorders>
              <w:top w:val="nil"/>
              <w:bottom w:val="nil"/>
            </w:tcBorders>
          </w:tcPr>
          <w:p w14:paraId="401A62FE"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color w:val="000000" w:themeColor="text1"/>
                <w:sz w:val="14"/>
                <w:szCs w:val="14"/>
              </w:rPr>
            </w:pPr>
          </w:p>
        </w:tc>
        <w:tc>
          <w:tcPr>
            <w:tcW w:w="1036" w:type="dxa"/>
            <w:tcBorders>
              <w:top w:val="nil"/>
              <w:bottom w:val="nil"/>
            </w:tcBorders>
          </w:tcPr>
          <w:p w14:paraId="4F547ECB" w14:textId="4CCBDA15"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205,305,056</w:t>
            </w:r>
          </w:p>
        </w:tc>
        <w:tc>
          <w:tcPr>
            <w:tcW w:w="81" w:type="dxa"/>
            <w:tcBorders>
              <w:top w:val="nil"/>
              <w:bottom w:val="nil"/>
            </w:tcBorders>
          </w:tcPr>
          <w:p w14:paraId="77910763" w14:textId="77777777"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color w:val="000000" w:themeColor="text1"/>
                <w:sz w:val="14"/>
                <w:szCs w:val="14"/>
              </w:rPr>
            </w:pPr>
          </w:p>
        </w:tc>
        <w:tc>
          <w:tcPr>
            <w:tcW w:w="1052" w:type="dxa"/>
            <w:tcBorders>
              <w:top w:val="nil"/>
              <w:bottom w:val="nil"/>
            </w:tcBorders>
          </w:tcPr>
          <w:p w14:paraId="11D55269" w14:textId="41194228"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182,181,321</w:t>
            </w:r>
          </w:p>
        </w:tc>
      </w:tr>
      <w:tr w:rsidR="00E52439" w:rsidRPr="0005525A" w14:paraId="78B58C6F" w14:textId="77777777" w:rsidTr="00BF3B2E">
        <w:trPr>
          <w:cantSplit/>
        </w:trPr>
        <w:tc>
          <w:tcPr>
            <w:tcW w:w="4572" w:type="dxa"/>
            <w:tcBorders>
              <w:bottom w:val="nil"/>
              <w:right w:val="nil"/>
            </w:tcBorders>
            <w:vAlign w:val="center"/>
          </w:tcPr>
          <w:p w14:paraId="1D415515" w14:textId="5D344441"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rPr>
            </w:pPr>
            <w:r w:rsidRPr="0005525A">
              <w:rPr>
                <w:rFonts w:cs="Arial"/>
                <w:b/>
                <w:bCs/>
                <w:color w:val="000000" w:themeColor="text1"/>
                <w:sz w:val="14"/>
                <w:szCs w:val="14"/>
              </w:rPr>
              <w:t>Lease liabilities (note</w:t>
            </w:r>
            <w:r w:rsidRPr="0005525A">
              <w:rPr>
                <w:rFonts w:cs="Arial"/>
                <w:b/>
                <w:bCs/>
                <w:color w:val="000000" w:themeColor="text1"/>
                <w:sz w:val="14"/>
                <w:szCs w:val="14"/>
                <w:cs/>
              </w:rPr>
              <w:t xml:space="preserve"> </w:t>
            </w:r>
            <w:r w:rsidRPr="0005525A">
              <w:rPr>
                <w:rFonts w:cs="Arial"/>
                <w:b/>
                <w:bCs/>
                <w:color w:val="000000" w:themeColor="text1"/>
                <w:sz w:val="14"/>
                <w:szCs w:val="14"/>
              </w:rPr>
              <w:t>7.9)</w:t>
            </w:r>
          </w:p>
        </w:tc>
        <w:tc>
          <w:tcPr>
            <w:tcW w:w="1017" w:type="dxa"/>
            <w:tcBorders>
              <w:left w:val="nil"/>
              <w:bottom w:val="nil"/>
            </w:tcBorders>
          </w:tcPr>
          <w:p w14:paraId="6E69C1E5" w14:textId="010BC0C4"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sz w:val="14"/>
                <w:szCs w:val="14"/>
              </w:rPr>
            </w:pPr>
            <w:r w:rsidRPr="0005525A">
              <w:rPr>
                <w:rFonts w:cs="Arial"/>
                <w:sz w:val="14"/>
                <w:szCs w:val="14"/>
              </w:rPr>
              <w:t>60,063,134</w:t>
            </w:r>
          </w:p>
        </w:tc>
        <w:tc>
          <w:tcPr>
            <w:tcW w:w="81" w:type="dxa"/>
            <w:tcBorders>
              <w:top w:val="nil"/>
              <w:bottom w:val="nil"/>
            </w:tcBorders>
          </w:tcPr>
          <w:p w14:paraId="6A406207" w14:textId="77777777" w:rsidR="00E52439" w:rsidRPr="0005525A" w:rsidRDefault="00E52439" w:rsidP="00E52439">
            <w:pPr>
              <w:spacing w:line="360" w:lineRule="auto"/>
              <w:ind w:right="97"/>
              <w:jc w:val="right"/>
              <w:rPr>
                <w:rFonts w:cs="Arial"/>
                <w:color w:val="000000" w:themeColor="text1"/>
                <w:sz w:val="14"/>
                <w:szCs w:val="14"/>
              </w:rPr>
            </w:pPr>
          </w:p>
        </w:tc>
        <w:tc>
          <w:tcPr>
            <w:tcW w:w="999" w:type="dxa"/>
            <w:tcBorders>
              <w:left w:val="nil"/>
              <w:bottom w:val="nil"/>
            </w:tcBorders>
          </w:tcPr>
          <w:p w14:paraId="42FD9FDA" w14:textId="77AAA828" w:rsidR="00E52439" w:rsidRPr="0005525A" w:rsidRDefault="00E52439"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4"/>
                <w:szCs w:val="14"/>
              </w:rPr>
            </w:pPr>
            <w:r w:rsidRPr="0005525A">
              <w:rPr>
                <w:rFonts w:cs="Arial"/>
                <w:sz w:val="14"/>
                <w:szCs w:val="14"/>
              </w:rPr>
              <w:t>67,728,785</w:t>
            </w:r>
          </w:p>
        </w:tc>
        <w:tc>
          <w:tcPr>
            <w:tcW w:w="81" w:type="dxa"/>
            <w:tcBorders>
              <w:top w:val="nil"/>
              <w:bottom w:val="nil"/>
            </w:tcBorders>
          </w:tcPr>
          <w:p w14:paraId="16EA4AF6" w14:textId="77777777" w:rsidR="00E52439" w:rsidRPr="0005525A" w:rsidRDefault="00E52439" w:rsidP="00E52439">
            <w:pPr>
              <w:spacing w:line="360" w:lineRule="auto"/>
              <w:ind w:right="97"/>
              <w:jc w:val="both"/>
              <w:rPr>
                <w:rFonts w:cs="Arial"/>
                <w:color w:val="000000" w:themeColor="text1"/>
                <w:sz w:val="14"/>
                <w:szCs w:val="14"/>
              </w:rPr>
            </w:pPr>
          </w:p>
        </w:tc>
        <w:tc>
          <w:tcPr>
            <w:tcW w:w="1036" w:type="dxa"/>
            <w:tcBorders>
              <w:top w:val="nil"/>
              <w:bottom w:val="nil"/>
            </w:tcBorders>
          </w:tcPr>
          <w:p w14:paraId="354A6DE6" w14:textId="6901FB44"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45,848,797</w:t>
            </w:r>
          </w:p>
        </w:tc>
        <w:tc>
          <w:tcPr>
            <w:tcW w:w="81" w:type="dxa"/>
            <w:tcBorders>
              <w:top w:val="nil"/>
              <w:bottom w:val="nil"/>
            </w:tcBorders>
          </w:tcPr>
          <w:p w14:paraId="0366E2AE" w14:textId="77777777" w:rsidR="00E52439" w:rsidRPr="0005525A" w:rsidRDefault="00E52439" w:rsidP="00E52439">
            <w:pPr>
              <w:spacing w:line="360" w:lineRule="auto"/>
              <w:ind w:right="73"/>
              <w:jc w:val="right"/>
              <w:rPr>
                <w:rFonts w:cs="Arial"/>
                <w:color w:val="000000" w:themeColor="text1"/>
                <w:sz w:val="14"/>
                <w:szCs w:val="14"/>
              </w:rPr>
            </w:pPr>
          </w:p>
        </w:tc>
        <w:tc>
          <w:tcPr>
            <w:tcW w:w="1052" w:type="dxa"/>
            <w:tcBorders>
              <w:top w:val="nil"/>
              <w:bottom w:val="nil"/>
            </w:tcBorders>
          </w:tcPr>
          <w:p w14:paraId="1D12E3B0" w14:textId="119918F5" w:rsidR="00E52439" w:rsidRPr="0005525A" w:rsidRDefault="00E52439" w:rsidP="00E5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05525A">
              <w:rPr>
                <w:rFonts w:cs="Arial"/>
                <w:sz w:val="14"/>
                <w:szCs w:val="14"/>
              </w:rPr>
              <w:t>52,232,780</w:t>
            </w:r>
          </w:p>
        </w:tc>
      </w:tr>
    </w:tbl>
    <w:p w14:paraId="67D972B0" w14:textId="77777777" w:rsidR="004E4069" w:rsidRPr="0005525A" w:rsidRDefault="004E4069" w:rsidP="00DD72E9">
      <w:pPr>
        <w:spacing w:line="360" w:lineRule="auto"/>
        <w:jc w:val="thaiDistribute"/>
        <w:rPr>
          <w:rFonts w:cs="Arial"/>
          <w:color w:val="000000" w:themeColor="text1"/>
          <w:sz w:val="12"/>
          <w:szCs w:val="12"/>
        </w:rPr>
      </w:pPr>
    </w:p>
    <w:p w14:paraId="146EABFF" w14:textId="77777777" w:rsidR="0092491D" w:rsidRPr="0005525A" w:rsidRDefault="0092491D" w:rsidP="009E0BF6">
      <w:pPr>
        <w:pStyle w:val="ListParagraph"/>
        <w:numPr>
          <w:ilvl w:val="1"/>
          <w:numId w:val="20"/>
        </w:numPr>
        <w:spacing w:after="0" w:line="360" w:lineRule="auto"/>
        <w:ind w:left="720"/>
        <w:jc w:val="thaiDistribute"/>
        <w:rPr>
          <w:rFonts w:ascii="Arial" w:hAnsi="Arial" w:cs="Arial"/>
          <w:color w:val="000000" w:themeColor="text1"/>
          <w:sz w:val="20"/>
          <w:szCs w:val="20"/>
        </w:rPr>
      </w:pPr>
      <w:bookmarkStart w:id="50" w:name="_Hlk155710699"/>
      <w:r w:rsidRPr="0005525A">
        <w:rPr>
          <w:rFonts w:ascii="Arial" w:hAnsi="Arial" w:cs="Arial"/>
          <w:color w:val="000000" w:themeColor="text1"/>
          <w:sz w:val="20"/>
          <w:szCs w:val="20"/>
        </w:rPr>
        <w:t>Cash and cash equivalents</w:t>
      </w:r>
    </w:p>
    <w:tbl>
      <w:tblPr>
        <w:tblW w:w="8531" w:type="dxa"/>
        <w:tblInd w:w="702" w:type="dxa"/>
        <w:tblLayout w:type="fixed"/>
        <w:tblCellMar>
          <w:left w:w="29" w:type="dxa"/>
          <w:right w:w="29" w:type="dxa"/>
        </w:tblCellMar>
        <w:tblLook w:val="0000" w:firstRow="0" w:lastRow="0" w:firstColumn="0" w:lastColumn="0" w:noHBand="0" w:noVBand="0"/>
      </w:tblPr>
      <w:tblGrid>
        <w:gridCol w:w="4167"/>
        <w:gridCol w:w="999"/>
        <w:gridCol w:w="90"/>
        <w:gridCol w:w="990"/>
        <w:gridCol w:w="90"/>
        <w:gridCol w:w="1032"/>
        <w:gridCol w:w="93"/>
        <w:gridCol w:w="1070"/>
      </w:tblGrid>
      <w:tr w:rsidR="007148FA" w:rsidRPr="0005525A" w14:paraId="3F284A6A" w14:textId="77777777" w:rsidTr="00581E7A">
        <w:trPr>
          <w:cantSplit/>
        </w:trPr>
        <w:tc>
          <w:tcPr>
            <w:tcW w:w="4167" w:type="dxa"/>
          </w:tcPr>
          <w:p w14:paraId="74C90F07"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2079" w:type="dxa"/>
            <w:gridSpan w:val="3"/>
            <w:tcBorders>
              <w:left w:val="nil"/>
              <w:bottom w:val="single" w:sz="4" w:space="0" w:color="auto"/>
            </w:tcBorders>
          </w:tcPr>
          <w:p w14:paraId="605284FD" w14:textId="77777777" w:rsidR="0092491D" w:rsidRPr="0005525A" w:rsidRDefault="0092491D" w:rsidP="00DD72E9">
            <w:pPr>
              <w:spacing w:line="360" w:lineRule="auto"/>
              <w:jc w:val="center"/>
              <w:rPr>
                <w:rFonts w:cs="Arial"/>
                <w:color w:val="000000" w:themeColor="text1"/>
                <w:sz w:val="14"/>
                <w:szCs w:val="14"/>
                <w:cs/>
              </w:rPr>
            </w:pPr>
          </w:p>
        </w:tc>
        <w:tc>
          <w:tcPr>
            <w:tcW w:w="90" w:type="dxa"/>
            <w:tcBorders>
              <w:bottom w:val="single" w:sz="4" w:space="0" w:color="auto"/>
            </w:tcBorders>
          </w:tcPr>
          <w:p w14:paraId="58C4CB14" w14:textId="77777777" w:rsidR="0092491D" w:rsidRPr="0005525A" w:rsidRDefault="0092491D" w:rsidP="00DD72E9">
            <w:pPr>
              <w:spacing w:line="360" w:lineRule="auto"/>
              <w:ind w:right="72"/>
              <w:rPr>
                <w:rFonts w:cs="Arial"/>
                <w:color w:val="000000" w:themeColor="text1"/>
                <w:sz w:val="14"/>
                <w:szCs w:val="14"/>
              </w:rPr>
            </w:pPr>
          </w:p>
        </w:tc>
        <w:tc>
          <w:tcPr>
            <w:tcW w:w="2195" w:type="dxa"/>
            <w:gridSpan w:val="3"/>
            <w:tcBorders>
              <w:bottom w:val="single" w:sz="4" w:space="0" w:color="auto"/>
            </w:tcBorders>
          </w:tcPr>
          <w:p w14:paraId="10AFB10F" w14:textId="77777777" w:rsidR="0092491D" w:rsidRPr="0005525A" w:rsidRDefault="0092491D" w:rsidP="00DD72E9">
            <w:pPr>
              <w:pStyle w:val="3"/>
              <w:tabs>
                <w:tab w:val="clear" w:pos="360"/>
                <w:tab w:val="clear" w:pos="720"/>
              </w:tabs>
              <w:spacing w:line="360" w:lineRule="auto"/>
              <w:jc w:val="right"/>
              <w:rPr>
                <w:rFonts w:ascii="Arial" w:hAnsi="Arial" w:cs="Arial"/>
                <w:color w:val="000000" w:themeColor="text1"/>
                <w:sz w:val="14"/>
                <w:szCs w:val="14"/>
                <w:lang w:val="en-GB"/>
              </w:rPr>
            </w:pPr>
            <w:r w:rsidRPr="0005525A">
              <w:rPr>
                <w:rFonts w:ascii="Arial" w:hAnsi="Arial" w:cs="Arial"/>
                <w:color w:val="000000" w:themeColor="text1"/>
                <w:sz w:val="14"/>
                <w:szCs w:val="14"/>
                <w:lang w:val="en-GB"/>
              </w:rPr>
              <w:t>(</w:t>
            </w:r>
            <w:proofErr w:type="gramStart"/>
            <w:r w:rsidRPr="0005525A">
              <w:rPr>
                <w:rFonts w:ascii="Arial" w:hAnsi="Arial" w:cs="Arial"/>
                <w:color w:val="000000" w:themeColor="text1"/>
                <w:sz w:val="14"/>
                <w:szCs w:val="14"/>
                <w:lang w:val="en-GB"/>
              </w:rPr>
              <w:t>Unit :</w:t>
            </w:r>
            <w:proofErr w:type="gramEnd"/>
            <w:r w:rsidRPr="0005525A">
              <w:rPr>
                <w:rFonts w:ascii="Arial" w:hAnsi="Arial" w:cs="Arial"/>
                <w:color w:val="000000" w:themeColor="text1"/>
                <w:sz w:val="14"/>
                <w:szCs w:val="14"/>
                <w:lang w:val="en-GB"/>
              </w:rPr>
              <w:t xml:space="preserve"> Baht)</w:t>
            </w:r>
          </w:p>
        </w:tc>
      </w:tr>
      <w:tr w:rsidR="007148FA" w:rsidRPr="0005525A" w14:paraId="1C93C652" w14:textId="77777777" w:rsidTr="00581E7A">
        <w:trPr>
          <w:cantSplit/>
        </w:trPr>
        <w:tc>
          <w:tcPr>
            <w:tcW w:w="4167" w:type="dxa"/>
          </w:tcPr>
          <w:p w14:paraId="07BBA6AB"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2079" w:type="dxa"/>
            <w:gridSpan w:val="3"/>
            <w:tcBorders>
              <w:top w:val="single" w:sz="4" w:space="0" w:color="auto"/>
              <w:left w:val="nil"/>
              <w:bottom w:val="single" w:sz="4" w:space="0" w:color="auto"/>
            </w:tcBorders>
          </w:tcPr>
          <w:p w14:paraId="44F59FA6"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05525A">
              <w:rPr>
                <w:rFonts w:cs="Arial"/>
                <w:color w:val="000000" w:themeColor="text1"/>
                <w:sz w:val="14"/>
                <w:szCs w:val="14"/>
              </w:rPr>
              <w:t>CONSOLIDATED F/S</w:t>
            </w:r>
          </w:p>
        </w:tc>
        <w:tc>
          <w:tcPr>
            <w:tcW w:w="90" w:type="dxa"/>
            <w:tcBorders>
              <w:top w:val="single" w:sz="4" w:space="0" w:color="auto"/>
            </w:tcBorders>
          </w:tcPr>
          <w:p w14:paraId="1DFA7F9E"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color w:val="000000" w:themeColor="text1"/>
                <w:sz w:val="14"/>
                <w:szCs w:val="14"/>
              </w:rPr>
            </w:pPr>
          </w:p>
        </w:tc>
        <w:tc>
          <w:tcPr>
            <w:tcW w:w="2195" w:type="dxa"/>
            <w:gridSpan w:val="3"/>
            <w:tcBorders>
              <w:top w:val="single" w:sz="4" w:space="0" w:color="auto"/>
              <w:bottom w:val="single" w:sz="4" w:space="0" w:color="auto"/>
            </w:tcBorders>
          </w:tcPr>
          <w:p w14:paraId="2DFEA1D9"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05525A">
              <w:rPr>
                <w:rFonts w:cs="Arial"/>
                <w:color w:val="000000" w:themeColor="text1"/>
                <w:sz w:val="14"/>
                <w:szCs w:val="14"/>
              </w:rPr>
              <w:t>SEPARATE F/S</w:t>
            </w:r>
          </w:p>
        </w:tc>
      </w:tr>
      <w:tr w:rsidR="008E65B0" w:rsidRPr="0005525A" w14:paraId="15F0751C" w14:textId="77777777" w:rsidTr="00581E7A">
        <w:trPr>
          <w:cantSplit/>
          <w:trHeight w:val="206"/>
        </w:trPr>
        <w:tc>
          <w:tcPr>
            <w:tcW w:w="4167" w:type="dxa"/>
          </w:tcPr>
          <w:p w14:paraId="6C2BEC03" w14:textId="77777777" w:rsidR="008E65B0" w:rsidRPr="0005525A" w:rsidRDefault="008E65B0" w:rsidP="008E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p>
        </w:tc>
        <w:tc>
          <w:tcPr>
            <w:tcW w:w="999" w:type="dxa"/>
            <w:tcBorders>
              <w:bottom w:val="single" w:sz="4" w:space="0" w:color="auto"/>
            </w:tcBorders>
            <w:vAlign w:val="bottom"/>
          </w:tcPr>
          <w:p w14:paraId="6C0A2014" w14:textId="77777777" w:rsidR="008E65B0" w:rsidRPr="0005525A" w:rsidRDefault="008E65B0" w:rsidP="008E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05525A">
              <w:rPr>
                <w:rFonts w:cs="Arial"/>
                <w:color w:val="000000" w:themeColor="text1"/>
                <w:sz w:val="14"/>
                <w:szCs w:val="14"/>
              </w:rPr>
              <w:t>31 December</w:t>
            </w:r>
          </w:p>
          <w:p w14:paraId="5B7D9C2B" w14:textId="4D2AF432" w:rsidR="008E65B0" w:rsidRPr="0005525A" w:rsidRDefault="008E65B0" w:rsidP="008E65B0">
            <w:pPr>
              <w:spacing w:line="360" w:lineRule="auto"/>
              <w:ind w:left="-12" w:right="-11"/>
              <w:jc w:val="center"/>
              <w:rPr>
                <w:rFonts w:cs="Arial"/>
                <w:color w:val="000000" w:themeColor="text1"/>
                <w:sz w:val="14"/>
                <w:szCs w:val="14"/>
              </w:rPr>
            </w:pPr>
            <w:r w:rsidRPr="0005525A">
              <w:rPr>
                <w:rFonts w:cs="Arial"/>
                <w:color w:val="000000" w:themeColor="text1"/>
                <w:sz w:val="14"/>
                <w:szCs w:val="14"/>
              </w:rPr>
              <w:t>2025</w:t>
            </w:r>
          </w:p>
        </w:tc>
        <w:tc>
          <w:tcPr>
            <w:tcW w:w="90" w:type="dxa"/>
            <w:vAlign w:val="bottom"/>
          </w:tcPr>
          <w:p w14:paraId="7CDD1607" w14:textId="77777777" w:rsidR="008E65B0" w:rsidRPr="0005525A" w:rsidRDefault="008E65B0" w:rsidP="008E65B0">
            <w:pPr>
              <w:spacing w:line="360" w:lineRule="auto"/>
              <w:ind w:left="-12" w:right="-11"/>
              <w:jc w:val="center"/>
              <w:rPr>
                <w:rFonts w:cs="Arial"/>
                <w:color w:val="000000" w:themeColor="text1"/>
                <w:sz w:val="14"/>
                <w:szCs w:val="14"/>
                <w:u w:val="single"/>
              </w:rPr>
            </w:pPr>
          </w:p>
        </w:tc>
        <w:tc>
          <w:tcPr>
            <w:tcW w:w="990" w:type="dxa"/>
            <w:tcBorders>
              <w:bottom w:val="single" w:sz="4" w:space="0" w:color="auto"/>
            </w:tcBorders>
            <w:vAlign w:val="bottom"/>
          </w:tcPr>
          <w:p w14:paraId="76E6C176" w14:textId="77777777" w:rsidR="008E65B0" w:rsidRPr="0005525A" w:rsidRDefault="008E65B0" w:rsidP="008E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05525A">
              <w:rPr>
                <w:rFonts w:cs="Arial"/>
                <w:color w:val="000000" w:themeColor="text1"/>
                <w:sz w:val="14"/>
                <w:szCs w:val="14"/>
              </w:rPr>
              <w:t>31 December</w:t>
            </w:r>
          </w:p>
          <w:p w14:paraId="3147BA10" w14:textId="0D98D1B1" w:rsidR="008E65B0" w:rsidRPr="0005525A" w:rsidRDefault="008E65B0" w:rsidP="008E65B0">
            <w:pPr>
              <w:spacing w:line="360" w:lineRule="auto"/>
              <w:ind w:left="-12" w:right="-11"/>
              <w:jc w:val="center"/>
              <w:rPr>
                <w:rFonts w:cs="Arial"/>
                <w:color w:val="000000" w:themeColor="text1"/>
                <w:sz w:val="14"/>
                <w:szCs w:val="14"/>
                <w:cs/>
              </w:rPr>
            </w:pPr>
            <w:r w:rsidRPr="0005525A">
              <w:rPr>
                <w:rFonts w:cs="Arial"/>
                <w:color w:val="000000" w:themeColor="text1"/>
                <w:sz w:val="14"/>
                <w:szCs w:val="14"/>
              </w:rPr>
              <w:t>2024</w:t>
            </w:r>
          </w:p>
        </w:tc>
        <w:tc>
          <w:tcPr>
            <w:tcW w:w="90" w:type="dxa"/>
            <w:tcBorders>
              <w:bottom w:val="nil"/>
            </w:tcBorders>
          </w:tcPr>
          <w:p w14:paraId="27B9D360" w14:textId="77777777" w:rsidR="008E65B0" w:rsidRPr="0005525A" w:rsidRDefault="008E65B0" w:rsidP="008E65B0">
            <w:pPr>
              <w:spacing w:line="360" w:lineRule="auto"/>
              <w:ind w:left="-12" w:right="-11"/>
              <w:jc w:val="center"/>
              <w:rPr>
                <w:rFonts w:cs="Arial"/>
                <w:color w:val="000000" w:themeColor="text1"/>
                <w:sz w:val="14"/>
                <w:szCs w:val="14"/>
              </w:rPr>
            </w:pPr>
          </w:p>
        </w:tc>
        <w:tc>
          <w:tcPr>
            <w:tcW w:w="1032" w:type="dxa"/>
            <w:tcBorders>
              <w:bottom w:val="single" w:sz="4" w:space="0" w:color="auto"/>
            </w:tcBorders>
            <w:vAlign w:val="bottom"/>
          </w:tcPr>
          <w:p w14:paraId="1EEEE25E" w14:textId="77777777" w:rsidR="008E65B0" w:rsidRPr="0005525A" w:rsidRDefault="008E65B0" w:rsidP="008E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05525A">
              <w:rPr>
                <w:rFonts w:cs="Arial"/>
                <w:color w:val="000000" w:themeColor="text1"/>
                <w:sz w:val="14"/>
                <w:szCs w:val="14"/>
              </w:rPr>
              <w:t>31 December</w:t>
            </w:r>
          </w:p>
          <w:p w14:paraId="4D6EF77B" w14:textId="4EF43FD3" w:rsidR="008E65B0" w:rsidRPr="0005525A" w:rsidRDefault="008E65B0" w:rsidP="008E65B0">
            <w:pPr>
              <w:spacing w:line="360" w:lineRule="auto"/>
              <w:ind w:left="-12" w:right="-11"/>
              <w:jc w:val="center"/>
              <w:rPr>
                <w:rFonts w:cs="Arial"/>
                <w:color w:val="000000" w:themeColor="text1"/>
                <w:sz w:val="14"/>
                <w:szCs w:val="14"/>
                <w:cs/>
              </w:rPr>
            </w:pPr>
            <w:r w:rsidRPr="0005525A">
              <w:rPr>
                <w:rFonts w:cs="Arial"/>
                <w:color w:val="000000" w:themeColor="text1"/>
                <w:sz w:val="14"/>
                <w:szCs w:val="14"/>
              </w:rPr>
              <w:t>2025</w:t>
            </w:r>
          </w:p>
        </w:tc>
        <w:tc>
          <w:tcPr>
            <w:tcW w:w="93" w:type="dxa"/>
            <w:vAlign w:val="bottom"/>
          </w:tcPr>
          <w:p w14:paraId="35190087" w14:textId="77777777" w:rsidR="008E65B0" w:rsidRPr="0005525A" w:rsidRDefault="008E65B0" w:rsidP="008E65B0">
            <w:pPr>
              <w:spacing w:line="360" w:lineRule="auto"/>
              <w:ind w:left="-12" w:right="-11"/>
              <w:jc w:val="center"/>
              <w:rPr>
                <w:rFonts w:cs="Arial"/>
                <w:color w:val="000000" w:themeColor="text1"/>
                <w:sz w:val="14"/>
                <w:szCs w:val="14"/>
                <w:u w:val="single"/>
              </w:rPr>
            </w:pPr>
          </w:p>
        </w:tc>
        <w:tc>
          <w:tcPr>
            <w:tcW w:w="1070" w:type="dxa"/>
            <w:tcBorders>
              <w:bottom w:val="single" w:sz="4" w:space="0" w:color="auto"/>
            </w:tcBorders>
            <w:vAlign w:val="bottom"/>
          </w:tcPr>
          <w:p w14:paraId="0B1DB928" w14:textId="77777777" w:rsidR="008E65B0" w:rsidRPr="0005525A" w:rsidRDefault="008E65B0" w:rsidP="008E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05525A">
              <w:rPr>
                <w:rFonts w:cs="Arial"/>
                <w:color w:val="000000" w:themeColor="text1"/>
                <w:sz w:val="14"/>
                <w:szCs w:val="14"/>
              </w:rPr>
              <w:t>31 December</w:t>
            </w:r>
          </w:p>
          <w:p w14:paraId="020BB376" w14:textId="0E54E570" w:rsidR="008E65B0" w:rsidRPr="0005525A" w:rsidRDefault="008E65B0" w:rsidP="008E65B0">
            <w:pPr>
              <w:spacing w:line="360" w:lineRule="auto"/>
              <w:ind w:left="-12" w:right="-11"/>
              <w:jc w:val="center"/>
              <w:rPr>
                <w:rFonts w:cs="Arial"/>
                <w:color w:val="000000" w:themeColor="text1"/>
                <w:sz w:val="14"/>
                <w:szCs w:val="14"/>
                <w:cs/>
              </w:rPr>
            </w:pPr>
            <w:r w:rsidRPr="0005525A">
              <w:rPr>
                <w:rFonts w:cs="Arial"/>
                <w:color w:val="000000" w:themeColor="text1"/>
                <w:sz w:val="14"/>
                <w:szCs w:val="14"/>
              </w:rPr>
              <w:t>2024</w:t>
            </w:r>
          </w:p>
        </w:tc>
      </w:tr>
      <w:tr w:rsidR="00AC79FE" w:rsidRPr="0005525A" w14:paraId="456ECAC0" w14:textId="77777777" w:rsidTr="002B623D">
        <w:trPr>
          <w:cantSplit/>
          <w:trHeight w:val="41"/>
        </w:trPr>
        <w:tc>
          <w:tcPr>
            <w:tcW w:w="4167" w:type="dxa"/>
          </w:tcPr>
          <w:p w14:paraId="44C97257"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05525A">
              <w:rPr>
                <w:rFonts w:cs="Arial"/>
                <w:color w:val="000000" w:themeColor="text1"/>
                <w:sz w:val="14"/>
                <w:szCs w:val="14"/>
                <w:lang w:eastAsia="en-GB"/>
              </w:rPr>
              <w:t>Cash on hand</w:t>
            </w:r>
          </w:p>
        </w:tc>
        <w:tc>
          <w:tcPr>
            <w:tcW w:w="999" w:type="dxa"/>
            <w:tcBorders>
              <w:left w:val="nil"/>
            </w:tcBorders>
          </w:tcPr>
          <w:p w14:paraId="7F3442CD" w14:textId="1AFDD948" w:rsidR="00AC79FE" w:rsidRPr="0005525A" w:rsidRDefault="00AC79FE"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4"/>
                <w:szCs w:val="14"/>
              </w:rPr>
            </w:pPr>
            <w:r w:rsidRPr="0005525A">
              <w:rPr>
                <w:rFonts w:cs="Arial"/>
                <w:sz w:val="14"/>
                <w:szCs w:val="14"/>
              </w:rPr>
              <w:t>26,114</w:t>
            </w:r>
          </w:p>
        </w:tc>
        <w:tc>
          <w:tcPr>
            <w:tcW w:w="90" w:type="dxa"/>
            <w:tcBorders>
              <w:left w:val="nil"/>
            </w:tcBorders>
          </w:tcPr>
          <w:p w14:paraId="12F3B274" w14:textId="77777777" w:rsidR="00AC79FE" w:rsidRPr="0005525A" w:rsidRDefault="00AC79FE" w:rsidP="00AC79FE">
            <w:pPr>
              <w:spacing w:line="360" w:lineRule="auto"/>
              <w:ind w:right="61"/>
              <w:jc w:val="right"/>
              <w:rPr>
                <w:rFonts w:cs="Arial"/>
                <w:color w:val="000000" w:themeColor="text1"/>
                <w:sz w:val="14"/>
                <w:szCs w:val="14"/>
              </w:rPr>
            </w:pPr>
          </w:p>
        </w:tc>
        <w:tc>
          <w:tcPr>
            <w:tcW w:w="990" w:type="dxa"/>
            <w:tcBorders>
              <w:left w:val="nil"/>
            </w:tcBorders>
          </w:tcPr>
          <w:p w14:paraId="2A11C8E9" w14:textId="7321471B"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05525A">
              <w:rPr>
                <w:rFonts w:cs="Arial"/>
                <w:sz w:val="14"/>
                <w:szCs w:val="14"/>
              </w:rPr>
              <w:t>42,466</w:t>
            </w:r>
          </w:p>
        </w:tc>
        <w:tc>
          <w:tcPr>
            <w:tcW w:w="90" w:type="dxa"/>
          </w:tcPr>
          <w:p w14:paraId="0755520A" w14:textId="77777777" w:rsidR="00AC79FE" w:rsidRPr="0005525A" w:rsidRDefault="00AC79FE" w:rsidP="00AC79FE">
            <w:pPr>
              <w:spacing w:line="360" w:lineRule="auto"/>
              <w:ind w:right="61"/>
              <w:jc w:val="right"/>
              <w:rPr>
                <w:rFonts w:cs="Arial"/>
                <w:color w:val="000000" w:themeColor="text1"/>
                <w:sz w:val="14"/>
                <w:szCs w:val="14"/>
              </w:rPr>
            </w:pPr>
          </w:p>
        </w:tc>
        <w:tc>
          <w:tcPr>
            <w:tcW w:w="1032" w:type="dxa"/>
          </w:tcPr>
          <w:p w14:paraId="6F38F05E" w14:textId="5EB1B8E3"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6,783</w:t>
            </w:r>
          </w:p>
        </w:tc>
        <w:tc>
          <w:tcPr>
            <w:tcW w:w="93" w:type="dxa"/>
          </w:tcPr>
          <w:p w14:paraId="766A42D3" w14:textId="77777777" w:rsidR="00AC79FE" w:rsidRPr="0005525A" w:rsidRDefault="00AC79FE" w:rsidP="00AC79FE">
            <w:pPr>
              <w:pStyle w:val="BodyTextIndent"/>
              <w:spacing w:after="0" w:line="360" w:lineRule="auto"/>
              <w:ind w:left="-157" w:right="61"/>
              <w:jc w:val="right"/>
              <w:rPr>
                <w:rFonts w:cs="Arial"/>
                <w:color w:val="000000" w:themeColor="text1"/>
                <w:sz w:val="14"/>
                <w:szCs w:val="14"/>
                <w:cs/>
              </w:rPr>
            </w:pPr>
          </w:p>
        </w:tc>
        <w:tc>
          <w:tcPr>
            <w:tcW w:w="1070" w:type="dxa"/>
          </w:tcPr>
          <w:p w14:paraId="6592A272" w14:textId="4AE12D0E"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11,056</w:t>
            </w:r>
          </w:p>
        </w:tc>
      </w:tr>
      <w:tr w:rsidR="00AC79FE" w:rsidRPr="0005525A" w14:paraId="1C9CB5F2" w14:textId="77777777" w:rsidTr="002B623D">
        <w:trPr>
          <w:cantSplit/>
          <w:trHeight w:val="51"/>
        </w:trPr>
        <w:tc>
          <w:tcPr>
            <w:tcW w:w="4167" w:type="dxa"/>
          </w:tcPr>
          <w:p w14:paraId="466511B3"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05525A">
              <w:rPr>
                <w:rFonts w:cs="Arial"/>
                <w:color w:val="000000" w:themeColor="text1"/>
                <w:sz w:val="14"/>
                <w:szCs w:val="14"/>
              </w:rPr>
              <w:t>Cheque on hand</w:t>
            </w:r>
          </w:p>
        </w:tc>
        <w:tc>
          <w:tcPr>
            <w:tcW w:w="999" w:type="dxa"/>
            <w:tcBorders>
              <w:left w:val="nil"/>
            </w:tcBorders>
          </w:tcPr>
          <w:p w14:paraId="2E64D3B9" w14:textId="3168B60C" w:rsidR="00AC79FE" w:rsidRPr="0005525A" w:rsidRDefault="00D92D96"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4"/>
                <w:szCs w:val="14"/>
              </w:rPr>
            </w:pPr>
            <w:r w:rsidRPr="0005525A">
              <w:rPr>
                <w:rFonts w:cs="Arial"/>
                <w:sz w:val="14"/>
                <w:szCs w:val="14"/>
              </w:rPr>
              <w:t>2,744,818</w:t>
            </w:r>
          </w:p>
        </w:tc>
        <w:tc>
          <w:tcPr>
            <w:tcW w:w="90" w:type="dxa"/>
            <w:tcBorders>
              <w:left w:val="nil"/>
            </w:tcBorders>
          </w:tcPr>
          <w:p w14:paraId="6D1B35EC" w14:textId="77777777" w:rsidR="00AC79FE" w:rsidRPr="0005525A" w:rsidRDefault="00AC79FE" w:rsidP="00AC79FE">
            <w:pPr>
              <w:spacing w:line="360" w:lineRule="auto"/>
              <w:ind w:right="61"/>
              <w:jc w:val="right"/>
              <w:rPr>
                <w:rFonts w:cs="Arial"/>
                <w:color w:val="000000" w:themeColor="text1"/>
                <w:sz w:val="14"/>
                <w:szCs w:val="14"/>
              </w:rPr>
            </w:pPr>
          </w:p>
        </w:tc>
        <w:tc>
          <w:tcPr>
            <w:tcW w:w="990" w:type="dxa"/>
            <w:tcBorders>
              <w:left w:val="nil"/>
            </w:tcBorders>
          </w:tcPr>
          <w:p w14:paraId="47F09725" w14:textId="5EFBFDC3"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05525A">
              <w:rPr>
                <w:rFonts w:cs="Arial"/>
                <w:sz w:val="14"/>
                <w:szCs w:val="14"/>
              </w:rPr>
              <w:t>6,770,113</w:t>
            </w:r>
          </w:p>
        </w:tc>
        <w:tc>
          <w:tcPr>
            <w:tcW w:w="90" w:type="dxa"/>
          </w:tcPr>
          <w:p w14:paraId="73E33C62" w14:textId="77777777" w:rsidR="00AC79FE" w:rsidRPr="0005525A" w:rsidRDefault="00AC79FE" w:rsidP="00AC79FE">
            <w:pPr>
              <w:spacing w:line="360" w:lineRule="auto"/>
              <w:ind w:right="61"/>
              <w:jc w:val="right"/>
              <w:rPr>
                <w:rFonts w:cs="Arial"/>
                <w:color w:val="000000" w:themeColor="text1"/>
                <w:sz w:val="14"/>
                <w:szCs w:val="14"/>
              </w:rPr>
            </w:pPr>
          </w:p>
        </w:tc>
        <w:tc>
          <w:tcPr>
            <w:tcW w:w="1032" w:type="dxa"/>
          </w:tcPr>
          <w:p w14:paraId="6F90628D" w14:textId="0442FC5B"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1,457,818</w:t>
            </w:r>
          </w:p>
        </w:tc>
        <w:tc>
          <w:tcPr>
            <w:tcW w:w="93" w:type="dxa"/>
          </w:tcPr>
          <w:p w14:paraId="1121AB3E" w14:textId="77777777" w:rsidR="00AC79FE" w:rsidRPr="0005525A" w:rsidRDefault="00AC79FE" w:rsidP="00AC79FE">
            <w:pPr>
              <w:pStyle w:val="BodyTextIndent"/>
              <w:spacing w:after="0" w:line="360" w:lineRule="auto"/>
              <w:ind w:left="-157" w:right="61"/>
              <w:jc w:val="right"/>
              <w:rPr>
                <w:rFonts w:cs="Arial"/>
                <w:color w:val="000000" w:themeColor="text1"/>
                <w:sz w:val="14"/>
                <w:szCs w:val="14"/>
                <w:cs/>
              </w:rPr>
            </w:pPr>
          </w:p>
        </w:tc>
        <w:tc>
          <w:tcPr>
            <w:tcW w:w="1070" w:type="dxa"/>
          </w:tcPr>
          <w:p w14:paraId="53B33247" w14:textId="2F875782"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6,770,113</w:t>
            </w:r>
          </w:p>
        </w:tc>
      </w:tr>
      <w:tr w:rsidR="00AC79FE" w:rsidRPr="0005525A" w14:paraId="1D2CD99B" w14:textId="77777777" w:rsidTr="002B623D">
        <w:trPr>
          <w:cantSplit/>
          <w:trHeight w:val="207"/>
        </w:trPr>
        <w:tc>
          <w:tcPr>
            <w:tcW w:w="4167" w:type="dxa"/>
            <w:vAlign w:val="bottom"/>
          </w:tcPr>
          <w:p w14:paraId="42FCCAD3"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05525A">
              <w:rPr>
                <w:rFonts w:cs="Arial"/>
                <w:color w:val="000000" w:themeColor="text1"/>
                <w:sz w:val="14"/>
                <w:szCs w:val="14"/>
                <w:lang w:eastAsia="en-GB"/>
              </w:rPr>
              <w:t>Cash at bank</w:t>
            </w:r>
          </w:p>
        </w:tc>
        <w:tc>
          <w:tcPr>
            <w:tcW w:w="999" w:type="dxa"/>
            <w:tcBorders>
              <w:left w:val="nil"/>
            </w:tcBorders>
          </w:tcPr>
          <w:p w14:paraId="76FDC62F" w14:textId="77777777" w:rsidR="00AC79FE" w:rsidRPr="0005525A" w:rsidRDefault="00AC79FE"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4"/>
                <w:szCs w:val="14"/>
              </w:rPr>
            </w:pPr>
          </w:p>
        </w:tc>
        <w:tc>
          <w:tcPr>
            <w:tcW w:w="90" w:type="dxa"/>
            <w:tcBorders>
              <w:left w:val="nil"/>
            </w:tcBorders>
          </w:tcPr>
          <w:p w14:paraId="00A8E87F" w14:textId="77777777" w:rsidR="00AC79FE" w:rsidRPr="0005525A" w:rsidRDefault="00AC79FE" w:rsidP="00AC79FE">
            <w:pPr>
              <w:spacing w:line="360" w:lineRule="auto"/>
              <w:ind w:right="61"/>
              <w:jc w:val="right"/>
              <w:rPr>
                <w:rFonts w:cs="Arial"/>
                <w:color w:val="000000" w:themeColor="text1"/>
                <w:sz w:val="14"/>
                <w:szCs w:val="14"/>
              </w:rPr>
            </w:pPr>
          </w:p>
        </w:tc>
        <w:tc>
          <w:tcPr>
            <w:tcW w:w="990" w:type="dxa"/>
            <w:tcBorders>
              <w:left w:val="nil"/>
            </w:tcBorders>
          </w:tcPr>
          <w:p w14:paraId="6AEC0782"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p>
        </w:tc>
        <w:tc>
          <w:tcPr>
            <w:tcW w:w="90" w:type="dxa"/>
          </w:tcPr>
          <w:p w14:paraId="7BE8E8FB" w14:textId="77777777" w:rsidR="00AC79FE" w:rsidRPr="0005525A" w:rsidRDefault="00AC79FE" w:rsidP="00AC79FE">
            <w:pPr>
              <w:spacing w:line="360" w:lineRule="auto"/>
              <w:ind w:right="61"/>
              <w:jc w:val="right"/>
              <w:rPr>
                <w:rFonts w:cs="Arial"/>
                <w:color w:val="000000" w:themeColor="text1"/>
                <w:sz w:val="14"/>
                <w:szCs w:val="14"/>
              </w:rPr>
            </w:pPr>
          </w:p>
        </w:tc>
        <w:tc>
          <w:tcPr>
            <w:tcW w:w="1032" w:type="dxa"/>
          </w:tcPr>
          <w:p w14:paraId="313ED9FF"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93" w:type="dxa"/>
          </w:tcPr>
          <w:p w14:paraId="533DEC5E" w14:textId="77777777" w:rsidR="00AC79FE" w:rsidRPr="0005525A" w:rsidRDefault="00AC79FE" w:rsidP="00AC79FE">
            <w:pPr>
              <w:pStyle w:val="BodyTextIndent"/>
              <w:spacing w:after="0" w:line="360" w:lineRule="auto"/>
              <w:ind w:left="-157" w:right="61"/>
              <w:jc w:val="right"/>
              <w:rPr>
                <w:rFonts w:cs="Arial"/>
                <w:color w:val="000000" w:themeColor="text1"/>
                <w:sz w:val="14"/>
                <w:szCs w:val="14"/>
                <w:cs/>
              </w:rPr>
            </w:pPr>
          </w:p>
        </w:tc>
        <w:tc>
          <w:tcPr>
            <w:tcW w:w="1070" w:type="dxa"/>
          </w:tcPr>
          <w:p w14:paraId="09A1BF19"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r>
      <w:tr w:rsidR="00AC79FE" w:rsidRPr="0005525A" w14:paraId="4B91A52C" w14:textId="77777777" w:rsidTr="002B623D">
        <w:trPr>
          <w:cantSplit/>
          <w:trHeight w:val="51"/>
        </w:trPr>
        <w:tc>
          <w:tcPr>
            <w:tcW w:w="4167" w:type="dxa"/>
          </w:tcPr>
          <w:p w14:paraId="5CA4D9A3"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7"/>
              <w:jc w:val="thaiDistribute"/>
              <w:rPr>
                <w:rFonts w:cs="Arial"/>
                <w:color w:val="000000" w:themeColor="text1"/>
                <w:sz w:val="14"/>
                <w:szCs w:val="14"/>
                <w:cs/>
              </w:rPr>
            </w:pPr>
            <w:r w:rsidRPr="0005525A">
              <w:rPr>
                <w:rFonts w:cs="Arial"/>
                <w:color w:val="000000" w:themeColor="text1"/>
                <w:sz w:val="14"/>
                <w:szCs w:val="14"/>
                <w:lang w:eastAsia="en-GB"/>
              </w:rPr>
              <w:t>- Current account</w:t>
            </w:r>
          </w:p>
        </w:tc>
        <w:tc>
          <w:tcPr>
            <w:tcW w:w="999" w:type="dxa"/>
            <w:tcBorders>
              <w:left w:val="nil"/>
            </w:tcBorders>
          </w:tcPr>
          <w:p w14:paraId="3B3E233F" w14:textId="7634E7D2" w:rsidR="00AC79FE" w:rsidRPr="0005525A" w:rsidRDefault="00AC79FE"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4"/>
                <w:szCs w:val="14"/>
              </w:rPr>
            </w:pPr>
            <w:r w:rsidRPr="0005525A">
              <w:rPr>
                <w:rFonts w:cs="Arial"/>
                <w:sz w:val="14"/>
                <w:szCs w:val="14"/>
              </w:rPr>
              <w:t>1,890,354</w:t>
            </w:r>
          </w:p>
        </w:tc>
        <w:tc>
          <w:tcPr>
            <w:tcW w:w="90" w:type="dxa"/>
            <w:tcBorders>
              <w:left w:val="nil"/>
            </w:tcBorders>
          </w:tcPr>
          <w:p w14:paraId="59DB0A57" w14:textId="77777777" w:rsidR="00AC79FE" w:rsidRPr="0005525A" w:rsidRDefault="00AC79FE" w:rsidP="00AC79FE">
            <w:pPr>
              <w:spacing w:line="360" w:lineRule="auto"/>
              <w:ind w:right="61"/>
              <w:rPr>
                <w:rFonts w:cs="Arial"/>
                <w:color w:val="000000" w:themeColor="text1"/>
                <w:sz w:val="14"/>
                <w:szCs w:val="14"/>
              </w:rPr>
            </w:pPr>
          </w:p>
        </w:tc>
        <w:tc>
          <w:tcPr>
            <w:tcW w:w="990" w:type="dxa"/>
            <w:tcBorders>
              <w:left w:val="nil"/>
            </w:tcBorders>
          </w:tcPr>
          <w:p w14:paraId="43289F5F" w14:textId="4A0F1740"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05525A">
              <w:rPr>
                <w:rFonts w:cs="Arial"/>
                <w:sz w:val="14"/>
                <w:szCs w:val="14"/>
              </w:rPr>
              <w:t>8,326,268</w:t>
            </w:r>
          </w:p>
        </w:tc>
        <w:tc>
          <w:tcPr>
            <w:tcW w:w="90" w:type="dxa"/>
          </w:tcPr>
          <w:p w14:paraId="0876CB58" w14:textId="77777777" w:rsidR="00AC79FE" w:rsidRPr="0005525A" w:rsidRDefault="00AC79FE" w:rsidP="00AC79FE">
            <w:pPr>
              <w:spacing w:line="360" w:lineRule="auto"/>
              <w:ind w:right="61"/>
              <w:rPr>
                <w:rFonts w:cs="Arial"/>
                <w:color w:val="000000" w:themeColor="text1"/>
                <w:sz w:val="14"/>
                <w:szCs w:val="14"/>
              </w:rPr>
            </w:pPr>
          </w:p>
        </w:tc>
        <w:tc>
          <w:tcPr>
            <w:tcW w:w="1032" w:type="dxa"/>
          </w:tcPr>
          <w:p w14:paraId="50639B8D" w14:textId="3FFBBDA1"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51,305</w:t>
            </w:r>
          </w:p>
        </w:tc>
        <w:tc>
          <w:tcPr>
            <w:tcW w:w="93" w:type="dxa"/>
          </w:tcPr>
          <w:p w14:paraId="18534CFD" w14:textId="77777777" w:rsidR="00AC79FE" w:rsidRPr="0005525A" w:rsidRDefault="00AC79FE" w:rsidP="00AC79FE">
            <w:pPr>
              <w:pStyle w:val="BodyTextIndent"/>
              <w:spacing w:after="0" w:line="360" w:lineRule="auto"/>
              <w:ind w:left="-157" w:right="61"/>
              <w:rPr>
                <w:rFonts w:cs="Arial"/>
                <w:color w:val="000000" w:themeColor="text1"/>
                <w:sz w:val="14"/>
                <w:szCs w:val="14"/>
                <w:cs/>
              </w:rPr>
            </w:pPr>
          </w:p>
        </w:tc>
        <w:tc>
          <w:tcPr>
            <w:tcW w:w="1070" w:type="dxa"/>
          </w:tcPr>
          <w:p w14:paraId="4EBD3471" w14:textId="0D47F10A"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387,828</w:t>
            </w:r>
          </w:p>
        </w:tc>
      </w:tr>
      <w:tr w:rsidR="00AC79FE" w:rsidRPr="0005525A" w14:paraId="0243DB0A" w14:textId="77777777" w:rsidTr="00581E7A">
        <w:trPr>
          <w:cantSplit/>
          <w:trHeight w:val="51"/>
        </w:trPr>
        <w:tc>
          <w:tcPr>
            <w:tcW w:w="4167" w:type="dxa"/>
            <w:vAlign w:val="bottom"/>
          </w:tcPr>
          <w:p w14:paraId="2D7A65D2"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7"/>
              <w:jc w:val="thaiDistribute"/>
              <w:rPr>
                <w:rFonts w:cs="Arial"/>
                <w:color w:val="000000" w:themeColor="text1"/>
                <w:sz w:val="14"/>
                <w:szCs w:val="14"/>
                <w:lang w:eastAsia="en-GB"/>
              </w:rPr>
            </w:pPr>
            <w:r w:rsidRPr="0005525A">
              <w:rPr>
                <w:rFonts w:cs="Arial"/>
                <w:color w:val="000000" w:themeColor="text1"/>
                <w:sz w:val="14"/>
                <w:szCs w:val="14"/>
                <w:lang w:eastAsia="en-GB"/>
              </w:rPr>
              <w:t>- Savings account</w:t>
            </w:r>
          </w:p>
        </w:tc>
        <w:tc>
          <w:tcPr>
            <w:tcW w:w="999" w:type="dxa"/>
            <w:tcBorders>
              <w:left w:val="nil"/>
            </w:tcBorders>
          </w:tcPr>
          <w:p w14:paraId="4BA10527" w14:textId="17A2DFD3" w:rsidR="00AC79FE" w:rsidRPr="0005525A" w:rsidRDefault="00D92D96"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4"/>
                <w:szCs w:val="14"/>
              </w:rPr>
            </w:pPr>
            <w:r w:rsidRPr="0005525A">
              <w:rPr>
                <w:rFonts w:cs="Arial"/>
                <w:sz w:val="14"/>
                <w:szCs w:val="14"/>
              </w:rPr>
              <w:t>538,543,084</w:t>
            </w:r>
          </w:p>
        </w:tc>
        <w:tc>
          <w:tcPr>
            <w:tcW w:w="90" w:type="dxa"/>
            <w:tcBorders>
              <w:left w:val="nil"/>
            </w:tcBorders>
          </w:tcPr>
          <w:p w14:paraId="7B4F772A" w14:textId="77777777" w:rsidR="00AC79FE" w:rsidRPr="0005525A" w:rsidRDefault="00AC79FE" w:rsidP="00AC79FE">
            <w:pPr>
              <w:spacing w:line="360" w:lineRule="auto"/>
              <w:ind w:right="61"/>
              <w:jc w:val="right"/>
              <w:rPr>
                <w:rFonts w:cs="Arial"/>
                <w:color w:val="000000" w:themeColor="text1"/>
                <w:sz w:val="14"/>
                <w:szCs w:val="14"/>
              </w:rPr>
            </w:pPr>
          </w:p>
        </w:tc>
        <w:tc>
          <w:tcPr>
            <w:tcW w:w="990" w:type="dxa"/>
            <w:tcBorders>
              <w:left w:val="nil"/>
            </w:tcBorders>
          </w:tcPr>
          <w:p w14:paraId="329B89D5" w14:textId="7CE2595A"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05525A">
              <w:rPr>
                <w:rFonts w:cs="Arial"/>
                <w:sz w:val="14"/>
                <w:szCs w:val="14"/>
              </w:rPr>
              <w:t>460,252,857</w:t>
            </w:r>
          </w:p>
        </w:tc>
        <w:tc>
          <w:tcPr>
            <w:tcW w:w="90" w:type="dxa"/>
          </w:tcPr>
          <w:p w14:paraId="140388B9" w14:textId="77777777" w:rsidR="00AC79FE" w:rsidRPr="0005525A" w:rsidRDefault="00AC79FE" w:rsidP="00AC79FE">
            <w:pPr>
              <w:spacing w:line="360" w:lineRule="auto"/>
              <w:ind w:right="61"/>
              <w:jc w:val="right"/>
              <w:rPr>
                <w:rFonts w:cs="Arial"/>
                <w:color w:val="000000" w:themeColor="text1"/>
                <w:sz w:val="14"/>
                <w:szCs w:val="14"/>
              </w:rPr>
            </w:pPr>
          </w:p>
        </w:tc>
        <w:tc>
          <w:tcPr>
            <w:tcW w:w="1032" w:type="dxa"/>
          </w:tcPr>
          <w:p w14:paraId="66A0DA9A" w14:textId="128AC8AF"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171,988,464</w:t>
            </w:r>
          </w:p>
        </w:tc>
        <w:tc>
          <w:tcPr>
            <w:tcW w:w="93" w:type="dxa"/>
          </w:tcPr>
          <w:p w14:paraId="43EF2508" w14:textId="77777777" w:rsidR="00AC79FE" w:rsidRPr="0005525A" w:rsidRDefault="00AC79FE" w:rsidP="00AC79FE">
            <w:pPr>
              <w:pStyle w:val="BodyTextIndent"/>
              <w:spacing w:after="0" w:line="360" w:lineRule="auto"/>
              <w:ind w:left="-157" w:right="61"/>
              <w:jc w:val="right"/>
              <w:rPr>
                <w:rFonts w:cs="Arial"/>
                <w:color w:val="000000" w:themeColor="text1"/>
                <w:sz w:val="14"/>
                <w:szCs w:val="14"/>
                <w:cs/>
              </w:rPr>
            </w:pPr>
          </w:p>
        </w:tc>
        <w:tc>
          <w:tcPr>
            <w:tcW w:w="1070" w:type="dxa"/>
          </w:tcPr>
          <w:p w14:paraId="486C6AA3" w14:textId="7E8F47E8"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249,474,737</w:t>
            </w:r>
          </w:p>
        </w:tc>
      </w:tr>
      <w:tr w:rsidR="00AC79FE" w:rsidRPr="0005525A" w14:paraId="216F6B3C" w14:textId="77777777" w:rsidTr="00581E7A">
        <w:trPr>
          <w:cantSplit/>
          <w:trHeight w:val="51"/>
        </w:trPr>
        <w:tc>
          <w:tcPr>
            <w:tcW w:w="4167" w:type="dxa"/>
            <w:vAlign w:val="bottom"/>
          </w:tcPr>
          <w:p w14:paraId="0036D0B9"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7"/>
              <w:jc w:val="thaiDistribute"/>
              <w:rPr>
                <w:rFonts w:cs="Arial"/>
                <w:color w:val="000000" w:themeColor="text1"/>
                <w:sz w:val="14"/>
                <w:szCs w:val="14"/>
                <w:cs/>
                <w:lang w:eastAsia="en-GB"/>
              </w:rPr>
            </w:pPr>
            <w:r w:rsidRPr="0005525A">
              <w:rPr>
                <w:rFonts w:cs="Arial"/>
                <w:color w:val="000000" w:themeColor="text1"/>
                <w:sz w:val="14"/>
                <w:szCs w:val="14"/>
                <w:lang w:eastAsia="en-GB"/>
              </w:rPr>
              <w:t>- Fixed account</w:t>
            </w:r>
          </w:p>
        </w:tc>
        <w:tc>
          <w:tcPr>
            <w:tcW w:w="999" w:type="dxa"/>
            <w:tcBorders>
              <w:left w:val="nil"/>
            </w:tcBorders>
          </w:tcPr>
          <w:p w14:paraId="51F204A0" w14:textId="59C67C4D" w:rsidR="00AC79FE" w:rsidRPr="0005525A" w:rsidRDefault="00AC79FE"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4"/>
                <w:szCs w:val="14"/>
              </w:rPr>
            </w:pPr>
            <w:r w:rsidRPr="0005525A">
              <w:rPr>
                <w:rFonts w:cs="Arial"/>
                <w:sz w:val="14"/>
                <w:szCs w:val="14"/>
              </w:rPr>
              <w:t>50,934,920</w:t>
            </w:r>
          </w:p>
        </w:tc>
        <w:tc>
          <w:tcPr>
            <w:tcW w:w="90" w:type="dxa"/>
            <w:tcBorders>
              <w:left w:val="nil"/>
            </w:tcBorders>
          </w:tcPr>
          <w:p w14:paraId="4CA86089" w14:textId="77777777" w:rsidR="00AC79FE" w:rsidRPr="0005525A" w:rsidRDefault="00AC79FE" w:rsidP="00AC79FE">
            <w:pPr>
              <w:spacing w:line="360" w:lineRule="auto"/>
              <w:ind w:right="61"/>
              <w:jc w:val="right"/>
              <w:rPr>
                <w:rFonts w:cs="Arial"/>
                <w:color w:val="000000" w:themeColor="text1"/>
                <w:sz w:val="14"/>
                <w:szCs w:val="14"/>
              </w:rPr>
            </w:pPr>
          </w:p>
        </w:tc>
        <w:tc>
          <w:tcPr>
            <w:tcW w:w="990" w:type="dxa"/>
            <w:tcBorders>
              <w:left w:val="nil"/>
            </w:tcBorders>
          </w:tcPr>
          <w:p w14:paraId="728C3F5C" w14:textId="1DC6BD19"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05525A">
              <w:rPr>
                <w:rFonts w:cs="Arial"/>
                <w:sz w:val="14"/>
                <w:szCs w:val="14"/>
              </w:rPr>
              <w:t>54,811,508</w:t>
            </w:r>
          </w:p>
        </w:tc>
        <w:tc>
          <w:tcPr>
            <w:tcW w:w="90" w:type="dxa"/>
          </w:tcPr>
          <w:p w14:paraId="0967933A" w14:textId="77777777" w:rsidR="00AC79FE" w:rsidRPr="0005525A" w:rsidRDefault="00AC79FE" w:rsidP="00AC79FE">
            <w:pPr>
              <w:spacing w:line="360" w:lineRule="auto"/>
              <w:ind w:right="61"/>
              <w:jc w:val="right"/>
              <w:rPr>
                <w:rFonts w:cs="Arial"/>
                <w:color w:val="000000" w:themeColor="text1"/>
                <w:sz w:val="14"/>
                <w:szCs w:val="14"/>
              </w:rPr>
            </w:pPr>
          </w:p>
        </w:tc>
        <w:tc>
          <w:tcPr>
            <w:tcW w:w="1032" w:type="dxa"/>
          </w:tcPr>
          <w:p w14:paraId="6587D3A3" w14:textId="6C511F01"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50,934,920</w:t>
            </w:r>
          </w:p>
        </w:tc>
        <w:tc>
          <w:tcPr>
            <w:tcW w:w="93" w:type="dxa"/>
          </w:tcPr>
          <w:p w14:paraId="26CEFD91" w14:textId="77777777" w:rsidR="00AC79FE" w:rsidRPr="0005525A" w:rsidRDefault="00AC79FE" w:rsidP="00AC79FE">
            <w:pPr>
              <w:pStyle w:val="BodyTextIndent"/>
              <w:spacing w:after="0" w:line="360" w:lineRule="auto"/>
              <w:ind w:left="-157" w:right="61"/>
              <w:jc w:val="right"/>
              <w:rPr>
                <w:rFonts w:cs="Arial"/>
                <w:color w:val="000000" w:themeColor="text1"/>
                <w:sz w:val="14"/>
                <w:szCs w:val="14"/>
                <w:cs/>
              </w:rPr>
            </w:pPr>
          </w:p>
        </w:tc>
        <w:tc>
          <w:tcPr>
            <w:tcW w:w="1070" w:type="dxa"/>
          </w:tcPr>
          <w:p w14:paraId="6DE265FC" w14:textId="6E33CA1F"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54,811,508</w:t>
            </w:r>
          </w:p>
        </w:tc>
      </w:tr>
      <w:tr w:rsidR="00AC79FE" w:rsidRPr="0005525A" w14:paraId="3C5E3641" w14:textId="77777777" w:rsidTr="002B623D">
        <w:trPr>
          <w:cantSplit/>
          <w:trHeight w:val="41"/>
        </w:trPr>
        <w:tc>
          <w:tcPr>
            <w:tcW w:w="4167" w:type="dxa"/>
            <w:vAlign w:val="center"/>
          </w:tcPr>
          <w:p w14:paraId="4A71ABD9" w14:textId="77777777"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4"/>
                <w:szCs w:val="14"/>
                <w:cs/>
              </w:rPr>
            </w:pPr>
            <w:r w:rsidRPr="0005525A">
              <w:rPr>
                <w:rFonts w:cs="Arial"/>
                <w:b/>
                <w:bCs/>
                <w:color w:val="000000" w:themeColor="text1"/>
                <w:sz w:val="14"/>
                <w:szCs w:val="14"/>
              </w:rPr>
              <w:t>Total</w:t>
            </w:r>
          </w:p>
        </w:tc>
        <w:tc>
          <w:tcPr>
            <w:tcW w:w="999" w:type="dxa"/>
            <w:tcBorders>
              <w:top w:val="single" w:sz="4" w:space="0" w:color="auto"/>
              <w:left w:val="nil"/>
              <w:bottom w:val="single" w:sz="12" w:space="0" w:color="auto"/>
            </w:tcBorders>
          </w:tcPr>
          <w:p w14:paraId="05DA6F83" w14:textId="29CC705A" w:rsidR="00AC79FE" w:rsidRPr="0005525A" w:rsidRDefault="003049DB" w:rsidP="00EE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32"/>
              <w:rPr>
                <w:rFonts w:cs="Arial"/>
                <w:sz w:val="14"/>
                <w:szCs w:val="14"/>
              </w:rPr>
            </w:pPr>
            <w:r w:rsidRPr="0005525A">
              <w:rPr>
                <w:rFonts w:cs="Arial"/>
                <w:sz w:val="14"/>
                <w:szCs w:val="14"/>
              </w:rPr>
              <w:t>594,139,290</w:t>
            </w:r>
          </w:p>
        </w:tc>
        <w:tc>
          <w:tcPr>
            <w:tcW w:w="90" w:type="dxa"/>
            <w:tcBorders>
              <w:left w:val="nil"/>
            </w:tcBorders>
          </w:tcPr>
          <w:p w14:paraId="27F4B99A" w14:textId="77777777" w:rsidR="00AC79FE" w:rsidRPr="0005525A" w:rsidRDefault="00AC79FE" w:rsidP="00AC79FE">
            <w:pPr>
              <w:spacing w:line="360" w:lineRule="auto"/>
              <w:ind w:right="61"/>
              <w:jc w:val="right"/>
              <w:rPr>
                <w:rFonts w:cs="Arial"/>
                <w:color w:val="000000" w:themeColor="text1"/>
                <w:sz w:val="14"/>
                <w:szCs w:val="14"/>
              </w:rPr>
            </w:pPr>
          </w:p>
        </w:tc>
        <w:tc>
          <w:tcPr>
            <w:tcW w:w="990" w:type="dxa"/>
            <w:tcBorders>
              <w:top w:val="single" w:sz="4" w:space="0" w:color="auto"/>
              <w:left w:val="nil"/>
              <w:bottom w:val="single" w:sz="12" w:space="0" w:color="auto"/>
            </w:tcBorders>
          </w:tcPr>
          <w:p w14:paraId="72810795" w14:textId="2F8ACBDA"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05525A">
              <w:rPr>
                <w:rFonts w:cs="Arial"/>
                <w:sz w:val="14"/>
                <w:szCs w:val="14"/>
              </w:rPr>
              <w:t>530,203,212</w:t>
            </w:r>
          </w:p>
        </w:tc>
        <w:tc>
          <w:tcPr>
            <w:tcW w:w="90" w:type="dxa"/>
          </w:tcPr>
          <w:p w14:paraId="5B0CD9A3" w14:textId="77777777" w:rsidR="00AC79FE" w:rsidRPr="0005525A" w:rsidRDefault="00AC79FE" w:rsidP="00AC79FE">
            <w:pPr>
              <w:spacing w:line="360" w:lineRule="auto"/>
              <w:ind w:right="61"/>
              <w:jc w:val="right"/>
              <w:rPr>
                <w:rFonts w:cs="Arial"/>
                <w:color w:val="000000" w:themeColor="text1"/>
                <w:sz w:val="14"/>
                <w:szCs w:val="14"/>
              </w:rPr>
            </w:pPr>
          </w:p>
        </w:tc>
        <w:tc>
          <w:tcPr>
            <w:tcW w:w="1032" w:type="dxa"/>
            <w:tcBorders>
              <w:top w:val="single" w:sz="4" w:space="0" w:color="auto"/>
              <w:bottom w:val="single" w:sz="12" w:space="0" w:color="auto"/>
            </w:tcBorders>
          </w:tcPr>
          <w:p w14:paraId="17061B75" w14:textId="7ABB2A68"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224,439,290</w:t>
            </w:r>
          </w:p>
        </w:tc>
        <w:tc>
          <w:tcPr>
            <w:tcW w:w="93" w:type="dxa"/>
          </w:tcPr>
          <w:p w14:paraId="605817CA" w14:textId="77777777" w:rsidR="00AC79FE" w:rsidRPr="0005525A" w:rsidRDefault="00AC79FE" w:rsidP="00AC79FE">
            <w:pPr>
              <w:pStyle w:val="BodyTextIndent"/>
              <w:spacing w:after="0" w:line="360" w:lineRule="auto"/>
              <w:ind w:left="-157" w:right="61"/>
              <w:jc w:val="right"/>
              <w:rPr>
                <w:rFonts w:cs="Arial"/>
                <w:color w:val="000000" w:themeColor="text1"/>
                <w:sz w:val="14"/>
                <w:szCs w:val="14"/>
                <w:cs/>
              </w:rPr>
            </w:pPr>
          </w:p>
        </w:tc>
        <w:tc>
          <w:tcPr>
            <w:tcW w:w="1070" w:type="dxa"/>
            <w:tcBorders>
              <w:top w:val="single" w:sz="4" w:space="0" w:color="auto"/>
              <w:bottom w:val="single" w:sz="12" w:space="0" w:color="auto"/>
            </w:tcBorders>
          </w:tcPr>
          <w:p w14:paraId="2E959ABE" w14:textId="152F9EB5" w:rsidR="00AC79FE" w:rsidRPr="0005525A" w:rsidRDefault="00AC79FE" w:rsidP="00AC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05525A">
              <w:rPr>
                <w:rFonts w:cs="Arial"/>
                <w:sz w:val="14"/>
                <w:szCs w:val="14"/>
              </w:rPr>
              <w:t>311,455,242</w:t>
            </w:r>
          </w:p>
        </w:tc>
      </w:tr>
    </w:tbl>
    <w:p w14:paraId="05541D2E" w14:textId="77777777" w:rsidR="0092491D" w:rsidRPr="0005525A" w:rsidRDefault="0092491D" w:rsidP="00DD72E9">
      <w:pPr>
        <w:pStyle w:val="BodyTextIndent3"/>
        <w:tabs>
          <w:tab w:val="clear" w:pos="227"/>
          <w:tab w:val="clear" w:pos="454"/>
          <w:tab w:val="clear" w:pos="680"/>
          <w:tab w:val="clear" w:pos="907"/>
        </w:tabs>
        <w:spacing w:after="0" w:line="360" w:lineRule="auto"/>
        <w:ind w:left="720"/>
        <w:jc w:val="thaiDistribute"/>
        <w:rPr>
          <w:rFonts w:cs="Arial"/>
          <w:color w:val="000000" w:themeColor="text1"/>
          <w:spacing w:val="-2"/>
          <w:sz w:val="10"/>
          <w:szCs w:val="10"/>
        </w:rPr>
      </w:pPr>
    </w:p>
    <w:p w14:paraId="06F01EB8" w14:textId="40B5F1F3" w:rsidR="0092491D" w:rsidRPr="0005525A" w:rsidRDefault="0092491D" w:rsidP="00DD72E9">
      <w:pPr>
        <w:pStyle w:val="BodyTextIndent3"/>
        <w:tabs>
          <w:tab w:val="clear" w:pos="227"/>
          <w:tab w:val="clear" w:pos="454"/>
          <w:tab w:val="clear" w:pos="680"/>
          <w:tab w:val="clear" w:pos="907"/>
        </w:tabs>
        <w:spacing w:after="0" w:line="360" w:lineRule="auto"/>
        <w:ind w:left="720"/>
        <w:jc w:val="thaiDistribute"/>
        <w:rPr>
          <w:rFonts w:cs="Arial"/>
          <w:color w:val="000000" w:themeColor="text1"/>
          <w:spacing w:val="-4"/>
          <w:sz w:val="20"/>
          <w:szCs w:val="20"/>
          <w:lang w:val="en-US"/>
        </w:rPr>
      </w:pPr>
      <w:bookmarkStart w:id="51" w:name="_Hlk155709974"/>
      <w:r w:rsidRPr="0005525A">
        <w:rPr>
          <w:rFonts w:cs="Arial"/>
          <w:color w:val="000000" w:themeColor="text1"/>
          <w:spacing w:val="-4"/>
          <w:sz w:val="20"/>
          <w:szCs w:val="20"/>
        </w:rPr>
        <w:t xml:space="preserve">As </w:t>
      </w:r>
      <w:proofErr w:type="gramStart"/>
      <w:r w:rsidRPr="0005525A">
        <w:rPr>
          <w:rFonts w:cs="Arial"/>
          <w:color w:val="000000" w:themeColor="text1"/>
          <w:spacing w:val="-4"/>
          <w:sz w:val="20"/>
          <w:szCs w:val="20"/>
        </w:rPr>
        <w:t>at</w:t>
      </w:r>
      <w:proofErr w:type="gramEnd"/>
      <w:r w:rsidRPr="0005525A">
        <w:rPr>
          <w:rFonts w:cs="Arial"/>
          <w:color w:val="000000" w:themeColor="text1"/>
          <w:spacing w:val="-4"/>
          <w:sz w:val="20"/>
          <w:szCs w:val="20"/>
        </w:rPr>
        <w:t xml:space="preserve"> 31 December 202</w:t>
      </w:r>
      <w:r w:rsidR="009352AC" w:rsidRPr="0005525A">
        <w:rPr>
          <w:rFonts w:cs="Arial"/>
          <w:color w:val="000000" w:themeColor="text1"/>
          <w:spacing w:val="-4"/>
          <w:sz w:val="20"/>
          <w:szCs w:val="20"/>
        </w:rPr>
        <w:t>5</w:t>
      </w:r>
      <w:r w:rsidRPr="0005525A">
        <w:rPr>
          <w:rFonts w:cs="Arial"/>
          <w:color w:val="000000" w:themeColor="text1"/>
          <w:spacing w:val="-4"/>
          <w:sz w:val="20"/>
          <w:szCs w:val="20"/>
          <w:cs/>
        </w:rPr>
        <w:t xml:space="preserve"> </w:t>
      </w:r>
      <w:r w:rsidRPr="0005525A">
        <w:rPr>
          <w:rFonts w:cs="Arial"/>
          <w:color w:val="000000" w:themeColor="text1"/>
          <w:spacing w:val="-4"/>
          <w:sz w:val="20"/>
          <w:szCs w:val="20"/>
        </w:rPr>
        <w:t>and 202</w:t>
      </w:r>
      <w:r w:rsidR="009352AC" w:rsidRPr="0005525A">
        <w:rPr>
          <w:rFonts w:cs="Arial"/>
          <w:color w:val="000000" w:themeColor="text1"/>
          <w:spacing w:val="-4"/>
          <w:sz w:val="20"/>
          <w:szCs w:val="20"/>
        </w:rPr>
        <w:t>4</w:t>
      </w:r>
      <w:r w:rsidRPr="0005525A">
        <w:rPr>
          <w:rFonts w:cs="Arial"/>
          <w:color w:val="000000" w:themeColor="text1"/>
          <w:spacing w:val="-4"/>
          <w:sz w:val="20"/>
          <w:szCs w:val="20"/>
        </w:rPr>
        <w:t xml:space="preserve">, savings deposits with banks which carry interest at the rate of 0.00 </w:t>
      </w:r>
      <w:r w:rsidR="005869EC" w:rsidRPr="0005525A">
        <w:rPr>
          <w:rFonts w:cs="Arial"/>
          <w:color w:val="000000" w:themeColor="text1"/>
          <w:spacing w:val="-4"/>
          <w:sz w:val="20"/>
          <w:szCs w:val="20"/>
        </w:rPr>
        <w:t>-</w:t>
      </w:r>
      <w:r w:rsidRPr="0005525A">
        <w:rPr>
          <w:rFonts w:cs="Arial"/>
          <w:color w:val="000000" w:themeColor="text1"/>
          <w:spacing w:val="-4"/>
          <w:sz w:val="20"/>
          <w:szCs w:val="20"/>
        </w:rPr>
        <w:t xml:space="preserve"> </w:t>
      </w:r>
      <w:r w:rsidR="00AC79FE" w:rsidRPr="0005525A">
        <w:rPr>
          <w:rFonts w:cs="Arial"/>
          <w:color w:val="000000" w:themeColor="text1"/>
          <w:spacing w:val="-4"/>
          <w:sz w:val="20"/>
          <w:szCs w:val="20"/>
        </w:rPr>
        <w:t>1.30</w:t>
      </w:r>
      <w:r w:rsidRPr="0005525A">
        <w:rPr>
          <w:rFonts w:cs="Arial"/>
          <w:color w:val="000000" w:themeColor="text1"/>
          <w:spacing w:val="-4"/>
          <w:sz w:val="20"/>
          <w:szCs w:val="20"/>
        </w:rPr>
        <w:t xml:space="preserve"> and 0.</w:t>
      </w:r>
      <w:r w:rsidR="008D1051" w:rsidRPr="0005525A">
        <w:rPr>
          <w:rFonts w:cs="Arial"/>
          <w:color w:val="000000" w:themeColor="text1"/>
          <w:spacing w:val="-4"/>
          <w:sz w:val="20"/>
          <w:szCs w:val="20"/>
        </w:rPr>
        <w:t>0</w:t>
      </w:r>
      <w:r w:rsidRPr="0005525A">
        <w:rPr>
          <w:rFonts w:cs="Arial"/>
          <w:color w:val="000000" w:themeColor="text1"/>
          <w:spacing w:val="-4"/>
          <w:sz w:val="20"/>
          <w:szCs w:val="20"/>
        </w:rPr>
        <w:t xml:space="preserve">0 </w:t>
      </w:r>
      <w:r w:rsidR="005869EC" w:rsidRPr="0005525A">
        <w:rPr>
          <w:rFonts w:cs="Arial"/>
          <w:color w:val="000000" w:themeColor="text1"/>
          <w:spacing w:val="-4"/>
          <w:sz w:val="20"/>
          <w:szCs w:val="20"/>
        </w:rPr>
        <w:t>-</w:t>
      </w:r>
      <w:r w:rsidRPr="0005525A">
        <w:rPr>
          <w:rFonts w:cs="Arial"/>
          <w:color w:val="000000" w:themeColor="text1"/>
          <w:spacing w:val="-4"/>
          <w:sz w:val="20"/>
          <w:szCs w:val="20"/>
        </w:rPr>
        <w:t xml:space="preserve"> 0.</w:t>
      </w:r>
      <w:r w:rsidR="008D1051" w:rsidRPr="0005525A">
        <w:rPr>
          <w:rFonts w:cs="Arial"/>
          <w:color w:val="000000" w:themeColor="text1"/>
          <w:spacing w:val="-4"/>
          <w:sz w:val="20"/>
          <w:szCs w:val="20"/>
        </w:rPr>
        <w:t>9</w:t>
      </w:r>
      <w:r w:rsidRPr="0005525A">
        <w:rPr>
          <w:rFonts w:cs="Arial"/>
          <w:color w:val="000000" w:themeColor="text1"/>
          <w:spacing w:val="-4"/>
          <w:sz w:val="20"/>
          <w:szCs w:val="20"/>
        </w:rPr>
        <w:t xml:space="preserve">0 percent per annum, respectively, and fixed deposits which carry interest at the rate of </w:t>
      </w:r>
      <w:r w:rsidR="00AC79FE" w:rsidRPr="0005525A">
        <w:rPr>
          <w:rFonts w:cs="Arial"/>
          <w:color w:val="000000" w:themeColor="text1"/>
          <w:spacing w:val="-4"/>
          <w:sz w:val="20"/>
          <w:szCs w:val="20"/>
        </w:rPr>
        <w:t xml:space="preserve">0.60 </w:t>
      </w:r>
      <w:r w:rsidR="005869EC" w:rsidRPr="0005525A">
        <w:rPr>
          <w:rFonts w:cs="Arial"/>
          <w:color w:val="000000" w:themeColor="text1"/>
          <w:spacing w:val="-4"/>
          <w:sz w:val="20"/>
          <w:szCs w:val="20"/>
        </w:rPr>
        <w:t>-</w:t>
      </w:r>
      <w:r w:rsidR="00AC79FE" w:rsidRPr="0005525A">
        <w:rPr>
          <w:rFonts w:cs="Arial"/>
          <w:color w:val="000000" w:themeColor="text1"/>
          <w:spacing w:val="-4"/>
          <w:sz w:val="20"/>
          <w:szCs w:val="20"/>
        </w:rPr>
        <w:t xml:space="preserve"> 4.05</w:t>
      </w:r>
      <w:r w:rsidRPr="0005525A">
        <w:rPr>
          <w:rFonts w:cs="Arial"/>
          <w:color w:val="000000" w:themeColor="text1"/>
          <w:spacing w:val="-4"/>
          <w:sz w:val="20"/>
          <w:szCs w:val="20"/>
        </w:rPr>
        <w:t xml:space="preserve"> percent per annum.</w:t>
      </w:r>
      <w:bookmarkEnd w:id="51"/>
    </w:p>
    <w:p w14:paraId="30BE002E" w14:textId="4E8417F8" w:rsidR="00922FC3" w:rsidRPr="0005525A" w:rsidRDefault="00922FC3" w:rsidP="009E0BF6">
      <w:pPr>
        <w:pStyle w:val="ListParagraph"/>
        <w:numPr>
          <w:ilvl w:val="1"/>
          <w:numId w:val="20"/>
        </w:numPr>
        <w:spacing w:after="0" w:line="360" w:lineRule="auto"/>
        <w:ind w:left="720"/>
        <w:jc w:val="thaiDistribute"/>
        <w:rPr>
          <w:rFonts w:ascii="Arial" w:hAnsi="Arial" w:cs="Arial"/>
          <w:color w:val="000000" w:themeColor="text1"/>
          <w:sz w:val="20"/>
          <w:szCs w:val="20"/>
        </w:rPr>
      </w:pPr>
      <w:r w:rsidRPr="0005525A">
        <w:rPr>
          <w:rFonts w:ascii="Arial" w:hAnsi="Arial" w:cs="Arial"/>
          <w:color w:val="000000" w:themeColor="text1"/>
          <w:sz w:val="20"/>
          <w:szCs w:val="20"/>
        </w:rPr>
        <w:lastRenderedPageBreak/>
        <w:t>Other current financial assets</w:t>
      </w:r>
    </w:p>
    <w:tbl>
      <w:tblPr>
        <w:tblW w:w="8487" w:type="dxa"/>
        <w:tblInd w:w="702" w:type="dxa"/>
        <w:tblLayout w:type="fixed"/>
        <w:tblCellMar>
          <w:left w:w="29" w:type="dxa"/>
          <w:right w:w="29" w:type="dxa"/>
        </w:tblCellMar>
        <w:tblLook w:val="0000" w:firstRow="0" w:lastRow="0" w:firstColumn="0" w:lastColumn="0" w:noHBand="0" w:noVBand="0"/>
      </w:tblPr>
      <w:tblGrid>
        <w:gridCol w:w="3942"/>
        <w:gridCol w:w="1062"/>
        <w:gridCol w:w="81"/>
        <w:gridCol w:w="1089"/>
        <w:gridCol w:w="78"/>
        <w:gridCol w:w="1092"/>
        <w:gridCol w:w="79"/>
        <w:gridCol w:w="1064"/>
      </w:tblGrid>
      <w:tr w:rsidR="007148FA" w:rsidRPr="0005525A" w14:paraId="48C5B856" w14:textId="77777777" w:rsidTr="00B92B86">
        <w:trPr>
          <w:cantSplit/>
        </w:trPr>
        <w:tc>
          <w:tcPr>
            <w:tcW w:w="3942" w:type="dxa"/>
          </w:tcPr>
          <w:p w14:paraId="027C7303" w14:textId="77777777" w:rsidR="00922FC3" w:rsidRPr="0005525A"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p>
        </w:tc>
        <w:tc>
          <w:tcPr>
            <w:tcW w:w="2232" w:type="dxa"/>
            <w:gridSpan w:val="3"/>
            <w:tcBorders>
              <w:left w:val="nil"/>
              <w:bottom w:val="single" w:sz="4" w:space="0" w:color="auto"/>
            </w:tcBorders>
          </w:tcPr>
          <w:p w14:paraId="7B54F6B4" w14:textId="77777777" w:rsidR="00922FC3" w:rsidRPr="0005525A" w:rsidRDefault="00922FC3" w:rsidP="00020930">
            <w:pPr>
              <w:spacing w:line="360" w:lineRule="auto"/>
              <w:jc w:val="center"/>
              <w:rPr>
                <w:rFonts w:cs="Arial"/>
                <w:color w:val="000000" w:themeColor="text1"/>
                <w:sz w:val="13"/>
                <w:szCs w:val="13"/>
                <w:cs/>
              </w:rPr>
            </w:pPr>
          </w:p>
        </w:tc>
        <w:tc>
          <w:tcPr>
            <w:tcW w:w="78" w:type="dxa"/>
            <w:tcBorders>
              <w:bottom w:val="single" w:sz="4" w:space="0" w:color="auto"/>
            </w:tcBorders>
          </w:tcPr>
          <w:p w14:paraId="05895593" w14:textId="77777777" w:rsidR="00922FC3" w:rsidRPr="0005525A" w:rsidRDefault="00922FC3" w:rsidP="00020930">
            <w:pPr>
              <w:spacing w:line="360" w:lineRule="auto"/>
              <w:ind w:right="72"/>
              <w:rPr>
                <w:rFonts w:cs="Arial"/>
                <w:color w:val="000000" w:themeColor="text1"/>
                <w:sz w:val="13"/>
                <w:szCs w:val="13"/>
              </w:rPr>
            </w:pPr>
          </w:p>
        </w:tc>
        <w:tc>
          <w:tcPr>
            <w:tcW w:w="2235" w:type="dxa"/>
            <w:gridSpan w:val="3"/>
            <w:tcBorders>
              <w:bottom w:val="single" w:sz="4" w:space="0" w:color="auto"/>
            </w:tcBorders>
          </w:tcPr>
          <w:p w14:paraId="00A4AE77" w14:textId="77777777" w:rsidR="00922FC3" w:rsidRPr="0005525A" w:rsidRDefault="00922FC3" w:rsidP="00020930">
            <w:pPr>
              <w:pStyle w:val="3"/>
              <w:tabs>
                <w:tab w:val="clear" w:pos="360"/>
                <w:tab w:val="clear" w:pos="720"/>
              </w:tabs>
              <w:spacing w:line="360" w:lineRule="auto"/>
              <w:jc w:val="right"/>
              <w:rPr>
                <w:rFonts w:ascii="Arial" w:hAnsi="Arial" w:cs="Arial"/>
                <w:color w:val="000000" w:themeColor="text1"/>
                <w:sz w:val="13"/>
                <w:szCs w:val="13"/>
                <w:lang w:val="en-GB"/>
              </w:rPr>
            </w:pPr>
            <w:r w:rsidRPr="0005525A">
              <w:rPr>
                <w:rFonts w:ascii="Arial" w:hAnsi="Arial" w:cs="Arial"/>
                <w:color w:val="000000" w:themeColor="text1"/>
                <w:sz w:val="13"/>
                <w:szCs w:val="13"/>
                <w:lang w:val="en-GB"/>
              </w:rPr>
              <w:t>(</w:t>
            </w:r>
            <w:proofErr w:type="gramStart"/>
            <w:r w:rsidRPr="0005525A">
              <w:rPr>
                <w:rFonts w:ascii="Arial" w:hAnsi="Arial" w:cs="Arial"/>
                <w:color w:val="000000" w:themeColor="text1"/>
                <w:sz w:val="13"/>
                <w:szCs w:val="13"/>
                <w:lang w:val="en-GB"/>
              </w:rPr>
              <w:t>Unit :</w:t>
            </w:r>
            <w:proofErr w:type="gramEnd"/>
            <w:r w:rsidRPr="0005525A">
              <w:rPr>
                <w:rFonts w:ascii="Arial" w:hAnsi="Arial" w:cs="Arial"/>
                <w:color w:val="000000" w:themeColor="text1"/>
                <w:sz w:val="13"/>
                <w:szCs w:val="13"/>
                <w:lang w:val="en-GB"/>
              </w:rPr>
              <w:t xml:space="preserve"> Baht)</w:t>
            </w:r>
          </w:p>
        </w:tc>
      </w:tr>
      <w:tr w:rsidR="007148FA" w:rsidRPr="0005525A" w14:paraId="7728268B" w14:textId="77777777" w:rsidTr="00B92B86">
        <w:trPr>
          <w:cantSplit/>
        </w:trPr>
        <w:tc>
          <w:tcPr>
            <w:tcW w:w="3942" w:type="dxa"/>
          </w:tcPr>
          <w:p w14:paraId="643DA26B" w14:textId="77777777" w:rsidR="00922FC3" w:rsidRPr="0005525A"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p>
        </w:tc>
        <w:tc>
          <w:tcPr>
            <w:tcW w:w="2232" w:type="dxa"/>
            <w:gridSpan w:val="3"/>
            <w:tcBorders>
              <w:top w:val="single" w:sz="4" w:space="0" w:color="auto"/>
              <w:left w:val="nil"/>
              <w:bottom w:val="single" w:sz="4" w:space="0" w:color="auto"/>
            </w:tcBorders>
          </w:tcPr>
          <w:p w14:paraId="2B8CCCBF" w14:textId="77777777" w:rsidR="00922FC3" w:rsidRPr="0005525A"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cs/>
              </w:rPr>
            </w:pPr>
            <w:r w:rsidRPr="0005525A">
              <w:rPr>
                <w:rFonts w:cs="Arial"/>
                <w:color w:val="000000" w:themeColor="text1"/>
                <w:sz w:val="13"/>
                <w:szCs w:val="13"/>
              </w:rPr>
              <w:t>CONSOLIDATED F/S</w:t>
            </w:r>
          </w:p>
        </w:tc>
        <w:tc>
          <w:tcPr>
            <w:tcW w:w="78" w:type="dxa"/>
            <w:tcBorders>
              <w:top w:val="single" w:sz="4" w:space="0" w:color="auto"/>
            </w:tcBorders>
          </w:tcPr>
          <w:p w14:paraId="5397881D" w14:textId="77777777" w:rsidR="00922FC3" w:rsidRPr="0005525A"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color w:val="000000" w:themeColor="text1"/>
                <w:sz w:val="13"/>
                <w:szCs w:val="13"/>
              </w:rPr>
            </w:pPr>
          </w:p>
        </w:tc>
        <w:tc>
          <w:tcPr>
            <w:tcW w:w="2235" w:type="dxa"/>
            <w:gridSpan w:val="3"/>
            <w:tcBorders>
              <w:top w:val="single" w:sz="4" w:space="0" w:color="auto"/>
              <w:bottom w:val="single" w:sz="4" w:space="0" w:color="auto"/>
            </w:tcBorders>
          </w:tcPr>
          <w:p w14:paraId="774D9A5F" w14:textId="77777777" w:rsidR="00922FC3" w:rsidRPr="0005525A"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cs/>
              </w:rPr>
            </w:pPr>
            <w:r w:rsidRPr="0005525A">
              <w:rPr>
                <w:rFonts w:cs="Arial"/>
                <w:color w:val="000000" w:themeColor="text1"/>
                <w:sz w:val="13"/>
                <w:szCs w:val="13"/>
              </w:rPr>
              <w:t>SEPARATE F/S</w:t>
            </w:r>
          </w:p>
        </w:tc>
      </w:tr>
      <w:tr w:rsidR="004A47AC" w:rsidRPr="0005525A" w14:paraId="4578111F" w14:textId="77777777" w:rsidTr="00B92B86">
        <w:trPr>
          <w:cantSplit/>
          <w:trHeight w:val="206"/>
        </w:trPr>
        <w:tc>
          <w:tcPr>
            <w:tcW w:w="3942" w:type="dxa"/>
          </w:tcPr>
          <w:p w14:paraId="5A5BA266" w14:textId="77777777" w:rsidR="004A47AC" w:rsidRPr="0005525A" w:rsidRDefault="004A47AC"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p>
        </w:tc>
        <w:tc>
          <w:tcPr>
            <w:tcW w:w="1062" w:type="dxa"/>
            <w:tcBorders>
              <w:bottom w:val="single" w:sz="4" w:space="0" w:color="auto"/>
            </w:tcBorders>
            <w:vAlign w:val="bottom"/>
          </w:tcPr>
          <w:p w14:paraId="0871FF4C" w14:textId="77777777" w:rsidR="004A47AC" w:rsidRPr="0005525A" w:rsidRDefault="004A47AC"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3"/>
                <w:szCs w:val="13"/>
              </w:rPr>
            </w:pPr>
            <w:r w:rsidRPr="0005525A">
              <w:rPr>
                <w:rFonts w:cs="Arial"/>
                <w:color w:val="000000" w:themeColor="text1"/>
                <w:sz w:val="13"/>
                <w:szCs w:val="13"/>
              </w:rPr>
              <w:t>31 December</w:t>
            </w:r>
          </w:p>
          <w:p w14:paraId="185BAABA" w14:textId="1DA5661C" w:rsidR="004A47AC" w:rsidRPr="0005525A" w:rsidRDefault="004A47AC" w:rsidP="004A47AC">
            <w:pPr>
              <w:spacing w:line="360" w:lineRule="auto"/>
              <w:ind w:left="-12" w:right="-11"/>
              <w:jc w:val="center"/>
              <w:rPr>
                <w:rFonts w:cs="Arial"/>
                <w:color w:val="000000" w:themeColor="text1"/>
                <w:sz w:val="13"/>
                <w:szCs w:val="13"/>
              </w:rPr>
            </w:pPr>
            <w:r w:rsidRPr="0005525A">
              <w:rPr>
                <w:rFonts w:cs="Arial"/>
                <w:color w:val="000000" w:themeColor="text1"/>
                <w:sz w:val="13"/>
                <w:szCs w:val="13"/>
              </w:rPr>
              <w:t>2025</w:t>
            </w:r>
          </w:p>
        </w:tc>
        <w:tc>
          <w:tcPr>
            <w:tcW w:w="81" w:type="dxa"/>
            <w:vAlign w:val="bottom"/>
          </w:tcPr>
          <w:p w14:paraId="0FB16A2E" w14:textId="77777777" w:rsidR="004A47AC" w:rsidRPr="0005525A" w:rsidRDefault="004A47AC" w:rsidP="004A47AC">
            <w:pPr>
              <w:spacing w:line="360" w:lineRule="auto"/>
              <w:ind w:left="-12" w:right="-11"/>
              <w:jc w:val="center"/>
              <w:rPr>
                <w:rFonts w:cs="Arial"/>
                <w:color w:val="000000" w:themeColor="text1"/>
                <w:sz w:val="13"/>
                <w:szCs w:val="13"/>
                <w:u w:val="single"/>
              </w:rPr>
            </w:pPr>
          </w:p>
        </w:tc>
        <w:tc>
          <w:tcPr>
            <w:tcW w:w="1089" w:type="dxa"/>
            <w:tcBorders>
              <w:bottom w:val="single" w:sz="4" w:space="0" w:color="auto"/>
            </w:tcBorders>
            <w:vAlign w:val="bottom"/>
          </w:tcPr>
          <w:p w14:paraId="39FC639A" w14:textId="77777777" w:rsidR="004A47AC" w:rsidRPr="0005525A" w:rsidRDefault="004A47AC"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3"/>
                <w:szCs w:val="13"/>
              </w:rPr>
            </w:pPr>
            <w:r w:rsidRPr="0005525A">
              <w:rPr>
                <w:rFonts w:cs="Arial"/>
                <w:color w:val="000000" w:themeColor="text1"/>
                <w:sz w:val="13"/>
                <w:szCs w:val="13"/>
              </w:rPr>
              <w:t>31 December</w:t>
            </w:r>
          </w:p>
          <w:p w14:paraId="3D5ED477" w14:textId="2285D786" w:rsidR="004A47AC" w:rsidRPr="0005525A" w:rsidRDefault="004A47AC" w:rsidP="004A47AC">
            <w:pPr>
              <w:spacing w:line="360" w:lineRule="auto"/>
              <w:ind w:left="-12" w:right="-11"/>
              <w:jc w:val="center"/>
              <w:rPr>
                <w:rFonts w:cs="Arial"/>
                <w:color w:val="000000" w:themeColor="text1"/>
                <w:sz w:val="13"/>
                <w:szCs w:val="13"/>
                <w:cs/>
              </w:rPr>
            </w:pPr>
            <w:r w:rsidRPr="0005525A">
              <w:rPr>
                <w:rFonts w:cs="Arial"/>
                <w:color w:val="000000" w:themeColor="text1"/>
                <w:sz w:val="13"/>
                <w:szCs w:val="13"/>
              </w:rPr>
              <w:t>2024</w:t>
            </w:r>
          </w:p>
        </w:tc>
        <w:tc>
          <w:tcPr>
            <w:tcW w:w="78" w:type="dxa"/>
            <w:tcBorders>
              <w:bottom w:val="nil"/>
            </w:tcBorders>
          </w:tcPr>
          <w:p w14:paraId="7A099E03" w14:textId="77777777" w:rsidR="004A47AC" w:rsidRPr="0005525A" w:rsidRDefault="004A47AC" w:rsidP="004A47AC">
            <w:pPr>
              <w:spacing w:line="360" w:lineRule="auto"/>
              <w:ind w:left="-12" w:right="-11"/>
              <w:jc w:val="center"/>
              <w:rPr>
                <w:rFonts w:cs="Arial"/>
                <w:color w:val="000000" w:themeColor="text1"/>
                <w:sz w:val="13"/>
                <w:szCs w:val="13"/>
              </w:rPr>
            </w:pPr>
          </w:p>
        </w:tc>
        <w:tc>
          <w:tcPr>
            <w:tcW w:w="1092" w:type="dxa"/>
            <w:tcBorders>
              <w:bottom w:val="single" w:sz="4" w:space="0" w:color="auto"/>
            </w:tcBorders>
            <w:vAlign w:val="bottom"/>
          </w:tcPr>
          <w:p w14:paraId="5DFFCF8D" w14:textId="77777777" w:rsidR="004A47AC" w:rsidRPr="0005525A" w:rsidRDefault="004A47AC"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3"/>
                <w:szCs w:val="13"/>
              </w:rPr>
            </w:pPr>
            <w:r w:rsidRPr="0005525A">
              <w:rPr>
                <w:rFonts w:cs="Arial"/>
                <w:color w:val="000000" w:themeColor="text1"/>
                <w:sz w:val="13"/>
                <w:szCs w:val="13"/>
              </w:rPr>
              <w:t>31 December</w:t>
            </w:r>
          </w:p>
          <w:p w14:paraId="39CA34CE" w14:textId="51BCFEB5" w:rsidR="004A47AC" w:rsidRPr="0005525A" w:rsidRDefault="004A47AC" w:rsidP="004A47AC">
            <w:pPr>
              <w:spacing w:line="360" w:lineRule="auto"/>
              <w:ind w:left="-12" w:right="-11"/>
              <w:jc w:val="center"/>
              <w:rPr>
                <w:rFonts w:cs="Arial"/>
                <w:color w:val="000000" w:themeColor="text1"/>
                <w:sz w:val="13"/>
                <w:szCs w:val="13"/>
                <w:cs/>
              </w:rPr>
            </w:pPr>
            <w:r w:rsidRPr="0005525A">
              <w:rPr>
                <w:rFonts w:cs="Arial"/>
                <w:color w:val="000000" w:themeColor="text1"/>
                <w:sz w:val="13"/>
                <w:szCs w:val="13"/>
              </w:rPr>
              <w:t>2025</w:t>
            </w:r>
          </w:p>
        </w:tc>
        <w:tc>
          <w:tcPr>
            <w:tcW w:w="79" w:type="dxa"/>
            <w:vAlign w:val="bottom"/>
          </w:tcPr>
          <w:p w14:paraId="1D58A1D9" w14:textId="77777777" w:rsidR="004A47AC" w:rsidRPr="0005525A" w:rsidRDefault="004A47AC" w:rsidP="004A47AC">
            <w:pPr>
              <w:spacing w:line="360" w:lineRule="auto"/>
              <w:ind w:left="-12" w:right="-11"/>
              <w:jc w:val="center"/>
              <w:rPr>
                <w:rFonts w:cs="Arial"/>
                <w:color w:val="000000" w:themeColor="text1"/>
                <w:sz w:val="13"/>
                <w:szCs w:val="13"/>
                <w:u w:val="single"/>
              </w:rPr>
            </w:pPr>
          </w:p>
        </w:tc>
        <w:tc>
          <w:tcPr>
            <w:tcW w:w="1064" w:type="dxa"/>
            <w:tcBorders>
              <w:bottom w:val="single" w:sz="4" w:space="0" w:color="auto"/>
            </w:tcBorders>
            <w:vAlign w:val="bottom"/>
          </w:tcPr>
          <w:p w14:paraId="257B4A3B" w14:textId="77777777" w:rsidR="004A47AC" w:rsidRPr="0005525A" w:rsidRDefault="004A47AC"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3"/>
                <w:szCs w:val="13"/>
              </w:rPr>
            </w:pPr>
            <w:r w:rsidRPr="0005525A">
              <w:rPr>
                <w:rFonts w:cs="Arial"/>
                <w:color w:val="000000" w:themeColor="text1"/>
                <w:sz w:val="13"/>
                <w:szCs w:val="13"/>
              </w:rPr>
              <w:t>31 December</w:t>
            </w:r>
          </w:p>
          <w:p w14:paraId="4B20D429" w14:textId="05DB6EB6" w:rsidR="004A47AC" w:rsidRPr="0005525A" w:rsidRDefault="004A47AC" w:rsidP="004A47AC">
            <w:pPr>
              <w:spacing w:line="360" w:lineRule="auto"/>
              <w:ind w:left="-12" w:right="-11"/>
              <w:jc w:val="center"/>
              <w:rPr>
                <w:rFonts w:cs="Arial"/>
                <w:color w:val="000000" w:themeColor="text1"/>
                <w:sz w:val="13"/>
                <w:szCs w:val="13"/>
                <w:cs/>
              </w:rPr>
            </w:pPr>
            <w:r w:rsidRPr="0005525A">
              <w:rPr>
                <w:rFonts w:cs="Arial"/>
                <w:color w:val="000000" w:themeColor="text1"/>
                <w:sz w:val="13"/>
                <w:szCs w:val="13"/>
              </w:rPr>
              <w:t>2024</w:t>
            </w:r>
          </w:p>
        </w:tc>
      </w:tr>
      <w:tr w:rsidR="004A47AC" w:rsidRPr="0005525A" w14:paraId="41FB8836" w14:textId="77777777" w:rsidTr="00B92B86">
        <w:trPr>
          <w:cantSplit/>
          <w:trHeight w:val="51"/>
        </w:trPr>
        <w:tc>
          <w:tcPr>
            <w:tcW w:w="3942" w:type="dxa"/>
            <w:vAlign w:val="bottom"/>
          </w:tcPr>
          <w:p w14:paraId="0879EF9A" w14:textId="1EDF1319" w:rsidR="004A47AC" w:rsidRPr="0005525A" w:rsidRDefault="004A47AC"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lang w:eastAsia="en-GB"/>
              </w:rPr>
            </w:pPr>
            <w:r w:rsidRPr="0005525A">
              <w:rPr>
                <w:rFonts w:cs="Arial"/>
                <w:color w:val="000000" w:themeColor="text1"/>
                <w:sz w:val="13"/>
                <w:szCs w:val="13"/>
                <w:lang w:eastAsia="en-GB"/>
              </w:rPr>
              <w:t>Fixed account</w:t>
            </w:r>
          </w:p>
        </w:tc>
        <w:tc>
          <w:tcPr>
            <w:tcW w:w="1062" w:type="dxa"/>
            <w:tcBorders>
              <w:left w:val="nil"/>
            </w:tcBorders>
          </w:tcPr>
          <w:p w14:paraId="48E9AB21" w14:textId="10398586" w:rsidR="004A47AC" w:rsidRPr="0005525A" w:rsidRDefault="00AC79FE"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3"/>
                <w:szCs w:val="13"/>
              </w:rPr>
            </w:pPr>
            <w:r w:rsidRPr="0005525A">
              <w:rPr>
                <w:rFonts w:cs="Arial"/>
                <w:sz w:val="13"/>
                <w:szCs w:val="13"/>
              </w:rPr>
              <w:t>-</w:t>
            </w:r>
          </w:p>
        </w:tc>
        <w:tc>
          <w:tcPr>
            <w:tcW w:w="81" w:type="dxa"/>
            <w:tcBorders>
              <w:left w:val="nil"/>
            </w:tcBorders>
          </w:tcPr>
          <w:p w14:paraId="4756F611" w14:textId="77777777" w:rsidR="004A47AC" w:rsidRPr="0005525A" w:rsidRDefault="004A47AC" w:rsidP="004A47AC">
            <w:pPr>
              <w:spacing w:line="360" w:lineRule="auto"/>
              <w:ind w:right="61"/>
              <w:jc w:val="right"/>
              <w:rPr>
                <w:rFonts w:cs="Arial"/>
                <w:color w:val="000000" w:themeColor="text1"/>
                <w:sz w:val="13"/>
                <w:szCs w:val="13"/>
              </w:rPr>
            </w:pPr>
          </w:p>
        </w:tc>
        <w:tc>
          <w:tcPr>
            <w:tcW w:w="1089" w:type="dxa"/>
            <w:tcBorders>
              <w:left w:val="nil"/>
            </w:tcBorders>
          </w:tcPr>
          <w:p w14:paraId="6E2AC549" w14:textId="2B255D0B" w:rsidR="004A47AC" w:rsidRPr="0005525A" w:rsidRDefault="004A47AC"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30,000,000</w:t>
            </w:r>
          </w:p>
        </w:tc>
        <w:tc>
          <w:tcPr>
            <w:tcW w:w="78" w:type="dxa"/>
          </w:tcPr>
          <w:p w14:paraId="79DF7CEC" w14:textId="77777777" w:rsidR="004A47AC" w:rsidRPr="0005525A" w:rsidRDefault="004A47AC" w:rsidP="004A47AC">
            <w:pPr>
              <w:spacing w:line="360" w:lineRule="auto"/>
              <w:ind w:right="61"/>
              <w:jc w:val="right"/>
              <w:rPr>
                <w:rFonts w:cs="Arial"/>
                <w:color w:val="000000" w:themeColor="text1"/>
                <w:sz w:val="13"/>
                <w:szCs w:val="13"/>
              </w:rPr>
            </w:pPr>
          </w:p>
        </w:tc>
        <w:tc>
          <w:tcPr>
            <w:tcW w:w="1092" w:type="dxa"/>
          </w:tcPr>
          <w:p w14:paraId="0DC8703C" w14:textId="42831B16" w:rsidR="004A47AC" w:rsidRPr="0005525A" w:rsidRDefault="00AC79FE"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3"/>
                <w:szCs w:val="13"/>
              </w:rPr>
            </w:pPr>
            <w:r w:rsidRPr="0005525A">
              <w:rPr>
                <w:rFonts w:cs="Arial"/>
                <w:sz w:val="13"/>
                <w:szCs w:val="13"/>
              </w:rPr>
              <w:t>-</w:t>
            </w:r>
          </w:p>
        </w:tc>
        <w:tc>
          <w:tcPr>
            <w:tcW w:w="79" w:type="dxa"/>
          </w:tcPr>
          <w:p w14:paraId="5D866312" w14:textId="77777777" w:rsidR="004A47AC" w:rsidRPr="0005525A" w:rsidRDefault="004A47AC" w:rsidP="004A47AC">
            <w:pPr>
              <w:pStyle w:val="BodyTextIndent"/>
              <w:spacing w:after="0" w:line="360" w:lineRule="auto"/>
              <w:ind w:left="-157" w:right="61"/>
              <w:jc w:val="right"/>
              <w:rPr>
                <w:rFonts w:cs="Arial"/>
                <w:color w:val="000000" w:themeColor="text1"/>
                <w:sz w:val="13"/>
                <w:szCs w:val="13"/>
                <w:cs/>
              </w:rPr>
            </w:pPr>
          </w:p>
        </w:tc>
        <w:tc>
          <w:tcPr>
            <w:tcW w:w="1064" w:type="dxa"/>
          </w:tcPr>
          <w:p w14:paraId="07938900" w14:textId="13F60232" w:rsidR="004A47AC" w:rsidRPr="0005525A" w:rsidRDefault="004A47AC"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w:t>
            </w:r>
          </w:p>
        </w:tc>
      </w:tr>
      <w:tr w:rsidR="004A47AC" w:rsidRPr="0005525A" w14:paraId="527C5415" w14:textId="77777777" w:rsidTr="00B92B86">
        <w:trPr>
          <w:cantSplit/>
          <w:trHeight w:val="41"/>
        </w:trPr>
        <w:tc>
          <w:tcPr>
            <w:tcW w:w="3942" w:type="dxa"/>
            <w:vAlign w:val="center"/>
          </w:tcPr>
          <w:p w14:paraId="69A556D5" w14:textId="77777777" w:rsidR="004A47AC" w:rsidRPr="0005525A" w:rsidRDefault="004A47AC"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3"/>
                <w:szCs w:val="13"/>
                <w:cs/>
              </w:rPr>
            </w:pPr>
            <w:r w:rsidRPr="0005525A">
              <w:rPr>
                <w:rFonts w:cs="Arial"/>
                <w:b/>
                <w:bCs/>
                <w:color w:val="000000" w:themeColor="text1"/>
                <w:sz w:val="13"/>
                <w:szCs w:val="13"/>
              </w:rPr>
              <w:t>Total</w:t>
            </w:r>
          </w:p>
        </w:tc>
        <w:tc>
          <w:tcPr>
            <w:tcW w:w="1062" w:type="dxa"/>
            <w:tcBorders>
              <w:top w:val="single" w:sz="4" w:space="0" w:color="auto"/>
              <w:left w:val="nil"/>
              <w:bottom w:val="single" w:sz="12" w:space="0" w:color="auto"/>
            </w:tcBorders>
            <w:vAlign w:val="center"/>
          </w:tcPr>
          <w:p w14:paraId="070113B5" w14:textId="09C415C0" w:rsidR="004A47AC" w:rsidRPr="0005525A" w:rsidRDefault="00AC79FE"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3"/>
                <w:szCs w:val="13"/>
              </w:rPr>
            </w:pPr>
            <w:r w:rsidRPr="0005525A">
              <w:rPr>
                <w:rFonts w:cs="Arial"/>
                <w:sz w:val="13"/>
                <w:szCs w:val="13"/>
              </w:rPr>
              <w:t>-</w:t>
            </w:r>
          </w:p>
        </w:tc>
        <w:tc>
          <w:tcPr>
            <w:tcW w:w="81" w:type="dxa"/>
            <w:tcBorders>
              <w:left w:val="nil"/>
            </w:tcBorders>
          </w:tcPr>
          <w:p w14:paraId="4F5DB090" w14:textId="77777777" w:rsidR="004A47AC" w:rsidRPr="0005525A" w:rsidRDefault="004A47AC" w:rsidP="004A47AC">
            <w:pPr>
              <w:spacing w:line="360" w:lineRule="auto"/>
              <w:ind w:right="61"/>
              <w:jc w:val="right"/>
              <w:rPr>
                <w:rFonts w:cs="Arial"/>
                <w:color w:val="000000" w:themeColor="text1"/>
                <w:sz w:val="13"/>
                <w:szCs w:val="13"/>
              </w:rPr>
            </w:pPr>
          </w:p>
        </w:tc>
        <w:tc>
          <w:tcPr>
            <w:tcW w:w="1089" w:type="dxa"/>
            <w:tcBorders>
              <w:top w:val="single" w:sz="4" w:space="0" w:color="auto"/>
              <w:left w:val="nil"/>
              <w:bottom w:val="single" w:sz="12" w:space="0" w:color="auto"/>
            </w:tcBorders>
            <w:vAlign w:val="center"/>
          </w:tcPr>
          <w:p w14:paraId="584B6BCA" w14:textId="6F1C0D7B" w:rsidR="004A47AC" w:rsidRPr="0005525A" w:rsidRDefault="004A47AC"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30,000,000</w:t>
            </w:r>
          </w:p>
        </w:tc>
        <w:tc>
          <w:tcPr>
            <w:tcW w:w="78" w:type="dxa"/>
          </w:tcPr>
          <w:p w14:paraId="6072F84D" w14:textId="77777777" w:rsidR="004A47AC" w:rsidRPr="0005525A" w:rsidRDefault="004A47AC" w:rsidP="004A47AC">
            <w:pPr>
              <w:spacing w:line="360" w:lineRule="auto"/>
              <w:ind w:right="61"/>
              <w:jc w:val="right"/>
              <w:rPr>
                <w:rFonts w:cs="Arial"/>
                <w:color w:val="000000" w:themeColor="text1"/>
                <w:sz w:val="13"/>
                <w:szCs w:val="13"/>
              </w:rPr>
            </w:pPr>
          </w:p>
        </w:tc>
        <w:tc>
          <w:tcPr>
            <w:tcW w:w="1092" w:type="dxa"/>
            <w:tcBorders>
              <w:top w:val="single" w:sz="4" w:space="0" w:color="auto"/>
              <w:bottom w:val="single" w:sz="12" w:space="0" w:color="auto"/>
            </w:tcBorders>
            <w:vAlign w:val="center"/>
          </w:tcPr>
          <w:p w14:paraId="35AC8C99" w14:textId="3AB30341" w:rsidR="004A47AC" w:rsidRPr="0005525A" w:rsidRDefault="00AC79FE" w:rsidP="004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3"/>
                <w:szCs w:val="13"/>
              </w:rPr>
            </w:pPr>
            <w:r w:rsidRPr="0005525A">
              <w:rPr>
                <w:rFonts w:cs="Arial"/>
                <w:sz w:val="13"/>
                <w:szCs w:val="13"/>
              </w:rPr>
              <w:t>-</w:t>
            </w:r>
          </w:p>
        </w:tc>
        <w:tc>
          <w:tcPr>
            <w:tcW w:w="79" w:type="dxa"/>
          </w:tcPr>
          <w:p w14:paraId="379A8F44" w14:textId="77777777" w:rsidR="004A47AC" w:rsidRPr="0005525A" w:rsidRDefault="004A47AC" w:rsidP="004A47AC">
            <w:pPr>
              <w:pStyle w:val="BodyTextIndent"/>
              <w:spacing w:after="0" w:line="360" w:lineRule="auto"/>
              <w:ind w:left="-157" w:right="61"/>
              <w:jc w:val="right"/>
              <w:rPr>
                <w:rFonts w:cs="Arial"/>
                <w:color w:val="000000" w:themeColor="text1"/>
                <w:sz w:val="13"/>
                <w:szCs w:val="13"/>
                <w:cs/>
              </w:rPr>
            </w:pPr>
          </w:p>
        </w:tc>
        <w:tc>
          <w:tcPr>
            <w:tcW w:w="1064" w:type="dxa"/>
            <w:tcBorders>
              <w:top w:val="single" w:sz="4" w:space="0" w:color="auto"/>
              <w:bottom w:val="single" w:sz="12" w:space="0" w:color="auto"/>
            </w:tcBorders>
            <w:vAlign w:val="center"/>
          </w:tcPr>
          <w:p w14:paraId="3F76FAB2" w14:textId="39FE28C7" w:rsidR="004A47AC" w:rsidRPr="0005525A" w:rsidRDefault="004A47AC"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w:t>
            </w:r>
          </w:p>
        </w:tc>
      </w:tr>
    </w:tbl>
    <w:p w14:paraId="79CD201E" w14:textId="77777777" w:rsidR="00AC79FE" w:rsidRPr="0005525A" w:rsidRDefault="00AC79FE" w:rsidP="00922FC3">
      <w:pPr>
        <w:pStyle w:val="BodyTextIndent3"/>
        <w:tabs>
          <w:tab w:val="clear" w:pos="227"/>
          <w:tab w:val="clear" w:pos="454"/>
          <w:tab w:val="clear" w:pos="680"/>
          <w:tab w:val="clear" w:pos="907"/>
        </w:tabs>
        <w:spacing w:after="0" w:line="360" w:lineRule="auto"/>
        <w:ind w:left="720"/>
        <w:jc w:val="thaiDistribute"/>
        <w:rPr>
          <w:rFonts w:cs="Arial"/>
          <w:color w:val="000000" w:themeColor="text1"/>
          <w:sz w:val="10"/>
          <w:szCs w:val="10"/>
        </w:rPr>
      </w:pPr>
    </w:p>
    <w:p w14:paraId="0C9B652C" w14:textId="77777777" w:rsidR="0092491D" w:rsidRPr="0005525A" w:rsidRDefault="0092491D" w:rsidP="009E0BF6">
      <w:pPr>
        <w:pStyle w:val="ListParagraph"/>
        <w:numPr>
          <w:ilvl w:val="1"/>
          <w:numId w:val="20"/>
        </w:numPr>
        <w:spacing w:after="0" w:line="360" w:lineRule="auto"/>
        <w:ind w:left="720"/>
        <w:jc w:val="thaiDistribute"/>
        <w:rPr>
          <w:rFonts w:ascii="Arial" w:hAnsi="Arial" w:cs="Arial"/>
          <w:color w:val="000000" w:themeColor="text1"/>
          <w:sz w:val="20"/>
          <w:szCs w:val="20"/>
        </w:rPr>
      </w:pPr>
      <w:bookmarkStart w:id="52" w:name="_Hlk155710091"/>
      <w:r w:rsidRPr="0005525A">
        <w:rPr>
          <w:rFonts w:ascii="Arial" w:hAnsi="Arial" w:cs="Arial"/>
          <w:color w:val="000000" w:themeColor="text1"/>
          <w:sz w:val="20"/>
          <w:szCs w:val="20"/>
        </w:rPr>
        <w:t>Trade and other current accounts receivable</w:t>
      </w:r>
    </w:p>
    <w:bookmarkEnd w:id="52"/>
    <w:tbl>
      <w:tblPr>
        <w:tblW w:w="8500" w:type="dxa"/>
        <w:tblInd w:w="702" w:type="dxa"/>
        <w:tblLayout w:type="fixed"/>
        <w:tblCellMar>
          <w:left w:w="29" w:type="dxa"/>
          <w:right w:w="29" w:type="dxa"/>
        </w:tblCellMar>
        <w:tblLook w:val="0000" w:firstRow="0" w:lastRow="0" w:firstColumn="0" w:lastColumn="0" w:noHBand="0" w:noVBand="0"/>
      </w:tblPr>
      <w:tblGrid>
        <w:gridCol w:w="3946"/>
        <w:gridCol w:w="1067"/>
        <w:gridCol w:w="81"/>
        <w:gridCol w:w="1084"/>
        <w:gridCol w:w="81"/>
        <w:gridCol w:w="1089"/>
        <w:gridCol w:w="82"/>
        <w:gridCol w:w="1070"/>
      </w:tblGrid>
      <w:tr w:rsidR="007148FA" w:rsidRPr="0005525A" w14:paraId="20DB6BE2" w14:textId="77777777" w:rsidTr="00BF3B2E">
        <w:trPr>
          <w:cantSplit/>
        </w:trPr>
        <w:tc>
          <w:tcPr>
            <w:tcW w:w="3946" w:type="dxa"/>
          </w:tcPr>
          <w:p w14:paraId="40850AD9"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p>
        </w:tc>
        <w:tc>
          <w:tcPr>
            <w:tcW w:w="2232" w:type="dxa"/>
            <w:gridSpan w:val="3"/>
            <w:tcBorders>
              <w:left w:val="nil"/>
              <w:bottom w:val="single" w:sz="4" w:space="0" w:color="auto"/>
            </w:tcBorders>
          </w:tcPr>
          <w:p w14:paraId="4AFDF3B5" w14:textId="77777777" w:rsidR="0092491D" w:rsidRPr="0005525A" w:rsidRDefault="0092491D" w:rsidP="00DD72E9">
            <w:pPr>
              <w:spacing w:line="360" w:lineRule="auto"/>
              <w:jc w:val="center"/>
              <w:rPr>
                <w:rFonts w:cs="Arial"/>
                <w:color w:val="000000" w:themeColor="text1"/>
                <w:sz w:val="13"/>
                <w:szCs w:val="13"/>
                <w:cs/>
              </w:rPr>
            </w:pPr>
          </w:p>
        </w:tc>
        <w:tc>
          <w:tcPr>
            <w:tcW w:w="81" w:type="dxa"/>
            <w:tcBorders>
              <w:bottom w:val="single" w:sz="4" w:space="0" w:color="auto"/>
            </w:tcBorders>
          </w:tcPr>
          <w:p w14:paraId="0B7B4E88" w14:textId="77777777" w:rsidR="0092491D" w:rsidRPr="0005525A" w:rsidRDefault="0092491D" w:rsidP="00DD72E9">
            <w:pPr>
              <w:spacing w:line="360" w:lineRule="auto"/>
              <w:ind w:right="72"/>
              <w:rPr>
                <w:rFonts w:cs="Arial"/>
                <w:color w:val="000000" w:themeColor="text1"/>
                <w:sz w:val="13"/>
                <w:szCs w:val="13"/>
              </w:rPr>
            </w:pPr>
          </w:p>
        </w:tc>
        <w:tc>
          <w:tcPr>
            <w:tcW w:w="2241" w:type="dxa"/>
            <w:gridSpan w:val="3"/>
            <w:tcBorders>
              <w:bottom w:val="single" w:sz="4" w:space="0" w:color="auto"/>
            </w:tcBorders>
          </w:tcPr>
          <w:p w14:paraId="148080D7" w14:textId="77777777" w:rsidR="0092491D" w:rsidRPr="0005525A" w:rsidRDefault="0092491D" w:rsidP="00DD72E9">
            <w:pPr>
              <w:pStyle w:val="3"/>
              <w:tabs>
                <w:tab w:val="clear" w:pos="360"/>
                <w:tab w:val="clear" w:pos="720"/>
              </w:tabs>
              <w:spacing w:line="360" w:lineRule="auto"/>
              <w:jc w:val="right"/>
              <w:rPr>
                <w:rFonts w:ascii="Arial" w:hAnsi="Arial" w:cs="Arial"/>
                <w:color w:val="000000" w:themeColor="text1"/>
                <w:sz w:val="13"/>
                <w:szCs w:val="13"/>
                <w:cs/>
                <w:lang w:val="en-GB"/>
              </w:rPr>
            </w:pPr>
            <w:r w:rsidRPr="0005525A">
              <w:rPr>
                <w:rFonts w:ascii="Arial" w:hAnsi="Arial" w:cs="Arial"/>
                <w:color w:val="000000" w:themeColor="text1"/>
                <w:sz w:val="13"/>
                <w:szCs w:val="13"/>
                <w:lang w:val="en-GB"/>
              </w:rPr>
              <w:t>(</w:t>
            </w:r>
            <w:proofErr w:type="gramStart"/>
            <w:r w:rsidRPr="0005525A">
              <w:rPr>
                <w:rFonts w:ascii="Arial" w:hAnsi="Arial" w:cs="Arial"/>
                <w:color w:val="000000" w:themeColor="text1"/>
                <w:sz w:val="13"/>
                <w:szCs w:val="13"/>
                <w:lang w:val="en-GB"/>
              </w:rPr>
              <w:t>Unit :</w:t>
            </w:r>
            <w:proofErr w:type="gramEnd"/>
            <w:r w:rsidRPr="0005525A">
              <w:rPr>
                <w:rFonts w:ascii="Arial" w:hAnsi="Arial" w:cs="Arial"/>
                <w:color w:val="000000" w:themeColor="text1"/>
                <w:sz w:val="13"/>
                <w:szCs w:val="13"/>
                <w:lang w:val="en-GB"/>
              </w:rPr>
              <w:t xml:space="preserve"> Baht)</w:t>
            </w:r>
          </w:p>
        </w:tc>
      </w:tr>
      <w:tr w:rsidR="007148FA" w:rsidRPr="0005525A" w14:paraId="015F0593" w14:textId="77777777" w:rsidTr="00BF3B2E">
        <w:trPr>
          <w:cantSplit/>
        </w:trPr>
        <w:tc>
          <w:tcPr>
            <w:tcW w:w="3946" w:type="dxa"/>
          </w:tcPr>
          <w:p w14:paraId="1CC68449"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p>
        </w:tc>
        <w:tc>
          <w:tcPr>
            <w:tcW w:w="2232" w:type="dxa"/>
            <w:gridSpan w:val="3"/>
            <w:tcBorders>
              <w:top w:val="single" w:sz="4" w:space="0" w:color="auto"/>
              <w:left w:val="nil"/>
              <w:bottom w:val="single" w:sz="4" w:space="0" w:color="auto"/>
            </w:tcBorders>
          </w:tcPr>
          <w:p w14:paraId="06CDAD6E"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cs/>
              </w:rPr>
            </w:pPr>
            <w:r w:rsidRPr="0005525A">
              <w:rPr>
                <w:rFonts w:cs="Arial"/>
                <w:color w:val="000000" w:themeColor="text1"/>
                <w:sz w:val="13"/>
                <w:szCs w:val="13"/>
              </w:rPr>
              <w:t>CONSOLIDATED F/S</w:t>
            </w:r>
          </w:p>
        </w:tc>
        <w:tc>
          <w:tcPr>
            <w:tcW w:w="81" w:type="dxa"/>
            <w:tcBorders>
              <w:top w:val="single" w:sz="4" w:space="0" w:color="auto"/>
            </w:tcBorders>
          </w:tcPr>
          <w:p w14:paraId="1B82FE53"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color w:val="000000" w:themeColor="text1"/>
                <w:sz w:val="13"/>
                <w:szCs w:val="13"/>
              </w:rPr>
            </w:pPr>
          </w:p>
        </w:tc>
        <w:tc>
          <w:tcPr>
            <w:tcW w:w="2241" w:type="dxa"/>
            <w:gridSpan w:val="3"/>
            <w:tcBorders>
              <w:top w:val="single" w:sz="4" w:space="0" w:color="auto"/>
              <w:bottom w:val="single" w:sz="4" w:space="0" w:color="auto"/>
            </w:tcBorders>
          </w:tcPr>
          <w:p w14:paraId="0B6373D2"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rPr>
            </w:pPr>
            <w:r w:rsidRPr="0005525A">
              <w:rPr>
                <w:rFonts w:cs="Arial"/>
                <w:color w:val="000000" w:themeColor="text1"/>
                <w:sz w:val="13"/>
                <w:szCs w:val="13"/>
              </w:rPr>
              <w:t>SEPARATE F/S</w:t>
            </w:r>
          </w:p>
        </w:tc>
      </w:tr>
      <w:tr w:rsidR="003B07A9" w:rsidRPr="0005525A" w14:paraId="22F6A448" w14:textId="77777777" w:rsidTr="00B92B86">
        <w:trPr>
          <w:cantSplit/>
          <w:trHeight w:val="134"/>
        </w:trPr>
        <w:tc>
          <w:tcPr>
            <w:tcW w:w="3946" w:type="dxa"/>
          </w:tcPr>
          <w:p w14:paraId="35659A6A" w14:textId="77777777" w:rsidR="003B07A9" w:rsidRPr="0005525A" w:rsidRDefault="003B07A9" w:rsidP="003B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p>
        </w:tc>
        <w:tc>
          <w:tcPr>
            <w:tcW w:w="1067" w:type="dxa"/>
            <w:tcBorders>
              <w:bottom w:val="single" w:sz="4" w:space="0" w:color="auto"/>
            </w:tcBorders>
            <w:vAlign w:val="bottom"/>
          </w:tcPr>
          <w:p w14:paraId="15E1AF53" w14:textId="77777777" w:rsidR="003B07A9" w:rsidRPr="0005525A" w:rsidRDefault="003B07A9" w:rsidP="003B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rPr>
            </w:pPr>
            <w:r w:rsidRPr="0005525A">
              <w:rPr>
                <w:rFonts w:cs="Arial"/>
                <w:color w:val="000000" w:themeColor="text1"/>
                <w:sz w:val="13"/>
                <w:szCs w:val="13"/>
              </w:rPr>
              <w:t>31 December</w:t>
            </w:r>
          </w:p>
          <w:p w14:paraId="0E0FC7CA" w14:textId="2790EE41" w:rsidR="003B07A9" w:rsidRPr="0005525A" w:rsidRDefault="003B07A9" w:rsidP="003B07A9">
            <w:pPr>
              <w:spacing w:line="360" w:lineRule="auto"/>
              <w:jc w:val="center"/>
              <w:rPr>
                <w:rFonts w:cs="Arial"/>
                <w:color w:val="000000" w:themeColor="text1"/>
                <w:sz w:val="13"/>
                <w:szCs w:val="13"/>
              </w:rPr>
            </w:pPr>
            <w:r w:rsidRPr="0005525A">
              <w:rPr>
                <w:rFonts w:cs="Arial"/>
                <w:color w:val="000000" w:themeColor="text1"/>
                <w:sz w:val="13"/>
                <w:szCs w:val="13"/>
              </w:rPr>
              <w:t>2025</w:t>
            </w:r>
          </w:p>
        </w:tc>
        <w:tc>
          <w:tcPr>
            <w:tcW w:w="81" w:type="dxa"/>
            <w:vAlign w:val="bottom"/>
          </w:tcPr>
          <w:p w14:paraId="0E70528C" w14:textId="77777777" w:rsidR="003B07A9" w:rsidRPr="0005525A" w:rsidRDefault="003B07A9" w:rsidP="003B07A9">
            <w:pPr>
              <w:spacing w:line="360" w:lineRule="auto"/>
              <w:jc w:val="center"/>
              <w:rPr>
                <w:rFonts w:cs="Arial"/>
                <w:color w:val="000000" w:themeColor="text1"/>
                <w:sz w:val="13"/>
                <w:szCs w:val="13"/>
                <w:u w:val="single"/>
              </w:rPr>
            </w:pPr>
          </w:p>
        </w:tc>
        <w:tc>
          <w:tcPr>
            <w:tcW w:w="1084" w:type="dxa"/>
            <w:tcBorders>
              <w:bottom w:val="single" w:sz="4" w:space="0" w:color="auto"/>
            </w:tcBorders>
            <w:vAlign w:val="bottom"/>
          </w:tcPr>
          <w:p w14:paraId="698172BC" w14:textId="77777777" w:rsidR="003B07A9" w:rsidRPr="0005525A" w:rsidRDefault="003B07A9" w:rsidP="003B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rPr>
            </w:pPr>
            <w:r w:rsidRPr="0005525A">
              <w:rPr>
                <w:rFonts w:cs="Arial"/>
                <w:color w:val="000000" w:themeColor="text1"/>
                <w:sz w:val="13"/>
                <w:szCs w:val="13"/>
              </w:rPr>
              <w:t>31 December</w:t>
            </w:r>
          </w:p>
          <w:p w14:paraId="6920532D" w14:textId="261B90F5" w:rsidR="003B07A9" w:rsidRPr="0005525A" w:rsidRDefault="003B07A9" w:rsidP="003B07A9">
            <w:pPr>
              <w:spacing w:line="360" w:lineRule="auto"/>
              <w:jc w:val="center"/>
              <w:rPr>
                <w:rFonts w:cs="Arial"/>
                <w:color w:val="000000" w:themeColor="text1"/>
                <w:sz w:val="13"/>
                <w:szCs w:val="13"/>
                <w:cs/>
              </w:rPr>
            </w:pPr>
            <w:r w:rsidRPr="0005525A">
              <w:rPr>
                <w:rFonts w:cs="Arial"/>
                <w:color w:val="000000" w:themeColor="text1"/>
                <w:sz w:val="13"/>
                <w:szCs w:val="13"/>
              </w:rPr>
              <w:t>2024</w:t>
            </w:r>
          </w:p>
        </w:tc>
        <w:tc>
          <w:tcPr>
            <w:tcW w:w="81" w:type="dxa"/>
            <w:tcBorders>
              <w:bottom w:val="nil"/>
            </w:tcBorders>
          </w:tcPr>
          <w:p w14:paraId="1823D6A4" w14:textId="77777777" w:rsidR="003B07A9" w:rsidRPr="0005525A" w:rsidRDefault="003B07A9" w:rsidP="003B07A9">
            <w:pPr>
              <w:spacing w:line="360" w:lineRule="auto"/>
              <w:jc w:val="center"/>
              <w:rPr>
                <w:rFonts w:cs="Arial"/>
                <w:color w:val="000000" w:themeColor="text1"/>
                <w:sz w:val="13"/>
                <w:szCs w:val="13"/>
              </w:rPr>
            </w:pPr>
          </w:p>
        </w:tc>
        <w:tc>
          <w:tcPr>
            <w:tcW w:w="1089" w:type="dxa"/>
            <w:tcBorders>
              <w:bottom w:val="single" w:sz="4" w:space="0" w:color="auto"/>
            </w:tcBorders>
            <w:vAlign w:val="bottom"/>
          </w:tcPr>
          <w:p w14:paraId="31EE1DA2" w14:textId="77777777" w:rsidR="003B07A9" w:rsidRPr="0005525A" w:rsidRDefault="003B07A9" w:rsidP="003B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rPr>
            </w:pPr>
            <w:r w:rsidRPr="0005525A">
              <w:rPr>
                <w:rFonts w:cs="Arial"/>
                <w:color w:val="000000" w:themeColor="text1"/>
                <w:sz w:val="13"/>
                <w:szCs w:val="13"/>
              </w:rPr>
              <w:t>31 December</w:t>
            </w:r>
          </w:p>
          <w:p w14:paraId="16F39157" w14:textId="6ADCDF3F" w:rsidR="003B07A9" w:rsidRPr="0005525A" w:rsidRDefault="003B07A9" w:rsidP="003B07A9">
            <w:pPr>
              <w:spacing w:line="360" w:lineRule="auto"/>
              <w:jc w:val="center"/>
              <w:rPr>
                <w:rFonts w:cs="Arial"/>
                <w:color w:val="000000" w:themeColor="text1"/>
                <w:sz w:val="13"/>
                <w:szCs w:val="13"/>
                <w:cs/>
              </w:rPr>
            </w:pPr>
            <w:r w:rsidRPr="0005525A">
              <w:rPr>
                <w:rFonts w:cs="Arial"/>
                <w:color w:val="000000" w:themeColor="text1"/>
                <w:sz w:val="13"/>
                <w:szCs w:val="13"/>
              </w:rPr>
              <w:t>2025</w:t>
            </w:r>
          </w:p>
        </w:tc>
        <w:tc>
          <w:tcPr>
            <w:tcW w:w="82" w:type="dxa"/>
            <w:vAlign w:val="bottom"/>
          </w:tcPr>
          <w:p w14:paraId="191B8702" w14:textId="77777777" w:rsidR="003B07A9" w:rsidRPr="0005525A" w:rsidRDefault="003B07A9" w:rsidP="003B07A9">
            <w:pPr>
              <w:spacing w:line="360" w:lineRule="auto"/>
              <w:jc w:val="center"/>
              <w:rPr>
                <w:rFonts w:cs="Arial"/>
                <w:color w:val="000000" w:themeColor="text1"/>
                <w:sz w:val="13"/>
                <w:szCs w:val="13"/>
                <w:u w:val="single"/>
              </w:rPr>
            </w:pPr>
          </w:p>
        </w:tc>
        <w:tc>
          <w:tcPr>
            <w:tcW w:w="1070" w:type="dxa"/>
            <w:tcBorders>
              <w:bottom w:val="single" w:sz="4" w:space="0" w:color="auto"/>
            </w:tcBorders>
            <w:vAlign w:val="bottom"/>
          </w:tcPr>
          <w:p w14:paraId="1EA19030" w14:textId="77777777" w:rsidR="003B07A9" w:rsidRPr="0005525A" w:rsidRDefault="003B07A9" w:rsidP="003B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rPr>
            </w:pPr>
            <w:r w:rsidRPr="0005525A">
              <w:rPr>
                <w:rFonts w:cs="Arial"/>
                <w:color w:val="000000" w:themeColor="text1"/>
                <w:sz w:val="13"/>
                <w:szCs w:val="13"/>
              </w:rPr>
              <w:t>31 December</w:t>
            </w:r>
          </w:p>
          <w:p w14:paraId="1E830229" w14:textId="372532D1" w:rsidR="003B07A9" w:rsidRPr="0005525A" w:rsidRDefault="003B07A9" w:rsidP="003B07A9">
            <w:pPr>
              <w:spacing w:line="360" w:lineRule="auto"/>
              <w:jc w:val="center"/>
              <w:rPr>
                <w:rFonts w:cs="Arial"/>
                <w:color w:val="000000" w:themeColor="text1"/>
                <w:sz w:val="13"/>
                <w:szCs w:val="13"/>
                <w:cs/>
              </w:rPr>
            </w:pPr>
            <w:r w:rsidRPr="0005525A">
              <w:rPr>
                <w:rFonts w:cs="Arial"/>
                <w:color w:val="000000" w:themeColor="text1"/>
                <w:sz w:val="13"/>
                <w:szCs w:val="13"/>
              </w:rPr>
              <w:t>2024</w:t>
            </w:r>
          </w:p>
        </w:tc>
      </w:tr>
      <w:tr w:rsidR="00F73158" w:rsidRPr="0005525A" w14:paraId="60B3E32F" w14:textId="77777777" w:rsidTr="002B623D">
        <w:trPr>
          <w:cantSplit/>
          <w:trHeight w:val="161"/>
        </w:trPr>
        <w:tc>
          <w:tcPr>
            <w:tcW w:w="3946" w:type="dxa"/>
            <w:vAlign w:val="center"/>
          </w:tcPr>
          <w:p w14:paraId="6B091946" w14:textId="5029EFF0"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Trade accounts receivable </w:t>
            </w:r>
            <w:r w:rsidR="00C40307" w:rsidRPr="0005525A">
              <w:rPr>
                <w:rFonts w:cs="Arial"/>
                <w:color w:val="000000" w:themeColor="text1"/>
                <w:sz w:val="13"/>
                <w:szCs w:val="13"/>
              </w:rPr>
              <w:t>-</w:t>
            </w:r>
            <w:r w:rsidRPr="0005525A">
              <w:rPr>
                <w:rFonts w:cs="Arial"/>
                <w:color w:val="000000" w:themeColor="text1"/>
                <w:sz w:val="13"/>
                <w:szCs w:val="13"/>
              </w:rPr>
              <w:t xml:space="preserve"> general customers</w:t>
            </w:r>
          </w:p>
        </w:tc>
        <w:tc>
          <w:tcPr>
            <w:tcW w:w="1067" w:type="dxa"/>
            <w:tcBorders>
              <w:left w:val="nil"/>
            </w:tcBorders>
          </w:tcPr>
          <w:p w14:paraId="571B7855" w14:textId="43E0E511"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271,689,680</w:t>
            </w:r>
          </w:p>
        </w:tc>
        <w:tc>
          <w:tcPr>
            <w:tcW w:w="81" w:type="dxa"/>
            <w:tcBorders>
              <w:left w:val="nil"/>
            </w:tcBorders>
          </w:tcPr>
          <w:p w14:paraId="53E42FEA" w14:textId="77777777" w:rsidR="00F73158" w:rsidRPr="0005525A" w:rsidRDefault="00F73158" w:rsidP="00F73158">
            <w:pPr>
              <w:spacing w:line="360" w:lineRule="auto"/>
              <w:jc w:val="right"/>
              <w:rPr>
                <w:rFonts w:cs="Arial"/>
                <w:color w:val="000000" w:themeColor="text1"/>
                <w:sz w:val="13"/>
                <w:szCs w:val="13"/>
              </w:rPr>
            </w:pPr>
          </w:p>
        </w:tc>
        <w:tc>
          <w:tcPr>
            <w:tcW w:w="1084" w:type="dxa"/>
            <w:tcBorders>
              <w:left w:val="nil"/>
            </w:tcBorders>
          </w:tcPr>
          <w:p w14:paraId="740F1872" w14:textId="1FD61BAF"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210,243,849</w:t>
            </w:r>
          </w:p>
        </w:tc>
        <w:tc>
          <w:tcPr>
            <w:tcW w:w="81" w:type="dxa"/>
          </w:tcPr>
          <w:p w14:paraId="0229B199" w14:textId="77777777" w:rsidR="00F73158" w:rsidRPr="0005525A" w:rsidRDefault="00F73158" w:rsidP="00F73158">
            <w:pPr>
              <w:spacing w:line="360" w:lineRule="auto"/>
              <w:jc w:val="right"/>
              <w:rPr>
                <w:rFonts w:cs="Arial"/>
                <w:color w:val="000000" w:themeColor="text1"/>
                <w:sz w:val="13"/>
                <w:szCs w:val="13"/>
              </w:rPr>
            </w:pPr>
          </w:p>
        </w:tc>
        <w:tc>
          <w:tcPr>
            <w:tcW w:w="1089" w:type="dxa"/>
          </w:tcPr>
          <w:p w14:paraId="148EE884" w14:textId="73F0BD05"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cs/>
              </w:rPr>
            </w:pPr>
            <w:r w:rsidRPr="0005525A">
              <w:rPr>
                <w:rFonts w:cs="Arial"/>
                <w:sz w:val="13"/>
                <w:szCs w:val="13"/>
              </w:rPr>
              <w:t>174,171,488</w:t>
            </w:r>
          </w:p>
        </w:tc>
        <w:tc>
          <w:tcPr>
            <w:tcW w:w="82" w:type="dxa"/>
          </w:tcPr>
          <w:p w14:paraId="497AD0B1" w14:textId="77777777" w:rsidR="00F73158" w:rsidRPr="0005525A" w:rsidRDefault="00F73158" w:rsidP="00F73158">
            <w:pPr>
              <w:spacing w:line="360" w:lineRule="auto"/>
              <w:jc w:val="right"/>
              <w:rPr>
                <w:rFonts w:cs="Arial"/>
                <w:color w:val="000000" w:themeColor="text1"/>
                <w:sz w:val="13"/>
                <w:szCs w:val="13"/>
                <w:cs/>
              </w:rPr>
            </w:pPr>
          </w:p>
        </w:tc>
        <w:tc>
          <w:tcPr>
            <w:tcW w:w="1070" w:type="dxa"/>
          </w:tcPr>
          <w:p w14:paraId="07A504C0" w14:textId="40F42CBC"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104,289,286</w:t>
            </w:r>
          </w:p>
        </w:tc>
      </w:tr>
      <w:tr w:rsidR="00F73158" w:rsidRPr="0005525A" w14:paraId="6DFA09E6" w14:textId="77777777" w:rsidTr="002B623D">
        <w:trPr>
          <w:cantSplit/>
          <w:trHeight w:val="161"/>
        </w:trPr>
        <w:tc>
          <w:tcPr>
            <w:tcW w:w="3946" w:type="dxa"/>
            <w:vAlign w:val="center"/>
          </w:tcPr>
          <w:p w14:paraId="701F6D12" w14:textId="77777777"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proofErr w:type="gramStart"/>
            <w:r w:rsidRPr="0005525A">
              <w:rPr>
                <w:rFonts w:cs="Arial"/>
                <w:i/>
                <w:iCs/>
                <w:color w:val="000000" w:themeColor="text1"/>
                <w:sz w:val="13"/>
                <w:szCs w:val="13"/>
                <w:u w:val="single"/>
              </w:rPr>
              <w:t>Less</w:t>
            </w:r>
            <w:r w:rsidRPr="0005525A">
              <w:rPr>
                <w:rFonts w:cs="Arial"/>
                <w:i/>
                <w:iCs/>
                <w:color w:val="000000" w:themeColor="text1"/>
                <w:sz w:val="13"/>
                <w:szCs w:val="13"/>
              </w:rPr>
              <w:t xml:space="preserve">  </w:t>
            </w:r>
            <w:r w:rsidRPr="0005525A">
              <w:rPr>
                <w:rFonts w:cs="Arial"/>
                <w:color w:val="000000" w:themeColor="text1"/>
                <w:sz w:val="13"/>
                <w:szCs w:val="13"/>
              </w:rPr>
              <w:t>allowance</w:t>
            </w:r>
            <w:proofErr w:type="gramEnd"/>
            <w:r w:rsidRPr="0005525A">
              <w:rPr>
                <w:rFonts w:cs="Arial"/>
                <w:color w:val="000000" w:themeColor="text1"/>
                <w:sz w:val="13"/>
                <w:szCs w:val="13"/>
              </w:rPr>
              <w:t xml:space="preserve"> for expected credit losses</w:t>
            </w:r>
          </w:p>
        </w:tc>
        <w:tc>
          <w:tcPr>
            <w:tcW w:w="1067" w:type="dxa"/>
            <w:tcBorders>
              <w:left w:val="nil"/>
              <w:bottom w:val="single" w:sz="4" w:space="0" w:color="auto"/>
            </w:tcBorders>
          </w:tcPr>
          <w:p w14:paraId="00A83411" w14:textId="65E1C37B"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w:t>
            </w:r>
          </w:p>
        </w:tc>
        <w:tc>
          <w:tcPr>
            <w:tcW w:w="81" w:type="dxa"/>
            <w:tcBorders>
              <w:left w:val="nil"/>
            </w:tcBorders>
          </w:tcPr>
          <w:p w14:paraId="4FE232A3" w14:textId="77777777" w:rsidR="00F73158" w:rsidRPr="0005525A" w:rsidRDefault="00F73158" w:rsidP="00F73158">
            <w:pPr>
              <w:spacing w:line="360" w:lineRule="auto"/>
              <w:jc w:val="right"/>
              <w:rPr>
                <w:rFonts w:cs="Arial"/>
                <w:color w:val="000000" w:themeColor="text1"/>
                <w:sz w:val="13"/>
                <w:szCs w:val="13"/>
              </w:rPr>
            </w:pPr>
          </w:p>
        </w:tc>
        <w:tc>
          <w:tcPr>
            <w:tcW w:w="1084" w:type="dxa"/>
            <w:tcBorders>
              <w:left w:val="nil"/>
              <w:bottom w:val="single" w:sz="4" w:space="0" w:color="auto"/>
            </w:tcBorders>
          </w:tcPr>
          <w:p w14:paraId="33BD757A" w14:textId="39EDB911"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(924,180)</w:t>
            </w:r>
          </w:p>
        </w:tc>
        <w:tc>
          <w:tcPr>
            <w:tcW w:w="81" w:type="dxa"/>
          </w:tcPr>
          <w:p w14:paraId="06509B98" w14:textId="77777777" w:rsidR="00F73158" w:rsidRPr="0005525A" w:rsidRDefault="00F73158" w:rsidP="00F73158">
            <w:pPr>
              <w:spacing w:line="360" w:lineRule="auto"/>
              <w:jc w:val="right"/>
              <w:rPr>
                <w:rFonts w:cs="Arial"/>
                <w:color w:val="000000" w:themeColor="text1"/>
                <w:sz w:val="13"/>
                <w:szCs w:val="13"/>
              </w:rPr>
            </w:pPr>
          </w:p>
        </w:tc>
        <w:tc>
          <w:tcPr>
            <w:tcW w:w="1089" w:type="dxa"/>
            <w:tcBorders>
              <w:bottom w:val="single" w:sz="4" w:space="0" w:color="auto"/>
            </w:tcBorders>
          </w:tcPr>
          <w:p w14:paraId="5D6DDAA0" w14:textId="6FE19ED5"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w:t>
            </w:r>
          </w:p>
        </w:tc>
        <w:tc>
          <w:tcPr>
            <w:tcW w:w="82" w:type="dxa"/>
          </w:tcPr>
          <w:p w14:paraId="5A69261B" w14:textId="77777777" w:rsidR="00F73158" w:rsidRPr="0005525A" w:rsidRDefault="00F73158" w:rsidP="00F73158">
            <w:pPr>
              <w:spacing w:line="360" w:lineRule="auto"/>
              <w:jc w:val="right"/>
              <w:rPr>
                <w:rFonts w:cs="Arial"/>
                <w:color w:val="000000" w:themeColor="text1"/>
                <w:sz w:val="13"/>
                <w:szCs w:val="13"/>
                <w:cs/>
              </w:rPr>
            </w:pPr>
          </w:p>
        </w:tc>
        <w:tc>
          <w:tcPr>
            <w:tcW w:w="1070" w:type="dxa"/>
            <w:tcBorders>
              <w:bottom w:val="single" w:sz="4" w:space="0" w:color="auto"/>
            </w:tcBorders>
          </w:tcPr>
          <w:p w14:paraId="0EE7CEED" w14:textId="716C4F83"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w:t>
            </w:r>
          </w:p>
        </w:tc>
      </w:tr>
      <w:tr w:rsidR="00F73158" w:rsidRPr="0005525A" w14:paraId="4C6D677C" w14:textId="77777777" w:rsidTr="002B623D">
        <w:trPr>
          <w:cantSplit/>
          <w:trHeight w:val="161"/>
        </w:trPr>
        <w:tc>
          <w:tcPr>
            <w:tcW w:w="3946" w:type="dxa"/>
            <w:vAlign w:val="center"/>
          </w:tcPr>
          <w:p w14:paraId="2C5AB86A" w14:textId="7249510C"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Net of trade accounts receivable </w:t>
            </w:r>
            <w:r w:rsidR="00C40307" w:rsidRPr="0005525A">
              <w:rPr>
                <w:rFonts w:cs="Arial"/>
                <w:color w:val="000000" w:themeColor="text1"/>
                <w:sz w:val="13"/>
                <w:szCs w:val="13"/>
              </w:rPr>
              <w:t>-</w:t>
            </w:r>
            <w:r w:rsidRPr="0005525A">
              <w:rPr>
                <w:rFonts w:cs="Arial"/>
                <w:color w:val="000000" w:themeColor="text1"/>
                <w:sz w:val="13"/>
                <w:szCs w:val="13"/>
              </w:rPr>
              <w:t xml:space="preserve"> general customers</w:t>
            </w:r>
          </w:p>
        </w:tc>
        <w:tc>
          <w:tcPr>
            <w:tcW w:w="1067" w:type="dxa"/>
            <w:tcBorders>
              <w:top w:val="single" w:sz="4" w:space="0" w:color="auto"/>
              <w:left w:val="nil"/>
            </w:tcBorders>
          </w:tcPr>
          <w:p w14:paraId="2F6177BA" w14:textId="448C30A6"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271,689,680</w:t>
            </w:r>
          </w:p>
        </w:tc>
        <w:tc>
          <w:tcPr>
            <w:tcW w:w="81" w:type="dxa"/>
            <w:tcBorders>
              <w:left w:val="nil"/>
            </w:tcBorders>
          </w:tcPr>
          <w:p w14:paraId="493ADD68" w14:textId="77777777" w:rsidR="00F73158" w:rsidRPr="0005525A" w:rsidRDefault="00F73158" w:rsidP="00F73158">
            <w:pPr>
              <w:spacing w:line="360" w:lineRule="auto"/>
              <w:jc w:val="right"/>
              <w:rPr>
                <w:rFonts w:cs="Arial"/>
                <w:color w:val="000000" w:themeColor="text1"/>
                <w:sz w:val="13"/>
                <w:szCs w:val="13"/>
              </w:rPr>
            </w:pPr>
          </w:p>
        </w:tc>
        <w:tc>
          <w:tcPr>
            <w:tcW w:w="1084" w:type="dxa"/>
            <w:tcBorders>
              <w:top w:val="single" w:sz="4" w:space="0" w:color="auto"/>
              <w:left w:val="nil"/>
            </w:tcBorders>
          </w:tcPr>
          <w:p w14:paraId="724CB984" w14:textId="6F730C23"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209,319,669</w:t>
            </w:r>
          </w:p>
        </w:tc>
        <w:tc>
          <w:tcPr>
            <w:tcW w:w="81" w:type="dxa"/>
          </w:tcPr>
          <w:p w14:paraId="0475FBE3" w14:textId="77777777" w:rsidR="00F73158" w:rsidRPr="0005525A" w:rsidRDefault="00F73158" w:rsidP="00F73158">
            <w:pPr>
              <w:spacing w:line="360" w:lineRule="auto"/>
              <w:jc w:val="right"/>
              <w:rPr>
                <w:rFonts w:cs="Arial"/>
                <w:color w:val="000000" w:themeColor="text1"/>
                <w:sz w:val="13"/>
                <w:szCs w:val="13"/>
              </w:rPr>
            </w:pPr>
          </w:p>
        </w:tc>
        <w:tc>
          <w:tcPr>
            <w:tcW w:w="1089" w:type="dxa"/>
            <w:tcBorders>
              <w:top w:val="single" w:sz="4" w:space="0" w:color="auto"/>
            </w:tcBorders>
          </w:tcPr>
          <w:p w14:paraId="3D4CDB8D" w14:textId="2BA58AE2"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174,171,488</w:t>
            </w:r>
          </w:p>
        </w:tc>
        <w:tc>
          <w:tcPr>
            <w:tcW w:w="82" w:type="dxa"/>
          </w:tcPr>
          <w:p w14:paraId="488F90E1" w14:textId="77777777" w:rsidR="00F73158" w:rsidRPr="0005525A" w:rsidRDefault="00F73158" w:rsidP="00F73158">
            <w:pPr>
              <w:spacing w:line="360" w:lineRule="auto"/>
              <w:jc w:val="right"/>
              <w:rPr>
                <w:rFonts w:cs="Arial"/>
                <w:color w:val="000000" w:themeColor="text1"/>
                <w:sz w:val="13"/>
                <w:szCs w:val="13"/>
                <w:cs/>
              </w:rPr>
            </w:pPr>
          </w:p>
        </w:tc>
        <w:tc>
          <w:tcPr>
            <w:tcW w:w="1070" w:type="dxa"/>
            <w:tcBorders>
              <w:top w:val="single" w:sz="4" w:space="0" w:color="auto"/>
            </w:tcBorders>
          </w:tcPr>
          <w:p w14:paraId="46B5EDB7" w14:textId="5BB609A7"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104,289,286</w:t>
            </w:r>
          </w:p>
        </w:tc>
      </w:tr>
      <w:tr w:rsidR="00F73158" w:rsidRPr="0005525A" w14:paraId="0CBA9F8A" w14:textId="77777777" w:rsidTr="002B623D">
        <w:trPr>
          <w:cantSplit/>
          <w:trHeight w:val="66"/>
        </w:trPr>
        <w:tc>
          <w:tcPr>
            <w:tcW w:w="3946" w:type="dxa"/>
            <w:vAlign w:val="center"/>
          </w:tcPr>
          <w:p w14:paraId="1C27F05E" w14:textId="6D4A9981"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lang w:val="en-US"/>
              </w:rPr>
            </w:pPr>
            <w:r w:rsidRPr="0005525A">
              <w:rPr>
                <w:rFonts w:cs="Arial"/>
                <w:color w:val="000000" w:themeColor="text1"/>
                <w:sz w:val="13"/>
                <w:szCs w:val="13"/>
              </w:rPr>
              <w:t xml:space="preserve">Trade accounts receivable </w:t>
            </w:r>
            <w:r w:rsidR="00C40307" w:rsidRPr="0005525A">
              <w:rPr>
                <w:rFonts w:cs="Arial"/>
                <w:color w:val="000000" w:themeColor="text1"/>
                <w:sz w:val="13"/>
                <w:szCs w:val="13"/>
              </w:rPr>
              <w:t>-</w:t>
            </w:r>
            <w:r w:rsidRPr="0005525A">
              <w:rPr>
                <w:rFonts w:cs="Arial"/>
                <w:color w:val="000000" w:themeColor="text1"/>
                <w:sz w:val="13"/>
                <w:szCs w:val="13"/>
              </w:rPr>
              <w:t xml:space="preserve"> related </w:t>
            </w:r>
            <w:r w:rsidRPr="0005525A">
              <w:rPr>
                <w:rFonts w:cs="Arial"/>
                <w:color w:val="000000" w:themeColor="text1"/>
                <w:sz w:val="13"/>
                <w:szCs w:val="13"/>
                <w:lang w:val="en-US"/>
              </w:rPr>
              <w:t xml:space="preserve">companies </w:t>
            </w:r>
          </w:p>
        </w:tc>
        <w:tc>
          <w:tcPr>
            <w:tcW w:w="1067" w:type="dxa"/>
            <w:tcBorders>
              <w:left w:val="nil"/>
              <w:bottom w:val="single" w:sz="4" w:space="0" w:color="auto"/>
            </w:tcBorders>
          </w:tcPr>
          <w:p w14:paraId="433D0457" w14:textId="35995FF2"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10,869,981</w:t>
            </w:r>
          </w:p>
        </w:tc>
        <w:tc>
          <w:tcPr>
            <w:tcW w:w="81" w:type="dxa"/>
            <w:tcBorders>
              <w:left w:val="nil"/>
            </w:tcBorders>
          </w:tcPr>
          <w:p w14:paraId="16DC4E4E" w14:textId="77777777" w:rsidR="00F73158" w:rsidRPr="0005525A" w:rsidRDefault="00F73158" w:rsidP="00F73158">
            <w:pPr>
              <w:spacing w:line="360" w:lineRule="auto"/>
              <w:jc w:val="right"/>
              <w:rPr>
                <w:rFonts w:cs="Arial"/>
                <w:color w:val="000000" w:themeColor="text1"/>
                <w:sz w:val="13"/>
                <w:szCs w:val="13"/>
              </w:rPr>
            </w:pPr>
          </w:p>
        </w:tc>
        <w:tc>
          <w:tcPr>
            <w:tcW w:w="1084" w:type="dxa"/>
            <w:tcBorders>
              <w:left w:val="nil"/>
              <w:bottom w:val="single" w:sz="4" w:space="0" w:color="auto"/>
            </w:tcBorders>
          </w:tcPr>
          <w:p w14:paraId="1CB4D1DE" w14:textId="5B4FDE1A"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4,936,254</w:t>
            </w:r>
          </w:p>
        </w:tc>
        <w:tc>
          <w:tcPr>
            <w:tcW w:w="81" w:type="dxa"/>
          </w:tcPr>
          <w:p w14:paraId="5FE3E8B8" w14:textId="77777777" w:rsidR="00F73158" w:rsidRPr="0005525A" w:rsidRDefault="00F73158" w:rsidP="00F73158">
            <w:pPr>
              <w:spacing w:line="360" w:lineRule="auto"/>
              <w:jc w:val="right"/>
              <w:rPr>
                <w:rFonts w:cs="Arial"/>
                <w:color w:val="000000" w:themeColor="text1"/>
                <w:sz w:val="13"/>
                <w:szCs w:val="13"/>
              </w:rPr>
            </w:pPr>
          </w:p>
        </w:tc>
        <w:tc>
          <w:tcPr>
            <w:tcW w:w="1089" w:type="dxa"/>
            <w:tcBorders>
              <w:bottom w:val="single" w:sz="4" w:space="0" w:color="auto"/>
            </w:tcBorders>
          </w:tcPr>
          <w:p w14:paraId="4563C817" w14:textId="22087ACA"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18,423,051</w:t>
            </w:r>
          </w:p>
        </w:tc>
        <w:tc>
          <w:tcPr>
            <w:tcW w:w="82" w:type="dxa"/>
          </w:tcPr>
          <w:p w14:paraId="1FFFEDC1" w14:textId="77777777" w:rsidR="00F73158" w:rsidRPr="0005525A" w:rsidRDefault="00F73158" w:rsidP="00F73158">
            <w:pPr>
              <w:spacing w:line="360" w:lineRule="auto"/>
              <w:jc w:val="right"/>
              <w:rPr>
                <w:rFonts w:cs="Arial"/>
                <w:color w:val="000000" w:themeColor="text1"/>
                <w:sz w:val="13"/>
                <w:szCs w:val="13"/>
                <w:cs/>
              </w:rPr>
            </w:pPr>
          </w:p>
        </w:tc>
        <w:tc>
          <w:tcPr>
            <w:tcW w:w="1070" w:type="dxa"/>
            <w:tcBorders>
              <w:bottom w:val="single" w:sz="4" w:space="0" w:color="auto"/>
            </w:tcBorders>
          </w:tcPr>
          <w:p w14:paraId="3850BEF5" w14:textId="609AAECF"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21,300,617</w:t>
            </w:r>
          </w:p>
        </w:tc>
      </w:tr>
      <w:tr w:rsidR="00F73158" w:rsidRPr="0005525A" w14:paraId="1EBFA373" w14:textId="77777777" w:rsidTr="002B623D">
        <w:trPr>
          <w:cantSplit/>
          <w:trHeight w:val="126"/>
        </w:trPr>
        <w:tc>
          <w:tcPr>
            <w:tcW w:w="3946" w:type="dxa"/>
            <w:vAlign w:val="center"/>
          </w:tcPr>
          <w:p w14:paraId="6E871F23" w14:textId="4C6B6CD6"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r w:rsidRPr="0005525A">
              <w:rPr>
                <w:rFonts w:cs="Arial"/>
                <w:color w:val="000000" w:themeColor="text1"/>
                <w:sz w:val="13"/>
                <w:szCs w:val="13"/>
              </w:rPr>
              <w:t>Total trade accounts receivable</w:t>
            </w:r>
          </w:p>
        </w:tc>
        <w:tc>
          <w:tcPr>
            <w:tcW w:w="1067" w:type="dxa"/>
            <w:tcBorders>
              <w:top w:val="single" w:sz="4" w:space="0" w:color="auto"/>
              <w:left w:val="nil"/>
              <w:bottom w:val="single" w:sz="4" w:space="0" w:color="auto"/>
            </w:tcBorders>
          </w:tcPr>
          <w:p w14:paraId="50C26FC9" w14:textId="78707730"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282,559,661</w:t>
            </w:r>
          </w:p>
        </w:tc>
        <w:tc>
          <w:tcPr>
            <w:tcW w:w="81" w:type="dxa"/>
            <w:tcBorders>
              <w:left w:val="nil"/>
            </w:tcBorders>
          </w:tcPr>
          <w:p w14:paraId="4E47456A" w14:textId="77777777" w:rsidR="00F73158" w:rsidRPr="0005525A" w:rsidRDefault="00F73158" w:rsidP="00F73158">
            <w:pPr>
              <w:spacing w:line="360" w:lineRule="auto"/>
              <w:jc w:val="right"/>
              <w:rPr>
                <w:rFonts w:cs="Arial"/>
                <w:color w:val="000000" w:themeColor="text1"/>
                <w:sz w:val="13"/>
                <w:szCs w:val="13"/>
              </w:rPr>
            </w:pPr>
          </w:p>
        </w:tc>
        <w:tc>
          <w:tcPr>
            <w:tcW w:w="1084" w:type="dxa"/>
            <w:tcBorders>
              <w:top w:val="single" w:sz="4" w:space="0" w:color="auto"/>
              <w:left w:val="nil"/>
              <w:bottom w:val="single" w:sz="4" w:space="0" w:color="auto"/>
            </w:tcBorders>
          </w:tcPr>
          <w:p w14:paraId="1F3ED3B8" w14:textId="14C657BD"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214,255,923</w:t>
            </w:r>
          </w:p>
        </w:tc>
        <w:tc>
          <w:tcPr>
            <w:tcW w:w="81" w:type="dxa"/>
          </w:tcPr>
          <w:p w14:paraId="484CF603" w14:textId="77777777" w:rsidR="00F73158" w:rsidRPr="0005525A" w:rsidRDefault="00F73158" w:rsidP="00F73158">
            <w:pPr>
              <w:spacing w:line="360" w:lineRule="auto"/>
              <w:jc w:val="right"/>
              <w:rPr>
                <w:rFonts w:cs="Arial"/>
                <w:color w:val="000000" w:themeColor="text1"/>
                <w:sz w:val="13"/>
                <w:szCs w:val="13"/>
              </w:rPr>
            </w:pPr>
          </w:p>
        </w:tc>
        <w:tc>
          <w:tcPr>
            <w:tcW w:w="1089" w:type="dxa"/>
            <w:tcBorders>
              <w:top w:val="single" w:sz="4" w:space="0" w:color="auto"/>
              <w:bottom w:val="single" w:sz="4" w:space="0" w:color="auto"/>
            </w:tcBorders>
          </w:tcPr>
          <w:p w14:paraId="4B86A575" w14:textId="1820A8B5"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192,594,539</w:t>
            </w:r>
          </w:p>
        </w:tc>
        <w:tc>
          <w:tcPr>
            <w:tcW w:w="82" w:type="dxa"/>
          </w:tcPr>
          <w:p w14:paraId="07866794" w14:textId="77777777" w:rsidR="00F73158" w:rsidRPr="0005525A" w:rsidRDefault="00F73158" w:rsidP="00F73158">
            <w:pPr>
              <w:spacing w:line="360" w:lineRule="auto"/>
              <w:jc w:val="right"/>
              <w:rPr>
                <w:rFonts w:cs="Arial"/>
                <w:color w:val="000000" w:themeColor="text1"/>
                <w:sz w:val="13"/>
                <w:szCs w:val="13"/>
                <w:cs/>
              </w:rPr>
            </w:pPr>
          </w:p>
        </w:tc>
        <w:tc>
          <w:tcPr>
            <w:tcW w:w="1070" w:type="dxa"/>
            <w:tcBorders>
              <w:top w:val="single" w:sz="4" w:space="0" w:color="auto"/>
              <w:bottom w:val="single" w:sz="4" w:space="0" w:color="auto"/>
            </w:tcBorders>
          </w:tcPr>
          <w:p w14:paraId="4A4045B9" w14:textId="484EAF50"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125,589,903</w:t>
            </w:r>
          </w:p>
        </w:tc>
      </w:tr>
      <w:tr w:rsidR="00F73158" w:rsidRPr="0005525A" w14:paraId="38FA588C" w14:textId="77777777" w:rsidTr="003B07A9">
        <w:trPr>
          <w:cantSplit/>
          <w:trHeight w:val="41"/>
        </w:trPr>
        <w:tc>
          <w:tcPr>
            <w:tcW w:w="3946" w:type="dxa"/>
            <w:vAlign w:val="center"/>
          </w:tcPr>
          <w:p w14:paraId="237A2FB6" w14:textId="77777777"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4"/>
                <w:szCs w:val="4"/>
              </w:rPr>
            </w:pPr>
          </w:p>
        </w:tc>
        <w:tc>
          <w:tcPr>
            <w:tcW w:w="1067" w:type="dxa"/>
            <w:tcBorders>
              <w:top w:val="single" w:sz="4" w:space="0" w:color="auto"/>
              <w:left w:val="nil"/>
            </w:tcBorders>
          </w:tcPr>
          <w:p w14:paraId="2185228D" w14:textId="77777777"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4"/>
                <w:szCs w:val="4"/>
              </w:rPr>
            </w:pPr>
          </w:p>
        </w:tc>
        <w:tc>
          <w:tcPr>
            <w:tcW w:w="81" w:type="dxa"/>
            <w:tcBorders>
              <w:left w:val="nil"/>
            </w:tcBorders>
          </w:tcPr>
          <w:p w14:paraId="0B8B2F00" w14:textId="77777777"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4"/>
                <w:szCs w:val="4"/>
              </w:rPr>
            </w:pPr>
          </w:p>
        </w:tc>
        <w:tc>
          <w:tcPr>
            <w:tcW w:w="1084" w:type="dxa"/>
            <w:tcBorders>
              <w:top w:val="single" w:sz="4" w:space="0" w:color="auto"/>
              <w:left w:val="nil"/>
            </w:tcBorders>
          </w:tcPr>
          <w:p w14:paraId="7596DA2E" w14:textId="77777777"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4"/>
                <w:szCs w:val="4"/>
              </w:rPr>
            </w:pPr>
          </w:p>
        </w:tc>
        <w:tc>
          <w:tcPr>
            <w:tcW w:w="81" w:type="dxa"/>
          </w:tcPr>
          <w:p w14:paraId="373D05FB" w14:textId="77777777"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4"/>
                <w:szCs w:val="4"/>
              </w:rPr>
            </w:pPr>
          </w:p>
        </w:tc>
        <w:tc>
          <w:tcPr>
            <w:tcW w:w="1089" w:type="dxa"/>
            <w:tcBorders>
              <w:top w:val="single" w:sz="4" w:space="0" w:color="auto"/>
            </w:tcBorders>
          </w:tcPr>
          <w:p w14:paraId="3B1B3DFC" w14:textId="77777777"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4"/>
                <w:szCs w:val="4"/>
              </w:rPr>
            </w:pPr>
          </w:p>
        </w:tc>
        <w:tc>
          <w:tcPr>
            <w:tcW w:w="82" w:type="dxa"/>
          </w:tcPr>
          <w:p w14:paraId="1F25B12F" w14:textId="77777777"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4"/>
                <w:szCs w:val="4"/>
                <w:cs/>
              </w:rPr>
            </w:pPr>
          </w:p>
        </w:tc>
        <w:tc>
          <w:tcPr>
            <w:tcW w:w="1070" w:type="dxa"/>
            <w:tcBorders>
              <w:top w:val="single" w:sz="4" w:space="0" w:color="auto"/>
            </w:tcBorders>
          </w:tcPr>
          <w:p w14:paraId="040B1A3D" w14:textId="77777777"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4"/>
                <w:szCs w:val="4"/>
              </w:rPr>
            </w:pPr>
          </w:p>
        </w:tc>
      </w:tr>
      <w:tr w:rsidR="00F73158" w:rsidRPr="0005525A" w14:paraId="72416FB6" w14:textId="77777777" w:rsidTr="002B623D">
        <w:trPr>
          <w:cantSplit/>
          <w:trHeight w:val="126"/>
        </w:trPr>
        <w:tc>
          <w:tcPr>
            <w:tcW w:w="3946" w:type="dxa"/>
            <w:vAlign w:val="center"/>
          </w:tcPr>
          <w:p w14:paraId="4E3BA068" w14:textId="0ACE1C7F"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Retention receivable</w:t>
            </w:r>
          </w:p>
        </w:tc>
        <w:tc>
          <w:tcPr>
            <w:tcW w:w="1067" w:type="dxa"/>
            <w:tcBorders>
              <w:left w:val="nil"/>
            </w:tcBorders>
          </w:tcPr>
          <w:p w14:paraId="60858D25" w14:textId="4B3C6268" w:rsidR="00F73158" w:rsidRPr="0005525A" w:rsidRDefault="003049DB"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18,002,901</w:t>
            </w:r>
          </w:p>
        </w:tc>
        <w:tc>
          <w:tcPr>
            <w:tcW w:w="81" w:type="dxa"/>
            <w:tcBorders>
              <w:left w:val="nil"/>
            </w:tcBorders>
          </w:tcPr>
          <w:p w14:paraId="7E84BCB3" w14:textId="77777777"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p>
        </w:tc>
        <w:tc>
          <w:tcPr>
            <w:tcW w:w="1084" w:type="dxa"/>
            <w:tcBorders>
              <w:left w:val="nil"/>
            </w:tcBorders>
          </w:tcPr>
          <w:p w14:paraId="45480D52" w14:textId="23093BF6"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24,165,343</w:t>
            </w:r>
          </w:p>
        </w:tc>
        <w:tc>
          <w:tcPr>
            <w:tcW w:w="81" w:type="dxa"/>
          </w:tcPr>
          <w:p w14:paraId="7833EB03" w14:textId="77777777"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p>
        </w:tc>
        <w:tc>
          <w:tcPr>
            <w:tcW w:w="1089" w:type="dxa"/>
          </w:tcPr>
          <w:p w14:paraId="7ACBC554" w14:textId="344E0444"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13,087,795</w:t>
            </w:r>
          </w:p>
        </w:tc>
        <w:tc>
          <w:tcPr>
            <w:tcW w:w="82" w:type="dxa"/>
          </w:tcPr>
          <w:p w14:paraId="765E0F70" w14:textId="77777777"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p>
        </w:tc>
        <w:tc>
          <w:tcPr>
            <w:tcW w:w="1070" w:type="dxa"/>
          </w:tcPr>
          <w:p w14:paraId="1183397F" w14:textId="01574D05"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15,810,889</w:t>
            </w:r>
          </w:p>
        </w:tc>
      </w:tr>
      <w:tr w:rsidR="00F73158" w:rsidRPr="0005525A" w14:paraId="2B2CE3BF" w14:textId="77777777" w:rsidTr="002B623D">
        <w:trPr>
          <w:cantSplit/>
          <w:trHeight w:val="180"/>
        </w:trPr>
        <w:tc>
          <w:tcPr>
            <w:tcW w:w="3946" w:type="dxa"/>
            <w:vAlign w:val="center"/>
          </w:tcPr>
          <w:p w14:paraId="7723CA26" w14:textId="4B441ED0"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r w:rsidRPr="0005525A">
              <w:rPr>
                <w:rFonts w:cs="Arial"/>
                <w:color w:val="000000" w:themeColor="text1"/>
                <w:sz w:val="13"/>
                <w:szCs w:val="13"/>
              </w:rPr>
              <w:t xml:space="preserve">Other current accounts receivable </w:t>
            </w:r>
            <w:r w:rsidR="00C40307" w:rsidRPr="0005525A">
              <w:rPr>
                <w:rFonts w:cs="Arial"/>
                <w:color w:val="000000" w:themeColor="text1"/>
                <w:sz w:val="13"/>
                <w:szCs w:val="13"/>
              </w:rPr>
              <w:t>-</w:t>
            </w:r>
            <w:r w:rsidRPr="0005525A">
              <w:rPr>
                <w:rFonts w:cs="Arial"/>
                <w:color w:val="000000" w:themeColor="text1"/>
                <w:sz w:val="13"/>
                <w:szCs w:val="13"/>
              </w:rPr>
              <w:t xml:space="preserve"> general customers</w:t>
            </w:r>
          </w:p>
        </w:tc>
        <w:tc>
          <w:tcPr>
            <w:tcW w:w="1067" w:type="dxa"/>
            <w:tcBorders>
              <w:left w:val="nil"/>
            </w:tcBorders>
          </w:tcPr>
          <w:p w14:paraId="330F0519" w14:textId="7665D7E8"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2,996,118</w:t>
            </w:r>
          </w:p>
        </w:tc>
        <w:tc>
          <w:tcPr>
            <w:tcW w:w="81" w:type="dxa"/>
            <w:tcBorders>
              <w:left w:val="nil"/>
            </w:tcBorders>
          </w:tcPr>
          <w:p w14:paraId="62435C22" w14:textId="77777777" w:rsidR="00F73158" w:rsidRPr="0005525A" w:rsidRDefault="00F73158" w:rsidP="00F73158">
            <w:pPr>
              <w:spacing w:line="360" w:lineRule="auto"/>
              <w:jc w:val="right"/>
              <w:rPr>
                <w:rFonts w:cs="Arial"/>
                <w:color w:val="000000" w:themeColor="text1"/>
                <w:sz w:val="13"/>
                <w:szCs w:val="13"/>
              </w:rPr>
            </w:pPr>
          </w:p>
        </w:tc>
        <w:tc>
          <w:tcPr>
            <w:tcW w:w="1084" w:type="dxa"/>
            <w:tcBorders>
              <w:left w:val="nil"/>
            </w:tcBorders>
          </w:tcPr>
          <w:p w14:paraId="4D326C34" w14:textId="7DD5E6F4"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2,994,339</w:t>
            </w:r>
          </w:p>
        </w:tc>
        <w:tc>
          <w:tcPr>
            <w:tcW w:w="81" w:type="dxa"/>
          </w:tcPr>
          <w:p w14:paraId="226DD74A" w14:textId="77777777" w:rsidR="00F73158" w:rsidRPr="0005525A" w:rsidRDefault="00F73158" w:rsidP="00F73158">
            <w:pPr>
              <w:spacing w:line="360" w:lineRule="auto"/>
              <w:jc w:val="right"/>
              <w:rPr>
                <w:rFonts w:cs="Arial"/>
                <w:color w:val="000000" w:themeColor="text1"/>
                <w:sz w:val="13"/>
                <w:szCs w:val="13"/>
              </w:rPr>
            </w:pPr>
          </w:p>
        </w:tc>
        <w:tc>
          <w:tcPr>
            <w:tcW w:w="1089" w:type="dxa"/>
          </w:tcPr>
          <w:p w14:paraId="6AE907E6" w14:textId="120A09A4"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334,134</w:t>
            </w:r>
          </w:p>
        </w:tc>
        <w:tc>
          <w:tcPr>
            <w:tcW w:w="82" w:type="dxa"/>
          </w:tcPr>
          <w:p w14:paraId="08E0F07A" w14:textId="77777777" w:rsidR="00F73158" w:rsidRPr="0005525A" w:rsidRDefault="00F73158" w:rsidP="00F73158">
            <w:pPr>
              <w:spacing w:line="360" w:lineRule="auto"/>
              <w:jc w:val="right"/>
              <w:rPr>
                <w:rFonts w:cs="Arial"/>
                <w:color w:val="000000" w:themeColor="text1"/>
                <w:sz w:val="13"/>
                <w:szCs w:val="13"/>
                <w:cs/>
              </w:rPr>
            </w:pPr>
          </w:p>
        </w:tc>
        <w:tc>
          <w:tcPr>
            <w:tcW w:w="1070" w:type="dxa"/>
          </w:tcPr>
          <w:p w14:paraId="38763DC8" w14:textId="4BDD2D69"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lang w:val="en-US"/>
              </w:rPr>
            </w:pPr>
            <w:r w:rsidRPr="0005525A">
              <w:rPr>
                <w:rFonts w:cs="Arial"/>
                <w:sz w:val="13"/>
                <w:szCs w:val="13"/>
              </w:rPr>
              <w:t>626,288</w:t>
            </w:r>
          </w:p>
        </w:tc>
      </w:tr>
      <w:tr w:rsidR="00F73158" w:rsidRPr="0005525A" w14:paraId="533305B8" w14:textId="77777777" w:rsidTr="002B623D">
        <w:trPr>
          <w:cantSplit/>
          <w:trHeight w:val="180"/>
        </w:trPr>
        <w:tc>
          <w:tcPr>
            <w:tcW w:w="3946" w:type="dxa"/>
            <w:vAlign w:val="center"/>
          </w:tcPr>
          <w:p w14:paraId="7429D1CD" w14:textId="4A455FE3"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Other current accounts receivable </w:t>
            </w:r>
            <w:r w:rsidR="00C40307" w:rsidRPr="0005525A">
              <w:rPr>
                <w:rFonts w:cs="Arial"/>
                <w:color w:val="000000" w:themeColor="text1"/>
                <w:sz w:val="13"/>
                <w:szCs w:val="13"/>
              </w:rPr>
              <w:t>-</w:t>
            </w:r>
            <w:r w:rsidRPr="0005525A">
              <w:rPr>
                <w:rFonts w:cs="Arial"/>
                <w:color w:val="000000" w:themeColor="text1"/>
                <w:sz w:val="13"/>
                <w:szCs w:val="13"/>
              </w:rPr>
              <w:t xml:space="preserve"> related companies </w:t>
            </w:r>
          </w:p>
        </w:tc>
        <w:tc>
          <w:tcPr>
            <w:tcW w:w="1067" w:type="dxa"/>
            <w:tcBorders>
              <w:left w:val="nil"/>
            </w:tcBorders>
          </w:tcPr>
          <w:p w14:paraId="0362A741" w14:textId="1F653F44"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534,198</w:t>
            </w:r>
          </w:p>
        </w:tc>
        <w:tc>
          <w:tcPr>
            <w:tcW w:w="81" w:type="dxa"/>
            <w:tcBorders>
              <w:left w:val="nil"/>
            </w:tcBorders>
          </w:tcPr>
          <w:p w14:paraId="7AB70CCD" w14:textId="77777777" w:rsidR="00F73158" w:rsidRPr="0005525A" w:rsidRDefault="00F73158" w:rsidP="00F73158">
            <w:pPr>
              <w:spacing w:line="360" w:lineRule="auto"/>
              <w:jc w:val="right"/>
              <w:rPr>
                <w:rFonts w:cs="Arial"/>
                <w:color w:val="000000" w:themeColor="text1"/>
                <w:sz w:val="13"/>
                <w:szCs w:val="13"/>
              </w:rPr>
            </w:pPr>
          </w:p>
        </w:tc>
        <w:tc>
          <w:tcPr>
            <w:tcW w:w="1084" w:type="dxa"/>
            <w:tcBorders>
              <w:left w:val="nil"/>
            </w:tcBorders>
          </w:tcPr>
          <w:p w14:paraId="5B730A69" w14:textId="45252C73"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w:t>
            </w:r>
          </w:p>
        </w:tc>
        <w:tc>
          <w:tcPr>
            <w:tcW w:w="81" w:type="dxa"/>
          </w:tcPr>
          <w:p w14:paraId="67633463" w14:textId="77777777" w:rsidR="00F73158" w:rsidRPr="0005525A" w:rsidRDefault="00F73158" w:rsidP="00F73158">
            <w:pPr>
              <w:spacing w:line="360" w:lineRule="auto"/>
              <w:jc w:val="right"/>
              <w:rPr>
                <w:rFonts w:cs="Arial"/>
                <w:color w:val="000000" w:themeColor="text1"/>
                <w:sz w:val="13"/>
                <w:szCs w:val="13"/>
              </w:rPr>
            </w:pPr>
          </w:p>
        </w:tc>
        <w:tc>
          <w:tcPr>
            <w:tcW w:w="1089" w:type="dxa"/>
          </w:tcPr>
          <w:p w14:paraId="63DD966D" w14:textId="3E271FA1"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20,669,908</w:t>
            </w:r>
          </w:p>
        </w:tc>
        <w:tc>
          <w:tcPr>
            <w:tcW w:w="82" w:type="dxa"/>
          </w:tcPr>
          <w:p w14:paraId="46E0B2FB" w14:textId="77777777" w:rsidR="00F73158" w:rsidRPr="0005525A" w:rsidRDefault="00F73158" w:rsidP="00F73158">
            <w:pPr>
              <w:spacing w:line="360" w:lineRule="auto"/>
              <w:jc w:val="right"/>
              <w:rPr>
                <w:rFonts w:cs="Arial"/>
                <w:color w:val="000000" w:themeColor="text1"/>
                <w:sz w:val="13"/>
                <w:szCs w:val="13"/>
                <w:cs/>
              </w:rPr>
            </w:pPr>
          </w:p>
        </w:tc>
        <w:tc>
          <w:tcPr>
            <w:tcW w:w="1070" w:type="dxa"/>
          </w:tcPr>
          <w:p w14:paraId="353F29CA" w14:textId="42D4617C"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14,107,278</w:t>
            </w:r>
          </w:p>
        </w:tc>
      </w:tr>
      <w:tr w:rsidR="00F73158" w:rsidRPr="0005525A" w14:paraId="283B7C7E" w14:textId="77777777" w:rsidTr="00BF3B2E">
        <w:trPr>
          <w:cantSplit/>
          <w:trHeight w:val="134"/>
        </w:trPr>
        <w:tc>
          <w:tcPr>
            <w:tcW w:w="3946" w:type="dxa"/>
            <w:vAlign w:val="center"/>
          </w:tcPr>
          <w:p w14:paraId="3A6D1557" w14:textId="77777777" w:rsidR="00F73158" w:rsidRPr="0005525A" w:rsidRDefault="00F73158" w:rsidP="00F7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r w:rsidRPr="0005525A">
              <w:rPr>
                <w:rFonts w:cs="Arial"/>
                <w:color w:val="000000" w:themeColor="text1"/>
                <w:sz w:val="13"/>
                <w:szCs w:val="13"/>
              </w:rPr>
              <w:t>Total Financial assets</w:t>
            </w:r>
          </w:p>
        </w:tc>
        <w:tc>
          <w:tcPr>
            <w:tcW w:w="1067" w:type="dxa"/>
            <w:tcBorders>
              <w:top w:val="single" w:sz="4" w:space="0" w:color="auto"/>
              <w:left w:val="nil"/>
            </w:tcBorders>
          </w:tcPr>
          <w:p w14:paraId="05D87503" w14:textId="47B71A64" w:rsidR="00F73158" w:rsidRPr="0005525A" w:rsidRDefault="003049DB"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304,092,878</w:t>
            </w:r>
          </w:p>
        </w:tc>
        <w:tc>
          <w:tcPr>
            <w:tcW w:w="81" w:type="dxa"/>
            <w:tcBorders>
              <w:left w:val="nil"/>
            </w:tcBorders>
          </w:tcPr>
          <w:p w14:paraId="5C0DB5BA" w14:textId="77777777" w:rsidR="00F73158" w:rsidRPr="0005525A" w:rsidRDefault="00F73158" w:rsidP="00F73158">
            <w:pPr>
              <w:spacing w:line="360" w:lineRule="auto"/>
              <w:jc w:val="right"/>
              <w:rPr>
                <w:rFonts w:cs="Arial"/>
                <w:color w:val="000000" w:themeColor="text1"/>
                <w:sz w:val="13"/>
                <w:szCs w:val="13"/>
              </w:rPr>
            </w:pPr>
          </w:p>
        </w:tc>
        <w:tc>
          <w:tcPr>
            <w:tcW w:w="1084" w:type="dxa"/>
            <w:tcBorders>
              <w:top w:val="single" w:sz="4" w:space="0" w:color="auto"/>
              <w:left w:val="nil"/>
            </w:tcBorders>
          </w:tcPr>
          <w:p w14:paraId="15017EE8" w14:textId="128E2BC9"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241,415,605</w:t>
            </w:r>
          </w:p>
        </w:tc>
        <w:tc>
          <w:tcPr>
            <w:tcW w:w="81" w:type="dxa"/>
          </w:tcPr>
          <w:p w14:paraId="756E580E" w14:textId="77777777" w:rsidR="00F73158" w:rsidRPr="0005525A" w:rsidRDefault="00F73158" w:rsidP="00F73158">
            <w:pPr>
              <w:spacing w:line="360" w:lineRule="auto"/>
              <w:jc w:val="right"/>
              <w:rPr>
                <w:rFonts w:cs="Arial"/>
                <w:color w:val="000000" w:themeColor="text1"/>
                <w:sz w:val="13"/>
                <w:szCs w:val="13"/>
              </w:rPr>
            </w:pPr>
          </w:p>
        </w:tc>
        <w:tc>
          <w:tcPr>
            <w:tcW w:w="1089" w:type="dxa"/>
            <w:tcBorders>
              <w:top w:val="single" w:sz="4" w:space="0" w:color="auto"/>
            </w:tcBorders>
          </w:tcPr>
          <w:p w14:paraId="2534FFC2" w14:textId="73327D8E"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226,686,376</w:t>
            </w:r>
          </w:p>
        </w:tc>
        <w:tc>
          <w:tcPr>
            <w:tcW w:w="82" w:type="dxa"/>
          </w:tcPr>
          <w:p w14:paraId="7D4473E3" w14:textId="77777777" w:rsidR="00F73158" w:rsidRPr="0005525A" w:rsidRDefault="00F73158" w:rsidP="00F73158">
            <w:pPr>
              <w:spacing w:line="360" w:lineRule="auto"/>
              <w:jc w:val="right"/>
              <w:rPr>
                <w:rFonts w:cs="Arial"/>
                <w:color w:val="000000" w:themeColor="text1"/>
                <w:sz w:val="13"/>
                <w:szCs w:val="13"/>
                <w:cs/>
              </w:rPr>
            </w:pPr>
          </w:p>
        </w:tc>
        <w:tc>
          <w:tcPr>
            <w:tcW w:w="1070" w:type="dxa"/>
            <w:tcBorders>
              <w:top w:val="single" w:sz="4" w:space="0" w:color="auto"/>
            </w:tcBorders>
          </w:tcPr>
          <w:p w14:paraId="461ED76E" w14:textId="09440510" w:rsidR="00F73158" w:rsidRPr="0005525A" w:rsidRDefault="00F73158"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156,134,358</w:t>
            </w:r>
          </w:p>
        </w:tc>
      </w:tr>
      <w:tr w:rsidR="003B07A9" w:rsidRPr="0005525A" w14:paraId="0F9DBB04" w14:textId="77777777" w:rsidTr="00CD4830">
        <w:trPr>
          <w:cantSplit/>
          <w:trHeight w:val="41"/>
        </w:trPr>
        <w:tc>
          <w:tcPr>
            <w:tcW w:w="3946" w:type="dxa"/>
            <w:vAlign w:val="center"/>
          </w:tcPr>
          <w:p w14:paraId="0D23A5F9" w14:textId="77777777" w:rsidR="003B07A9" w:rsidRPr="0005525A" w:rsidRDefault="003B07A9" w:rsidP="003B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4"/>
                <w:szCs w:val="4"/>
              </w:rPr>
            </w:pPr>
          </w:p>
        </w:tc>
        <w:tc>
          <w:tcPr>
            <w:tcW w:w="1067" w:type="dxa"/>
            <w:tcBorders>
              <w:top w:val="single" w:sz="4" w:space="0" w:color="auto"/>
              <w:left w:val="nil"/>
            </w:tcBorders>
          </w:tcPr>
          <w:p w14:paraId="2BA2FDC7" w14:textId="77777777" w:rsidR="003B07A9" w:rsidRPr="0005525A" w:rsidRDefault="003B07A9"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4"/>
                <w:szCs w:val="4"/>
              </w:rPr>
            </w:pPr>
          </w:p>
        </w:tc>
        <w:tc>
          <w:tcPr>
            <w:tcW w:w="81" w:type="dxa"/>
            <w:tcBorders>
              <w:left w:val="nil"/>
            </w:tcBorders>
          </w:tcPr>
          <w:p w14:paraId="26EE773D" w14:textId="77777777" w:rsidR="003B07A9" w:rsidRPr="0005525A" w:rsidRDefault="003B07A9" w:rsidP="003B07A9">
            <w:pPr>
              <w:spacing w:line="360" w:lineRule="auto"/>
              <w:jc w:val="right"/>
              <w:rPr>
                <w:rFonts w:cs="Arial"/>
                <w:color w:val="000000" w:themeColor="text1"/>
                <w:sz w:val="4"/>
                <w:szCs w:val="4"/>
              </w:rPr>
            </w:pPr>
          </w:p>
        </w:tc>
        <w:tc>
          <w:tcPr>
            <w:tcW w:w="1084" w:type="dxa"/>
            <w:tcBorders>
              <w:top w:val="single" w:sz="4" w:space="0" w:color="auto"/>
              <w:left w:val="nil"/>
            </w:tcBorders>
          </w:tcPr>
          <w:p w14:paraId="25611EA0" w14:textId="77777777" w:rsidR="003B07A9" w:rsidRPr="0005525A" w:rsidRDefault="003B07A9"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4"/>
                <w:szCs w:val="4"/>
              </w:rPr>
            </w:pPr>
          </w:p>
        </w:tc>
        <w:tc>
          <w:tcPr>
            <w:tcW w:w="81" w:type="dxa"/>
          </w:tcPr>
          <w:p w14:paraId="19E0B432" w14:textId="77777777" w:rsidR="003B07A9" w:rsidRPr="0005525A" w:rsidRDefault="003B07A9" w:rsidP="003B07A9">
            <w:pPr>
              <w:spacing w:line="360" w:lineRule="auto"/>
              <w:jc w:val="right"/>
              <w:rPr>
                <w:rFonts w:cs="Arial"/>
                <w:color w:val="000000" w:themeColor="text1"/>
                <w:sz w:val="4"/>
                <w:szCs w:val="4"/>
              </w:rPr>
            </w:pPr>
          </w:p>
        </w:tc>
        <w:tc>
          <w:tcPr>
            <w:tcW w:w="1089" w:type="dxa"/>
            <w:tcBorders>
              <w:top w:val="single" w:sz="4" w:space="0" w:color="auto"/>
            </w:tcBorders>
          </w:tcPr>
          <w:p w14:paraId="5C6DB45C" w14:textId="77777777" w:rsidR="003B07A9" w:rsidRPr="0005525A" w:rsidRDefault="003B07A9"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4"/>
                <w:szCs w:val="4"/>
              </w:rPr>
            </w:pPr>
          </w:p>
        </w:tc>
        <w:tc>
          <w:tcPr>
            <w:tcW w:w="82" w:type="dxa"/>
          </w:tcPr>
          <w:p w14:paraId="77AD1139" w14:textId="77777777" w:rsidR="003B07A9" w:rsidRPr="0005525A" w:rsidRDefault="003B07A9" w:rsidP="003B07A9">
            <w:pPr>
              <w:spacing w:line="360" w:lineRule="auto"/>
              <w:jc w:val="right"/>
              <w:rPr>
                <w:rFonts w:cs="Arial"/>
                <w:color w:val="000000" w:themeColor="text1"/>
                <w:sz w:val="4"/>
                <w:szCs w:val="4"/>
                <w:cs/>
              </w:rPr>
            </w:pPr>
          </w:p>
        </w:tc>
        <w:tc>
          <w:tcPr>
            <w:tcW w:w="1070" w:type="dxa"/>
            <w:tcBorders>
              <w:top w:val="single" w:sz="4" w:space="0" w:color="auto"/>
            </w:tcBorders>
          </w:tcPr>
          <w:p w14:paraId="457AB5D0" w14:textId="77777777" w:rsidR="003B07A9" w:rsidRPr="0005525A" w:rsidRDefault="003B07A9"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4"/>
                <w:szCs w:val="4"/>
              </w:rPr>
            </w:pPr>
          </w:p>
        </w:tc>
      </w:tr>
      <w:tr w:rsidR="003B07A9" w:rsidRPr="0005525A" w14:paraId="56C3B130" w14:textId="77777777" w:rsidTr="00CD4830">
        <w:trPr>
          <w:cantSplit/>
          <w:trHeight w:val="41"/>
        </w:trPr>
        <w:tc>
          <w:tcPr>
            <w:tcW w:w="3946" w:type="dxa"/>
            <w:vAlign w:val="center"/>
          </w:tcPr>
          <w:p w14:paraId="4CA36F86" w14:textId="44B445CD" w:rsidR="003B07A9" w:rsidRPr="0005525A" w:rsidRDefault="003B07A9" w:rsidP="003B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VAT receivable</w:t>
            </w:r>
          </w:p>
        </w:tc>
        <w:tc>
          <w:tcPr>
            <w:tcW w:w="1067" w:type="dxa"/>
            <w:tcBorders>
              <w:left w:val="nil"/>
            </w:tcBorders>
          </w:tcPr>
          <w:p w14:paraId="34FA3887" w14:textId="37166B32" w:rsidR="003B07A9" w:rsidRPr="0005525A" w:rsidRDefault="002E5611"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2,717,833</w:t>
            </w:r>
          </w:p>
        </w:tc>
        <w:tc>
          <w:tcPr>
            <w:tcW w:w="81" w:type="dxa"/>
            <w:tcBorders>
              <w:left w:val="nil"/>
            </w:tcBorders>
          </w:tcPr>
          <w:p w14:paraId="7E576C81" w14:textId="77777777" w:rsidR="003B07A9" w:rsidRPr="0005525A" w:rsidRDefault="003B07A9" w:rsidP="003B07A9">
            <w:pPr>
              <w:spacing w:line="360" w:lineRule="auto"/>
              <w:jc w:val="right"/>
              <w:rPr>
                <w:rFonts w:cs="Arial"/>
                <w:color w:val="000000" w:themeColor="text1"/>
                <w:sz w:val="13"/>
                <w:szCs w:val="13"/>
              </w:rPr>
            </w:pPr>
          </w:p>
        </w:tc>
        <w:tc>
          <w:tcPr>
            <w:tcW w:w="1084" w:type="dxa"/>
            <w:tcBorders>
              <w:left w:val="nil"/>
            </w:tcBorders>
          </w:tcPr>
          <w:p w14:paraId="7AEA8C6B" w14:textId="1FBA446A" w:rsidR="003B07A9" w:rsidRPr="0005525A" w:rsidRDefault="003B07A9"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color w:val="000000" w:themeColor="text1"/>
                <w:sz w:val="13"/>
                <w:szCs w:val="13"/>
              </w:rPr>
              <w:t>2,489,103</w:t>
            </w:r>
          </w:p>
        </w:tc>
        <w:tc>
          <w:tcPr>
            <w:tcW w:w="81" w:type="dxa"/>
          </w:tcPr>
          <w:p w14:paraId="1319D2F2" w14:textId="77777777" w:rsidR="003B07A9" w:rsidRPr="0005525A" w:rsidRDefault="003B07A9" w:rsidP="003B07A9">
            <w:pPr>
              <w:spacing w:line="360" w:lineRule="auto"/>
              <w:jc w:val="right"/>
              <w:rPr>
                <w:rFonts w:cs="Arial"/>
                <w:color w:val="000000" w:themeColor="text1"/>
                <w:sz w:val="13"/>
                <w:szCs w:val="13"/>
              </w:rPr>
            </w:pPr>
          </w:p>
        </w:tc>
        <w:tc>
          <w:tcPr>
            <w:tcW w:w="1089" w:type="dxa"/>
          </w:tcPr>
          <w:p w14:paraId="60BE3AF2" w14:textId="721B2E4F" w:rsidR="003B07A9" w:rsidRPr="0005525A" w:rsidRDefault="002E5611"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w:t>
            </w:r>
          </w:p>
        </w:tc>
        <w:tc>
          <w:tcPr>
            <w:tcW w:w="82" w:type="dxa"/>
          </w:tcPr>
          <w:p w14:paraId="7CE8361E" w14:textId="77777777" w:rsidR="003B07A9" w:rsidRPr="0005525A" w:rsidRDefault="003B07A9" w:rsidP="003B07A9">
            <w:pPr>
              <w:spacing w:line="360" w:lineRule="auto"/>
              <w:jc w:val="right"/>
              <w:rPr>
                <w:rFonts w:cs="Arial"/>
                <w:color w:val="000000" w:themeColor="text1"/>
                <w:sz w:val="13"/>
                <w:szCs w:val="13"/>
                <w:cs/>
              </w:rPr>
            </w:pPr>
          </w:p>
        </w:tc>
        <w:tc>
          <w:tcPr>
            <w:tcW w:w="1070" w:type="dxa"/>
          </w:tcPr>
          <w:p w14:paraId="737125CA" w14:textId="78D9B9F5" w:rsidR="003B07A9" w:rsidRPr="0005525A" w:rsidRDefault="003B07A9"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color w:val="000000" w:themeColor="text1"/>
                <w:sz w:val="13"/>
                <w:szCs w:val="13"/>
                <w:cs/>
              </w:rPr>
              <w:t>-</w:t>
            </w:r>
          </w:p>
        </w:tc>
      </w:tr>
      <w:tr w:rsidR="003B07A9" w:rsidRPr="0005525A" w14:paraId="7420F4C7" w14:textId="77777777" w:rsidTr="00BF3B2E">
        <w:trPr>
          <w:cantSplit/>
          <w:trHeight w:val="80"/>
        </w:trPr>
        <w:tc>
          <w:tcPr>
            <w:tcW w:w="3946" w:type="dxa"/>
            <w:vAlign w:val="center"/>
          </w:tcPr>
          <w:p w14:paraId="311C42C0" w14:textId="5A0F4F19" w:rsidR="003B07A9" w:rsidRPr="0005525A" w:rsidRDefault="003B07A9" w:rsidP="003B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Prepaid expenses </w:t>
            </w:r>
            <w:r w:rsidR="00C40307" w:rsidRPr="0005525A">
              <w:rPr>
                <w:rFonts w:cs="Arial"/>
                <w:color w:val="000000" w:themeColor="text1"/>
                <w:sz w:val="13"/>
                <w:szCs w:val="13"/>
              </w:rPr>
              <w:t>-</w:t>
            </w:r>
            <w:r w:rsidRPr="0005525A">
              <w:rPr>
                <w:rFonts w:cs="Arial"/>
                <w:color w:val="000000" w:themeColor="text1"/>
                <w:sz w:val="13"/>
                <w:szCs w:val="13"/>
              </w:rPr>
              <w:t xml:space="preserve"> Employee Joint Investment Program</w:t>
            </w:r>
          </w:p>
        </w:tc>
        <w:tc>
          <w:tcPr>
            <w:tcW w:w="1067" w:type="dxa"/>
            <w:tcBorders>
              <w:left w:val="nil"/>
            </w:tcBorders>
          </w:tcPr>
          <w:p w14:paraId="24397F5E" w14:textId="03C24D79" w:rsidR="003B07A9" w:rsidRPr="0005525A" w:rsidRDefault="006157F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381,511</w:t>
            </w:r>
          </w:p>
        </w:tc>
        <w:tc>
          <w:tcPr>
            <w:tcW w:w="81" w:type="dxa"/>
            <w:tcBorders>
              <w:left w:val="nil"/>
            </w:tcBorders>
          </w:tcPr>
          <w:p w14:paraId="4CD7F4CA" w14:textId="77777777" w:rsidR="003B07A9" w:rsidRPr="0005525A" w:rsidRDefault="003B07A9" w:rsidP="003B07A9">
            <w:pPr>
              <w:spacing w:line="360" w:lineRule="auto"/>
              <w:jc w:val="right"/>
              <w:rPr>
                <w:rFonts w:cs="Arial"/>
                <w:color w:val="000000" w:themeColor="text1"/>
                <w:sz w:val="13"/>
                <w:szCs w:val="13"/>
              </w:rPr>
            </w:pPr>
          </w:p>
        </w:tc>
        <w:tc>
          <w:tcPr>
            <w:tcW w:w="1084" w:type="dxa"/>
            <w:tcBorders>
              <w:left w:val="nil"/>
            </w:tcBorders>
          </w:tcPr>
          <w:p w14:paraId="13D6D9B4" w14:textId="5D9329CB" w:rsidR="003B07A9" w:rsidRPr="0005525A" w:rsidRDefault="003B07A9"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color w:val="000000" w:themeColor="text1"/>
                <w:sz w:val="13"/>
                <w:szCs w:val="13"/>
              </w:rPr>
              <w:t>4,769,525</w:t>
            </w:r>
          </w:p>
        </w:tc>
        <w:tc>
          <w:tcPr>
            <w:tcW w:w="81" w:type="dxa"/>
          </w:tcPr>
          <w:p w14:paraId="346A8C95" w14:textId="77777777" w:rsidR="003B07A9" w:rsidRPr="0005525A" w:rsidRDefault="003B07A9" w:rsidP="003B07A9">
            <w:pPr>
              <w:spacing w:line="360" w:lineRule="auto"/>
              <w:ind w:left="-32"/>
              <w:jc w:val="right"/>
              <w:rPr>
                <w:rFonts w:cs="Arial"/>
                <w:color w:val="000000" w:themeColor="text1"/>
                <w:sz w:val="13"/>
                <w:szCs w:val="13"/>
              </w:rPr>
            </w:pPr>
          </w:p>
        </w:tc>
        <w:tc>
          <w:tcPr>
            <w:tcW w:w="1089" w:type="dxa"/>
          </w:tcPr>
          <w:p w14:paraId="76A000D3" w14:textId="06D439D5" w:rsidR="003B07A9" w:rsidRPr="0005525A" w:rsidRDefault="006157F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330,810</w:t>
            </w:r>
          </w:p>
        </w:tc>
        <w:tc>
          <w:tcPr>
            <w:tcW w:w="82" w:type="dxa"/>
          </w:tcPr>
          <w:p w14:paraId="734C908A" w14:textId="01511C37" w:rsidR="003B07A9" w:rsidRPr="0005525A" w:rsidRDefault="003B07A9" w:rsidP="003B07A9">
            <w:pPr>
              <w:spacing w:line="360" w:lineRule="auto"/>
              <w:ind w:left="-32"/>
              <w:jc w:val="right"/>
              <w:rPr>
                <w:rFonts w:cs="Arial"/>
                <w:color w:val="000000" w:themeColor="text1"/>
                <w:sz w:val="13"/>
                <w:szCs w:val="13"/>
                <w:cs/>
              </w:rPr>
            </w:pPr>
          </w:p>
        </w:tc>
        <w:tc>
          <w:tcPr>
            <w:tcW w:w="1070" w:type="dxa"/>
          </w:tcPr>
          <w:p w14:paraId="5B5201EE" w14:textId="0306B3E7" w:rsidR="003B07A9" w:rsidRPr="0005525A" w:rsidRDefault="003B07A9"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color w:val="000000" w:themeColor="text1"/>
                <w:sz w:val="13"/>
                <w:szCs w:val="13"/>
              </w:rPr>
              <w:t>4,140,292</w:t>
            </w:r>
          </w:p>
        </w:tc>
      </w:tr>
      <w:tr w:rsidR="003C419E" w:rsidRPr="0005525A" w14:paraId="3CFCEC19" w14:textId="77777777" w:rsidTr="002B623D">
        <w:trPr>
          <w:cantSplit/>
          <w:trHeight w:val="90"/>
        </w:trPr>
        <w:tc>
          <w:tcPr>
            <w:tcW w:w="3946" w:type="dxa"/>
            <w:vAlign w:val="center"/>
          </w:tcPr>
          <w:p w14:paraId="2F5B7705" w14:textId="5F949B10" w:rsidR="003C419E" w:rsidRPr="0005525A" w:rsidRDefault="003C419E" w:rsidP="003C4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r w:rsidRPr="0005525A">
              <w:rPr>
                <w:rFonts w:cs="Arial"/>
                <w:color w:val="000000" w:themeColor="text1"/>
                <w:sz w:val="13"/>
                <w:szCs w:val="13"/>
              </w:rPr>
              <w:t xml:space="preserve">Prepaid expenses </w:t>
            </w:r>
            <w:r w:rsidR="00C40307" w:rsidRPr="0005525A">
              <w:rPr>
                <w:rFonts w:cs="Arial"/>
                <w:color w:val="000000" w:themeColor="text1"/>
                <w:sz w:val="13"/>
                <w:szCs w:val="13"/>
              </w:rPr>
              <w:t>-</w:t>
            </w:r>
            <w:r w:rsidRPr="0005525A">
              <w:rPr>
                <w:rFonts w:cs="Arial"/>
                <w:color w:val="000000" w:themeColor="text1"/>
                <w:sz w:val="13"/>
                <w:szCs w:val="13"/>
              </w:rPr>
              <w:t xml:space="preserve"> general customers</w:t>
            </w:r>
          </w:p>
        </w:tc>
        <w:tc>
          <w:tcPr>
            <w:tcW w:w="1067" w:type="dxa"/>
            <w:tcBorders>
              <w:left w:val="nil"/>
            </w:tcBorders>
          </w:tcPr>
          <w:p w14:paraId="62F1D70D" w14:textId="37B019DB" w:rsidR="003C419E" w:rsidRPr="0005525A" w:rsidRDefault="003049DB"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34,537,647</w:t>
            </w:r>
          </w:p>
        </w:tc>
        <w:tc>
          <w:tcPr>
            <w:tcW w:w="81" w:type="dxa"/>
            <w:tcBorders>
              <w:left w:val="nil"/>
            </w:tcBorders>
          </w:tcPr>
          <w:p w14:paraId="72D3FE90" w14:textId="77777777" w:rsidR="003C419E" w:rsidRPr="0005525A" w:rsidRDefault="003C419E" w:rsidP="003C419E">
            <w:pPr>
              <w:spacing w:line="360" w:lineRule="auto"/>
              <w:jc w:val="right"/>
              <w:rPr>
                <w:rFonts w:cs="Arial"/>
                <w:color w:val="000000" w:themeColor="text1"/>
                <w:sz w:val="13"/>
                <w:szCs w:val="13"/>
              </w:rPr>
            </w:pPr>
          </w:p>
        </w:tc>
        <w:tc>
          <w:tcPr>
            <w:tcW w:w="1084" w:type="dxa"/>
            <w:tcBorders>
              <w:left w:val="nil"/>
            </w:tcBorders>
          </w:tcPr>
          <w:p w14:paraId="49D9C948" w14:textId="295D6EBE"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22,544,986</w:t>
            </w:r>
          </w:p>
        </w:tc>
        <w:tc>
          <w:tcPr>
            <w:tcW w:w="81" w:type="dxa"/>
          </w:tcPr>
          <w:p w14:paraId="430BA972" w14:textId="77777777" w:rsidR="003C419E" w:rsidRPr="0005525A" w:rsidRDefault="003C419E" w:rsidP="003C419E">
            <w:pPr>
              <w:spacing w:line="360" w:lineRule="auto"/>
              <w:jc w:val="right"/>
              <w:rPr>
                <w:rFonts w:cs="Arial"/>
                <w:color w:val="000000" w:themeColor="text1"/>
                <w:sz w:val="13"/>
                <w:szCs w:val="13"/>
              </w:rPr>
            </w:pPr>
          </w:p>
        </w:tc>
        <w:tc>
          <w:tcPr>
            <w:tcW w:w="1089" w:type="dxa"/>
          </w:tcPr>
          <w:p w14:paraId="31704F89" w14:textId="006E4A5D"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5,720,377</w:t>
            </w:r>
          </w:p>
        </w:tc>
        <w:tc>
          <w:tcPr>
            <w:tcW w:w="82" w:type="dxa"/>
          </w:tcPr>
          <w:p w14:paraId="3CA7FB6F" w14:textId="77777777" w:rsidR="003C419E" w:rsidRPr="0005525A" w:rsidRDefault="003C419E" w:rsidP="003C419E">
            <w:pPr>
              <w:spacing w:line="360" w:lineRule="auto"/>
              <w:jc w:val="right"/>
              <w:rPr>
                <w:rFonts w:cs="Arial"/>
                <w:color w:val="000000" w:themeColor="text1"/>
                <w:sz w:val="13"/>
                <w:szCs w:val="13"/>
                <w:cs/>
              </w:rPr>
            </w:pPr>
          </w:p>
        </w:tc>
        <w:tc>
          <w:tcPr>
            <w:tcW w:w="1070" w:type="dxa"/>
          </w:tcPr>
          <w:p w14:paraId="1365A1CD" w14:textId="639A3135"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cs/>
              </w:rPr>
            </w:pPr>
            <w:r w:rsidRPr="0005525A">
              <w:rPr>
                <w:rFonts w:cs="Arial"/>
                <w:sz w:val="13"/>
                <w:szCs w:val="13"/>
              </w:rPr>
              <w:t>10,261,900</w:t>
            </w:r>
          </w:p>
        </w:tc>
      </w:tr>
      <w:tr w:rsidR="003C419E" w:rsidRPr="0005525A" w14:paraId="43F6310F" w14:textId="77777777" w:rsidTr="002B623D">
        <w:trPr>
          <w:cantSplit/>
          <w:trHeight w:val="108"/>
        </w:trPr>
        <w:tc>
          <w:tcPr>
            <w:tcW w:w="3946" w:type="dxa"/>
            <w:vAlign w:val="center"/>
          </w:tcPr>
          <w:p w14:paraId="4DFA3E84" w14:textId="1C1D77B6" w:rsidR="003C419E" w:rsidRPr="0005525A" w:rsidRDefault="003C419E" w:rsidP="003C4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r w:rsidRPr="0005525A">
              <w:rPr>
                <w:rFonts w:cs="Arial"/>
                <w:color w:val="000000" w:themeColor="text1"/>
                <w:sz w:val="13"/>
                <w:szCs w:val="13"/>
              </w:rPr>
              <w:t xml:space="preserve">Prepaid expenses </w:t>
            </w:r>
            <w:r w:rsidR="00C40307" w:rsidRPr="0005525A">
              <w:rPr>
                <w:rFonts w:cs="Arial"/>
                <w:color w:val="000000" w:themeColor="text1"/>
                <w:sz w:val="13"/>
                <w:szCs w:val="13"/>
              </w:rPr>
              <w:t>-</w:t>
            </w:r>
            <w:r w:rsidRPr="0005525A">
              <w:rPr>
                <w:rFonts w:cs="Arial"/>
                <w:color w:val="000000" w:themeColor="text1"/>
                <w:sz w:val="13"/>
                <w:szCs w:val="13"/>
              </w:rPr>
              <w:t xml:space="preserve"> related customers</w:t>
            </w:r>
          </w:p>
        </w:tc>
        <w:tc>
          <w:tcPr>
            <w:tcW w:w="1067" w:type="dxa"/>
            <w:tcBorders>
              <w:left w:val="nil"/>
            </w:tcBorders>
          </w:tcPr>
          <w:p w14:paraId="143D3A14" w14:textId="2D5E9F7A"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399,635</w:t>
            </w:r>
          </w:p>
        </w:tc>
        <w:tc>
          <w:tcPr>
            <w:tcW w:w="81" w:type="dxa"/>
            <w:tcBorders>
              <w:left w:val="nil"/>
            </w:tcBorders>
          </w:tcPr>
          <w:p w14:paraId="0BE9C8DE" w14:textId="77777777" w:rsidR="003C419E" w:rsidRPr="0005525A" w:rsidRDefault="003C419E" w:rsidP="003C419E">
            <w:pPr>
              <w:spacing w:line="360" w:lineRule="auto"/>
              <w:jc w:val="right"/>
              <w:rPr>
                <w:rFonts w:cs="Arial"/>
                <w:color w:val="000000" w:themeColor="text1"/>
                <w:sz w:val="13"/>
                <w:szCs w:val="13"/>
              </w:rPr>
            </w:pPr>
          </w:p>
        </w:tc>
        <w:tc>
          <w:tcPr>
            <w:tcW w:w="1084" w:type="dxa"/>
            <w:tcBorders>
              <w:left w:val="nil"/>
            </w:tcBorders>
          </w:tcPr>
          <w:p w14:paraId="22CB9796" w14:textId="2B61FE04"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399,635</w:t>
            </w:r>
          </w:p>
        </w:tc>
        <w:tc>
          <w:tcPr>
            <w:tcW w:w="81" w:type="dxa"/>
          </w:tcPr>
          <w:p w14:paraId="77830C09" w14:textId="77777777" w:rsidR="003C419E" w:rsidRPr="0005525A" w:rsidRDefault="003C419E" w:rsidP="003C419E">
            <w:pPr>
              <w:spacing w:line="360" w:lineRule="auto"/>
              <w:jc w:val="right"/>
              <w:rPr>
                <w:rFonts w:cs="Arial"/>
                <w:color w:val="000000" w:themeColor="text1"/>
                <w:sz w:val="13"/>
                <w:szCs w:val="13"/>
              </w:rPr>
            </w:pPr>
          </w:p>
        </w:tc>
        <w:tc>
          <w:tcPr>
            <w:tcW w:w="1089" w:type="dxa"/>
          </w:tcPr>
          <w:p w14:paraId="7971BE76" w14:textId="695A9B18"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2,292,393</w:t>
            </w:r>
          </w:p>
        </w:tc>
        <w:tc>
          <w:tcPr>
            <w:tcW w:w="82" w:type="dxa"/>
          </w:tcPr>
          <w:p w14:paraId="1BA4A530" w14:textId="77777777" w:rsidR="003C419E" w:rsidRPr="0005525A" w:rsidRDefault="003C419E" w:rsidP="003C419E">
            <w:pPr>
              <w:spacing w:line="360" w:lineRule="auto"/>
              <w:jc w:val="right"/>
              <w:rPr>
                <w:rFonts w:cs="Arial"/>
                <w:color w:val="000000" w:themeColor="text1"/>
                <w:sz w:val="13"/>
                <w:szCs w:val="13"/>
                <w:cs/>
              </w:rPr>
            </w:pPr>
          </w:p>
        </w:tc>
        <w:tc>
          <w:tcPr>
            <w:tcW w:w="1070" w:type="dxa"/>
          </w:tcPr>
          <w:p w14:paraId="1661E0B5" w14:textId="25F8B5D3"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850,638</w:t>
            </w:r>
          </w:p>
        </w:tc>
      </w:tr>
      <w:tr w:rsidR="003C419E" w:rsidRPr="0005525A" w14:paraId="41EF86FA" w14:textId="77777777" w:rsidTr="00B92B86">
        <w:trPr>
          <w:cantSplit/>
          <w:trHeight w:hRule="exact" w:val="226"/>
        </w:trPr>
        <w:tc>
          <w:tcPr>
            <w:tcW w:w="3946" w:type="dxa"/>
            <w:vAlign w:val="center"/>
          </w:tcPr>
          <w:p w14:paraId="56C4D3DB" w14:textId="77777777" w:rsidR="003C419E" w:rsidRPr="0005525A" w:rsidRDefault="003C419E" w:rsidP="003C4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Pr>
                <w:rFonts w:cs="Arial"/>
                <w:b/>
                <w:bCs/>
                <w:color w:val="000000" w:themeColor="text1"/>
                <w:sz w:val="13"/>
                <w:szCs w:val="13"/>
                <w:cs/>
              </w:rPr>
            </w:pPr>
            <w:r w:rsidRPr="0005525A">
              <w:rPr>
                <w:rFonts w:cs="Arial"/>
                <w:b/>
                <w:bCs/>
                <w:color w:val="000000" w:themeColor="text1"/>
                <w:sz w:val="13"/>
                <w:szCs w:val="13"/>
              </w:rPr>
              <w:t>Total</w:t>
            </w:r>
          </w:p>
        </w:tc>
        <w:tc>
          <w:tcPr>
            <w:tcW w:w="1067" w:type="dxa"/>
            <w:tcBorders>
              <w:top w:val="single" w:sz="4" w:space="0" w:color="auto"/>
              <w:left w:val="nil"/>
              <w:bottom w:val="single" w:sz="12" w:space="0" w:color="auto"/>
            </w:tcBorders>
          </w:tcPr>
          <w:p w14:paraId="5800565E" w14:textId="3F3EA833" w:rsidR="003C419E" w:rsidRPr="0005525A" w:rsidRDefault="003049DB"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342,129,504</w:t>
            </w:r>
          </w:p>
        </w:tc>
        <w:tc>
          <w:tcPr>
            <w:tcW w:w="81" w:type="dxa"/>
            <w:tcBorders>
              <w:left w:val="nil"/>
            </w:tcBorders>
          </w:tcPr>
          <w:p w14:paraId="1FFE3DE0" w14:textId="77777777" w:rsidR="003C419E" w:rsidRPr="0005525A" w:rsidRDefault="003C419E" w:rsidP="003C419E">
            <w:pPr>
              <w:spacing w:line="360" w:lineRule="auto"/>
              <w:jc w:val="right"/>
              <w:rPr>
                <w:rFonts w:cs="Arial"/>
                <w:color w:val="000000" w:themeColor="text1"/>
                <w:sz w:val="13"/>
                <w:szCs w:val="13"/>
              </w:rPr>
            </w:pPr>
          </w:p>
        </w:tc>
        <w:tc>
          <w:tcPr>
            <w:tcW w:w="1084" w:type="dxa"/>
            <w:tcBorders>
              <w:top w:val="single" w:sz="4" w:space="0" w:color="auto"/>
              <w:left w:val="nil"/>
              <w:bottom w:val="single" w:sz="12" w:space="0" w:color="auto"/>
            </w:tcBorders>
          </w:tcPr>
          <w:p w14:paraId="77987929" w14:textId="096B4025"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color w:val="000000" w:themeColor="text1"/>
                <w:sz w:val="13"/>
                <w:szCs w:val="13"/>
              </w:rPr>
            </w:pPr>
            <w:r w:rsidRPr="0005525A">
              <w:rPr>
                <w:rFonts w:cs="Arial"/>
                <w:sz w:val="13"/>
                <w:szCs w:val="13"/>
              </w:rPr>
              <w:t>271,618,854</w:t>
            </w:r>
          </w:p>
        </w:tc>
        <w:tc>
          <w:tcPr>
            <w:tcW w:w="81" w:type="dxa"/>
          </w:tcPr>
          <w:p w14:paraId="2F6D2257" w14:textId="77777777" w:rsidR="003C419E" w:rsidRPr="0005525A" w:rsidRDefault="003C419E" w:rsidP="003C419E">
            <w:pPr>
              <w:spacing w:line="360" w:lineRule="auto"/>
              <w:jc w:val="right"/>
              <w:rPr>
                <w:rFonts w:cs="Arial"/>
                <w:color w:val="000000" w:themeColor="text1"/>
                <w:sz w:val="13"/>
                <w:szCs w:val="13"/>
              </w:rPr>
            </w:pPr>
          </w:p>
        </w:tc>
        <w:tc>
          <w:tcPr>
            <w:tcW w:w="1089" w:type="dxa"/>
            <w:tcBorders>
              <w:top w:val="single" w:sz="4" w:space="0" w:color="auto"/>
              <w:bottom w:val="single" w:sz="12" w:space="0" w:color="auto"/>
            </w:tcBorders>
          </w:tcPr>
          <w:p w14:paraId="08CB349B" w14:textId="72889252"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sz w:val="13"/>
                <w:szCs w:val="13"/>
              </w:rPr>
              <w:t>235,029,956</w:t>
            </w:r>
          </w:p>
        </w:tc>
        <w:tc>
          <w:tcPr>
            <w:tcW w:w="82" w:type="dxa"/>
          </w:tcPr>
          <w:p w14:paraId="76ADDF58" w14:textId="77777777" w:rsidR="003C419E" w:rsidRPr="0005525A" w:rsidRDefault="003C419E" w:rsidP="003C419E">
            <w:pPr>
              <w:spacing w:line="360" w:lineRule="auto"/>
              <w:jc w:val="right"/>
              <w:rPr>
                <w:rFonts w:cs="Arial"/>
                <w:color w:val="000000" w:themeColor="text1"/>
                <w:sz w:val="13"/>
                <w:szCs w:val="13"/>
                <w:cs/>
              </w:rPr>
            </w:pPr>
          </w:p>
        </w:tc>
        <w:tc>
          <w:tcPr>
            <w:tcW w:w="1070" w:type="dxa"/>
            <w:tcBorders>
              <w:top w:val="single" w:sz="4" w:space="0" w:color="auto"/>
              <w:bottom w:val="single" w:sz="12" w:space="0" w:color="auto"/>
            </w:tcBorders>
          </w:tcPr>
          <w:p w14:paraId="075E264A" w14:textId="6245D424" w:rsidR="003C419E" w:rsidRPr="0005525A" w:rsidRDefault="003C419E"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3"/>
                <w:szCs w:val="13"/>
              </w:rPr>
            </w:pPr>
            <w:r w:rsidRPr="0005525A">
              <w:rPr>
                <w:rFonts w:cs="Arial"/>
                <w:sz w:val="13"/>
                <w:szCs w:val="13"/>
              </w:rPr>
              <w:t>171,387,188</w:t>
            </w:r>
          </w:p>
        </w:tc>
      </w:tr>
    </w:tbl>
    <w:p w14:paraId="1D19F11A" w14:textId="77777777" w:rsidR="0092491D" w:rsidRPr="0005525A" w:rsidRDefault="0092491D" w:rsidP="00DD72E9">
      <w:pPr>
        <w:spacing w:line="360" w:lineRule="auto"/>
        <w:jc w:val="thaiDistribute"/>
        <w:textAlignment w:val="baseline"/>
        <w:rPr>
          <w:rFonts w:cs="Arial"/>
          <w:color w:val="000000" w:themeColor="text1"/>
          <w:sz w:val="8"/>
          <w:szCs w:val="8"/>
        </w:rPr>
      </w:pPr>
    </w:p>
    <w:p w14:paraId="35018566" w14:textId="49CDC88E" w:rsidR="0092491D" w:rsidRPr="0005525A" w:rsidRDefault="0092491D" w:rsidP="00DD72E9">
      <w:pPr>
        <w:pStyle w:val="BodyTextIndent3"/>
        <w:tabs>
          <w:tab w:val="clear" w:pos="227"/>
          <w:tab w:val="clear" w:pos="454"/>
          <w:tab w:val="clear" w:pos="680"/>
          <w:tab w:val="clear" w:pos="907"/>
        </w:tabs>
        <w:spacing w:after="0" w:line="360" w:lineRule="auto"/>
        <w:ind w:left="720"/>
        <w:jc w:val="thaiDistribute"/>
        <w:rPr>
          <w:rFonts w:cs="Arial"/>
          <w:color w:val="000000" w:themeColor="text1"/>
          <w:sz w:val="20"/>
          <w:szCs w:val="20"/>
        </w:rPr>
      </w:pPr>
      <w:bookmarkStart w:id="53" w:name="_Hlk155710538"/>
      <w:r w:rsidRPr="0005525A">
        <w:rPr>
          <w:rFonts w:cs="Arial"/>
          <w:color w:val="000000" w:themeColor="text1"/>
          <w:sz w:val="20"/>
          <w:szCs w:val="20"/>
        </w:rPr>
        <w:t xml:space="preserve">The balances of trade accounts receivable as </w:t>
      </w:r>
      <w:proofErr w:type="gramStart"/>
      <w:r w:rsidRPr="0005525A">
        <w:rPr>
          <w:rFonts w:cs="Arial"/>
          <w:color w:val="000000" w:themeColor="text1"/>
          <w:sz w:val="20"/>
          <w:szCs w:val="20"/>
        </w:rPr>
        <w:t>at</w:t>
      </w:r>
      <w:proofErr w:type="gramEnd"/>
      <w:r w:rsidRPr="0005525A">
        <w:rPr>
          <w:rFonts w:cs="Arial"/>
          <w:color w:val="000000" w:themeColor="text1"/>
          <w:sz w:val="20"/>
          <w:szCs w:val="20"/>
        </w:rPr>
        <w:t xml:space="preserve"> 31 December 202</w:t>
      </w:r>
      <w:r w:rsidR="003B07A9" w:rsidRPr="0005525A">
        <w:rPr>
          <w:rFonts w:cs="Arial"/>
          <w:color w:val="000000" w:themeColor="text1"/>
          <w:sz w:val="20"/>
          <w:szCs w:val="20"/>
        </w:rPr>
        <w:t>5</w:t>
      </w:r>
      <w:r w:rsidRPr="0005525A">
        <w:rPr>
          <w:rFonts w:cs="Arial"/>
          <w:color w:val="000000" w:themeColor="text1"/>
          <w:sz w:val="20"/>
          <w:szCs w:val="20"/>
        </w:rPr>
        <w:t xml:space="preserve"> and 202</w:t>
      </w:r>
      <w:r w:rsidR="003B07A9" w:rsidRPr="0005525A">
        <w:rPr>
          <w:rFonts w:cs="Arial"/>
          <w:color w:val="000000" w:themeColor="text1"/>
          <w:sz w:val="20"/>
          <w:szCs w:val="20"/>
        </w:rPr>
        <w:t>4</w:t>
      </w:r>
      <w:r w:rsidRPr="0005525A">
        <w:rPr>
          <w:rFonts w:cs="Arial"/>
          <w:color w:val="000000" w:themeColor="text1"/>
          <w:sz w:val="20"/>
          <w:szCs w:val="20"/>
        </w:rPr>
        <w:t xml:space="preserve"> classified by ages of outstanding balances are as follows:</w:t>
      </w:r>
    </w:p>
    <w:bookmarkEnd w:id="53"/>
    <w:tbl>
      <w:tblPr>
        <w:tblW w:w="8505" w:type="dxa"/>
        <w:tblInd w:w="702" w:type="dxa"/>
        <w:tblLayout w:type="fixed"/>
        <w:tblCellMar>
          <w:left w:w="29" w:type="dxa"/>
          <w:right w:w="29" w:type="dxa"/>
        </w:tblCellMar>
        <w:tblLook w:val="0000" w:firstRow="0" w:lastRow="0" w:firstColumn="0" w:lastColumn="0" w:noHBand="0" w:noVBand="0"/>
      </w:tblPr>
      <w:tblGrid>
        <w:gridCol w:w="3942"/>
        <w:gridCol w:w="1044"/>
        <w:gridCol w:w="90"/>
        <w:gridCol w:w="1098"/>
        <w:gridCol w:w="81"/>
        <w:gridCol w:w="1098"/>
        <w:gridCol w:w="81"/>
        <w:gridCol w:w="1071"/>
      </w:tblGrid>
      <w:tr w:rsidR="007148FA" w:rsidRPr="0005525A" w14:paraId="45113B1E" w14:textId="77777777" w:rsidTr="00BF3B2E">
        <w:trPr>
          <w:cantSplit/>
          <w:tblHeader/>
        </w:trPr>
        <w:tc>
          <w:tcPr>
            <w:tcW w:w="3942" w:type="dxa"/>
          </w:tcPr>
          <w:p w14:paraId="16675ACC" w14:textId="77777777" w:rsidR="0092491D" w:rsidRPr="0005525A" w:rsidRDefault="0092491D" w:rsidP="00DD72E9">
            <w:pPr>
              <w:pStyle w:val="3"/>
              <w:tabs>
                <w:tab w:val="clear" w:pos="360"/>
                <w:tab w:val="clear" w:pos="720"/>
              </w:tabs>
              <w:spacing w:line="360" w:lineRule="auto"/>
              <w:jc w:val="both"/>
              <w:rPr>
                <w:rFonts w:ascii="Arial" w:hAnsi="Arial" w:cs="Arial"/>
                <w:color w:val="000000" w:themeColor="text1"/>
                <w:sz w:val="13"/>
                <w:szCs w:val="13"/>
                <w:cs/>
                <w:lang w:val="en-GB"/>
              </w:rPr>
            </w:pPr>
          </w:p>
        </w:tc>
        <w:tc>
          <w:tcPr>
            <w:tcW w:w="2232" w:type="dxa"/>
            <w:gridSpan w:val="3"/>
            <w:tcBorders>
              <w:bottom w:val="single" w:sz="4" w:space="0" w:color="auto"/>
            </w:tcBorders>
          </w:tcPr>
          <w:p w14:paraId="1612F531" w14:textId="77777777" w:rsidR="0092491D" w:rsidRPr="0005525A" w:rsidRDefault="0092491D" w:rsidP="00DD72E9">
            <w:pPr>
              <w:pStyle w:val="3"/>
              <w:tabs>
                <w:tab w:val="clear" w:pos="360"/>
                <w:tab w:val="clear" w:pos="720"/>
              </w:tabs>
              <w:spacing w:line="360" w:lineRule="auto"/>
              <w:jc w:val="both"/>
              <w:rPr>
                <w:rFonts w:ascii="Arial" w:hAnsi="Arial" w:cs="Arial"/>
                <w:color w:val="000000" w:themeColor="text1"/>
                <w:sz w:val="13"/>
                <w:szCs w:val="13"/>
                <w:cs/>
                <w:lang w:val="en-GB"/>
              </w:rPr>
            </w:pPr>
          </w:p>
        </w:tc>
        <w:tc>
          <w:tcPr>
            <w:tcW w:w="81" w:type="dxa"/>
            <w:tcBorders>
              <w:left w:val="nil"/>
              <w:bottom w:val="single" w:sz="4" w:space="0" w:color="auto"/>
            </w:tcBorders>
          </w:tcPr>
          <w:p w14:paraId="70550B4D" w14:textId="77777777" w:rsidR="0092491D" w:rsidRPr="0005525A" w:rsidRDefault="0092491D" w:rsidP="00DD72E9">
            <w:pPr>
              <w:pStyle w:val="3"/>
              <w:tabs>
                <w:tab w:val="clear" w:pos="360"/>
                <w:tab w:val="clear" w:pos="720"/>
              </w:tabs>
              <w:spacing w:line="360" w:lineRule="auto"/>
              <w:jc w:val="both"/>
              <w:rPr>
                <w:rFonts w:ascii="Arial" w:hAnsi="Arial" w:cs="Arial"/>
                <w:color w:val="000000" w:themeColor="text1"/>
                <w:sz w:val="13"/>
                <w:szCs w:val="13"/>
                <w:cs/>
                <w:lang w:val="en-GB"/>
              </w:rPr>
            </w:pPr>
          </w:p>
        </w:tc>
        <w:tc>
          <w:tcPr>
            <w:tcW w:w="2250" w:type="dxa"/>
            <w:gridSpan w:val="3"/>
            <w:tcBorders>
              <w:bottom w:val="single" w:sz="4" w:space="0" w:color="auto"/>
            </w:tcBorders>
          </w:tcPr>
          <w:p w14:paraId="099F7326" w14:textId="77777777" w:rsidR="0092491D" w:rsidRPr="0005525A" w:rsidRDefault="0092491D" w:rsidP="00DD72E9">
            <w:pPr>
              <w:pStyle w:val="3"/>
              <w:tabs>
                <w:tab w:val="clear" w:pos="360"/>
                <w:tab w:val="clear" w:pos="720"/>
              </w:tabs>
              <w:spacing w:line="360" w:lineRule="auto"/>
              <w:jc w:val="right"/>
              <w:rPr>
                <w:rFonts w:ascii="Arial" w:hAnsi="Arial" w:cs="Arial"/>
                <w:color w:val="000000" w:themeColor="text1"/>
                <w:sz w:val="13"/>
                <w:szCs w:val="13"/>
                <w:cs/>
                <w:lang w:val="en-GB"/>
              </w:rPr>
            </w:pPr>
            <w:r w:rsidRPr="0005525A">
              <w:rPr>
                <w:rFonts w:ascii="Arial" w:hAnsi="Arial" w:cs="Arial"/>
                <w:color w:val="000000" w:themeColor="text1"/>
                <w:sz w:val="13"/>
                <w:szCs w:val="13"/>
                <w:lang w:val="en-GB"/>
              </w:rPr>
              <w:t>(</w:t>
            </w:r>
            <w:proofErr w:type="gramStart"/>
            <w:r w:rsidRPr="0005525A">
              <w:rPr>
                <w:rFonts w:ascii="Arial" w:hAnsi="Arial" w:cs="Arial"/>
                <w:color w:val="000000" w:themeColor="text1"/>
                <w:sz w:val="13"/>
                <w:szCs w:val="13"/>
                <w:lang w:val="en-GB"/>
              </w:rPr>
              <w:t>Unit :</w:t>
            </w:r>
            <w:proofErr w:type="gramEnd"/>
            <w:r w:rsidRPr="0005525A">
              <w:rPr>
                <w:rFonts w:ascii="Arial" w:hAnsi="Arial" w:cs="Arial"/>
                <w:color w:val="000000" w:themeColor="text1"/>
                <w:sz w:val="13"/>
                <w:szCs w:val="13"/>
                <w:lang w:val="en-GB"/>
              </w:rPr>
              <w:t xml:space="preserve"> Baht)</w:t>
            </w:r>
          </w:p>
        </w:tc>
      </w:tr>
      <w:tr w:rsidR="007148FA" w:rsidRPr="0005525A" w14:paraId="4AD452E1" w14:textId="77777777" w:rsidTr="00BF3B2E">
        <w:trPr>
          <w:cantSplit/>
          <w:tblHeader/>
        </w:trPr>
        <w:tc>
          <w:tcPr>
            <w:tcW w:w="3942" w:type="dxa"/>
          </w:tcPr>
          <w:p w14:paraId="4115BE39" w14:textId="77777777" w:rsidR="0092491D" w:rsidRPr="0005525A" w:rsidRDefault="0092491D" w:rsidP="00DD72E9">
            <w:pPr>
              <w:pStyle w:val="3"/>
              <w:tabs>
                <w:tab w:val="clear" w:pos="360"/>
                <w:tab w:val="clear" w:pos="720"/>
              </w:tabs>
              <w:spacing w:line="360" w:lineRule="auto"/>
              <w:jc w:val="both"/>
              <w:rPr>
                <w:rFonts w:ascii="Arial" w:hAnsi="Arial" w:cs="Arial"/>
                <w:color w:val="000000" w:themeColor="text1"/>
                <w:sz w:val="13"/>
                <w:szCs w:val="13"/>
                <w:cs/>
                <w:lang w:val="en-GB"/>
              </w:rPr>
            </w:pPr>
          </w:p>
        </w:tc>
        <w:tc>
          <w:tcPr>
            <w:tcW w:w="2232" w:type="dxa"/>
            <w:gridSpan w:val="3"/>
            <w:tcBorders>
              <w:top w:val="single" w:sz="4" w:space="0" w:color="auto"/>
              <w:left w:val="nil"/>
              <w:bottom w:val="single" w:sz="4" w:space="0" w:color="auto"/>
            </w:tcBorders>
          </w:tcPr>
          <w:p w14:paraId="7A2F5FC1"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3"/>
                <w:szCs w:val="13"/>
              </w:rPr>
            </w:pPr>
            <w:r w:rsidRPr="0005525A">
              <w:rPr>
                <w:rFonts w:cs="Arial"/>
                <w:color w:val="000000" w:themeColor="text1"/>
                <w:sz w:val="13"/>
                <w:szCs w:val="13"/>
              </w:rPr>
              <w:t>CONSOLIDATED F/S</w:t>
            </w:r>
          </w:p>
        </w:tc>
        <w:tc>
          <w:tcPr>
            <w:tcW w:w="81" w:type="dxa"/>
            <w:tcBorders>
              <w:top w:val="single" w:sz="4" w:space="0" w:color="auto"/>
            </w:tcBorders>
          </w:tcPr>
          <w:p w14:paraId="06796128"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color w:val="000000" w:themeColor="text1"/>
                <w:sz w:val="13"/>
                <w:szCs w:val="13"/>
              </w:rPr>
            </w:pPr>
          </w:p>
        </w:tc>
        <w:tc>
          <w:tcPr>
            <w:tcW w:w="2250" w:type="dxa"/>
            <w:gridSpan w:val="3"/>
            <w:tcBorders>
              <w:top w:val="single" w:sz="4" w:space="0" w:color="auto"/>
              <w:bottom w:val="single" w:sz="4" w:space="0" w:color="auto"/>
            </w:tcBorders>
          </w:tcPr>
          <w:p w14:paraId="799100B0"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color w:val="000000" w:themeColor="text1"/>
                <w:sz w:val="13"/>
                <w:szCs w:val="13"/>
              </w:rPr>
            </w:pPr>
            <w:r w:rsidRPr="0005525A">
              <w:rPr>
                <w:rFonts w:cs="Arial"/>
                <w:color w:val="000000" w:themeColor="text1"/>
                <w:sz w:val="13"/>
                <w:szCs w:val="13"/>
              </w:rPr>
              <w:t>SEPARATE F/S</w:t>
            </w:r>
          </w:p>
        </w:tc>
      </w:tr>
      <w:tr w:rsidR="00C530B7" w:rsidRPr="0005525A" w14:paraId="13B3F8B4" w14:textId="77777777" w:rsidTr="005A36AF">
        <w:trPr>
          <w:cantSplit/>
          <w:tblHeader/>
        </w:trPr>
        <w:tc>
          <w:tcPr>
            <w:tcW w:w="3942" w:type="dxa"/>
          </w:tcPr>
          <w:p w14:paraId="4E7C4DCA" w14:textId="77777777" w:rsidR="00C530B7" w:rsidRPr="0005525A" w:rsidRDefault="00C530B7" w:rsidP="00C530B7">
            <w:pPr>
              <w:pStyle w:val="3"/>
              <w:tabs>
                <w:tab w:val="clear" w:pos="360"/>
                <w:tab w:val="clear" w:pos="720"/>
              </w:tabs>
              <w:spacing w:line="360" w:lineRule="auto"/>
              <w:jc w:val="both"/>
              <w:rPr>
                <w:rFonts w:ascii="Arial" w:hAnsi="Arial" w:cs="Arial"/>
                <w:color w:val="000000" w:themeColor="text1"/>
                <w:sz w:val="13"/>
                <w:szCs w:val="13"/>
                <w:cs/>
                <w:lang w:val="en-GB"/>
              </w:rPr>
            </w:pPr>
          </w:p>
        </w:tc>
        <w:tc>
          <w:tcPr>
            <w:tcW w:w="1044" w:type="dxa"/>
            <w:tcBorders>
              <w:bottom w:val="single" w:sz="4" w:space="0" w:color="auto"/>
            </w:tcBorders>
            <w:vAlign w:val="bottom"/>
          </w:tcPr>
          <w:p w14:paraId="11C1263D" w14:textId="77777777" w:rsidR="00C530B7" w:rsidRPr="0005525A" w:rsidRDefault="00C530B7" w:rsidP="00C5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rPr>
            </w:pPr>
            <w:r w:rsidRPr="0005525A">
              <w:rPr>
                <w:rFonts w:cs="Arial"/>
                <w:color w:val="000000" w:themeColor="text1"/>
                <w:sz w:val="13"/>
                <w:szCs w:val="13"/>
              </w:rPr>
              <w:t>31 December</w:t>
            </w:r>
          </w:p>
          <w:p w14:paraId="39E49C32" w14:textId="30AE8455" w:rsidR="00C530B7" w:rsidRPr="0005525A" w:rsidRDefault="00C530B7" w:rsidP="00C530B7">
            <w:pPr>
              <w:spacing w:line="360" w:lineRule="auto"/>
              <w:ind w:left="-61" w:right="-59"/>
              <w:jc w:val="center"/>
              <w:rPr>
                <w:rFonts w:cs="Arial"/>
                <w:color w:val="000000" w:themeColor="text1"/>
                <w:sz w:val="13"/>
                <w:szCs w:val="13"/>
              </w:rPr>
            </w:pPr>
            <w:r w:rsidRPr="0005525A">
              <w:rPr>
                <w:rFonts w:cs="Arial"/>
                <w:color w:val="000000" w:themeColor="text1"/>
                <w:sz w:val="13"/>
                <w:szCs w:val="13"/>
              </w:rPr>
              <w:t>2025</w:t>
            </w:r>
          </w:p>
        </w:tc>
        <w:tc>
          <w:tcPr>
            <w:tcW w:w="90" w:type="dxa"/>
            <w:vAlign w:val="bottom"/>
          </w:tcPr>
          <w:p w14:paraId="1249002F" w14:textId="77777777" w:rsidR="00C530B7" w:rsidRPr="0005525A" w:rsidRDefault="00C530B7" w:rsidP="00C530B7">
            <w:pPr>
              <w:spacing w:line="360" w:lineRule="auto"/>
              <w:ind w:left="-61" w:right="-59"/>
              <w:jc w:val="center"/>
              <w:rPr>
                <w:rFonts w:cs="Arial"/>
                <w:color w:val="000000" w:themeColor="text1"/>
                <w:sz w:val="13"/>
                <w:szCs w:val="13"/>
                <w:u w:val="single"/>
              </w:rPr>
            </w:pPr>
          </w:p>
        </w:tc>
        <w:tc>
          <w:tcPr>
            <w:tcW w:w="1098" w:type="dxa"/>
            <w:tcBorders>
              <w:bottom w:val="single" w:sz="4" w:space="0" w:color="auto"/>
            </w:tcBorders>
            <w:vAlign w:val="bottom"/>
          </w:tcPr>
          <w:p w14:paraId="772E16A9" w14:textId="77777777" w:rsidR="00C530B7" w:rsidRPr="0005525A" w:rsidRDefault="00C530B7" w:rsidP="00C5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rPr>
            </w:pPr>
            <w:r w:rsidRPr="0005525A">
              <w:rPr>
                <w:rFonts w:cs="Arial"/>
                <w:color w:val="000000" w:themeColor="text1"/>
                <w:sz w:val="13"/>
                <w:szCs w:val="13"/>
              </w:rPr>
              <w:t>31 December</w:t>
            </w:r>
          </w:p>
          <w:p w14:paraId="22D5563D" w14:textId="3E284F59" w:rsidR="00C530B7" w:rsidRPr="0005525A" w:rsidRDefault="00C530B7" w:rsidP="00C530B7">
            <w:pPr>
              <w:spacing w:line="360" w:lineRule="auto"/>
              <w:ind w:left="-61" w:right="-59"/>
              <w:jc w:val="center"/>
              <w:rPr>
                <w:rFonts w:cs="Arial"/>
                <w:color w:val="000000" w:themeColor="text1"/>
                <w:sz w:val="13"/>
                <w:szCs w:val="13"/>
                <w:cs/>
              </w:rPr>
            </w:pPr>
            <w:r w:rsidRPr="0005525A">
              <w:rPr>
                <w:rFonts w:cs="Arial"/>
                <w:color w:val="000000" w:themeColor="text1"/>
                <w:sz w:val="13"/>
                <w:szCs w:val="13"/>
              </w:rPr>
              <w:t>2024</w:t>
            </w:r>
          </w:p>
        </w:tc>
        <w:tc>
          <w:tcPr>
            <w:tcW w:w="81" w:type="dxa"/>
            <w:tcBorders>
              <w:bottom w:val="nil"/>
            </w:tcBorders>
          </w:tcPr>
          <w:p w14:paraId="6D5A1D47" w14:textId="77777777" w:rsidR="00C530B7" w:rsidRPr="0005525A" w:rsidRDefault="00C530B7" w:rsidP="00C530B7">
            <w:pPr>
              <w:spacing w:line="360" w:lineRule="auto"/>
              <w:ind w:left="-61" w:right="-59"/>
              <w:jc w:val="center"/>
              <w:rPr>
                <w:rFonts w:cs="Arial"/>
                <w:color w:val="000000" w:themeColor="text1"/>
                <w:sz w:val="13"/>
                <w:szCs w:val="13"/>
              </w:rPr>
            </w:pPr>
          </w:p>
        </w:tc>
        <w:tc>
          <w:tcPr>
            <w:tcW w:w="1098" w:type="dxa"/>
            <w:tcBorders>
              <w:bottom w:val="single" w:sz="4" w:space="0" w:color="auto"/>
            </w:tcBorders>
            <w:vAlign w:val="bottom"/>
          </w:tcPr>
          <w:p w14:paraId="352212B2" w14:textId="77777777" w:rsidR="00C530B7" w:rsidRPr="0005525A" w:rsidRDefault="00C530B7" w:rsidP="00C5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rPr>
            </w:pPr>
            <w:r w:rsidRPr="0005525A">
              <w:rPr>
                <w:rFonts w:cs="Arial"/>
                <w:color w:val="000000" w:themeColor="text1"/>
                <w:sz w:val="13"/>
                <w:szCs w:val="13"/>
              </w:rPr>
              <w:t>31 December</w:t>
            </w:r>
          </w:p>
          <w:p w14:paraId="773411B3" w14:textId="264F1D21" w:rsidR="00C530B7" w:rsidRPr="0005525A" w:rsidRDefault="00C530B7" w:rsidP="00C530B7">
            <w:pPr>
              <w:spacing w:line="360" w:lineRule="auto"/>
              <w:ind w:left="-61" w:right="-59"/>
              <w:jc w:val="center"/>
              <w:rPr>
                <w:rFonts w:cs="Arial"/>
                <w:color w:val="000000" w:themeColor="text1"/>
                <w:sz w:val="13"/>
                <w:szCs w:val="13"/>
                <w:cs/>
              </w:rPr>
            </w:pPr>
            <w:r w:rsidRPr="0005525A">
              <w:rPr>
                <w:rFonts w:cs="Arial"/>
                <w:color w:val="000000" w:themeColor="text1"/>
                <w:sz w:val="13"/>
                <w:szCs w:val="13"/>
              </w:rPr>
              <w:t>2025</w:t>
            </w:r>
          </w:p>
        </w:tc>
        <w:tc>
          <w:tcPr>
            <w:tcW w:w="81" w:type="dxa"/>
            <w:vAlign w:val="bottom"/>
          </w:tcPr>
          <w:p w14:paraId="2397F478" w14:textId="77777777" w:rsidR="00C530B7" w:rsidRPr="0005525A" w:rsidRDefault="00C530B7" w:rsidP="00C530B7">
            <w:pPr>
              <w:spacing w:line="360" w:lineRule="auto"/>
              <w:ind w:left="-61" w:right="-59"/>
              <w:jc w:val="center"/>
              <w:rPr>
                <w:rFonts w:cs="Arial"/>
                <w:color w:val="000000" w:themeColor="text1"/>
                <w:sz w:val="13"/>
                <w:szCs w:val="13"/>
                <w:u w:val="single"/>
              </w:rPr>
            </w:pPr>
          </w:p>
        </w:tc>
        <w:tc>
          <w:tcPr>
            <w:tcW w:w="1071" w:type="dxa"/>
            <w:tcBorders>
              <w:bottom w:val="single" w:sz="4" w:space="0" w:color="auto"/>
            </w:tcBorders>
            <w:vAlign w:val="bottom"/>
          </w:tcPr>
          <w:p w14:paraId="5A40411C" w14:textId="77777777" w:rsidR="00C530B7" w:rsidRPr="0005525A" w:rsidRDefault="00C530B7" w:rsidP="00C5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3"/>
                <w:szCs w:val="13"/>
              </w:rPr>
            </w:pPr>
            <w:r w:rsidRPr="0005525A">
              <w:rPr>
                <w:rFonts w:cs="Arial"/>
                <w:color w:val="000000" w:themeColor="text1"/>
                <w:sz w:val="13"/>
                <w:szCs w:val="13"/>
              </w:rPr>
              <w:t>31 December</w:t>
            </w:r>
          </w:p>
          <w:p w14:paraId="3234191B" w14:textId="6E0EB43F" w:rsidR="00C530B7" w:rsidRPr="0005525A" w:rsidRDefault="00C530B7" w:rsidP="00C530B7">
            <w:pPr>
              <w:spacing w:line="360" w:lineRule="auto"/>
              <w:ind w:left="-61" w:right="-59"/>
              <w:jc w:val="center"/>
              <w:rPr>
                <w:rFonts w:cs="Arial"/>
                <w:color w:val="000000" w:themeColor="text1"/>
                <w:sz w:val="13"/>
                <w:szCs w:val="13"/>
                <w:cs/>
              </w:rPr>
            </w:pPr>
            <w:r w:rsidRPr="0005525A">
              <w:rPr>
                <w:rFonts w:cs="Arial"/>
                <w:color w:val="000000" w:themeColor="text1"/>
                <w:sz w:val="13"/>
                <w:szCs w:val="13"/>
              </w:rPr>
              <w:t>2024</w:t>
            </w:r>
          </w:p>
        </w:tc>
      </w:tr>
      <w:tr w:rsidR="00C530B7" w:rsidRPr="0005525A" w14:paraId="38364386" w14:textId="77777777" w:rsidTr="005A36AF">
        <w:trPr>
          <w:cantSplit/>
        </w:trPr>
        <w:tc>
          <w:tcPr>
            <w:tcW w:w="3942" w:type="dxa"/>
          </w:tcPr>
          <w:p w14:paraId="7A58C756" w14:textId="1F43B81F" w:rsidR="00C530B7" w:rsidRPr="0005525A" w:rsidRDefault="00C530B7" w:rsidP="00C530B7">
            <w:pPr>
              <w:tabs>
                <w:tab w:val="left" w:pos="540"/>
              </w:tabs>
              <w:spacing w:line="360" w:lineRule="auto"/>
              <w:ind w:right="21"/>
              <w:jc w:val="thaiDistribute"/>
              <w:rPr>
                <w:rFonts w:cs="Arial"/>
                <w:color w:val="000000" w:themeColor="text1"/>
                <w:sz w:val="13"/>
                <w:szCs w:val="13"/>
                <w:u w:val="single"/>
                <w:cs/>
              </w:rPr>
            </w:pPr>
            <w:r w:rsidRPr="0005525A">
              <w:rPr>
                <w:rFonts w:cs="Arial"/>
                <w:color w:val="000000" w:themeColor="text1"/>
                <w:sz w:val="13"/>
                <w:szCs w:val="13"/>
                <w:u w:val="single"/>
              </w:rPr>
              <w:t xml:space="preserve">Trade accounts receivable </w:t>
            </w:r>
            <w:r w:rsidR="00B92B86" w:rsidRPr="0005525A">
              <w:rPr>
                <w:rFonts w:cs="Arial"/>
                <w:color w:val="000000" w:themeColor="text1"/>
                <w:sz w:val="13"/>
                <w:szCs w:val="13"/>
                <w:u w:val="single"/>
              </w:rPr>
              <w:t>-</w:t>
            </w:r>
            <w:r w:rsidRPr="0005525A">
              <w:rPr>
                <w:rFonts w:cs="Arial"/>
                <w:color w:val="000000" w:themeColor="text1"/>
                <w:sz w:val="13"/>
                <w:szCs w:val="13"/>
                <w:u w:val="single"/>
              </w:rPr>
              <w:t xml:space="preserve"> general customers</w:t>
            </w:r>
          </w:p>
        </w:tc>
        <w:tc>
          <w:tcPr>
            <w:tcW w:w="1044" w:type="dxa"/>
            <w:tcBorders>
              <w:left w:val="nil"/>
            </w:tcBorders>
          </w:tcPr>
          <w:p w14:paraId="3AE4260E" w14:textId="77777777" w:rsidR="00C530B7" w:rsidRPr="0005525A" w:rsidRDefault="00C530B7"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cs/>
              </w:rPr>
            </w:pPr>
          </w:p>
        </w:tc>
        <w:tc>
          <w:tcPr>
            <w:tcW w:w="90" w:type="dxa"/>
            <w:tcBorders>
              <w:left w:val="nil"/>
            </w:tcBorders>
          </w:tcPr>
          <w:p w14:paraId="5D94ABA5" w14:textId="77777777" w:rsidR="00C530B7" w:rsidRPr="0005525A" w:rsidRDefault="00C530B7" w:rsidP="00C530B7">
            <w:pPr>
              <w:pStyle w:val="3"/>
              <w:tabs>
                <w:tab w:val="clear" w:pos="360"/>
                <w:tab w:val="clear" w:pos="720"/>
              </w:tabs>
              <w:spacing w:line="360" w:lineRule="auto"/>
              <w:jc w:val="both"/>
              <w:rPr>
                <w:rFonts w:ascii="Arial" w:hAnsi="Arial" w:cs="Arial"/>
                <w:color w:val="000000" w:themeColor="text1"/>
                <w:sz w:val="13"/>
                <w:szCs w:val="13"/>
                <w:cs/>
                <w:lang w:val="en-GB"/>
              </w:rPr>
            </w:pPr>
          </w:p>
        </w:tc>
        <w:tc>
          <w:tcPr>
            <w:tcW w:w="1098" w:type="dxa"/>
            <w:tcBorders>
              <w:left w:val="nil"/>
            </w:tcBorders>
          </w:tcPr>
          <w:p w14:paraId="2B89BA80" w14:textId="77777777" w:rsidR="00C530B7" w:rsidRPr="0005525A" w:rsidRDefault="00C530B7"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cs/>
              </w:rPr>
            </w:pPr>
          </w:p>
        </w:tc>
        <w:tc>
          <w:tcPr>
            <w:tcW w:w="81" w:type="dxa"/>
            <w:tcBorders>
              <w:left w:val="nil"/>
            </w:tcBorders>
          </w:tcPr>
          <w:p w14:paraId="5DC48702" w14:textId="77777777" w:rsidR="00C530B7" w:rsidRPr="0005525A" w:rsidRDefault="00C530B7" w:rsidP="00C530B7">
            <w:pPr>
              <w:pStyle w:val="3"/>
              <w:tabs>
                <w:tab w:val="clear" w:pos="360"/>
                <w:tab w:val="clear" w:pos="720"/>
              </w:tabs>
              <w:spacing w:line="360" w:lineRule="auto"/>
              <w:jc w:val="both"/>
              <w:rPr>
                <w:rFonts w:ascii="Arial" w:hAnsi="Arial" w:cs="Arial"/>
                <w:color w:val="000000" w:themeColor="text1"/>
                <w:sz w:val="13"/>
                <w:szCs w:val="13"/>
                <w:cs/>
                <w:lang w:val="en-GB"/>
              </w:rPr>
            </w:pPr>
          </w:p>
        </w:tc>
        <w:tc>
          <w:tcPr>
            <w:tcW w:w="1098" w:type="dxa"/>
          </w:tcPr>
          <w:p w14:paraId="577C2EA4" w14:textId="77777777" w:rsidR="00C530B7" w:rsidRPr="0005525A" w:rsidRDefault="00C530B7"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p>
        </w:tc>
        <w:tc>
          <w:tcPr>
            <w:tcW w:w="81" w:type="dxa"/>
          </w:tcPr>
          <w:p w14:paraId="52163E64" w14:textId="77777777" w:rsidR="00C530B7" w:rsidRPr="0005525A" w:rsidRDefault="00C530B7" w:rsidP="00C530B7">
            <w:pPr>
              <w:pStyle w:val="a1"/>
              <w:spacing w:line="360" w:lineRule="auto"/>
              <w:jc w:val="both"/>
              <w:rPr>
                <w:rFonts w:ascii="Arial" w:hAnsi="Arial" w:cs="Arial"/>
                <w:color w:val="000000" w:themeColor="text1"/>
                <w:sz w:val="13"/>
                <w:szCs w:val="13"/>
                <w:cs/>
                <w:lang w:val="en-GB"/>
              </w:rPr>
            </w:pPr>
          </w:p>
        </w:tc>
        <w:tc>
          <w:tcPr>
            <w:tcW w:w="1071" w:type="dxa"/>
          </w:tcPr>
          <w:p w14:paraId="3A6462FC" w14:textId="77777777" w:rsidR="00C530B7" w:rsidRPr="0005525A" w:rsidRDefault="00C530B7"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p>
        </w:tc>
      </w:tr>
      <w:tr w:rsidR="00490273" w:rsidRPr="0005525A" w14:paraId="79128D07" w14:textId="77777777" w:rsidTr="005A36AF">
        <w:trPr>
          <w:cantSplit/>
        </w:trPr>
        <w:tc>
          <w:tcPr>
            <w:tcW w:w="3942" w:type="dxa"/>
          </w:tcPr>
          <w:p w14:paraId="14C94DB0" w14:textId="77777777"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r w:rsidRPr="0005525A">
              <w:rPr>
                <w:rFonts w:cs="Arial"/>
                <w:color w:val="000000" w:themeColor="text1"/>
                <w:sz w:val="13"/>
                <w:szCs w:val="13"/>
              </w:rPr>
              <w:t>Not yet due</w:t>
            </w:r>
          </w:p>
        </w:tc>
        <w:tc>
          <w:tcPr>
            <w:tcW w:w="1044" w:type="dxa"/>
            <w:tcBorders>
              <w:left w:val="nil"/>
            </w:tcBorders>
          </w:tcPr>
          <w:p w14:paraId="09B622E5" w14:textId="438FC688" w:rsidR="00490273" w:rsidRPr="0005525A" w:rsidRDefault="003049DB"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203,054,232</w:t>
            </w:r>
          </w:p>
        </w:tc>
        <w:tc>
          <w:tcPr>
            <w:tcW w:w="90" w:type="dxa"/>
            <w:tcBorders>
              <w:left w:val="nil"/>
            </w:tcBorders>
          </w:tcPr>
          <w:p w14:paraId="2B656962" w14:textId="77777777" w:rsidR="00490273" w:rsidRPr="0005525A" w:rsidRDefault="00490273" w:rsidP="00490273">
            <w:pPr>
              <w:spacing w:line="360" w:lineRule="auto"/>
              <w:jc w:val="right"/>
              <w:rPr>
                <w:rFonts w:cs="Arial"/>
                <w:color w:val="000000" w:themeColor="text1"/>
                <w:sz w:val="13"/>
                <w:szCs w:val="13"/>
                <w:cs/>
              </w:rPr>
            </w:pPr>
          </w:p>
        </w:tc>
        <w:tc>
          <w:tcPr>
            <w:tcW w:w="1098" w:type="dxa"/>
            <w:tcBorders>
              <w:left w:val="nil"/>
            </w:tcBorders>
          </w:tcPr>
          <w:p w14:paraId="6C88A54C" w14:textId="74F98A4C"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129,568,771</w:t>
            </w:r>
          </w:p>
        </w:tc>
        <w:tc>
          <w:tcPr>
            <w:tcW w:w="81" w:type="dxa"/>
            <w:tcBorders>
              <w:left w:val="nil"/>
            </w:tcBorders>
          </w:tcPr>
          <w:p w14:paraId="513A4680" w14:textId="77777777" w:rsidR="00490273" w:rsidRPr="0005525A" w:rsidRDefault="00490273" w:rsidP="00490273">
            <w:pPr>
              <w:spacing w:line="360" w:lineRule="auto"/>
              <w:jc w:val="right"/>
              <w:rPr>
                <w:rFonts w:cs="Arial"/>
                <w:color w:val="000000" w:themeColor="text1"/>
                <w:sz w:val="13"/>
                <w:szCs w:val="13"/>
                <w:cs/>
              </w:rPr>
            </w:pPr>
          </w:p>
        </w:tc>
        <w:tc>
          <w:tcPr>
            <w:tcW w:w="1098" w:type="dxa"/>
          </w:tcPr>
          <w:p w14:paraId="43AF79F0" w14:textId="243B7315"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140,266,801</w:t>
            </w:r>
          </w:p>
        </w:tc>
        <w:tc>
          <w:tcPr>
            <w:tcW w:w="81" w:type="dxa"/>
          </w:tcPr>
          <w:p w14:paraId="3DE5B312"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30138CF0" w14:textId="6FCAA463"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cs/>
              </w:rPr>
            </w:pPr>
            <w:r w:rsidRPr="0005525A">
              <w:rPr>
                <w:rFonts w:cs="Arial"/>
                <w:sz w:val="13"/>
                <w:szCs w:val="13"/>
              </w:rPr>
              <w:t>72,404,115</w:t>
            </w:r>
          </w:p>
        </w:tc>
      </w:tr>
      <w:tr w:rsidR="00490273" w:rsidRPr="0005525A" w14:paraId="32C41CD5" w14:textId="77777777" w:rsidTr="005A36AF">
        <w:trPr>
          <w:cantSplit/>
        </w:trPr>
        <w:tc>
          <w:tcPr>
            <w:tcW w:w="3942" w:type="dxa"/>
            <w:vAlign w:val="center"/>
          </w:tcPr>
          <w:p w14:paraId="57B94E70" w14:textId="58050343"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1 </w:t>
            </w:r>
            <w:r w:rsidR="00B92B86" w:rsidRPr="0005525A">
              <w:rPr>
                <w:rFonts w:cs="Arial"/>
                <w:color w:val="000000" w:themeColor="text1"/>
                <w:sz w:val="13"/>
                <w:szCs w:val="13"/>
              </w:rPr>
              <w:t>-</w:t>
            </w:r>
            <w:r w:rsidRPr="0005525A">
              <w:rPr>
                <w:rFonts w:cs="Arial"/>
                <w:color w:val="000000" w:themeColor="text1"/>
                <w:sz w:val="13"/>
                <w:szCs w:val="13"/>
              </w:rPr>
              <w:t xml:space="preserve"> 30 days</w:t>
            </w:r>
          </w:p>
        </w:tc>
        <w:tc>
          <w:tcPr>
            <w:tcW w:w="1044" w:type="dxa"/>
            <w:tcBorders>
              <w:left w:val="nil"/>
            </w:tcBorders>
          </w:tcPr>
          <w:p w14:paraId="7B02F321" w14:textId="6A906B7C" w:rsidR="00490273" w:rsidRPr="0005525A" w:rsidRDefault="003049DB"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34,314,609</w:t>
            </w:r>
          </w:p>
        </w:tc>
        <w:tc>
          <w:tcPr>
            <w:tcW w:w="90" w:type="dxa"/>
            <w:tcBorders>
              <w:left w:val="nil"/>
            </w:tcBorders>
          </w:tcPr>
          <w:p w14:paraId="3B362E07" w14:textId="77777777" w:rsidR="00490273" w:rsidRPr="0005525A" w:rsidRDefault="00490273" w:rsidP="00490273">
            <w:pPr>
              <w:spacing w:line="360" w:lineRule="auto"/>
              <w:jc w:val="right"/>
              <w:rPr>
                <w:rFonts w:cs="Arial"/>
                <w:color w:val="000000" w:themeColor="text1"/>
                <w:sz w:val="13"/>
                <w:szCs w:val="13"/>
                <w:cs/>
              </w:rPr>
            </w:pPr>
          </w:p>
        </w:tc>
        <w:tc>
          <w:tcPr>
            <w:tcW w:w="1098" w:type="dxa"/>
            <w:tcBorders>
              <w:left w:val="nil"/>
            </w:tcBorders>
          </w:tcPr>
          <w:p w14:paraId="289091E5" w14:textId="34E1F733"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44,154,308</w:t>
            </w:r>
          </w:p>
        </w:tc>
        <w:tc>
          <w:tcPr>
            <w:tcW w:w="81" w:type="dxa"/>
            <w:tcBorders>
              <w:left w:val="nil"/>
            </w:tcBorders>
          </w:tcPr>
          <w:p w14:paraId="4D39BF61" w14:textId="77777777" w:rsidR="00490273" w:rsidRPr="0005525A" w:rsidRDefault="00490273" w:rsidP="00490273">
            <w:pPr>
              <w:spacing w:line="360" w:lineRule="auto"/>
              <w:jc w:val="right"/>
              <w:rPr>
                <w:rFonts w:cs="Arial"/>
                <w:color w:val="000000" w:themeColor="text1"/>
                <w:sz w:val="13"/>
                <w:szCs w:val="13"/>
                <w:cs/>
              </w:rPr>
            </w:pPr>
          </w:p>
        </w:tc>
        <w:tc>
          <w:tcPr>
            <w:tcW w:w="1098" w:type="dxa"/>
          </w:tcPr>
          <w:p w14:paraId="3B6FC720" w14:textId="5BD51FBD"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16,709,623</w:t>
            </w:r>
          </w:p>
        </w:tc>
        <w:tc>
          <w:tcPr>
            <w:tcW w:w="81" w:type="dxa"/>
          </w:tcPr>
          <w:p w14:paraId="4A36FD20"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3A99A10C" w14:textId="2CA98713"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23,100,462</w:t>
            </w:r>
          </w:p>
        </w:tc>
      </w:tr>
      <w:tr w:rsidR="00490273" w:rsidRPr="0005525A" w14:paraId="493FE82B" w14:textId="77777777" w:rsidTr="005A36AF">
        <w:trPr>
          <w:cantSplit/>
        </w:trPr>
        <w:tc>
          <w:tcPr>
            <w:tcW w:w="3942" w:type="dxa"/>
            <w:vAlign w:val="center"/>
          </w:tcPr>
          <w:p w14:paraId="2892D832" w14:textId="6349320E"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31 </w:t>
            </w:r>
            <w:r w:rsidR="00B92B86" w:rsidRPr="0005525A">
              <w:rPr>
                <w:rFonts w:cs="Arial"/>
                <w:color w:val="000000" w:themeColor="text1"/>
                <w:sz w:val="13"/>
                <w:szCs w:val="13"/>
              </w:rPr>
              <w:t>-</w:t>
            </w:r>
            <w:r w:rsidRPr="0005525A">
              <w:rPr>
                <w:rFonts w:cs="Arial"/>
                <w:color w:val="000000" w:themeColor="text1"/>
                <w:sz w:val="13"/>
                <w:szCs w:val="13"/>
              </w:rPr>
              <w:t xml:space="preserve"> 60 days</w:t>
            </w:r>
          </w:p>
        </w:tc>
        <w:tc>
          <w:tcPr>
            <w:tcW w:w="1044" w:type="dxa"/>
            <w:tcBorders>
              <w:left w:val="nil"/>
            </w:tcBorders>
          </w:tcPr>
          <w:p w14:paraId="247CAE36" w14:textId="7EAFA516"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20,061,395</w:t>
            </w:r>
          </w:p>
        </w:tc>
        <w:tc>
          <w:tcPr>
            <w:tcW w:w="90" w:type="dxa"/>
            <w:tcBorders>
              <w:left w:val="nil"/>
            </w:tcBorders>
          </w:tcPr>
          <w:p w14:paraId="5E34225C" w14:textId="77777777" w:rsidR="00490273" w:rsidRPr="0005525A" w:rsidRDefault="00490273" w:rsidP="00490273">
            <w:pPr>
              <w:spacing w:line="360" w:lineRule="auto"/>
              <w:jc w:val="right"/>
              <w:rPr>
                <w:rFonts w:cs="Arial"/>
                <w:color w:val="000000" w:themeColor="text1"/>
                <w:sz w:val="13"/>
                <w:szCs w:val="13"/>
                <w:cs/>
              </w:rPr>
            </w:pPr>
          </w:p>
        </w:tc>
        <w:tc>
          <w:tcPr>
            <w:tcW w:w="1098" w:type="dxa"/>
            <w:tcBorders>
              <w:left w:val="nil"/>
            </w:tcBorders>
          </w:tcPr>
          <w:p w14:paraId="11170DF9" w14:textId="1B29B71A"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11,450,361</w:t>
            </w:r>
          </w:p>
        </w:tc>
        <w:tc>
          <w:tcPr>
            <w:tcW w:w="81" w:type="dxa"/>
            <w:tcBorders>
              <w:left w:val="nil"/>
            </w:tcBorders>
          </w:tcPr>
          <w:p w14:paraId="3C7FC82C" w14:textId="77777777" w:rsidR="00490273" w:rsidRPr="0005525A" w:rsidRDefault="00490273" w:rsidP="00490273">
            <w:pPr>
              <w:spacing w:line="360" w:lineRule="auto"/>
              <w:jc w:val="right"/>
              <w:rPr>
                <w:rFonts w:cs="Arial"/>
                <w:color w:val="000000" w:themeColor="text1"/>
                <w:sz w:val="13"/>
                <w:szCs w:val="13"/>
                <w:cs/>
              </w:rPr>
            </w:pPr>
          </w:p>
        </w:tc>
        <w:tc>
          <w:tcPr>
            <w:tcW w:w="1098" w:type="dxa"/>
          </w:tcPr>
          <w:p w14:paraId="0D2F1B1A" w14:textId="2A622D79"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14,605,500</w:t>
            </w:r>
          </w:p>
        </w:tc>
        <w:tc>
          <w:tcPr>
            <w:tcW w:w="81" w:type="dxa"/>
          </w:tcPr>
          <w:p w14:paraId="632F6320"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2BFAA2AF" w14:textId="626A79E3"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1,398,597</w:t>
            </w:r>
          </w:p>
        </w:tc>
      </w:tr>
      <w:tr w:rsidR="00490273" w:rsidRPr="0005525A" w14:paraId="7CE3FF64" w14:textId="77777777" w:rsidTr="005A36AF">
        <w:trPr>
          <w:cantSplit/>
        </w:trPr>
        <w:tc>
          <w:tcPr>
            <w:tcW w:w="3942" w:type="dxa"/>
            <w:vAlign w:val="center"/>
          </w:tcPr>
          <w:p w14:paraId="33BA963C" w14:textId="76E35FA0"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61 </w:t>
            </w:r>
            <w:r w:rsidR="00B92B86" w:rsidRPr="0005525A">
              <w:rPr>
                <w:rFonts w:cs="Arial"/>
                <w:color w:val="000000" w:themeColor="text1"/>
                <w:sz w:val="13"/>
                <w:szCs w:val="13"/>
              </w:rPr>
              <w:t>-</w:t>
            </w:r>
            <w:r w:rsidRPr="0005525A">
              <w:rPr>
                <w:rFonts w:cs="Arial"/>
                <w:color w:val="000000" w:themeColor="text1"/>
                <w:sz w:val="13"/>
                <w:szCs w:val="13"/>
              </w:rPr>
              <w:t xml:space="preserve"> 90 days</w:t>
            </w:r>
          </w:p>
        </w:tc>
        <w:tc>
          <w:tcPr>
            <w:tcW w:w="1044" w:type="dxa"/>
            <w:tcBorders>
              <w:left w:val="nil"/>
            </w:tcBorders>
          </w:tcPr>
          <w:p w14:paraId="182242C2" w14:textId="29D2D45B"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3,824,168</w:t>
            </w:r>
          </w:p>
        </w:tc>
        <w:tc>
          <w:tcPr>
            <w:tcW w:w="90" w:type="dxa"/>
            <w:tcBorders>
              <w:left w:val="nil"/>
            </w:tcBorders>
          </w:tcPr>
          <w:p w14:paraId="7567C079" w14:textId="77777777" w:rsidR="00490273" w:rsidRPr="0005525A" w:rsidRDefault="00490273" w:rsidP="00490273">
            <w:pPr>
              <w:spacing w:line="360" w:lineRule="auto"/>
              <w:jc w:val="right"/>
              <w:rPr>
                <w:rFonts w:cs="Arial"/>
                <w:color w:val="000000" w:themeColor="text1"/>
                <w:sz w:val="13"/>
                <w:szCs w:val="13"/>
                <w:cs/>
              </w:rPr>
            </w:pPr>
          </w:p>
        </w:tc>
        <w:tc>
          <w:tcPr>
            <w:tcW w:w="1098" w:type="dxa"/>
            <w:tcBorders>
              <w:left w:val="nil"/>
            </w:tcBorders>
          </w:tcPr>
          <w:p w14:paraId="284FE469" w14:textId="0768D59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9,370,096</w:t>
            </w:r>
          </w:p>
        </w:tc>
        <w:tc>
          <w:tcPr>
            <w:tcW w:w="81" w:type="dxa"/>
            <w:tcBorders>
              <w:left w:val="nil"/>
            </w:tcBorders>
          </w:tcPr>
          <w:p w14:paraId="1BFA4CC4" w14:textId="77777777" w:rsidR="00490273" w:rsidRPr="0005525A" w:rsidRDefault="00490273" w:rsidP="00490273">
            <w:pPr>
              <w:spacing w:line="360" w:lineRule="auto"/>
              <w:jc w:val="right"/>
              <w:rPr>
                <w:rFonts w:cs="Arial"/>
                <w:color w:val="000000" w:themeColor="text1"/>
                <w:sz w:val="13"/>
                <w:szCs w:val="13"/>
                <w:cs/>
              </w:rPr>
            </w:pPr>
          </w:p>
        </w:tc>
        <w:tc>
          <w:tcPr>
            <w:tcW w:w="1098" w:type="dxa"/>
          </w:tcPr>
          <w:p w14:paraId="6C5FACA7" w14:textId="5BD6AEF6"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828,394</w:t>
            </w:r>
          </w:p>
        </w:tc>
        <w:tc>
          <w:tcPr>
            <w:tcW w:w="81" w:type="dxa"/>
          </w:tcPr>
          <w:p w14:paraId="2D6F7E60"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294FFE85" w14:textId="4B5284E8"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716,900</w:t>
            </w:r>
          </w:p>
        </w:tc>
      </w:tr>
      <w:tr w:rsidR="00490273" w:rsidRPr="0005525A" w14:paraId="6D2528D7" w14:textId="77777777" w:rsidTr="005A36AF">
        <w:trPr>
          <w:cantSplit/>
        </w:trPr>
        <w:tc>
          <w:tcPr>
            <w:tcW w:w="3942" w:type="dxa"/>
            <w:vAlign w:val="center"/>
          </w:tcPr>
          <w:p w14:paraId="51C99FAE" w14:textId="092AA9D7"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91 </w:t>
            </w:r>
            <w:r w:rsidR="00B92B86" w:rsidRPr="0005525A">
              <w:rPr>
                <w:rFonts w:cs="Arial"/>
                <w:color w:val="000000" w:themeColor="text1"/>
                <w:sz w:val="13"/>
                <w:szCs w:val="13"/>
              </w:rPr>
              <w:t>-</w:t>
            </w:r>
            <w:r w:rsidRPr="0005525A">
              <w:rPr>
                <w:rFonts w:cs="Arial"/>
                <w:color w:val="000000" w:themeColor="text1"/>
                <w:sz w:val="13"/>
                <w:szCs w:val="13"/>
              </w:rPr>
              <w:t xml:space="preserve"> 180 days</w:t>
            </w:r>
          </w:p>
        </w:tc>
        <w:tc>
          <w:tcPr>
            <w:tcW w:w="1044" w:type="dxa"/>
            <w:tcBorders>
              <w:left w:val="nil"/>
            </w:tcBorders>
          </w:tcPr>
          <w:p w14:paraId="3EFFB5E5" w14:textId="37C18D0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7,944,982</w:t>
            </w:r>
          </w:p>
        </w:tc>
        <w:tc>
          <w:tcPr>
            <w:tcW w:w="90" w:type="dxa"/>
            <w:tcBorders>
              <w:left w:val="nil"/>
            </w:tcBorders>
          </w:tcPr>
          <w:p w14:paraId="72F1EA4E" w14:textId="77777777" w:rsidR="00490273" w:rsidRPr="0005525A" w:rsidRDefault="00490273" w:rsidP="00490273">
            <w:pPr>
              <w:spacing w:line="360" w:lineRule="auto"/>
              <w:jc w:val="right"/>
              <w:rPr>
                <w:rFonts w:cs="Arial"/>
                <w:color w:val="000000" w:themeColor="text1"/>
                <w:sz w:val="13"/>
                <w:szCs w:val="13"/>
                <w:cs/>
              </w:rPr>
            </w:pPr>
          </w:p>
        </w:tc>
        <w:tc>
          <w:tcPr>
            <w:tcW w:w="1098" w:type="dxa"/>
            <w:tcBorders>
              <w:left w:val="nil"/>
            </w:tcBorders>
          </w:tcPr>
          <w:p w14:paraId="45B6A38D" w14:textId="5B1E09A6"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6,784,744</w:t>
            </w:r>
          </w:p>
        </w:tc>
        <w:tc>
          <w:tcPr>
            <w:tcW w:w="81" w:type="dxa"/>
            <w:tcBorders>
              <w:left w:val="nil"/>
            </w:tcBorders>
          </w:tcPr>
          <w:p w14:paraId="0AAD43C0" w14:textId="77777777" w:rsidR="00490273" w:rsidRPr="0005525A" w:rsidRDefault="00490273" w:rsidP="00490273">
            <w:pPr>
              <w:spacing w:line="360" w:lineRule="auto"/>
              <w:jc w:val="right"/>
              <w:rPr>
                <w:rFonts w:cs="Arial"/>
                <w:color w:val="000000" w:themeColor="text1"/>
                <w:sz w:val="13"/>
                <w:szCs w:val="13"/>
                <w:cs/>
              </w:rPr>
            </w:pPr>
          </w:p>
        </w:tc>
        <w:tc>
          <w:tcPr>
            <w:tcW w:w="1098" w:type="dxa"/>
          </w:tcPr>
          <w:p w14:paraId="340CC2F7" w14:textId="2A65006B"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1,761,170</w:t>
            </w:r>
          </w:p>
        </w:tc>
        <w:tc>
          <w:tcPr>
            <w:tcW w:w="81" w:type="dxa"/>
          </w:tcPr>
          <w:p w14:paraId="68A049A1"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6835A5C3" w14:textId="17C73A12"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w:t>
            </w:r>
          </w:p>
        </w:tc>
      </w:tr>
      <w:tr w:rsidR="00490273" w:rsidRPr="0005525A" w14:paraId="36431DDC" w14:textId="77777777" w:rsidTr="005A36AF">
        <w:trPr>
          <w:cantSplit/>
        </w:trPr>
        <w:tc>
          <w:tcPr>
            <w:tcW w:w="3942" w:type="dxa"/>
            <w:vAlign w:val="center"/>
          </w:tcPr>
          <w:p w14:paraId="459CBBBD" w14:textId="6B30319A"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181 </w:t>
            </w:r>
            <w:r w:rsidR="00B92B86" w:rsidRPr="0005525A">
              <w:rPr>
                <w:rFonts w:cs="Arial"/>
                <w:color w:val="000000" w:themeColor="text1"/>
                <w:sz w:val="13"/>
                <w:szCs w:val="13"/>
              </w:rPr>
              <w:t>-</w:t>
            </w:r>
            <w:r w:rsidRPr="0005525A">
              <w:rPr>
                <w:rFonts w:cs="Arial"/>
                <w:color w:val="000000" w:themeColor="text1"/>
                <w:sz w:val="13"/>
                <w:szCs w:val="13"/>
              </w:rPr>
              <w:t xml:space="preserve"> 360 days*</w:t>
            </w:r>
          </w:p>
        </w:tc>
        <w:tc>
          <w:tcPr>
            <w:tcW w:w="1044" w:type="dxa"/>
            <w:tcBorders>
              <w:left w:val="nil"/>
            </w:tcBorders>
          </w:tcPr>
          <w:p w14:paraId="28DB1069" w14:textId="510B72EB"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1,328,109</w:t>
            </w:r>
          </w:p>
        </w:tc>
        <w:tc>
          <w:tcPr>
            <w:tcW w:w="90" w:type="dxa"/>
            <w:tcBorders>
              <w:left w:val="nil"/>
            </w:tcBorders>
          </w:tcPr>
          <w:p w14:paraId="7711624F" w14:textId="77777777" w:rsidR="00490273" w:rsidRPr="0005525A" w:rsidRDefault="00490273" w:rsidP="00490273">
            <w:pPr>
              <w:spacing w:line="360" w:lineRule="auto"/>
              <w:jc w:val="right"/>
              <w:rPr>
                <w:rFonts w:cs="Arial"/>
                <w:color w:val="000000" w:themeColor="text1"/>
                <w:sz w:val="13"/>
                <w:szCs w:val="13"/>
                <w:cs/>
              </w:rPr>
            </w:pPr>
          </w:p>
        </w:tc>
        <w:tc>
          <w:tcPr>
            <w:tcW w:w="1098" w:type="dxa"/>
            <w:tcBorders>
              <w:left w:val="nil"/>
            </w:tcBorders>
          </w:tcPr>
          <w:p w14:paraId="70F56C8E" w14:textId="43B89B73"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901,659</w:t>
            </w:r>
          </w:p>
        </w:tc>
        <w:tc>
          <w:tcPr>
            <w:tcW w:w="81" w:type="dxa"/>
            <w:tcBorders>
              <w:left w:val="nil"/>
            </w:tcBorders>
          </w:tcPr>
          <w:p w14:paraId="1252672B" w14:textId="77777777" w:rsidR="00490273" w:rsidRPr="0005525A" w:rsidRDefault="00490273" w:rsidP="00490273">
            <w:pPr>
              <w:spacing w:line="360" w:lineRule="auto"/>
              <w:jc w:val="right"/>
              <w:rPr>
                <w:rFonts w:cs="Arial"/>
                <w:color w:val="000000" w:themeColor="text1"/>
                <w:sz w:val="13"/>
                <w:szCs w:val="13"/>
                <w:cs/>
              </w:rPr>
            </w:pPr>
          </w:p>
        </w:tc>
        <w:tc>
          <w:tcPr>
            <w:tcW w:w="1098" w:type="dxa"/>
          </w:tcPr>
          <w:p w14:paraId="7E4C9F87" w14:textId="1C3065E5"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w:t>
            </w:r>
          </w:p>
        </w:tc>
        <w:tc>
          <w:tcPr>
            <w:tcW w:w="81" w:type="dxa"/>
          </w:tcPr>
          <w:p w14:paraId="5C91061C"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42A45AFB" w14:textId="2CAB3B12"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w:t>
            </w:r>
          </w:p>
        </w:tc>
      </w:tr>
      <w:tr w:rsidR="00490273" w:rsidRPr="0005525A" w14:paraId="0C1BC9A5" w14:textId="77777777" w:rsidTr="005A36AF">
        <w:trPr>
          <w:cantSplit/>
        </w:trPr>
        <w:tc>
          <w:tcPr>
            <w:tcW w:w="3942" w:type="dxa"/>
            <w:vAlign w:val="center"/>
          </w:tcPr>
          <w:p w14:paraId="47DD501F" w14:textId="5A1550B3"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lang w:val="en-US"/>
              </w:rPr>
            </w:pPr>
            <w:r w:rsidRPr="0005525A">
              <w:rPr>
                <w:rFonts w:cs="Arial"/>
                <w:color w:val="000000" w:themeColor="text1"/>
                <w:sz w:val="13"/>
                <w:szCs w:val="13"/>
              </w:rPr>
              <w:t>More than 360 days</w:t>
            </w:r>
            <w:r w:rsidRPr="0005525A">
              <w:rPr>
                <w:rFonts w:cs="Arial"/>
                <w:color w:val="000000" w:themeColor="text1"/>
                <w:sz w:val="13"/>
                <w:szCs w:val="13"/>
                <w:lang w:val="en-US"/>
              </w:rPr>
              <w:t>*</w:t>
            </w:r>
          </w:p>
        </w:tc>
        <w:tc>
          <w:tcPr>
            <w:tcW w:w="1044" w:type="dxa"/>
            <w:tcBorders>
              <w:left w:val="nil"/>
            </w:tcBorders>
          </w:tcPr>
          <w:p w14:paraId="10578EE1" w14:textId="4005F622"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1,162,185</w:t>
            </w:r>
          </w:p>
        </w:tc>
        <w:tc>
          <w:tcPr>
            <w:tcW w:w="90" w:type="dxa"/>
            <w:tcBorders>
              <w:left w:val="nil"/>
            </w:tcBorders>
          </w:tcPr>
          <w:p w14:paraId="0A110A82" w14:textId="77777777" w:rsidR="00490273" w:rsidRPr="0005525A" w:rsidRDefault="00490273" w:rsidP="00490273">
            <w:pPr>
              <w:spacing w:line="360" w:lineRule="auto"/>
              <w:jc w:val="right"/>
              <w:rPr>
                <w:rFonts w:cs="Arial"/>
                <w:color w:val="000000" w:themeColor="text1"/>
                <w:sz w:val="13"/>
                <w:szCs w:val="13"/>
                <w:cs/>
              </w:rPr>
            </w:pPr>
          </w:p>
        </w:tc>
        <w:tc>
          <w:tcPr>
            <w:tcW w:w="1098" w:type="dxa"/>
            <w:tcBorders>
              <w:left w:val="nil"/>
            </w:tcBorders>
          </w:tcPr>
          <w:p w14:paraId="4ACCDC9E" w14:textId="503B94B0"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8,013,910</w:t>
            </w:r>
          </w:p>
        </w:tc>
        <w:tc>
          <w:tcPr>
            <w:tcW w:w="81" w:type="dxa"/>
            <w:tcBorders>
              <w:left w:val="nil"/>
            </w:tcBorders>
          </w:tcPr>
          <w:p w14:paraId="30386680" w14:textId="77777777" w:rsidR="00490273" w:rsidRPr="0005525A" w:rsidRDefault="00490273" w:rsidP="00490273">
            <w:pPr>
              <w:spacing w:line="360" w:lineRule="auto"/>
              <w:jc w:val="right"/>
              <w:rPr>
                <w:rFonts w:cs="Arial"/>
                <w:color w:val="000000" w:themeColor="text1"/>
                <w:sz w:val="13"/>
                <w:szCs w:val="13"/>
                <w:cs/>
              </w:rPr>
            </w:pPr>
          </w:p>
        </w:tc>
        <w:tc>
          <w:tcPr>
            <w:tcW w:w="1098" w:type="dxa"/>
          </w:tcPr>
          <w:p w14:paraId="7EC112D0" w14:textId="18C3FE4E"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w:t>
            </w:r>
          </w:p>
        </w:tc>
        <w:tc>
          <w:tcPr>
            <w:tcW w:w="81" w:type="dxa"/>
          </w:tcPr>
          <w:p w14:paraId="4FFBBF5B"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07E8E166" w14:textId="38789E5B"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6,669,212</w:t>
            </w:r>
          </w:p>
        </w:tc>
      </w:tr>
      <w:tr w:rsidR="00490273" w:rsidRPr="0005525A" w14:paraId="0EFABE29" w14:textId="77777777" w:rsidTr="002B623D">
        <w:trPr>
          <w:cantSplit/>
        </w:trPr>
        <w:tc>
          <w:tcPr>
            <w:tcW w:w="3942" w:type="dxa"/>
          </w:tcPr>
          <w:p w14:paraId="21136C46" w14:textId="77777777"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cs/>
              </w:rPr>
            </w:pPr>
          </w:p>
        </w:tc>
        <w:tc>
          <w:tcPr>
            <w:tcW w:w="1044" w:type="dxa"/>
            <w:tcBorders>
              <w:top w:val="single" w:sz="4" w:space="0" w:color="auto"/>
              <w:left w:val="nil"/>
              <w:bottom w:val="single" w:sz="4" w:space="0" w:color="auto"/>
            </w:tcBorders>
          </w:tcPr>
          <w:p w14:paraId="012D8F27" w14:textId="55251038" w:rsidR="00490273" w:rsidRPr="0005525A" w:rsidRDefault="00260D6B"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271,689,680</w:t>
            </w:r>
          </w:p>
        </w:tc>
        <w:tc>
          <w:tcPr>
            <w:tcW w:w="90" w:type="dxa"/>
            <w:tcBorders>
              <w:left w:val="nil"/>
            </w:tcBorders>
          </w:tcPr>
          <w:p w14:paraId="4BD976DA"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top w:val="single" w:sz="4" w:space="0" w:color="auto"/>
              <w:left w:val="nil"/>
              <w:bottom w:val="single" w:sz="4" w:space="0" w:color="auto"/>
            </w:tcBorders>
          </w:tcPr>
          <w:p w14:paraId="70B15F10" w14:textId="3839DE95"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210,243,849</w:t>
            </w:r>
          </w:p>
        </w:tc>
        <w:tc>
          <w:tcPr>
            <w:tcW w:w="81" w:type="dxa"/>
            <w:tcBorders>
              <w:left w:val="nil"/>
            </w:tcBorders>
          </w:tcPr>
          <w:p w14:paraId="5F98D442"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top w:val="single" w:sz="4" w:space="0" w:color="auto"/>
              <w:bottom w:val="single" w:sz="4" w:space="0" w:color="auto"/>
            </w:tcBorders>
          </w:tcPr>
          <w:p w14:paraId="0513D41A" w14:textId="1F1CC1C3"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174,171,488</w:t>
            </w:r>
          </w:p>
        </w:tc>
        <w:tc>
          <w:tcPr>
            <w:tcW w:w="81" w:type="dxa"/>
          </w:tcPr>
          <w:p w14:paraId="64BCA10A" w14:textId="77777777" w:rsidR="00490273" w:rsidRPr="0005525A" w:rsidRDefault="00490273" w:rsidP="00490273">
            <w:pPr>
              <w:spacing w:line="360" w:lineRule="auto"/>
              <w:jc w:val="right"/>
              <w:rPr>
                <w:rFonts w:cs="Arial"/>
                <w:color w:val="000000" w:themeColor="text1"/>
                <w:sz w:val="13"/>
                <w:szCs w:val="13"/>
                <w:cs/>
              </w:rPr>
            </w:pPr>
          </w:p>
        </w:tc>
        <w:tc>
          <w:tcPr>
            <w:tcW w:w="1071" w:type="dxa"/>
            <w:tcBorders>
              <w:top w:val="single" w:sz="4" w:space="0" w:color="auto"/>
              <w:bottom w:val="single" w:sz="4" w:space="0" w:color="auto"/>
            </w:tcBorders>
          </w:tcPr>
          <w:p w14:paraId="337AF44B" w14:textId="5D268F29"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104,289,286</w:t>
            </w:r>
          </w:p>
        </w:tc>
      </w:tr>
      <w:tr w:rsidR="00490273" w:rsidRPr="0005525A" w14:paraId="5C467DE9" w14:textId="77777777" w:rsidTr="00081402">
        <w:trPr>
          <w:cantSplit/>
        </w:trPr>
        <w:tc>
          <w:tcPr>
            <w:tcW w:w="3942" w:type="dxa"/>
          </w:tcPr>
          <w:p w14:paraId="445DE75D" w14:textId="77777777"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4"/>
                <w:szCs w:val="4"/>
                <w:cs/>
              </w:rPr>
            </w:pPr>
          </w:p>
        </w:tc>
        <w:tc>
          <w:tcPr>
            <w:tcW w:w="1044" w:type="dxa"/>
            <w:tcBorders>
              <w:top w:val="single" w:sz="4" w:space="0" w:color="auto"/>
              <w:left w:val="nil"/>
            </w:tcBorders>
          </w:tcPr>
          <w:p w14:paraId="6181A4AA" w14:textId="7777777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4"/>
                <w:szCs w:val="4"/>
              </w:rPr>
            </w:pPr>
          </w:p>
        </w:tc>
        <w:tc>
          <w:tcPr>
            <w:tcW w:w="90" w:type="dxa"/>
            <w:tcBorders>
              <w:left w:val="nil"/>
            </w:tcBorders>
          </w:tcPr>
          <w:p w14:paraId="4596EB58" w14:textId="77777777" w:rsidR="00490273" w:rsidRPr="0005525A" w:rsidRDefault="00490273" w:rsidP="00490273">
            <w:pPr>
              <w:spacing w:line="360" w:lineRule="auto"/>
              <w:jc w:val="right"/>
              <w:rPr>
                <w:rFonts w:cs="Arial"/>
                <w:color w:val="000000" w:themeColor="text1"/>
                <w:sz w:val="4"/>
                <w:szCs w:val="4"/>
              </w:rPr>
            </w:pPr>
          </w:p>
        </w:tc>
        <w:tc>
          <w:tcPr>
            <w:tcW w:w="1098" w:type="dxa"/>
            <w:tcBorders>
              <w:top w:val="single" w:sz="4" w:space="0" w:color="auto"/>
              <w:left w:val="nil"/>
            </w:tcBorders>
          </w:tcPr>
          <w:p w14:paraId="49CF63CA" w14:textId="7777777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4"/>
                <w:szCs w:val="4"/>
              </w:rPr>
            </w:pPr>
          </w:p>
        </w:tc>
        <w:tc>
          <w:tcPr>
            <w:tcW w:w="81" w:type="dxa"/>
            <w:tcBorders>
              <w:left w:val="nil"/>
            </w:tcBorders>
          </w:tcPr>
          <w:p w14:paraId="34340789" w14:textId="77777777" w:rsidR="00490273" w:rsidRPr="0005525A" w:rsidRDefault="00490273" w:rsidP="00490273">
            <w:pPr>
              <w:spacing w:line="360" w:lineRule="auto"/>
              <w:jc w:val="right"/>
              <w:rPr>
                <w:rFonts w:cs="Arial"/>
                <w:color w:val="000000" w:themeColor="text1"/>
                <w:sz w:val="4"/>
                <w:szCs w:val="4"/>
              </w:rPr>
            </w:pPr>
          </w:p>
        </w:tc>
        <w:tc>
          <w:tcPr>
            <w:tcW w:w="1098" w:type="dxa"/>
            <w:tcBorders>
              <w:top w:val="single" w:sz="4" w:space="0" w:color="auto"/>
            </w:tcBorders>
          </w:tcPr>
          <w:p w14:paraId="4B11F3BA" w14:textId="7777777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4"/>
                <w:szCs w:val="4"/>
              </w:rPr>
            </w:pPr>
          </w:p>
        </w:tc>
        <w:tc>
          <w:tcPr>
            <w:tcW w:w="81" w:type="dxa"/>
          </w:tcPr>
          <w:p w14:paraId="0AC00210" w14:textId="77777777" w:rsidR="00490273" w:rsidRPr="0005525A" w:rsidRDefault="00490273" w:rsidP="00490273">
            <w:pPr>
              <w:spacing w:line="360" w:lineRule="auto"/>
              <w:jc w:val="right"/>
              <w:rPr>
                <w:rFonts w:cs="Arial"/>
                <w:color w:val="000000" w:themeColor="text1"/>
                <w:sz w:val="4"/>
                <w:szCs w:val="4"/>
                <w:cs/>
              </w:rPr>
            </w:pPr>
          </w:p>
        </w:tc>
        <w:tc>
          <w:tcPr>
            <w:tcW w:w="1071" w:type="dxa"/>
            <w:tcBorders>
              <w:top w:val="single" w:sz="4" w:space="0" w:color="auto"/>
            </w:tcBorders>
          </w:tcPr>
          <w:p w14:paraId="031BCAFA" w14:textId="7777777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4"/>
                <w:szCs w:val="4"/>
              </w:rPr>
            </w:pPr>
          </w:p>
        </w:tc>
      </w:tr>
      <w:tr w:rsidR="00490273" w:rsidRPr="0005525A" w14:paraId="7BA2F8D6" w14:textId="77777777" w:rsidTr="005A36AF">
        <w:trPr>
          <w:cantSplit/>
        </w:trPr>
        <w:tc>
          <w:tcPr>
            <w:tcW w:w="3942" w:type="dxa"/>
          </w:tcPr>
          <w:p w14:paraId="17592A1E" w14:textId="1F502FDC"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u w:val="single"/>
                <w:cs/>
              </w:rPr>
            </w:pPr>
            <w:r w:rsidRPr="0005525A">
              <w:rPr>
                <w:rFonts w:cs="Arial"/>
                <w:color w:val="000000" w:themeColor="text1"/>
                <w:sz w:val="13"/>
                <w:szCs w:val="13"/>
                <w:u w:val="single"/>
              </w:rPr>
              <w:t>Trade accounts receivable</w:t>
            </w:r>
            <w:r w:rsidRPr="0005525A">
              <w:rPr>
                <w:rFonts w:cs="Arial"/>
                <w:color w:val="000000" w:themeColor="text1"/>
                <w:sz w:val="13"/>
                <w:szCs w:val="13"/>
                <w:u w:val="single"/>
                <w:cs/>
              </w:rPr>
              <w:t xml:space="preserve"> </w:t>
            </w:r>
            <w:r w:rsidR="00B92B86" w:rsidRPr="0005525A">
              <w:rPr>
                <w:rFonts w:cs="Arial"/>
                <w:color w:val="000000" w:themeColor="text1"/>
                <w:sz w:val="13"/>
                <w:szCs w:val="13"/>
                <w:u w:val="single"/>
              </w:rPr>
              <w:t>-</w:t>
            </w:r>
            <w:r w:rsidRPr="0005525A">
              <w:rPr>
                <w:rFonts w:cs="Arial"/>
                <w:color w:val="000000" w:themeColor="text1"/>
                <w:sz w:val="13"/>
                <w:szCs w:val="13"/>
                <w:u w:val="single"/>
              </w:rPr>
              <w:t xml:space="preserve"> Related company</w:t>
            </w:r>
          </w:p>
        </w:tc>
        <w:tc>
          <w:tcPr>
            <w:tcW w:w="1044" w:type="dxa"/>
            <w:tcBorders>
              <w:left w:val="nil"/>
            </w:tcBorders>
          </w:tcPr>
          <w:p w14:paraId="52B17C8A" w14:textId="7777777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p>
        </w:tc>
        <w:tc>
          <w:tcPr>
            <w:tcW w:w="90" w:type="dxa"/>
            <w:tcBorders>
              <w:left w:val="nil"/>
            </w:tcBorders>
          </w:tcPr>
          <w:p w14:paraId="7E03AA72"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left w:val="nil"/>
            </w:tcBorders>
          </w:tcPr>
          <w:p w14:paraId="6DAEE254" w14:textId="7777777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p>
        </w:tc>
        <w:tc>
          <w:tcPr>
            <w:tcW w:w="81" w:type="dxa"/>
            <w:tcBorders>
              <w:left w:val="nil"/>
            </w:tcBorders>
          </w:tcPr>
          <w:p w14:paraId="692DA7B9" w14:textId="77777777" w:rsidR="00490273" w:rsidRPr="0005525A" w:rsidRDefault="00490273" w:rsidP="00490273">
            <w:pPr>
              <w:spacing w:line="360" w:lineRule="auto"/>
              <w:jc w:val="right"/>
              <w:rPr>
                <w:rFonts w:cs="Arial"/>
                <w:color w:val="000000" w:themeColor="text1"/>
                <w:sz w:val="13"/>
                <w:szCs w:val="13"/>
              </w:rPr>
            </w:pPr>
          </w:p>
        </w:tc>
        <w:tc>
          <w:tcPr>
            <w:tcW w:w="1098" w:type="dxa"/>
          </w:tcPr>
          <w:p w14:paraId="1788641D" w14:textId="7777777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p>
        </w:tc>
        <w:tc>
          <w:tcPr>
            <w:tcW w:w="81" w:type="dxa"/>
          </w:tcPr>
          <w:p w14:paraId="66756255"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404A40C1" w14:textId="7777777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p>
        </w:tc>
      </w:tr>
      <w:tr w:rsidR="00490273" w:rsidRPr="0005525A" w14:paraId="2C8C028B" w14:textId="77777777" w:rsidTr="005A36AF">
        <w:trPr>
          <w:cantSplit/>
        </w:trPr>
        <w:tc>
          <w:tcPr>
            <w:tcW w:w="3942" w:type="dxa"/>
          </w:tcPr>
          <w:p w14:paraId="363129F2" w14:textId="77777777"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Not yet due</w:t>
            </w:r>
          </w:p>
        </w:tc>
        <w:tc>
          <w:tcPr>
            <w:tcW w:w="1044" w:type="dxa"/>
            <w:tcBorders>
              <w:left w:val="nil"/>
            </w:tcBorders>
          </w:tcPr>
          <w:p w14:paraId="1722FAAA" w14:textId="2B4EFE2C"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6,804,969</w:t>
            </w:r>
          </w:p>
        </w:tc>
        <w:tc>
          <w:tcPr>
            <w:tcW w:w="90" w:type="dxa"/>
            <w:tcBorders>
              <w:left w:val="nil"/>
            </w:tcBorders>
          </w:tcPr>
          <w:p w14:paraId="33F705C1"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left w:val="nil"/>
            </w:tcBorders>
          </w:tcPr>
          <w:p w14:paraId="26A48738" w14:textId="2834CF56"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151,799</w:t>
            </w:r>
          </w:p>
        </w:tc>
        <w:tc>
          <w:tcPr>
            <w:tcW w:w="81" w:type="dxa"/>
            <w:tcBorders>
              <w:left w:val="nil"/>
            </w:tcBorders>
          </w:tcPr>
          <w:p w14:paraId="10E43B79" w14:textId="77777777" w:rsidR="00490273" w:rsidRPr="0005525A" w:rsidRDefault="00490273" w:rsidP="00490273">
            <w:pPr>
              <w:spacing w:line="360" w:lineRule="auto"/>
              <w:jc w:val="right"/>
              <w:rPr>
                <w:rFonts w:cs="Arial"/>
                <w:color w:val="000000" w:themeColor="text1"/>
                <w:sz w:val="13"/>
                <w:szCs w:val="13"/>
              </w:rPr>
            </w:pPr>
          </w:p>
        </w:tc>
        <w:tc>
          <w:tcPr>
            <w:tcW w:w="1098" w:type="dxa"/>
          </w:tcPr>
          <w:p w14:paraId="1ECA596A" w14:textId="0D02D5EF"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8,059,329</w:t>
            </w:r>
          </w:p>
        </w:tc>
        <w:tc>
          <w:tcPr>
            <w:tcW w:w="81" w:type="dxa"/>
          </w:tcPr>
          <w:p w14:paraId="53D503C9"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2DFF0C6A" w14:textId="6B0F3285"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4,858,148</w:t>
            </w:r>
          </w:p>
        </w:tc>
      </w:tr>
      <w:tr w:rsidR="00490273" w:rsidRPr="0005525A" w14:paraId="79B4B8CA" w14:textId="77777777" w:rsidTr="005A36AF">
        <w:trPr>
          <w:cantSplit/>
        </w:trPr>
        <w:tc>
          <w:tcPr>
            <w:tcW w:w="3942" w:type="dxa"/>
            <w:vAlign w:val="center"/>
          </w:tcPr>
          <w:p w14:paraId="124A65A4" w14:textId="42E04F67"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1 </w:t>
            </w:r>
            <w:r w:rsidR="00B92B86" w:rsidRPr="0005525A">
              <w:rPr>
                <w:rFonts w:cs="Arial"/>
                <w:color w:val="000000" w:themeColor="text1"/>
                <w:sz w:val="13"/>
                <w:szCs w:val="13"/>
              </w:rPr>
              <w:t>-</w:t>
            </w:r>
            <w:r w:rsidRPr="0005525A">
              <w:rPr>
                <w:rFonts w:cs="Arial"/>
                <w:color w:val="000000" w:themeColor="text1"/>
                <w:sz w:val="13"/>
                <w:szCs w:val="13"/>
              </w:rPr>
              <w:t xml:space="preserve"> 30 days</w:t>
            </w:r>
          </w:p>
        </w:tc>
        <w:tc>
          <w:tcPr>
            <w:tcW w:w="1044" w:type="dxa"/>
            <w:tcBorders>
              <w:left w:val="nil"/>
            </w:tcBorders>
          </w:tcPr>
          <w:p w14:paraId="4B2A0192" w14:textId="4111FD3F"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cs/>
              </w:rPr>
            </w:pPr>
            <w:r w:rsidRPr="0005525A">
              <w:rPr>
                <w:rFonts w:cs="Arial"/>
                <w:sz w:val="13"/>
                <w:szCs w:val="13"/>
              </w:rPr>
              <w:t>-</w:t>
            </w:r>
          </w:p>
        </w:tc>
        <w:tc>
          <w:tcPr>
            <w:tcW w:w="90" w:type="dxa"/>
            <w:tcBorders>
              <w:left w:val="nil"/>
            </w:tcBorders>
          </w:tcPr>
          <w:p w14:paraId="258B1256"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left w:val="nil"/>
            </w:tcBorders>
          </w:tcPr>
          <w:p w14:paraId="634B2DFA" w14:textId="61434DF8"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cs/>
              </w:rPr>
            </w:pPr>
            <w:r w:rsidRPr="0005525A">
              <w:rPr>
                <w:rFonts w:cs="Arial"/>
                <w:sz w:val="13"/>
                <w:szCs w:val="13"/>
              </w:rPr>
              <w:t>216,675</w:t>
            </w:r>
          </w:p>
        </w:tc>
        <w:tc>
          <w:tcPr>
            <w:tcW w:w="81" w:type="dxa"/>
            <w:tcBorders>
              <w:left w:val="nil"/>
            </w:tcBorders>
          </w:tcPr>
          <w:p w14:paraId="562FCDA0" w14:textId="77777777" w:rsidR="00490273" w:rsidRPr="0005525A" w:rsidRDefault="00490273" w:rsidP="00490273">
            <w:pPr>
              <w:spacing w:line="360" w:lineRule="auto"/>
              <w:jc w:val="right"/>
              <w:rPr>
                <w:rFonts w:cs="Arial"/>
                <w:color w:val="000000" w:themeColor="text1"/>
                <w:sz w:val="13"/>
                <w:szCs w:val="13"/>
              </w:rPr>
            </w:pPr>
          </w:p>
        </w:tc>
        <w:tc>
          <w:tcPr>
            <w:tcW w:w="1098" w:type="dxa"/>
          </w:tcPr>
          <w:p w14:paraId="02F04BFE" w14:textId="6E12FE4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w:t>
            </w:r>
          </w:p>
        </w:tc>
        <w:tc>
          <w:tcPr>
            <w:tcW w:w="81" w:type="dxa"/>
          </w:tcPr>
          <w:p w14:paraId="57A01315"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3308F53B" w14:textId="69BE098E"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cs/>
              </w:rPr>
            </w:pPr>
            <w:r w:rsidRPr="0005525A">
              <w:rPr>
                <w:rFonts w:cs="Arial"/>
                <w:sz w:val="13"/>
                <w:szCs w:val="13"/>
              </w:rPr>
              <w:t>794,475</w:t>
            </w:r>
          </w:p>
        </w:tc>
      </w:tr>
      <w:tr w:rsidR="00490273" w:rsidRPr="0005525A" w14:paraId="53771B23" w14:textId="77777777" w:rsidTr="005A36AF">
        <w:trPr>
          <w:cantSplit/>
        </w:trPr>
        <w:tc>
          <w:tcPr>
            <w:tcW w:w="3942" w:type="dxa"/>
            <w:vAlign w:val="center"/>
          </w:tcPr>
          <w:p w14:paraId="25220DDA" w14:textId="32907993"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31 </w:t>
            </w:r>
            <w:r w:rsidR="00B92B86" w:rsidRPr="0005525A">
              <w:rPr>
                <w:rFonts w:cs="Arial"/>
                <w:color w:val="000000" w:themeColor="text1"/>
                <w:sz w:val="13"/>
                <w:szCs w:val="13"/>
              </w:rPr>
              <w:t>-</w:t>
            </w:r>
            <w:r w:rsidRPr="0005525A">
              <w:rPr>
                <w:rFonts w:cs="Arial"/>
                <w:color w:val="000000" w:themeColor="text1"/>
                <w:sz w:val="13"/>
                <w:szCs w:val="13"/>
              </w:rPr>
              <w:t xml:space="preserve"> 60 days</w:t>
            </w:r>
          </w:p>
        </w:tc>
        <w:tc>
          <w:tcPr>
            <w:tcW w:w="1044" w:type="dxa"/>
            <w:tcBorders>
              <w:left w:val="nil"/>
            </w:tcBorders>
          </w:tcPr>
          <w:p w14:paraId="267A3066" w14:textId="3A8187EB"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w:t>
            </w:r>
          </w:p>
        </w:tc>
        <w:tc>
          <w:tcPr>
            <w:tcW w:w="90" w:type="dxa"/>
            <w:tcBorders>
              <w:left w:val="nil"/>
            </w:tcBorders>
          </w:tcPr>
          <w:p w14:paraId="389F887B"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left w:val="nil"/>
            </w:tcBorders>
          </w:tcPr>
          <w:p w14:paraId="5B439ED7" w14:textId="67525695"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cs/>
              </w:rPr>
            </w:pPr>
            <w:r w:rsidRPr="0005525A">
              <w:rPr>
                <w:rFonts w:cs="Arial"/>
                <w:sz w:val="13"/>
                <w:szCs w:val="13"/>
              </w:rPr>
              <w:t>216,675</w:t>
            </w:r>
          </w:p>
        </w:tc>
        <w:tc>
          <w:tcPr>
            <w:tcW w:w="81" w:type="dxa"/>
            <w:tcBorders>
              <w:left w:val="nil"/>
            </w:tcBorders>
          </w:tcPr>
          <w:p w14:paraId="4C3174DF" w14:textId="77777777" w:rsidR="00490273" w:rsidRPr="0005525A" w:rsidRDefault="00490273" w:rsidP="00490273">
            <w:pPr>
              <w:spacing w:line="360" w:lineRule="auto"/>
              <w:jc w:val="right"/>
              <w:rPr>
                <w:rFonts w:cs="Arial"/>
                <w:color w:val="000000" w:themeColor="text1"/>
                <w:sz w:val="13"/>
                <w:szCs w:val="13"/>
              </w:rPr>
            </w:pPr>
          </w:p>
        </w:tc>
        <w:tc>
          <w:tcPr>
            <w:tcW w:w="1098" w:type="dxa"/>
          </w:tcPr>
          <w:p w14:paraId="205D75E4" w14:textId="5CD06E5D"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w:t>
            </w:r>
          </w:p>
        </w:tc>
        <w:tc>
          <w:tcPr>
            <w:tcW w:w="81" w:type="dxa"/>
          </w:tcPr>
          <w:p w14:paraId="3C806E5D"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2616CB04" w14:textId="4404A718"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cs/>
              </w:rPr>
            </w:pPr>
            <w:r w:rsidRPr="0005525A">
              <w:rPr>
                <w:rFonts w:cs="Arial"/>
                <w:sz w:val="13"/>
                <w:szCs w:val="13"/>
              </w:rPr>
              <w:t>698,175</w:t>
            </w:r>
          </w:p>
        </w:tc>
      </w:tr>
      <w:tr w:rsidR="00490273" w:rsidRPr="0005525A" w14:paraId="04CBDE15" w14:textId="77777777" w:rsidTr="005A36AF">
        <w:trPr>
          <w:cantSplit/>
        </w:trPr>
        <w:tc>
          <w:tcPr>
            <w:tcW w:w="3942" w:type="dxa"/>
            <w:vAlign w:val="center"/>
          </w:tcPr>
          <w:p w14:paraId="1B5900E2" w14:textId="471FC361"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61 </w:t>
            </w:r>
            <w:r w:rsidR="00B92B86" w:rsidRPr="0005525A">
              <w:rPr>
                <w:rFonts w:cs="Arial"/>
                <w:color w:val="000000" w:themeColor="text1"/>
                <w:sz w:val="13"/>
                <w:szCs w:val="13"/>
              </w:rPr>
              <w:t>-</w:t>
            </w:r>
            <w:r w:rsidRPr="0005525A">
              <w:rPr>
                <w:rFonts w:cs="Arial"/>
                <w:color w:val="000000" w:themeColor="text1"/>
                <w:sz w:val="13"/>
                <w:szCs w:val="13"/>
              </w:rPr>
              <w:t xml:space="preserve"> 90 days</w:t>
            </w:r>
          </w:p>
        </w:tc>
        <w:tc>
          <w:tcPr>
            <w:tcW w:w="1044" w:type="dxa"/>
            <w:tcBorders>
              <w:left w:val="nil"/>
            </w:tcBorders>
          </w:tcPr>
          <w:p w14:paraId="4083988C" w14:textId="018B1DF0"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w:t>
            </w:r>
          </w:p>
        </w:tc>
        <w:tc>
          <w:tcPr>
            <w:tcW w:w="90" w:type="dxa"/>
            <w:tcBorders>
              <w:left w:val="nil"/>
            </w:tcBorders>
          </w:tcPr>
          <w:p w14:paraId="1380006A"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left w:val="nil"/>
            </w:tcBorders>
          </w:tcPr>
          <w:p w14:paraId="309C95E9" w14:textId="40F2669B"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cs/>
              </w:rPr>
            </w:pPr>
            <w:r w:rsidRPr="0005525A">
              <w:rPr>
                <w:rFonts w:cs="Arial"/>
                <w:sz w:val="13"/>
                <w:szCs w:val="13"/>
              </w:rPr>
              <w:t>216,675</w:t>
            </w:r>
          </w:p>
        </w:tc>
        <w:tc>
          <w:tcPr>
            <w:tcW w:w="81" w:type="dxa"/>
            <w:tcBorders>
              <w:left w:val="nil"/>
            </w:tcBorders>
          </w:tcPr>
          <w:p w14:paraId="022FD65A" w14:textId="77777777" w:rsidR="00490273" w:rsidRPr="0005525A" w:rsidRDefault="00490273" w:rsidP="00490273">
            <w:pPr>
              <w:spacing w:line="360" w:lineRule="auto"/>
              <w:jc w:val="right"/>
              <w:rPr>
                <w:rFonts w:cs="Arial"/>
                <w:color w:val="000000" w:themeColor="text1"/>
                <w:sz w:val="13"/>
                <w:szCs w:val="13"/>
              </w:rPr>
            </w:pPr>
          </w:p>
        </w:tc>
        <w:tc>
          <w:tcPr>
            <w:tcW w:w="1098" w:type="dxa"/>
          </w:tcPr>
          <w:p w14:paraId="003EF1D9" w14:textId="2E5723DF"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w:t>
            </w:r>
          </w:p>
        </w:tc>
        <w:tc>
          <w:tcPr>
            <w:tcW w:w="81" w:type="dxa"/>
          </w:tcPr>
          <w:p w14:paraId="09D0B953"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27626510" w14:textId="2D21EE32"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cs/>
              </w:rPr>
            </w:pPr>
            <w:r w:rsidRPr="0005525A">
              <w:rPr>
                <w:rFonts w:cs="Arial"/>
                <w:sz w:val="13"/>
                <w:szCs w:val="13"/>
              </w:rPr>
              <w:t>794,475</w:t>
            </w:r>
          </w:p>
        </w:tc>
      </w:tr>
      <w:tr w:rsidR="00490273" w:rsidRPr="0005525A" w14:paraId="6EC6DC46" w14:textId="77777777" w:rsidTr="005A36AF">
        <w:trPr>
          <w:cantSplit/>
        </w:trPr>
        <w:tc>
          <w:tcPr>
            <w:tcW w:w="3942" w:type="dxa"/>
            <w:vAlign w:val="center"/>
          </w:tcPr>
          <w:p w14:paraId="1C138464" w14:textId="4A687C49"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91 </w:t>
            </w:r>
            <w:r w:rsidR="00B92B86" w:rsidRPr="0005525A">
              <w:rPr>
                <w:rFonts w:cs="Arial"/>
                <w:color w:val="000000" w:themeColor="text1"/>
                <w:sz w:val="13"/>
                <w:szCs w:val="13"/>
              </w:rPr>
              <w:t>-</w:t>
            </w:r>
            <w:r w:rsidRPr="0005525A">
              <w:rPr>
                <w:rFonts w:cs="Arial"/>
                <w:color w:val="000000" w:themeColor="text1"/>
                <w:sz w:val="13"/>
                <w:szCs w:val="13"/>
              </w:rPr>
              <w:t xml:space="preserve"> 180 days</w:t>
            </w:r>
          </w:p>
        </w:tc>
        <w:tc>
          <w:tcPr>
            <w:tcW w:w="1044" w:type="dxa"/>
            <w:tcBorders>
              <w:left w:val="nil"/>
            </w:tcBorders>
          </w:tcPr>
          <w:p w14:paraId="33CAA75D" w14:textId="09BBCB02"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w:t>
            </w:r>
          </w:p>
        </w:tc>
        <w:tc>
          <w:tcPr>
            <w:tcW w:w="90" w:type="dxa"/>
            <w:tcBorders>
              <w:left w:val="nil"/>
            </w:tcBorders>
          </w:tcPr>
          <w:p w14:paraId="0083715E"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left w:val="nil"/>
            </w:tcBorders>
          </w:tcPr>
          <w:p w14:paraId="4DA0E56C" w14:textId="1E1E7D09"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cs/>
              </w:rPr>
            </w:pPr>
            <w:r w:rsidRPr="0005525A">
              <w:rPr>
                <w:rFonts w:cs="Arial"/>
                <w:sz w:val="13"/>
                <w:szCs w:val="13"/>
              </w:rPr>
              <w:t>650,025</w:t>
            </w:r>
          </w:p>
        </w:tc>
        <w:tc>
          <w:tcPr>
            <w:tcW w:w="81" w:type="dxa"/>
            <w:tcBorders>
              <w:left w:val="nil"/>
            </w:tcBorders>
          </w:tcPr>
          <w:p w14:paraId="308E4042" w14:textId="77777777" w:rsidR="00490273" w:rsidRPr="0005525A" w:rsidRDefault="00490273" w:rsidP="00490273">
            <w:pPr>
              <w:spacing w:line="360" w:lineRule="auto"/>
              <w:jc w:val="right"/>
              <w:rPr>
                <w:rFonts w:cs="Arial"/>
                <w:color w:val="000000" w:themeColor="text1"/>
                <w:sz w:val="13"/>
                <w:szCs w:val="13"/>
              </w:rPr>
            </w:pPr>
          </w:p>
        </w:tc>
        <w:tc>
          <w:tcPr>
            <w:tcW w:w="1098" w:type="dxa"/>
          </w:tcPr>
          <w:p w14:paraId="5C43ED68" w14:textId="12AF8183"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253,355</w:t>
            </w:r>
          </w:p>
        </w:tc>
        <w:tc>
          <w:tcPr>
            <w:tcW w:w="81" w:type="dxa"/>
          </w:tcPr>
          <w:p w14:paraId="34F788EC"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174C8CEB" w14:textId="4135F3AC"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cs/>
              </w:rPr>
            </w:pPr>
            <w:r w:rsidRPr="0005525A">
              <w:rPr>
                <w:rFonts w:cs="Arial"/>
                <w:sz w:val="13"/>
                <w:szCs w:val="13"/>
              </w:rPr>
              <w:t>2,383,425</w:t>
            </w:r>
          </w:p>
        </w:tc>
      </w:tr>
      <w:tr w:rsidR="00490273" w:rsidRPr="0005525A" w14:paraId="59DFB499" w14:textId="77777777" w:rsidTr="005A36AF">
        <w:trPr>
          <w:cantSplit/>
        </w:trPr>
        <w:tc>
          <w:tcPr>
            <w:tcW w:w="3942" w:type="dxa"/>
            <w:vAlign w:val="center"/>
          </w:tcPr>
          <w:p w14:paraId="5DFD5F84" w14:textId="0E8F9640"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 xml:space="preserve">Overdue 181 </w:t>
            </w:r>
            <w:r w:rsidR="00B92B86" w:rsidRPr="0005525A">
              <w:rPr>
                <w:rFonts w:cs="Arial"/>
                <w:color w:val="000000" w:themeColor="text1"/>
                <w:sz w:val="13"/>
                <w:szCs w:val="13"/>
              </w:rPr>
              <w:t>-</w:t>
            </w:r>
            <w:r w:rsidRPr="0005525A">
              <w:rPr>
                <w:rFonts w:cs="Arial"/>
                <w:color w:val="000000" w:themeColor="text1"/>
                <w:sz w:val="13"/>
                <w:szCs w:val="13"/>
              </w:rPr>
              <w:t xml:space="preserve"> 360 days*</w:t>
            </w:r>
          </w:p>
        </w:tc>
        <w:tc>
          <w:tcPr>
            <w:tcW w:w="1044" w:type="dxa"/>
            <w:tcBorders>
              <w:left w:val="nil"/>
            </w:tcBorders>
          </w:tcPr>
          <w:p w14:paraId="5C462EFB" w14:textId="4DD1F050"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580,607</w:t>
            </w:r>
          </w:p>
        </w:tc>
        <w:tc>
          <w:tcPr>
            <w:tcW w:w="90" w:type="dxa"/>
            <w:tcBorders>
              <w:left w:val="nil"/>
            </w:tcBorders>
          </w:tcPr>
          <w:p w14:paraId="0B853FD5"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left w:val="nil"/>
            </w:tcBorders>
          </w:tcPr>
          <w:p w14:paraId="11EE9065" w14:textId="4E5A16EC"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cs/>
              </w:rPr>
            </w:pPr>
            <w:r w:rsidRPr="0005525A">
              <w:rPr>
                <w:rFonts w:cs="Arial"/>
                <w:sz w:val="13"/>
                <w:szCs w:val="13"/>
              </w:rPr>
              <w:t>2,184,355</w:t>
            </w:r>
          </w:p>
        </w:tc>
        <w:tc>
          <w:tcPr>
            <w:tcW w:w="81" w:type="dxa"/>
            <w:tcBorders>
              <w:left w:val="nil"/>
            </w:tcBorders>
          </w:tcPr>
          <w:p w14:paraId="08262725" w14:textId="77777777" w:rsidR="00490273" w:rsidRPr="0005525A" w:rsidRDefault="00490273" w:rsidP="00490273">
            <w:pPr>
              <w:spacing w:line="360" w:lineRule="auto"/>
              <w:jc w:val="right"/>
              <w:rPr>
                <w:rFonts w:cs="Arial"/>
                <w:color w:val="000000" w:themeColor="text1"/>
                <w:sz w:val="13"/>
                <w:szCs w:val="13"/>
              </w:rPr>
            </w:pPr>
          </w:p>
        </w:tc>
        <w:tc>
          <w:tcPr>
            <w:tcW w:w="1098" w:type="dxa"/>
          </w:tcPr>
          <w:p w14:paraId="3AB86F9D" w14:textId="712E308D"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944,262</w:t>
            </w:r>
          </w:p>
        </w:tc>
        <w:tc>
          <w:tcPr>
            <w:tcW w:w="81" w:type="dxa"/>
          </w:tcPr>
          <w:p w14:paraId="509EA437" w14:textId="77777777" w:rsidR="00490273" w:rsidRPr="0005525A" w:rsidRDefault="00490273" w:rsidP="00490273">
            <w:pPr>
              <w:spacing w:line="360" w:lineRule="auto"/>
              <w:jc w:val="right"/>
              <w:rPr>
                <w:rFonts w:cs="Arial"/>
                <w:color w:val="000000" w:themeColor="text1"/>
                <w:sz w:val="13"/>
                <w:szCs w:val="13"/>
                <w:cs/>
              </w:rPr>
            </w:pPr>
          </w:p>
        </w:tc>
        <w:tc>
          <w:tcPr>
            <w:tcW w:w="1071" w:type="dxa"/>
          </w:tcPr>
          <w:p w14:paraId="710EA513" w14:textId="4BE96DB1"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cs/>
              </w:rPr>
            </w:pPr>
            <w:r w:rsidRPr="0005525A">
              <w:rPr>
                <w:rFonts w:cs="Arial"/>
                <w:sz w:val="13"/>
                <w:szCs w:val="13"/>
              </w:rPr>
              <w:t>10,471,869</w:t>
            </w:r>
          </w:p>
        </w:tc>
      </w:tr>
      <w:tr w:rsidR="00490273" w:rsidRPr="0005525A" w14:paraId="7CD89FED" w14:textId="77777777" w:rsidTr="005A36AF">
        <w:trPr>
          <w:cantSplit/>
        </w:trPr>
        <w:tc>
          <w:tcPr>
            <w:tcW w:w="3942" w:type="dxa"/>
            <w:vAlign w:val="center"/>
          </w:tcPr>
          <w:p w14:paraId="76204498" w14:textId="7EC5CF98"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More than 360 days*</w:t>
            </w:r>
          </w:p>
        </w:tc>
        <w:tc>
          <w:tcPr>
            <w:tcW w:w="1044" w:type="dxa"/>
            <w:tcBorders>
              <w:left w:val="nil"/>
              <w:bottom w:val="single" w:sz="4" w:space="0" w:color="auto"/>
            </w:tcBorders>
          </w:tcPr>
          <w:p w14:paraId="4EF47474" w14:textId="552201C1"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3,484,405</w:t>
            </w:r>
          </w:p>
        </w:tc>
        <w:tc>
          <w:tcPr>
            <w:tcW w:w="90" w:type="dxa"/>
            <w:tcBorders>
              <w:left w:val="nil"/>
            </w:tcBorders>
          </w:tcPr>
          <w:p w14:paraId="13245C16"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left w:val="nil"/>
              <w:bottom w:val="single" w:sz="4" w:space="0" w:color="auto"/>
            </w:tcBorders>
          </w:tcPr>
          <w:p w14:paraId="74ED7894" w14:textId="61EE4F90"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1,300,050</w:t>
            </w:r>
          </w:p>
        </w:tc>
        <w:tc>
          <w:tcPr>
            <w:tcW w:w="81" w:type="dxa"/>
            <w:tcBorders>
              <w:left w:val="nil"/>
            </w:tcBorders>
          </w:tcPr>
          <w:p w14:paraId="5537B5A2"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bottom w:val="single" w:sz="4" w:space="0" w:color="auto"/>
            </w:tcBorders>
          </w:tcPr>
          <w:p w14:paraId="553FE908" w14:textId="0E6F40A0"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9,166,105</w:t>
            </w:r>
          </w:p>
        </w:tc>
        <w:tc>
          <w:tcPr>
            <w:tcW w:w="81" w:type="dxa"/>
          </w:tcPr>
          <w:p w14:paraId="0FDBC84D" w14:textId="77777777" w:rsidR="00490273" w:rsidRPr="0005525A" w:rsidRDefault="00490273" w:rsidP="00490273">
            <w:pPr>
              <w:spacing w:line="360" w:lineRule="auto"/>
              <w:jc w:val="right"/>
              <w:rPr>
                <w:rFonts w:cs="Arial"/>
                <w:color w:val="000000" w:themeColor="text1"/>
                <w:sz w:val="13"/>
                <w:szCs w:val="13"/>
                <w:cs/>
              </w:rPr>
            </w:pPr>
          </w:p>
        </w:tc>
        <w:tc>
          <w:tcPr>
            <w:tcW w:w="1071" w:type="dxa"/>
            <w:tcBorders>
              <w:bottom w:val="single" w:sz="4" w:space="0" w:color="auto"/>
            </w:tcBorders>
          </w:tcPr>
          <w:p w14:paraId="7D9FF721" w14:textId="212E1993"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1,300,050</w:t>
            </w:r>
          </w:p>
        </w:tc>
      </w:tr>
      <w:tr w:rsidR="00490273" w:rsidRPr="0005525A" w14:paraId="3A71D5B7" w14:textId="77777777" w:rsidTr="005A36AF">
        <w:trPr>
          <w:cantSplit/>
        </w:trPr>
        <w:tc>
          <w:tcPr>
            <w:tcW w:w="3942" w:type="dxa"/>
            <w:vAlign w:val="center"/>
          </w:tcPr>
          <w:p w14:paraId="1D7C3984" w14:textId="77777777"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p>
        </w:tc>
        <w:tc>
          <w:tcPr>
            <w:tcW w:w="1044" w:type="dxa"/>
            <w:tcBorders>
              <w:top w:val="single" w:sz="4" w:space="0" w:color="auto"/>
              <w:left w:val="nil"/>
              <w:bottom w:val="single" w:sz="4" w:space="0" w:color="auto"/>
            </w:tcBorders>
          </w:tcPr>
          <w:p w14:paraId="41B73E84" w14:textId="0097EE87"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10,869,981</w:t>
            </w:r>
          </w:p>
        </w:tc>
        <w:tc>
          <w:tcPr>
            <w:tcW w:w="90" w:type="dxa"/>
            <w:tcBorders>
              <w:left w:val="nil"/>
            </w:tcBorders>
          </w:tcPr>
          <w:p w14:paraId="2DE62552"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top w:val="single" w:sz="4" w:space="0" w:color="auto"/>
              <w:left w:val="nil"/>
              <w:bottom w:val="single" w:sz="4" w:space="0" w:color="auto"/>
            </w:tcBorders>
          </w:tcPr>
          <w:p w14:paraId="71328CAF" w14:textId="0DDE0ED2"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4,936,254</w:t>
            </w:r>
          </w:p>
        </w:tc>
        <w:tc>
          <w:tcPr>
            <w:tcW w:w="81" w:type="dxa"/>
            <w:tcBorders>
              <w:left w:val="nil"/>
            </w:tcBorders>
          </w:tcPr>
          <w:p w14:paraId="3B4C03DF"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top w:val="single" w:sz="4" w:space="0" w:color="auto"/>
              <w:bottom w:val="single" w:sz="4" w:space="0" w:color="auto"/>
            </w:tcBorders>
          </w:tcPr>
          <w:p w14:paraId="6E3D43DF" w14:textId="1AEB4165"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18,423,051</w:t>
            </w:r>
          </w:p>
        </w:tc>
        <w:tc>
          <w:tcPr>
            <w:tcW w:w="81" w:type="dxa"/>
          </w:tcPr>
          <w:p w14:paraId="3F61B540" w14:textId="77777777" w:rsidR="00490273" w:rsidRPr="0005525A" w:rsidRDefault="00490273" w:rsidP="00490273">
            <w:pPr>
              <w:spacing w:line="360" w:lineRule="auto"/>
              <w:jc w:val="right"/>
              <w:rPr>
                <w:rFonts w:cs="Arial"/>
                <w:color w:val="000000" w:themeColor="text1"/>
                <w:sz w:val="13"/>
                <w:szCs w:val="13"/>
                <w:cs/>
              </w:rPr>
            </w:pPr>
          </w:p>
        </w:tc>
        <w:tc>
          <w:tcPr>
            <w:tcW w:w="1071" w:type="dxa"/>
            <w:tcBorders>
              <w:top w:val="single" w:sz="4" w:space="0" w:color="auto"/>
              <w:bottom w:val="single" w:sz="4" w:space="0" w:color="auto"/>
            </w:tcBorders>
          </w:tcPr>
          <w:p w14:paraId="2273402D" w14:textId="65F4D24F"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21,300,617</w:t>
            </w:r>
          </w:p>
        </w:tc>
      </w:tr>
      <w:tr w:rsidR="00490273" w:rsidRPr="0005525A" w14:paraId="5C0DB729" w14:textId="77777777" w:rsidTr="002B623D">
        <w:trPr>
          <w:cantSplit/>
        </w:trPr>
        <w:tc>
          <w:tcPr>
            <w:tcW w:w="3942" w:type="dxa"/>
          </w:tcPr>
          <w:p w14:paraId="3C209F61" w14:textId="77777777"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r w:rsidRPr="0005525A">
              <w:rPr>
                <w:rFonts w:cs="Arial"/>
                <w:color w:val="000000" w:themeColor="text1"/>
                <w:sz w:val="13"/>
                <w:szCs w:val="13"/>
              </w:rPr>
              <w:t>Total trade accounts receivable</w:t>
            </w:r>
          </w:p>
        </w:tc>
        <w:tc>
          <w:tcPr>
            <w:tcW w:w="1044" w:type="dxa"/>
            <w:tcBorders>
              <w:top w:val="single" w:sz="4" w:space="0" w:color="auto"/>
              <w:left w:val="nil"/>
            </w:tcBorders>
          </w:tcPr>
          <w:p w14:paraId="4A8F142B" w14:textId="6C320C29" w:rsidR="00490273" w:rsidRPr="0005525A" w:rsidRDefault="003553F0"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282,559,661</w:t>
            </w:r>
          </w:p>
        </w:tc>
        <w:tc>
          <w:tcPr>
            <w:tcW w:w="90" w:type="dxa"/>
            <w:tcBorders>
              <w:left w:val="nil"/>
            </w:tcBorders>
          </w:tcPr>
          <w:p w14:paraId="6E059DD8"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top w:val="single" w:sz="4" w:space="0" w:color="auto"/>
              <w:left w:val="nil"/>
            </w:tcBorders>
          </w:tcPr>
          <w:p w14:paraId="68855AB5" w14:textId="1AAC7914"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215,180,103</w:t>
            </w:r>
          </w:p>
        </w:tc>
        <w:tc>
          <w:tcPr>
            <w:tcW w:w="81" w:type="dxa"/>
            <w:tcBorders>
              <w:left w:val="nil"/>
            </w:tcBorders>
          </w:tcPr>
          <w:p w14:paraId="5EF5B9AE"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top w:val="single" w:sz="4" w:space="0" w:color="auto"/>
            </w:tcBorders>
          </w:tcPr>
          <w:p w14:paraId="13E11F95" w14:textId="65ADB35A"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192,594,539</w:t>
            </w:r>
          </w:p>
        </w:tc>
        <w:tc>
          <w:tcPr>
            <w:tcW w:w="81" w:type="dxa"/>
          </w:tcPr>
          <w:p w14:paraId="3E8542AA" w14:textId="77777777" w:rsidR="00490273" w:rsidRPr="0005525A" w:rsidRDefault="00490273" w:rsidP="00490273">
            <w:pPr>
              <w:spacing w:line="360" w:lineRule="auto"/>
              <w:jc w:val="right"/>
              <w:rPr>
                <w:rFonts w:cs="Arial"/>
                <w:color w:val="000000" w:themeColor="text1"/>
                <w:sz w:val="13"/>
                <w:szCs w:val="13"/>
                <w:cs/>
              </w:rPr>
            </w:pPr>
          </w:p>
        </w:tc>
        <w:tc>
          <w:tcPr>
            <w:tcW w:w="1071" w:type="dxa"/>
            <w:tcBorders>
              <w:top w:val="single" w:sz="4" w:space="0" w:color="auto"/>
            </w:tcBorders>
          </w:tcPr>
          <w:p w14:paraId="195B3BB1" w14:textId="0168A41C"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125,589,903</w:t>
            </w:r>
          </w:p>
        </w:tc>
      </w:tr>
      <w:tr w:rsidR="00490273" w:rsidRPr="0005525A" w14:paraId="46A6411F" w14:textId="77777777" w:rsidTr="002B623D">
        <w:trPr>
          <w:cantSplit/>
        </w:trPr>
        <w:tc>
          <w:tcPr>
            <w:tcW w:w="3942" w:type="dxa"/>
          </w:tcPr>
          <w:p w14:paraId="15389323" w14:textId="77777777" w:rsidR="00490273" w:rsidRPr="0005525A" w:rsidRDefault="00490273"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3"/>
                <w:szCs w:val="13"/>
              </w:rPr>
            </w:pPr>
            <w:proofErr w:type="gramStart"/>
            <w:r w:rsidRPr="0005525A">
              <w:rPr>
                <w:rFonts w:cs="Arial"/>
                <w:i/>
                <w:iCs/>
                <w:color w:val="000000" w:themeColor="text1"/>
                <w:sz w:val="13"/>
                <w:szCs w:val="13"/>
                <w:u w:val="single"/>
              </w:rPr>
              <w:t>Less</w:t>
            </w:r>
            <w:r w:rsidRPr="0005525A">
              <w:rPr>
                <w:rFonts w:cs="Arial"/>
                <w:i/>
                <w:iCs/>
                <w:color w:val="000000" w:themeColor="text1"/>
                <w:sz w:val="13"/>
                <w:szCs w:val="13"/>
              </w:rPr>
              <w:t xml:space="preserve">  </w:t>
            </w:r>
            <w:r w:rsidRPr="0005525A">
              <w:rPr>
                <w:rFonts w:cs="Arial"/>
                <w:color w:val="000000" w:themeColor="text1"/>
                <w:sz w:val="13"/>
                <w:szCs w:val="13"/>
              </w:rPr>
              <w:t>allowance</w:t>
            </w:r>
            <w:proofErr w:type="gramEnd"/>
            <w:r w:rsidRPr="0005525A">
              <w:rPr>
                <w:rFonts w:cs="Arial"/>
                <w:color w:val="000000" w:themeColor="text1"/>
                <w:sz w:val="13"/>
                <w:szCs w:val="13"/>
              </w:rPr>
              <w:t xml:space="preserve"> for expected credit losses</w:t>
            </w:r>
          </w:p>
        </w:tc>
        <w:tc>
          <w:tcPr>
            <w:tcW w:w="1044" w:type="dxa"/>
            <w:tcBorders>
              <w:left w:val="nil"/>
              <w:bottom w:val="single" w:sz="4" w:space="0" w:color="auto"/>
            </w:tcBorders>
          </w:tcPr>
          <w:p w14:paraId="36716721" w14:textId="266C81BE"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cs/>
              </w:rPr>
            </w:pPr>
            <w:r w:rsidRPr="0005525A">
              <w:rPr>
                <w:rFonts w:cs="Arial"/>
                <w:sz w:val="13"/>
                <w:szCs w:val="13"/>
              </w:rPr>
              <w:t>-</w:t>
            </w:r>
          </w:p>
        </w:tc>
        <w:tc>
          <w:tcPr>
            <w:tcW w:w="90" w:type="dxa"/>
            <w:tcBorders>
              <w:left w:val="nil"/>
            </w:tcBorders>
          </w:tcPr>
          <w:p w14:paraId="378E266B"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left w:val="nil"/>
              <w:bottom w:val="single" w:sz="4" w:space="0" w:color="auto"/>
            </w:tcBorders>
          </w:tcPr>
          <w:p w14:paraId="6364B102" w14:textId="1D5E55E8"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(924,180)</w:t>
            </w:r>
          </w:p>
        </w:tc>
        <w:tc>
          <w:tcPr>
            <w:tcW w:w="81" w:type="dxa"/>
            <w:tcBorders>
              <w:left w:val="nil"/>
            </w:tcBorders>
          </w:tcPr>
          <w:p w14:paraId="28E78746"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bottom w:val="single" w:sz="4" w:space="0" w:color="auto"/>
            </w:tcBorders>
          </w:tcPr>
          <w:p w14:paraId="553D5155" w14:textId="47125DE4"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cs/>
              </w:rPr>
            </w:pPr>
            <w:r w:rsidRPr="0005525A">
              <w:rPr>
                <w:rFonts w:cs="Arial"/>
                <w:color w:val="000000" w:themeColor="text1"/>
                <w:sz w:val="13"/>
                <w:szCs w:val="13"/>
              </w:rPr>
              <w:t>-</w:t>
            </w:r>
          </w:p>
        </w:tc>
        <w:tc>
          <w:tcPr>
            <w:tcW w:w="81" w:type="dxa"/>
          </w:tcPr>
          <w:p w14:paraId="2C661FF8" w14:textId="77777777" w:rsidR="00490273" w:rsidRPr="0005525A" w:rsidRDefault="00490273" w:rsidP="00490273">
            <w:pPr>
              <w:spacing w:line="360" w:lineRule="auto"/>
              <w:jc w:val="right"/>
              <w:rPr>
                <w:rFonts w:cs="Arial"/>
                <w:color w:val="000000" w:themeColor="text1"/>
                <w:sz w:val="13"/>
                <w:szCs w:val="13"/>
                <w:cs/>
              </w:rPr>
            </w:pPr>
          </w:p>
        </w:tc>
        <w:tc>
          <w:tcPr>
            <w:tcW w:w="1071" w:type="dxa"/>
            <w:tcBorders>
              <w:bottom w:val="single" w:sz="4" w:space="0" w:color="auto"/>
            </w:tcBorders>
          </w:tcPr>
          <w:p w14:paraId="64E52AC2" w14:textId="3358CCBE"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w:t>
            </w:r>
          </w:p>
        </w:tc>
      </w:tr>
      <w:tr w:rsidR="00490273" w:rsidRPr="0005525A" w14:paraId="447F858E" w14:textId="77777777" w:rsidTr="002B623D">
        <w:trPr>
          <w:cantSplit/>
        </w:trPr>
        <w:tc>
          <w:tcPr>
            <w:tcW w:w="3942" w:type="dxa"/>
          </w:tcPr>
          <w:p w14:paraId="731D2AA2" w14:textId="38EED1F4" w:rsidR="00490273" w:rsidRPr="0005525A" w:rsidRDefault="00DD6918" w:rsidP="004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3"/>
                <w:szCs w:val="13"/>
              </w:rPr>
            </w:pPr>
            <w:r w:rsidRPr="0005525A">
              <w:rPr>
                <w:rFonts w:cs="Arial"/>
                <w:b/>
                <w:bCs/>
                <w:color w:val="000000" w:themeColor="text1"/>
                <w:sz w:val="13"/>
                <w:szCs w:val="13"/>
              </w:rPr>
              <w:t>T</w:t>
            </w:r>
            <w:r w:rsidR="00490273" w:rsidRPr="0005525A">
              <w:rPr>
                <w:rFonts w:cs="Arial"/>
                <w:b/>
                <w:bCs/>
                <w:color w:val="000000" w:themeColor="text1"/>
                <w:sz w:val="13"/>
                <w:szCs w:val="13"/>
              </w:rPr>
              <w:t xml:space="preserve">rade accounts receivable </w:t>
            </w:r>
            <w:r w:rsidR="00B92B86" w:rsidRPr="0005525A">
              <w:rPr>
                <w:rFonts w:cs="Arial"/>
                <w:b/>
                <w:bCs/>
                <w:color w:val="000000" w:themeColor="text1"/>
                <w:sz w:val="13"/>
                <w:szCs w:val="13"/>
              </w:rPr>
              <w:t>-</w:t>
            </w:r>
            <w:r w:rsidR="00490273" w:rsidRPr="0005525A">
              <w:rPr>
                <w:rFonts w:cs="Arial"/>
                <w:b/>
                <w:bCs/>
                <w:color w:val="000000" w:themeColor="text1"/>
                <w:sz w:val="13"/>
                <w:szCs w:val="13"/>
              </w:rPr>
              <w:t xml:space="preserve"> net</w:t>
            </w:r>
          </w:p>
        </w:tc>
        <w:tc>
          <w:tcPr>
            <w:tcW w:w="1044" w:type="dxa"/>
            <w:tcBorders>
              <w:top w:val="single" w:sz="4" w:space="0" w:color="auto"/>
              <w:left w:val="nil"/>
              <w:bottom w:val="single" w:sz="12" w:space="0" w:color="auto"/>
            </w:tcBorders>
          </w:tcPr>
          <w:p w14:paraId="40F98A07" w14:textId="0B311075" w:rsidR="00490273" w:rsidRPr="0005525A" w:rsidRDefault="003553F0"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sz w:val="13"/>
                <w:szCs w:val="13"/>
              </w:rPr>
            </w:pPr>
            <w:r w:rsidRPr="0005525A">
              <w:rPr>
                <w:rFonts w:cs="Arial"/>
                <w:sz w:val="13"/>
                <w:szCs w:val="13"/>
              </w:rPr>
              <w:t>282,559,661</w:t>
            </w:r>
          </w:p>
        </w:tc>
        <w:tc>
          <w:tcPr>
            <w:tcW w:w="90" w:type="dxa"/>
            <w:tcBorders>
              <w:left w:val="nil"/>
            </w:tcBorders>
          </w:tcPr>
          <w:p w14:paraId="40310E14"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top w:val="single" w:sz="4" w:space="0" w:color="auto"/>
              <w:left w:val="nil"/>
              <w:bottom w:val="single" w:sz="12" w:space="0" w:color="auto"/>
            </w:tcBorders>
          </w:tcPr>
          <w:p w14:paraId="34F5DF72" w14:textId="5965A7CC"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3"/>
                <w:szCs w:val="13"/>
              </w:rPr>
            </w:pPr>
            <w:r w:rsidRPr="0005525A">
              <w:rPr>
                <w:rFonts w:cs="Arial"/>
                <w:sz w:val="13"/>
                <w:szCs w:val="13"/>
              </w:rPr>
              <w:t>214,255,923</w:t>
            </w:r>
          </w:p>
        </w:tc>
        <w:tc>
          <w:tcPr>
            <w:tcW w:w="81" w:type="dxa"/>
            <w:tcBorders>
              <w:left w:val="nil"/>
            </w:tcBorders>
          </w:tcPr>
          <w:p w14:paraId="5789EB82" w14:textId="77777777" w:rsidR="00490273" w:rsidRPr="0005525A" w:rsidRDefault="00490273" w:rsidP="00490273">
            <w:pPr>
              <w:spacing w:line="360" w:lineRule="auto"/>
              <w:jc w:val="right"/>
              <w:rPr>
                <w:rFonts w:cs="Arial"/>
                <w:color w:val="000000" w:themeColor="text1"/>
                <w:sz w:val="13"/>
                <w:szCs w:val="13"/>
              </w:rPr>
            </w:pPr>
          </w:p>
        </w:tc>
        <w:tc>
          <w:tcPr>
            <w:tcW w:w="1098" w:type="dxa"/>
            <w:tcBorders>
              <w:top w:val="single" w:sz="4" w:space="0" w:color="auto"/>
              <w:bottom w:val="single" w:sz="12" w:space="0" w:color="auto"/>
            </w:tcBorders>
          </w:tcPr>
          <w:p w14:paraId="611CC4EC" w14:textId="2BE32975"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60" w:lineRule="auto"/>
              <w:ind w:left="-32"/>
              <w:rPr>
                <w:rFonts w:cs="Arial"/>
                <w:color w:val="000000" w:themeColor="text1"/>
                <w:sz w:val="13"/>
                <w:szCs w:val="13"/>
              </w:rPr>
            </w:pPr>
            <w:r w:rsidRPr="0005525A">
              <w:rPr>
                <w:rFonts w:cs="Arial"/>
                <w:color w:val="000000" w:themeColor="text1"/>
                <w:sz w:val="13"/>
                <w:szCs w:val="13"/>
              </w:rPr>
              <w:t>192,594,539</w:t>
            </w:r>
          </w:p>
        </w:tc>
        <w:tc>
          <w:tcPr>
            <w:tcW w:w="81" w:type="dxa"/>
          </w:tcPr>
          <w:p w14:paraId="27BB84C0" w14:textId="77777777" w:rsidR="00490273" w:rsidRPr="0005525A" w:rsidRDefault="00490273" w:rsidP="00490273">
            <w:pPr>
              <w:spacing w:line="360" w:lineRule="auto"/>
              <w:jc w:val="right"/>
              <w:rPr>
                <w:rFonts w:cs="Arial"/>
                <w:color w:val="000000" w:themeColor="text1"/>
                <w:sz w:val="13"/>
                <w:szCs w:val="13"/>
                <w:cs/>
              </w:rPr>
            </w:pPr>
          </w:p>
        </w:tc>
        <w:tc>
          <w:tcPr>
            <w:tcW w:w="1071" w:type="dxa"/>
            <w:tcBorders>
              <w:top w:val="single" w:sz="4" w:space="0" w:color="auto"/>
              <w:bottom w:val="single" w:sz="12" w:space="0" w:color="auto"/>
            </w:tcBorders>
          </w:tcPr>
          <w:p w14:paraId="5FE08C9E" w14:textId="375023A9" w:rsidR="00490273" w:rsidRPr="0005525A" w:rsidRDefault="00490273" w:rsidP="00B9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3"/>
                <w:szCs w:val="13"/>
              </w:rPr>
            </w:pPr>
            <w:r w:rsidRPr="0005525A">
              <w:rPr>
                <w:rFonts w:cs="Arial"/>
                <w:sz w:val="13"/>
                <w:szCs w:val="13"/>
              </w:rPr>
              <w:t>125,589,903</w:t>
            </w:r>
          </w:p>
        </w:tc>
      </w:tr>
    </w:tbl>
    <w:p w14:paraId="6B337199" w14:textId="77777777" w:rsidR="0092491D" w:rsidRPr="0005525A"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907" w:hanging="187"/>
        <w:jc w:val="thaiDistribute"/>
        <w:rPr>
          <w:rFonts w:cs="Arial"/>
          <w:color w:val="000000" w:themeColor="text1"/>
          <w:spacing w:val="-8"/>
          <w:sz w:val="6"/>
          <w:szCs w:val="6"/>
        </w:rPr>
      </w:pPr>
    </w:p>
    <w:bookmarkEnd w:id="50"/>
    <w:p w14:paraId="322CDDD8" w14:textId="5EC17076" w:rsidR="00F353BA" w:rsidRPr="0005525A" w:rsidRDefault="00F353BA" w:rsidP="00DD72E9">
      <w:pPr>
        <w:pStyle w:val="BodyTextIndent3"/>
        <w:tabs>
          <w:tab w:val="clear" w:pos="227"/>
          <w:tab w:val="clear" w:pos="454"/>
          <w:tab w:val="clear" w:pos="680"/>
          <w:tab w:val="clear" w:pos="907"/>
        </w:tabs>
        <w:spacing w:after="0" w:line="360" w:lineRule="auto"/>
        <w:ind w:left="720"/>
        <w:jc w:val="thaiDistribute"/>
        <w:rPr>
          <w:rFonts w:cs="Arial"/>
          <w:i/>
          <w:iCs/>
          <w:color w:val="000000" w:themeColor="text1"/>
          <w:sz w:val="20"/>
          <w:szCs w:val="20"/>
          <w:cs/>
        </w:rPr>
      </w:pPr>
      <w:r w:rsidRPr="0005525A">
        <w:rPr>
          <w:rFonts w:cs="Arial"/>
          <w:i/>
          <w:iCs/>
          <w:color w:val="000000" w:themeColor="text1"/>
          <w:sz w:val="20"/>
          <w:szCs w:val="20"/>
        </w:rPr>
        <w:t>Classification</w:t>
      </w:r>
    </w:p>
    <w:p w14:paraId="7E478055" w14:textId="1AA35376" w:rsidR="00F353BA" w:rsidRPr="0005525A" w:rsidRDefault="00F353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color w:val="000000" w:themeColor="text1"/>
          <w:spacing w:val="-6"/>
          <w:sz w:val="20"/>
          <w:szCs w:val="20"/>
          <w:cs/>
        </w:rPr>
      </w:pPr>
      <w:r w:rsidRPr="0005525A">
        <w:rPr>
          <w:rFonts w:cs="Arial"/>
          <w:color w:val="000000" w:themeColor="text1"/>
          <w:spacing w:val="-6"/>
          <w:sz w:val="20"/>
          <w:szCs w:val="20"/>
        </w:rPr>
        <w:t>Trade accounts receivable are amounts due from customers for services performed in the ordinary course of business. They are generally due for settlement within 30 days</w:t>
      </w:r>
      <w:r w:rsidR="007148FA" w:rsidRPr="0005525A">
        <w:rPr>
          <w:rFonts w:cs="Arial"/>
          <w:color w:val="000000" w:themeColor="text1"/>
          <w:spacing w:val="-6"/>
          <w:sz w:val="20"/>
          <w:szCs w:val="20"/>
        </w:rPr>
        <w:t xml:space="preserve"> and 60 days</w:t>
      </w:r>
      <w:r w:rsidRPr="0005525A">
        <w:rPr>
          <w:rFonts w:cs="Arial"/>
          <w:color w:val="000000" w:themeColor="text1"/>
          <w:spacing w:val="-6"/>
          <w:sz w:val="20"/>
          <w:szCs w:val="20"/>
        </w:rPr>
        <w:t xml:space="preserve"> which classified </w:t>
      </w:r>
      <w:proofErr w:type="gramStart"/>
      <w:r w:rsidRPr="0005525A">
        <w:rPr>
          <w:rFonts w:cs="Arial"/>
          <w:color w:val="000000" w:themeColor="text1"/>
          <w:spacing w:val="-6"/>
          <w:sz w:val="20"/>
          <w:szCs w:val="20"/>
        </w:rPr>
        <w:t>to</w:t>
      </w:r>
      <w:proofErr w:type="gramEnd"/>
      <w:r w:rsidRPr="0005525A">
        <w:rPr>
          <w:rFonts w:cs="Arial"/>
          <w:color w:val="000000" w:themeColor="text1"/>
          <w:spacing w:val="-6"/>
          <w:sz w:val="20"/>
          <w:szCs w:val="20"/>
        </w:rPr>
        <w:t xml:space="preserve"> not yet due.</w:t>
      </w:r>
    </w:p>
    <w:p w14:paraId="1813270E" w14:textId="77777777" w:rsidR="00F353BA" w:rsidRPr="0005525A" w:rsidRDefault="00F353BA" w:rsidP="00DD72E9">
      <w:pPr>
        <w:spacing w:line="360" w:lineRule="auto"/>
        <w:ind w:left="720"/>
        <w:jc w:val="thaiDistribute"/>
        <w:rPr>
          <w:rFonts w:cs="Arial"/>
          <w:color w:val="000000" w:themeColor="text1"/>
          <w:spacing w:val="-4"/>
          <w:sz w:val="12"/>
          <w:szCs w:val="12"/>
        </w:rPr>
      </w:pPr>
    </w:p>
    <w:p w14:paraId="31CE0666" w14:textId="77777777" w:rsidR="00F353BA" w:rsidRPr="0005525A" w:rsidRDefault="00F353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color w:val="000000" w:themeColor="text1"/>
          <w:sz w:val="20"/>
          <w:szCs w:val="20"/>
        </w:rPr>
      </w:pPr>
      <w:r w:rsidRPr="0005525A">
        <w:rPr>
          <w:rFonts w:cs="Arial"/>
          <w:i/>
          <w:iCs/>
          <w:color w:val="000000" w:themeColor="text1"/>
          <w:sz w:val="20"/>
          <w:szCs w:val="20"/>
        </w:rPr>
        <w:t>Fair values</w:t>
      </w:r>
    </w:p>
    <w:p w14:paraId="47D84761" w14:textId="15C6677C" w:rsidR="00F353BA" w:rsidRPr="0005525A" w:rsidRDefault="00F353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color w:val="000000" w:themeColor="text1"/>
          <w:sz w:val="20"/>
          <w:szCs w:val="20"/>
        </w:rPr>
      </w:pPr>
      <w:r w:rsidRPr="0005525A">
        <w:rPr>
          <w:rFonts w:cs="Arial"/>
          <w:color w:val="000000" w:themeColor="text1"/>
          <w:sz w:val="20"/>
          <w:szCs w:val="20"/>
        </w:rPr>
        <w:t xml:space="preserve">Due to the short-term nature of the trade </w:t>
      </w:r>
      <w:r w:rsidRPr="0005525A">
        <w:rPr>
          <w:rFonts w:cs="Arial"/>
          <w:color w:val="000000" w:themeColor="text1"/>
          <w:sz w:val="20"/>
          <w:szCs w:val="25"/>
        </w:rPr>
        <w:t xml:space="preserve">and </w:t>
      </w:r>
      <w:r w:rsidRPr="0005525A">
        <w:rPr>
          <w:rFonts w:cs="Arial"/>
          <w:color w:val="000000" w:themeColor="text1"/>
          <w:sz w:val="20"/>
          <w:szCs w:val="20"/>
        </w:rPr>
        <w:t xml:space="preserve">other current accounts receivable, their carrying amount </w:t>
      </w:r>
      <w:proofErr w:type="gramStart"/>
      <w:r w:rsidRPr="0005525A">
        <w:rPr>
          <w:rFonts w:cs="Arial"/>
          <w:color w:val="000000" w:themeColor="text1"/>
          <w:sz w:val="20"/>
          <w:szCs w:val="20"/>
        </w:rPr>
        <w:t>is considered to be</w:t>
      </w:r>
      <w:proofErr w:type="gramEnd"/>
      <w:r w:rsidRPr="0005525A">
        <w:rPr>
          <w:rFonts w:cs="Arial"/>
          <w:color w:val="000000" w:themeColor="text1"/>
          <w:sz w:val="20"/>
          <w:szCs w:val="20"/>
        </w:rPr>
        <w:t xml:space="preserve"> the same as their fair value.</w:t>
      </w:r>
    </w:p>
    <w:p w14:paraId="777CCB1F" w14:textId="77777777" w:rsidR="001D1049" w:rsidRPr="0005525A" w:rsidRDefault="001D104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color w:val="000000" w:themeColor="text1"/>
          <w:sz w:val="16"/>
          <w:szCs w:val="16"/>
        </w:rPr>
      </w:pPr>
    </w:p>
    <w:p w14:paraId="2E0197DA" w14:textId="77777777" w:rsidR="00C53ED7" w:rsidRPr="0005525A" w:rsidRDefault="00C53ED7" w:rsidP="009E0BF6">
      <w:pPr>
        <w:pStyle w:val="ListParagraph"/>
        <w:numPr>
          <w:ilvl w:val="1"/>
          <w:numId w:val="20"/>
        </w:numPr>
        <w:spacing w:after="0" w:line="360" w:lineRule="auto"/>
        <w:ind w:left="720"/>
        <w:jc w:val="thaiDistribute"/>
        <w:rPr>
          <w:rFonts w:ascii="Arial" w:hAnsi="Arial" w:cs="Arial"/>
          <w:color w:val="000000" w:themeColor="text1"/>
          <w:sz w:val="20"/>
          <w:szCs w:val="20"/>
        </w:rPr>
      </w:pPr>
      <w:r w:rsidRPr="0005525A">
        <w:rPr>
          <w:rFonts w:ascii="Arial" w:hAnsi="Arial" w:cs="Arial"/>
          <w:color w:val="000000" w:themeColor="text1"/>
          <w:sz w:val="20"/>
          <w:szCs w:val="20"/>
        </w:rPr>
        <w:t>Restricted cash at bank</w:t>
      </w:r>
    </w:p>
    <w:tbl>
      <w:tblPr>
        <w:tblW w:w="8431" w:type="dxa"/>
        <w:tblInd w:w="684" w:type="dxa"/>
        <w:tblLayout w:type="fixed"/>
        <w:tblCellMar>
          <w:left w:w="29" w:type="dxa"/>
          <w:right w:w="29" w:type="dxa"/>
        </w:tblCellMar>
        <w:tblLook w:val="0000" w:firstRow="0" w:lastRow="0" w:firstColumn="0" w:lastColumn="0" w:noHBand="0" w:noVBand="0"/>
      </w:tblPr>
      <w:tblGrid>
        <w:gridCol w:w="3029"/>
        <w:gridCol w:w="1290"/>
        <w:gridCol w:w="81"/>
        <w:gridCol w:w="1290"/>
        <w:gridCol w:w="78"/>
        <w:gridCol w:w="1290"/>
        <w:gridCol w:w="78"/>
        <w:gridCol w:w="1295"/>
      </w:tblGrid>
      <w:tr w:rsidR="007148FA" w:rsidRPr="0005525A" w14:paraId="1520AD8C" w14:textId="77777777" w:rsidTr="00BF3B2E">
        <w:trPr>
          <w:cantSplit/>
        </w:trPr>
        <w:tc>
          <w:tcPr>
            <w:tcW w:w="3029" w:type="dxa"/>
          </w:tcPr>
          <w:p w14:paraId="0E2B4EE1"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rPr>
            </w:pPr>
          </w:p>
        </w:tc>
        <w:tc>
          <w:tcPr>
            <w:tcW w:w="2661" w:type="dxa"/>
            <w:gridSpan w:val="3"/>
            <w:tcBorders>
              <w:left w:val="nil"/>
              <w:bottom w:val="single" w:sz="4" w:space="0" w:color="auto"/>
            </w:tcBorders>
          </w:tcPr>
          <w:p w14:paraId="2E7DC88F" w14:textId="77777777" w:rsidR="00C53ED7" w:rsidRPr="0005525A" w:rsidRDefault="00C53ED7" w:rsidP="00DD72E9">
            <w:pPr>
              <w:spacing w:line="360" w:lineRule="auto"/>
              <w:jc w:val="center"/>
              <w:rPr>
                <w:rFonts w:cs="Arial"/>
                <w:color w:val="000000" w:themeColor="text1"/>
                <w:sz w:val="17"/>
                <w:szCs w:val="17"/>
                <w:cs/>
              </w:rPr>
            </w:pPr>
          </w:p>
        </w:tc>
        <w:tc>
          <w:tcPr>
            <w:tcW w:w="78" w:type="dxa"/>
            <w:tcBorders>
              <w:bottom w:val="single" w:sz="4" w:space="0" w:color="auto"/>
            </w:tcBorders>
          </w:tcPr>
          <w:p w14:paraId="2A83DFFB" w14:textId="77777777" w:rsidR="00C53ED7" w:rsidRPr="0005525A" w:rsidRDefault="00C53ED7" w:rsidP="00DD72E9">
            <w:pPr>
              <w:spacing w:line="360" w:lineRule="auto"/>
              <w:ind w:right="72"/>
              <w:rPr>
                <w:rFonts w:cs="Arial"/>
                <w:color w:val="000000" w:themeColor="text1"/>
                <w:sz w:val="17"/>
                <w:szCs w:val="17"/>
              </w:rPr>
            </w:pPr>
          </w:p>
        </w:tc>
        <w:tc>
          <w:tcPr>
            <w:tcW w:w="2663" w:type="dxa"/>
            <w:gridSpan w:val="3"/>
            <w:tcBorders>
              <w:bottom w:val="single" w:sz="4" w:space="0" w:color="auto"/>
            </w:tcBorders>
          </w:tcPr>
          <w:p w14:paraId="20346558" w14:textId="77777777" w:rsidR="00C53ED7" w:rsidRPr="0005525A" w:rsidRDefault="00C53ED7" w:rsidP="00DD72E9">
            <w:pPr>
              <w:pStyle w:val="3"/>
              <w:tabs>
                <w:tab w:val="clear" w:pos="360"/>
                <w:tab w:val="clear" w:pos="720"/>
              </w:tabs>
              <w:spacing w:line="360" w:lineRule="auto"/>
              <w:jc w:val="right"/>
              <w:rPr>
                <w:rFonts w:ascii="Arial" w:hAnsi="Arial" w:cs="Arial"/>
                <w:color w:val="000000" w:themeColor="text1"/>
                <w:sz w:val="17"/>
                <w:szCs w:val="17"/>
                <w:lang w:val="en-GB"/>
              </w:rPr>
            </w:pPr>
            <w:r w:rsidRPr="0005525A">
              <w:rPr>
                <w:rFonts w:ascii="Arial" w:hAnsi="Arial" w:cs="Arial"/>
                <w:color w:val="000000" w:themeColor="text1"/>
                <w:sz w:val="17"/>
                <w:szCs w:val="17"/>
                <w:lang w:val="en-GB"/>
              </w:rPr>
              <w:t>(</w:t>
            </w:r>
            <w:proofErr w:type="gramStart"/>
            <w:r w:rsidRPr="0005525A">
              <w:rPr>
                <w:rFonts w:ascii="Arial" w:hAnsi="Arial" w:cs="Arial"/>
                <w:color w:val="000000" w:themeColor="text1"/>
                <w:sz w:val="17"/>
                <w:szCs w:val="17"/>
                <w:lang w:val="en-GB"/>
              </w:rPr>
              <w:t>Unit :</w:t>
            </w:r>
            <w:proofErr w:type="gramEnd"/>
            <w:r w:rsidRPr="0005525A">
              <w:rPr>
                <w:rFonts w:ascii="Arial" w:hAnsi="Arial" w:cs="Arial"/>
                <w:color w:val="000000" w:themeColor="text1"/>
                <w:sz w:val="17"/>
                <w:szCs w:val="17"/>
                <w:lang w:val="en-GB"/>
              </w:rPr>
              <w:t xml:space="preserve"> Baht)</w:t>
            </w:r>
          </w:p>
        </w:tc>
      </w:tr>
      <w:tr w:rsidR="007148FA" w:rsidRPr="0005525A" w14:paraId="6ED6A833" w14:textId="77777777" w:rsidTr="00BF3B2E">
        <w:trPr>
          <w:cantSplit/>
        </w:trPr>
        <w:tc>
          <w:tcPr>
            <w:tcW w:w="3029" w:type="dxa"/>
          </w:tcPr>
          <w:p w14:paraId="21AE9FC4"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rPr>
            </w:pPr>
          </w:p>
        </w:tc>
        <w:tc>
          <w:tcPr>
            <w:tcW w:w="2661" w:type="dxa"/>
            <w:gridSpan w:val="3"/>
            <w:tcBorders>
              <w:top w:val="single" w:sz="4" w:space="0" w:color="auto"/>
              <w:left w:val="nil"/>
              <w:bottom w:val="single" w:sz="4" w:space="0" w:color="auto"/>
            </w:tcBorders>
          </w:tcPr>
          <w:p w14:paraId="4333D5C1" w14:textId="77777777" w:rsidR="00C53ED7" w:rsidRPr="0005525A" w:rsidRDefault="00C53ED7" w:rsidP="00DD72E9">
            <w:pPr>
              <w:spacing w:line="360" w:lineRule="auto"/>
              <w:jc w:val="center"/>
              <w:rPr>
                <w:rFonts w:cs="Arial"/>
                <w:color w:val="000000" w:themeColor="text1"/>
                <w:sz w:val="17"/>
                <w:szCs w:val="17"/>
                <w:cs/>
              </w:rPr>
            </w:pPr>
            <w:r w:rsidRPr="0005525A">
              <w:rPr>
                <w:rFonts w:cs="Arial"/>
                <w:color w:val="000000" w:themeColor="text1"/>
                <w:sz w:val="17"/>
                <w:szCs w:val="17"/>
              </w:rPr>
              <w:t>CONSOLIDATED F/S</w:t>
            </w:r>
          </w:p>
        </w:tc>
        <w:tc>
          <w:tcPr>
            <w:tcW w:w="78" w:type="dxa"/>
            <w:tcBorders>
              <w:top w:val="single" w:sz="4" w:space="0" w:color="auto"/>
            </w:tcBorders>
          </w:tcPr>
          <w:p w14:paraId="369C25C1" w14:textId="77777777" w:rsidR="00C53ED7" w:rsidRPr="0005525A" w:rsidRDefault="00C53ED7" w:rsidP="00DD72E9">
            <w:pPr>
              <w:spacing w:line="360" w:lineRule="auto"/>
              <w:ind w:right="72"/>
              <w:rPr>
                <w:rFonts w:cs="Arial"/>
                <w:color w:val="000000" w:themeColor="text1"/>
                <w:sz w:val="17"/>
                <w:szCs w:val="17"/>
              </w:rPr>
            </w:pPr>
          </w:p>
        </w:tc>
        <w:tc>
          <w:tcPr>
            <w:tcW w:w="2663" w:type="dxa"/>
            <w:gridSpan w:val="3"/>
            <w:tcBorders>
              <w:top w:val="single" w:sz="4" w:space="0" w:color="auto"/>
              <w:bottom w:val="single" w:sz="4" w:space="0" w:color="auto"/>
            </w:tcBorders>
          </w:tcPr>
          <w:p w14:paraId="1F613262" w14:textId="77777777" w:rsidR="00C53ED7" w:rsidRPr="0005525A" w:rsidRDefault="00C53ED7" w:rsidP="00DD72E9">
            <w:pPr>
              <w:spacing w:line="360" w:lineRule="auto"/>
              <w:ind w:right="72"/>
              <w:jc w:val="center"/>
              <w:rPr>
                <w:rFonts w:cs="Arial"/>
                <w:color w:val="000000" w:themeColor="text1"/>
                <w:sz w:val="17"/>
                <w:szCs w:val="17"/>
              </w:rPr>
            </w:pPr>
            <w:r w:rsidRPr="0005525A">
              <w:rPr>
                <w:rFonts w:cs="Arial"/>
                <w:color w:val="000000" w:themeColor="text1"/>
                <w:sz w:val="17"/>
                <w:szCs w:val="17"/>
              </w:rPr>
              <w:t>SEPARATE F/S</w:t>
            </w:r>
          </w:p>
        </w:tc>
      </w:tr>
      <w:tr w:rsidR="00104CF0" w:rsidRPr="0005525A" w14:paraId="2E1D0425" w14:textId="77777777" w:rsidTr="00BF3B2E">
        <w:trPr>
          <w:cantSplit/>
          <w:trHeight w:val="557"/>
        </w:trPr>
        <w:tc>
          <w:tcPr>
            <w:tcW w:w="3029" w:type="dxa"/>
          </w:tcPr>
          <w:p w14:paraId="3BFF9B1F" w14:textId="77777777" w:rsidR="00104CF0" w:rsidRPr="0005525A" w:rsidRDefault="00104CF0" w:rsidP="0010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cs/>
              </w:rPr>
            </w:pPr>
          </w:p>
        </w:tc>
        <w:tc>
          <w:tcPr>
            <w:tcW w:w="1290" w:type="dxa"/>
            <w:tcBorders>
              <w:bottom w:val="single" w:sz="4" w:space="0" w:color="auto"/>
            </w:tcBorders>
            <w:vAlign w:val="bottom"/>
          </w:tcPr>
          <w:p w14:paraId="57EED1FF" w14:textId="77777777" w:rsidR="00104CF0" w:rsidRPr="0005525A" w:rsidRDefault="00104CF0" w:rsidP="0010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7"/>
                <w:szCs w:val="17"/>
              </w:rPr>
            </w:pPr>
            <w:r w:rsidRPr="0005525A">
              <w:rPr>
                <w:rFonts w:cs="Arial"/>
                <w:color w:val="000000" w:themeColor="text1"/>
                <w:sz w:val="17"/>
                <w:szCs w:val="17"/>
              </w:rPr>
              <w:t>31 December</w:t>
            </w:r>
          </w:p>
          <w:p w14:paraId="7FFB0663" w14:textId="057EF655" w:rsidR="00104CF0" w:rsidRPr="0005525A" w:rsidRDefault="00104CF0" w:rsidP="00104CF0">
            <w:pPr>
              <w:spacing w:line="360" w:lineRule="auto"/>
              <w:jc w:val="center"/>
              <w:rPr>
                <w:rFonts w:cs="Arial"/>
                <w:color w:val="000000" w:themeColor="text1"/>
                <w:sz w:val="17"/>
                <w:szCs w:val="17"/>
              </w:rPr>
            </w:pPr>
            <w:r w:rsidRPr="0005525A">
              <w:rPr>
                <w:rFonts w:cs="Arial"/>
                <w:color w:val="000000" w:themeColor="text1"/>
                <w:sz w:val="17"/>
                <w:szCs w:val="17"/>
              </w:rPr>
              <w:t>2025</w:t>
            </w:r>
          </w:p>
        </w:tc>
        <w:tc>
          <w:tcPr>
            <w:tcW w:w="81" w:type="dxa"/>
            <w:vAlign w:val="bottom"/>
          </w:tcPr>
          <w:p w14:paraId="5C31139A" w14:textId="77777777" w:rsidR="00104CF0" w:rsidRPr="0005525A" w:rsidRDefault="00104CF0" w:rsidP="00104CF0">
            <w:pPr>
              <w:spacing w:line="360" w:lineRule="auto"/>
              <w:jc w:val="center"/>
              <w:rPr>
                <w:rFonts w:cs="Arial"/>
                <w:color w:val="000000" w:themeColor="text1"/>
                <w:sz w:val="17"/>
                <w:szCs w:val="17"/>
                <w:u w:val="single"/>
              </w:rPr>
            </w:pPr>
          </w:p>
        </w:tc>
        <w:tc>
          <w:tcPr>
            <w:tcW w:w="1290" w:type="dxa"/>
            <w:tcBorders>
              <w:bottom w:val="single" w:sz="4" w:space="0" w:color="auto"/>
            </w:tcBorders>
            <w:vAlign w:val="bottom"/>
          </w:tcPr>
          <w:p w14:paraId="4F844D98" w14:textId="77777777" w:rsidR="00104CF0" w:rsidRPr="0005525A" w:rsidRDefault="00104CF0" w:rsidP="0010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7"/>
                <w:szCs w:val="17"/>
              </w:rPr>
            </w:pPr>
            <w:r w:rsidRPr="0005525A">
              <w:rPr>
                <w:rFonts w:cs="Arial"/>
                <w:color w:val="000000" w:themeColor="text1"/>
                <w:sz w:val="17"/>
                <w:szCs w:val="17"/>
              </w:rPr>
              <w:t>31 December</w:t>
            </w:r>
          </w:p>
          <w:p w14:paraId="1825A6FC" w14:textId="21A19F4E" w:rsidR="00104CF0" w:rsidRPr="0005525A" w:rsidRDefault="00104CF0" w:rsidP="00104CF0">
            <w:pPr>
              <w:spacing w:line="360" w:lineRule="auto"/>
              <w:jc w:val="center"/>
              <w:rPr>
                <w:rFonts w:cs="Arial"/>
                <w:color w:val="000000" w:themeColor="text1"/>
                <w:sz w:val="17"/>
                <w:szCs w:val="17"/>
                <w:cs/>
              </w:rPr>
            </w:pPr>
            <w:r w:rsidRPr="0005525A">
              <w:rPr>
                <w:rFonts w:cs="Arial"/>
                <w:color w:val="000000" w:themeColor="text1"/>
                <w:sz w:val="17"/>
                <w:szCs w:val="17"/>
              </w:rPr>
              <w:t>2024</w:t>
            </w:r>
          </w:p>
        </w:tc>
        <w:tc>
          <w:tcPr>
            <w:tcW w:w="78" w:type="dxa"/>
            <w:tcBorders>
              <w:bottom w:val="nil"/>
            </w:tcBorders>
          </w:tcPr>
          <w:p w14:paraId="7783DC19" w14:textId="77777777" w:rsidR="00104CF0" w:rsidRPr="0005525A" w:rsidRDefault="00104CF0" w:rsidP="00104CF0">
            <w:pPr>
              <w:spacing w:line="360" w:lineRule="auto"/>
              <w:jc w:val="center"/>
              <w:rPr>
                <w:rFonts w:cs="Arial"/>
                <w:color w:val="000000" w:themeColor="text1"/>
                <w:sz w:val="17"/>
                <w:szCs w:val="17"/>
              </w:rPr>
            </w:pPr>
          </w:p>
        </w:tc>
        <w:tc>
          <w:tcPr>
            <w:tcW w:w="1290" w:type="dxa"/>
            <w:tcBorders>
              <w:bottom w:val="single" w:sz="4" w:space="0" w:color="auto"/>
            </w:tcBorders>
            <w:vAlign w:val="bottom"/>
          </w:tcPr>
          <w:p w14:paraId="189FA106" w14:textId="77777777" w:rsidR="00104CF0" w:rsidRPr="0005525A" w:rsidRDefault="00104CF0" w:rsidP="0010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7"/>
                <w:szCs w:val="17"/>
              </w:rPr>
            </w:pPr>
            <w:r w:rsidRPr="0005525A">
              <w:rPr>
                <w:rFonts w:cs="Arial"/>
                <w:color w:val="000000" w:themeColor="text1"/>
                <w:sz w:val="17"/>
                <w:szCs w:val="17"/>
              </w:rPr>
              <w:t>31 December</w:t>
            </w:r>
          </w:p>
          <w:p w14:paraId="3EF1130F" w14:textId="0AC2DF9C" w:rsidR="00104CF0" w:rsidRPr="0005525A" w:rsidRDefault="00104CF0" w:rsidP="00104CF0">
            <w:pPr>
              <w:spacing w:line="360" w:lineRule="auto"/>
              <w:jc w:val="center"/>
              <w:rPr>
                <w:rFonts w:cs="Arial"/>
                <w:color w:val="000000" w:themeColor="text1"/>
                <w:sz w:val="17"/>
                <w:szCs w:val="17"/>
                <w:cs/>
              </w:rPr>
            </w:pPr>
            <w:r w:rsidRPr="0005525A">
              <w:rPr>
                <w:rFonts w:cs="Arial"/>
                <w:color w:val="000000" w:themeColor="text1"/>
                <w:sz w:val="17"/>
                <w:szCs w:val="17"/>
              </w:rPr>
              <w:t>2025</w:t>
            </w:r>
          </w:p>
        </w:tc>
        <w:tc>
          <w:tcPr>
            <w:tcW w:w="78" w:type="dxa"/>
            <w:vAlign w:val="bottom"/>
          </w:tcPr>
          <w:p w14:paraId="417502E9" w14:textId="77777777" w:rsidR="00104CF0" w:rsidRPr="0005525A" w:rsidRDefault="00104CF0" w:rsidP="00104CF0">
            <w:pPr>
              <w:spacing w:line="360" w:lineRule="auto"/>
              <w:jc w:val="center"/>
              <w:rPr>
                <w:rFonts w:cs="Arial"/>
                <w:color w:val="000000" w:themeColor="text1"/>
                <w:sz w:val="17"/>
                <w:szCs w:val="17"/>
                <w:u w:val="single"/>
              </w:rPr>
            </w:pPr>
          </w:p>
        </w:tc>
        <w:tc>
          <w:tcPr>
            <w:tcW w:w="1295" w:type="dxa"/>
            <w:tcBorders>
              <w:bottom w:val="single" w:sz="4" w:space="0" w:color="auto"/>
            </w:tcBorders>
            <w:vAlign w:val="bottom"/>
          </w:tcPr>
          <w:p w14:paraId="37E39C8C" w14:textId="77777777" w:rsidR="00104CF0" w:rsidRPr="0005525A" w:rsidRDefault="00104CF0" w:rsidP="0010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7"/>
                <w:szCs w:val="17"/>
              </w:rPr>
            </w:pPr>
            <w:r w:rsidRPr="0005525A">
              <w:rPr>
                <w:rFonts w:cs="Arial"/>
                <w:color w:val="000000" w:themeColor="text1"/>
                <w:sz w:val="17"/>
                <w:szCs w:val="17"/>
              </w:rPr>
              <w:t>31 December</w:t>
            </w:r>
          </w:p>
          <w:p w14:paraId="58BEE326" w14:textId="31F9790F" w:rsidR="00104CF0" w:rsidRPr="0005525A" w:rsidRDefault="00104CF0" w:rsidP="00104CF0">
            <w:pPr>
              <w:spacing w:line="360" w:lineRule="auto"/>
              <w:jc w:val="center"/>
              <w:rPr>
                <w:rFonts w:cs="Arial"/>
                <w:color w:val="000000" w:themeColor="text1"/>
                <w:sz w:val="17"/>
                <w:szCs w:val="17"/>
                <w:cs/>
              </w:rPr>
            </w:pPr>
            <w:r w:rsidRPr="0005525A">
              <w:rPr>
                <w:rFonts w:cs="Arial"/>
                <w:color w:val="000000" w:themeColor="text1"/>
                <w:sz w:val="17"/>
                <w:szCs w:val="17"/>
              </w:rPr>
              <w:t>2024</w:t>
            </w:r>
          </w:p>
        </w:tc>
      </w:tr>
      <w:tr w:rsidR="009102E3" w:rsidRPr="0005525A" w14:paraId="0EDD90C1" w14:textId="77777777" w:rsidTr="00BF3B2E">
        <w:trPr>
          <w:cantSplit/>
          <w:trHeight w:val="251"/>
        </w:trPr>
        <w:tc>
          <w:tcPr>
            <w:tcW w:w="3029" w:type="dxa"/>
          </w:tcPr>
          <w:p w14:paraId="2A34C307" w14:textId="77777777"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rPr>
            </w:pPr>
            <w:r w:rsidRPr="0005525A">
              <w:rPr>
                <w:rFonts w:cs="Arial"/>
                <w:color w:val="000000" w:themeColor="text1"/>
                <w:sz w:val="17"/>
                <w:szCs w:val="17"/>
              </w:rPr>
              <w:t>Restricted cash at bank</w:t>
            </w:r>
          </w:p>
        </w:tc>
        <w:tc>
          <w:tcPr>
            <w:tcW w:w="1290" w:type="dxa"/>
            <w:tcBorders>
              <w:left w:val="nil"/>
            </w:tcBorders>
          </w:tcPr>
          <w:p w14:paraId="452AB73D" w14:textId="094A665B" w:rsidR="009102E3" w:rsidRPr="0005525A" w:rsidRDefault="003049DB"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color w:val="000000" w:themeColor="text1"/>
                <w:sz w:val="17"/>
                <w:szCs w:val="17"/>
              </w:rPr>
            </w:pPr>
            <w:r w:rsidRPr="0005525A">
              <w:rPr>
                <w:rFonts w:cs="Arial"/>
                <w:sz w:val="17"/>
                <w:szCs w:val="17"/>
              </w:rPr>
              <w:t>19,524,050</w:t>
            </w:r>
          </w:p>
        </w:tc>
        <w:tc>
          <w:tcPr>
            <w:tcW w:w="81" w:type="dxa"/>
            <w:tcBorders>
              <w:left w:val="nil"/>
            </w:tcBorders>
          </w:tcPr>
          <w:p w14:paraId="12C474E2" w14:textId="77777777" w:rsidR="009102E3" w:rsidRPr="0005525A" w:rsidRDefault="009102E3" w:rsidP="009102E3">
            <w:pPr>
              <w:spacing w:line="360" w:lineRule="auto"/>
              <w:ind w:right="61"/>
              <w:jc w:val="right"/>
              <w:rPr>
                <w:rFonts w:cs="Arial"/>
                <w:color w:val="000000" w:themeColor="text1"/>
                <w:sz w:val="17"/>
                <w:szCs w:val="17"/>
              </w:rPr>
            </w:pPr>
          </w:p>
        </w:tc>
        <w:tc>
          <w:tcPr>
            <w:tcW w:w="1290" w:type="dxa"/>
            <w:tcBorders>
              <w:left w:val="nil"/>
            </w:tcBorders>
          </w:tcPr>
          <w:p w14:paraId="15C4ADCA" w14:textId="4B399A3E"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05525A">
              <w:rPr>
                <w:rFonts w:cs="Arial"/>
                <w:sz w:val="17"/>
                <w:szCs w:val="17"/>
              </w:rPr>
              <w:t>9,588,895</w:t>
            </w:r>
          </w:p>
        </w:tc>
        <w:tc>
          <w:tcPr>
            <w:tcW w:w="78" w:type="dxa"/>
          </w:tcPr>
          <w:p w14:paraId="354BCDE3" w14:textId="77777777" w:rsidR="009102E3" w:rsidRPr="0005525A" w:rsidRDefault="009102E3" w:rsidP="009102E3">
            <w:pPr>
              <w:spacing w:line="360" w:lineRule="auto"/>
              <w:ind w:right="61"/>
              <w:rPr>
                <w:rFonts w:cs="Arial"/>
                <w:color w:val="000000" w:themeColor="text1"/>
                <w:sz w:val="17"/>
                <w:szCs w:val="17"/>
              </w:rPr>
            </w:pPr>
          </w:p>
        </w:tc>
        <w:tc>
          <w:tcPr>
            <w:tcW w:w="1290" w:type="dxa"/>
          </w:tcPr>
          <w:p w14:paraId="38265D73" w14:textId="7BDF07F9"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color w:val="000000" w:themeColor="text1"/>
                <w:sz w:val="17"/>
                <w:szCs w:val="17"/>
              </w:rPr>
            </w:pPr>
            <w:r w:rsidRPr="0005525A">
              <w:rPr>
                <w:rFonts w:cs="Arial"/>
                <w:sz w:val="17"/>
                <w:szCs w:val="17"/>
              </w:rPr>
              <w:t>18,924,050</w:t>
            </w:r>
          </w:p>
        </w:tc>
        <w:tc>
          <w:tcPr>
            <w:tcW w:w="78" w:type="dxa"/>
          </w:tcPr>
          <w:p w14:paraId="32DBD267" w14:textId="77777777" w:rsidR="009102E3" w:rsidRPr="0005525A" w:rsidRDefault="009102E3" w:rsidP="009102E3">
            <w:pPr>
              <w:pStyle w:val="BodyTextIndent"/>
              <w:spacing w:after="0" w:line="360" w:lineRule="auto"/>
              <w:ind w:left="-157" w:right="61"/>
              <w:rPr>
                <w:rFonts w:cs="Arial"/>
                <w:color w:val="000000" w:themeColor="text1"/>
                <w:sz w:val="17"/>
                <w:szCs w:val="17"/>
                <w:cs/>
              </w:rPr>
            </w:pPr>
          </w:p>
        </w:tc>
        <w:tc>
          <w:tcPr>
            <w:tcW w:w="1295" w:type="dxa"/>
          </w:tcPr>
          <w:p w14:paraId="36239A27" w14:textId="17135A0A"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05525A">
              <w:rPr>
                <w:rFonts w:cs="Arial"/>
                <w:sz w:val="17"/>
                <w:szCs w:val="17"/>
              </w:rPr>
              <w:t>9,288,895</w:t>
            </w:r>
          </w:p>
        </w:tc>
      </w:tr>
      <w:tr w:rsidR="009102E3" w:rsidRPr="0005525A" w14:paraId="0CF2A3C1" w14:textId="77777777" w:rsidTr="00BF3B2E">
        <w:trPr>
          <w:cantSplit/>
          <w:trHeight w:val="288"/>
        </w:trPr>
        <w:tc>
          <w:tcPr>
            <w:tcW w:w="3029" w:type="dxa"/>
          </w:tcPr>
          <w:p w14:paraId="6506F3A2" w14:textId="77777777"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cs/>
              </w:rPr>
            </w:pPr>
            <w:r w:rsidRPr="0005525A">
              <w:rPr>
                <w:rFonts w:cs="Arial"/>
                <w:color w:val="000000" w:themeColor="text1"/>
                <w:sz w:val="17"/>
                <w:szCs w:val="17"/>
                <w:u w:val="single"/>
              </w:rPr>
              <w:t>Less:</w:t>
            </w:r>
            <w:r w:rsidRPr="0005525A">
              <w:rPr>
                <w:rFonts w:cs="Arial"/>
                <w:color w:val="000000" w:themeColor="text1"/>
                <w:sz w:val="17"/>
                <w:szCs w:val="17"/>
                <w:cs/>
              </w:rPr>
              <w:t xml:space="preserve">  </w:t>
            </w:r>
            <w:r w:rsidRPr="0005525A">
              <w:rPr>
                <w:rFonts w:cs="Arial"/>
                <w:color w:val="000000" w:themeColor="text1"/>
                <w:sz w:val="17"/>
                <w:szCs w:val="17"/>
              </w:rPr>
              <w:t>current portion within 1 year</w:t>
            </w:r>
          </w:p>
        </w:tc>
        <w:tc>
          <w:tcPr>
            <w:tcW w:w="1290" w:type="dxa"/>
            <w:tcBorders>
              <w:left w:val="nil"/>
            </w:tcBorders>
          </w:tcPr>
          <w:p w14:paraId="56BD7E8B" w14:textId="5C71EC3A"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color w:val="000000" w:themeColor="text1"/>
                <w:sz w:val="17"/>
                <w:szCs w:val="17"/>
              </w:rPr>
            </w:pPr>
            <w:r w:rsidRPr="0005525A">
              <w:rPr>
                <w:rFonts w:cs="Arial"/>
                <w:sz w:val="17"/>
                <w:szCs w:val="17"/>
              </w:rPr>
              <w:t>(9,763,675)</w:t>
            </w:r>
          </w:p>
        </w:tc>
        <w:tc>
          <w:tcPr>
            <w:tcW w:w="81" w:type="dxa"/>
            <w:tcBorders>
              <w:left w:val="nil"/>
            </w:tcBorders>
          </w:tcPr>
          <w:p w14:paraId="3EAC7B87" w14:textId="77777777" w:rsidR="009102E3" w:rsidRPr="0005525A" w:rsidRDefault="009102E3" w:rsidP="009102E3">
            <w:pPr>
              <w:spacing w:line="360" w:lineRule="auto"/>
              <w:ind w:right="61"/>
              <w:jc w:val="right"/>
              <w:rPr>
                <w:rFonts w:cs="Arial"/>
                <w:color w:val="000000" w:themeColor="text1"/>
                <w:sz w:val="17"/>
                <w:szCs w:val="17"/>
              </w:rPr>
            </w:pPr>
          </w:p>
        </w:tc>
        <w:tc>
          <w:tcPr>
            <w:tcW w:w="1290" w:type="dxa"/>
            <w:tcBorders>
              <w:left w:val="nil"/>
            </w:tcBorders>
          </w:tcPr>
          <w:p w14:paraId="7A0BCC7F" w14:textId="696C6778"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05525A">
              <w:rPr>
                <w:rFonts w:cs="Arial"/>
                <w:sz w:val="17"/>
                <w:szCs w:val="17"/>
              </w:rPr>
              <w:t>(128,520)</w:t>
            </w:r>
          </w:p>
        </w:tc>
        <w:tc>
          <w:tcPr>
            <w:tcW w:w="78" w:type="dxa"/>
          </w:tcPr>
          <w:p w14:paraId="31B117E7" w14:textId="77777777" w:rsidR="009102E3" w:rsidRPr="0005525A" w:rsidRDefault="009102E3" w:rsidP="009102E3">
            <w:pPr>
              <w:spacing w:line="360" w:lineRule="auto"/>
              <w:ind w:right="61"/>
              <w:rPr>
                <w:rFonts w:cs="Arial"/>
                <w:color w:val="000000" w:themeColor="text1"/>
                <w:sz w:val="17"/>
                <w:szCs w:val="17"/>
              </w:rPr>
            </w:pPr>
          </w:p>
        </w:tc>
        <w:tc>
          <w:tcPr>
            <w:tcW w:w="1290" w:type="dxa"/>
          </w:tcPr>
          <w:p w14:paraId="71EEC4D1" w14:textId="7ECA5868"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color w:val="000000" w:themeColor="text1"/>
                <w:sz w:val="17"/>
                <w:szCs w:val="17"/>
              </w:rPr>
            </w:pPr>
            <w:r w:rsidRPr="0005525A">
              <w:rPr>
                <w:rFonts w:cs="Arial"/>
                <w:sz w:val="17"/>
                <w:szCs w:val="17"/>
              </w:rPr>
              <w:t>(9,763,675)</w:t>
            </w:r>
          </w:p>
        </w:tc>
        <w:tc>
          <w:tcPr>
            <w:tcW w:w="78" w:type="dxa"/>
          </w:tcPr>
          <w:p w14:paraId="70018633" w14:textId="77777777" w:rsidR="009102E3" w:rsidRPr="0005525A" w:rsidRDefault="009102E3" w:rsidP="009102E3">
            <w:pPr>
              <w:pStyle w:val="BodyTextIndent"/>
              <w:spacing w:after="0" w:line="360" w:lineRule="auto"/>
              <w:ind w:left="-157" w:right="61"/>
              <w:rPr>
                <w:rFonts w:cs="Arial"/>
                <w:color w:val="000000" w:themeColor="text1"/>
                <w:sz w:val="17"/>
                <w:szCs w:val="17"/>
                <w:cs/>
              </w:rPr>
            </w:pPr>
          </w:p>
        </w:tc>
        <w:tc>
          <w:tcPr>
            <w:tcW w:w="1295" w:type="dxa"/>
          </w:tcPr>
          <w:p w14:paraId="05865189" w14:textId="4A087430"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05525A">
              <w:rPr>
                <w:rFonts w:cs="Arial"/>
                <w:sz w:val="17"/>
                <w:szCs w:val="17"/>
              </w:rPr>
              <w:t>(128,520)</w:t>
            </w:r>
          </w:p>
        </w:tc>
      </w:tr>
      <w:tr w:rsidR="009102E3" w:rsidRPr="0005525A" w14:paraId="0C3760CF" w14:textId="77777777" w:rsidTr="002B623D">
        <w:trPr>
          <w:cantSplit/>
          <w:trHeight w:val="260"/>
        </w:trPr>
        <w:tc>
          <w:tcPr>
            <w:tcW w:w="3029" w:type="dxa"/>
            <w:vAlign w:val="center"/>
          </w:tcPr>
          <w:p w14:paraId="5380D251" w14:textId="77777777"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cs/>
              </w:rPr>
            </w:pPr>
            <w:r w:rsidRPr="0005525A">
              <w:rPr>
                <w:rFonts w:cs="Arial"/>
                <w:color w:val="000000" w:themeColor="text1"/>
                <w:sz w:val="17"/>
                <w:szCs w:val="17"/>
              </w:rPr>
              <w:t>Amount due more than one year</w:t>
            </w:r>
          </w:p>
        </w:tc>
        <w:tc>
          <w:tcPr>
            <w:tcW w:w="1290" w:type="dxa"/>
            <w:tcBorders>
              <w:top w:val="single" w:sz="4" w:space="0" w:color="auto"/>
              <w:left w:val="nil"/>
              <w:bottom w:val="single" w:sz="12" w:space="0" w:color="auto"/>
            </w:tcBorders>
          </w:tcPr>
          <w:p w14:paraId="101157E7" w14:textId="0A8EDB47" w:rsidR="009102E3" w:rsidRPr="0005525A" w:rsidRDefault="003049DB"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color w:val="000000" w:themeColor="text1"/>
                <w:sz w:val="17"/>
                <w:szCs w:val="17"/>
              </w:rPr>
            </w:pPr>
            <w:r w:rsidRPr="0005525A">
              <w:rPr>
                <w:rFonts w:cs="Arial"/>
                <w:sz w:val="17"/>
                <w:szCs w:val="17"/>
              </w:rPr>
              <w:t>9,760,375</w:t>
            </w:r>
          </w:p>
        </w:tc>
        <w:tc>
          <w:tcPr>
            <w:tcW w:w="81" w:type="dxa"/>
            <w:tcBorders>
              <w:left w:val="nil"/>
            </w:tcBorders>
          </w:tcPr>
          <w:p w14:paraId="0465F0AB" w14:textId="77777777" w:rsidR="009102E3" w:rsidRPr="0005525A" w:rsidRDefault="009102E3" w:rsidP="009102E3">
            <w:pPr>
              <w:spacing w:line="360" w:lineRule="auto"/>
              <w:ind w:right="61"/>
              <w:jc w:val="right"/>
              <w:rPr>
                <w:rFonts w:cs="Arial"/>
                <w:color w:val="000000" w:themeColor="text1"/>
                <w:sz w:val="17"/>
                <w:szCs w:val="17"/>
              </w:rPr>
            </w:pPr>
          </w:p>
        </w:tc>
        <w:tc>
          <w:tcPr>
            <w:tcW w:w="1290" w:type="dxa"/>
            <w:tcBorders>
              <w:top w:val="single" w:sz="4" w:space="0" w:color="auto"/>
              <w:left w:val="nil"/>
              <w:bottom w:val="single" w:sz="12" w:space="0" w:color="auto"/>
            </w:tcBorders>
          </w:tcPr>
          <w:p w14:paraId="55CE88FE" w14:textId="46C9623C"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05525A">
              <w:rPr>
                <w:rFonts w:cs="Arial"/>
                <w:sz w:val="17"/>
                <w:szCs w:val="17"/>
              </w:rPr>
              <w:t>9,460,375</w:t>
            </w:r>
          </w:p>
        </w:tc>
        <w:tc>
          <w:tcPr>
            <w:tcW w:w="78" w:type="dxa"/>
          </w:tcPr>
          <w:p w14:paraId="6F6A4CF1" w14:textId="77777777" w:rsidR="009102E3" w:rsidRPr="0005525A" w:rsidRDefault="009102E3" w:rsidP="009102E3">
            <w:pPr>
              <w:spacing w:line="360" w:lineRule="auto"/>
              <w:ind w:right="61"/>
              <w:rPr>
                <w:rFonts w:cs="Arial"/>
                <w:color w:val="000000" w:themeColor="text1"/>
                <w:sz w:val="17"/>
                <w:szCs w:val="17"/>
              </w:rPr>
            </w:pPr>
          </w:p>
        </w:tc>
        <w:tc>
          <w:tcPr>
            <w:tcW w:w="1290" w:type="dxa"/>
            <w:tcBorders>
              <w:top w:val="single" w:sz="4" w:space="0" w:color="auto"/>
              <w:bottom w:val="single" w:sz="12" w:space="0" w:color="auto"/>
            </w:tcBorders>
          </w:tcPr>
          <w:p w14:paraId="5C169D21" w14:textId="36CA6340"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color w:val="000000" w:themeColor="text1"/>
                <w:sz w:val="17"/>
                <w:szCs w:val="17"/>
              </w:rPr>
            </w:pPr>
            <w:r w:rsidRPr="0005525A">
              <w:rPr>
                <w:rFonts w:cs="Arial"/>
                <w:sz w:val="17"/>
                <w:szCs w:val="17"/>
              </w:rPr>
              <w:t>9,160,375</w:t>
            </w:r>
          </w:p>
        </w:tc>
        <w:tc>
          <w:tcPr>
            <w:tcW w:w="78" w:type="dxa"/>
          </w:tcPr>
          <w:p w14:paraId="6A96E443" w14:textId="77777777" w:rsidR="009102E3" w:rsidRPr="0005525A" w:rsidRDefault="009102E3" w:rsidP="009102E3">
            <w:pPr>
              <w:pStyle w:val="BodyTextIndent"/>
              <w:spacing w:after="0" w:line="360" w:lineRule="auto"/>
              <w:ind w:left="-157" w:right="61"/>
              <w:rPr>
                <w:rFonts w:cs="Arial"/>
                <w:color w:val="000000" w:themeColor="text1"/>
                <w:sz w:val="17"/>
                <w:szCs w:val="17"/>
                <w:cs/>
              </w:rPr>
            </w:pPr>
          </w:p>
        </w:tc>
        <w:tc>
          <w:tcPr>
            <w:tcW w:w="1295" w:type="dxa"/>
            <w:tcBorders>
              <w:top w:val="single" w:sz="4" w:space="0" w:color="auto"/>
              <w:bottom w:val="single" w:sz="12" w:space="0" w:color="auto"/>
            </w:tcBorders>
          </w:tcPr>
          <w:p w14:paraId="39BFC00C" w14:textId="137AB1DA" w:rsidR="009102E3" w:rsidRPr="0005525A" w:rsidRDefault="009102E3" w:rsidP="009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05525A">
              <w:rPr>
                <w:rFonts w:cs="Arial"/>
                <w:sz w:val="17"/>
                <w:szCs w:val="17"/>
              </w:rPr>
              <w:t>9,160,375</w:t>
            </w:r>
          </w:p>
        </w:tc>
      </w:tr>
    </w:tbl>
    <w:p w14:paraId="43898D83"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2"/>
          <w:szCs w:val="12"/>
        </w:rPr>
      </w:pPr>
    </w:p>
    <w:p w14:paraId="0F06A9CB"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05525A">
        <w:rPr>
          <w:rFonts w:cs="Arial"/>
          <w:color w:val="000000" w:themeColor="text1"/>
          <w:spacing w:val="2"/>
          <w:sz w:val="20"/>
          <w:szCs w:val="20"/>
        </w:rPr>
        <w:t>The Company presents cash at financial institutions with obligations as current portion and non-</w:t>
      </w:r>
      <w:r w:rsidRPr="0005525A">
        <w:rPr>
          <w:rFonts w:cs="Arial"/>
          <w:color w:val="000000" w:themeColor="text1"/>
          <w:sz w:val="20"/>
          <w:szCs w:val="20"/>
        </w:rPr>
        <w:t>current portion according to the collateral redemption period.</w:t>
      </w:r>
    </w:p>
    <w:p w14:paraId="0DAC8400"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2"/>
          <w:szCs w:val="12"/>
        </w:rPr>
      </w:pPr>
    </w:p>
    <w:p w14:paraId="2E50B0C5" w14:textId="4A5099AC" w:rsidR="00C53ED7" w:rsidRPr="0005525A" w:rsidRDefault="00C53ED7" w:rsidP="00DD72E9">
      <w:pPr>
        <w:spacing w:line="360" w:lineRule="auto"/>
        <w:ind w:left="720"/>
        <w:jc w:val="thaiDistribute"/>
        <w:rPr>
          <w:rFonts w:cs="Arial"/>
          <w:color w:val="000000" w:themeColor="text1"/>
          <w:sz w:val="20"/>
          <w:szCs w:val="20"/>
        </w:rPr>
      </w:pPr>
      <w:r w:rsidRPr="0005525A">
        <w:rPr>
          <w:rFonts w:cs="Arial"/>
          <w:color w:val="000000" w:themeColor="text1"/>
          <w:spacing w:val="-4"/>
          <w:sz w:val="20"/>
          <w:szCs w:val="20"/>
        </w:rPr>
        <w:t xml:space="preserve">As </w:t>
      </w:r>
      <w:proofErr w:type="gramStart"/>
      <w:r w:rsidRPr="0005525A">
        <w:rPr>
          <w:rFonts w:cs="Arial"/>
          <w:color w:val="000000" w:themeColor="text1"/>
          <w:spacing w:val="-4"/>
          <w:sz w:val="20"/>
          <w:szCs w:val="20"/>
        </w:rPr>
        <w:t>at</w:t>
      </w:r>
      <w:proofErr w:type="gramEnd"/>
      <w:r w:rsidRPr="0005525A">
        <w:rPr>
          <w:rFonts w:cs="Arial"/>
          <w:color w:val="000000" w:themeColor="text1"/>
          <w:spacing w:val="-4"/>
          <w:sz w:val="20"/>
          <w:szCs w:val="20"/>
        </w:rPr>
        <w:t xml:space="preserve"> 31 December 202</w:t>
      </w:r>
      <w:r w:rsidR="00F50AC7" w:rsidRPr="0005525A">
        <w:rPr>
          <w:rFonts w:cs="Arial"/>
          <w:color w:val="000000" w:themeColor="text1"/>
          <w:spacing w:val="-4"/>
          <w:sz w:val="20"/>
          <w:szCs w:val="20"/>
        </w:rPr>
        <w:t>5</w:t>
      </w:r>
      <w:r w:rsidRPr="0005525A">
        <w:rPr>
          <w:rFonts w:cs="Arial"/>
          <w:color w:val="000000" w:themeColor="text1"/>
          <w:spacing w:val="-4"/>
          <w:sz w:val="20"/>
          <w:szCs w:val="20"/>
        </w:rPr>
        <w:t xml:space="preserve">, restricted cash at banks with banks bear interest rate at </w:t>
      </w:r>
      <w:r w:rsidR="009102E3" w:rsidRPr="0005525A">
        <w:rPr>
          <w:rFonts w:cs="Arial"/>
          <w:color w:val="000000" w:themeColor="text1"/>
          <w:spacing w:val="-4"/>
          <w:sz w:val="20"/>
          <w:szCs w:val="20"/>
        </w:rPr>
        <w:t>0.20</w:t>
      </w:r>
      <w:r w:rsidRPr="0005525A">
        <w:rPr>
          <w:rFonts w:cs="Arial"/>
          <w:color w:val="000000" w:themeColor="text1"/>
          <w:spacing w:val="-4"/>
          <w:sz w:val="20"/>
          <w:szCs w:val="20"/>
        </w:rPr>
        <w:t xml:space="preserve"> percent </w:t>
      </w:r>
      <w:r w:rsidRPr="0005525A">
        <w:rPr>
          <w:rFonts w:cs="Arial"/>
          <w:color w:val="000000" w:themeColor="text1"/>
          <w:sz w:val="20"/>
          <w:szCs w:val="20"/>
        </w:rPr>
        <w:t>per annum. (</w:t>
      </w:r>
      <w:proofErr w:type="gramStart"/>
      <w:r w:rsidRPr="0005525A">
        <w:rPr>
          <w:rFonts w:cs="Arial"/>
          <w:color w:val="000000" w:themeColor="text1"/>
          <w:sz w:val="20"/>
          <w:szCs w:val="20"/>
        </w:rPr>
        <w:t>202</w:t>
      </w:r>
      <w:r w:rsidR="00F50AC7" w:rsidRPr="0005525A">
        <w:rPr>
          <w:rFonts w:cs="Arial"/>
          <w:color w:val="000000" w:themeColor="text1"/>
          <w:sz w:val="20"/>
          <w:szCs w:val="20"/>
        </w:rPr>
        <w:t>4</w:t>
      </w:r>
      <w:r w:rsidRPr="0005525A">
        <w:rPr>
          <w:rFonts w:cs="Arial"/>
          <w:color w:val="000000" w:themeColor="text1"/>
          <w:sz w:val="20"/>
          <w:szCs w:val="20"/>
        </w:rPr>
        <w:t xml:space="preserve"> :</w:t>
      </w:r>
      <w:proofErr w:type="gramEnd"/>
      <w:r w:rsidRPr="0005525A">
        <w:rPr>
          <w:rFonts w:cs="Arial"/>
          <w:color w:val="000000" w:themeColor="text1"/>
          <w:sz w:val="20"/>
          <w:szCs w:val="20"/>
        </w:rPr>
        <w:t xml:space="preserve"> 0.</w:t>
      </w:r>
      <w:r w:rsidR="00F50AC7" w:rsidRPr="0005525A">
        <w:rPr>
          <w:rFonts w:cs="Arial"/>
          <w:color w:val="000000" w:themeColor="text1"/>
          <w:sz w:val="20"/>
          <w:szCs w:val="20"/>
        </w:rPr>
        <w:t>3</w:t>
      </w:r>
      <w:r w:rsidRPr="0005525A">
        <w:rPr>
          <w:rFonts w:cs="Arial"/>
          <w:color w:val="000000" w:themeColor="text1"/>
          <w:sz w:val="20"/>
          <w:szCs w:val="20"/>
        </w:rPr>
        <w:t xml:space="preserve">5 </w:t>
      </w:r>
      <w:r w:rsidR="00C40307" w:rsidRPr="0005525A">
        <w:rPr>
          <w:rFonts w:cs="Arial"/>
          <w:color w:val="000000" w:themeColor="text1"/>
          <w:sz w:val="20"/>
          <w:szCs w:val="20"/>
        </w:rPr>
        <w:t>-</w:t>
      </w:r>
      <w:r w:rsidRPr="0005525A">
        <w:rPr>
          <w:rFonts w:cs="Arial"/>
          <w:color w:val="000000" w:themeColor="text1"/>
          <w:sz w:val="20"/>
          <w:szCs w:val="20"/>
        </w:rPr>
        <w:t xml:space="preserve"> </w:t>
      </w:r>
      <w:r w:rsidR="00B509A9" w:rsidRPr="0005525A">
        <w:rPr>
          <w:rFonts w:cs="Arial"/>
          <w:color w:val="000000" w:themeColor="text1"/>
          <w:sz w:val="20"/>
          <w:szCs w:val="20"/>
        </w:rPr>
        <w:t>1</w:t>
      </w:r>
      <w:r w:rsidRPr="0005525A">
        <w:rPr>
          <w:rFonts w:cs="Arial"/>
          <w:color w:val="000000" w:themeColor="text1"/>
          <w:sz w:val="20"/>
          <w:szCs w:val="20"/>
        </w:rPr>
        <w:t>.</w:t>
      </w:r>
      <w:r w:rsidR="00F50AC7" w:rsidRPr="0005525A">
        <w:rPr>
          <w:rFonts w:cs="Arial"/>
          <w:color w:val="000000" w:themeColor="text1"/>
          <w:sz w:val="20"/>
          <w:szCs w:val="20"/>
        </w:rPr>
        <w:t>15</w:t>
      </w:r>
      <w:r w:rsidRPr="0005525A">
        <w:rPr>
          <w:rFonts w:cs="Arial"/>
          <w:color w:val="000000" w:themeColor="text1"/>
          <w:sz w:val="20"/>
          <w:szCs w:val="20"/>
        </w:rPr>
        <w:t xml:space="preserve"> percent per annum)</w:t>
      </w:r>
    </w:p>
    <w:p w14:paraId="689A34F4"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2"/>
          <w:szCs w:val="12"/>
        </w:rPr>
      </w:pPr>
    </w:p>
    <w:p w14:paraId="7EEE681A" w14:textId="614FD1A9" w:rsidR="00C53ED7" w:rsidRPr="0005525A" w:rsidRDefault="00C53ED7" w:rsidP="00DD72E9">
      <w:pPr>
        <w:spacing w:line="360" w:lineRule="auto"/>
        <w:ind w:left="720"/>
        <w:jc w:val="thaiDistribute"/>
        <w:rPr>
          <w:rFonts w:cs="Arial"/>
          <w:color w:val="000000" w:themeColor="text1"/>
          <w:sz w:val="20"/>
          <w:szCs w:val="20"/>
        </w:rPr>
      </w:pPr>
      <w:r w:rsidRPr="0005525A">
        <w:rPr>
          <w:rFonts w:cs="Arial"/>
          <w:color w:val="000000" w:themeColor="text1"/>
          <w:sz w:val="20"/>
          <w:szCs w:val="20"/>
        </w:rPr>
        <w:t xml:space="preserve">As 31 December </w:t>
      </w:r>
      <w:r w:rsidRPr="0005525A">
        <w:rPr>
          <w:rFonts w:cs="Arial"/>
          <w:color w:val="000000" w:themeColor="text1"/>
          <w:sz w:val="20"/>
          <w:szCs w:val="20"/>
          <w:cs/>
        </w:rPr>
        <w:t>202</w:t>
      </w:r>
      <w:r w:rsidR="003B737F" w:rsidRPr="0005525A">
        <w:rPr>
          <w:rFonts w:cs="Arial"/>
          <w:color w:val="000000" w:themeColor="text1"/>
          <w:sz w:val="20"/>
          <w:szCs w:val="20"/>
        </w:rPr>
        <w:t>5</w:t>
      </w:r>
      <w:r w:rsidRPr="0005525A">
        <w:rPr>
          <w:rFonts w:cs="Arial"/>
          <w:color w:val="000000" w:themeColor="text1"/>
          <w:sz w:val="20"/>
          <w:szCs w:val="20"/>
          <w:cs/>
        </w:rPr>
        <w:t xml:space="preserve"> </w:t>
      </w:r>
      <w:r w:rsidRPr="0005525A">
        <w:rPr>
          <w:rFonts w:cs="Arial"/>
          <w:color w:val="000000" w:themeColor="text1"/>
          <w:sz w:val="20"/>
          <w:szCs w:val="20"/>
        </w:rPr>
        <w:t xml:space="preserve">and </w:t>
      </w:r>
      <w:r w:rsidRPr="0005525A">
        <w:rPr>
          <w:rFonts w:cs="Arial"/>
          <w:color w:val="000000" w:themeColor="text1"/>
          <w:sz w:val="20"/>
          <w:szCs w:val="20"/>
          <w:cs/>
        </w:rPr>
        <w:t>20</w:t>
      </w:r>
      <w:r w:rsidRPr="0005525A">
        <w:rPr>
          <w:rFonts w:cs="Arial"/>
          <w:color w:val="000000" w:themeColor="text1"/>
          <w:sz w:val="20"/>
          <w:szCs w:val="20"/>
        </w:rPr>
        <w:t>2</w:t>
      </w:r>
      <w:r w:rsidR="003B737F" w:rsidRPr="0005525A">
        <w:rPr>
          <w:rFonts w:cs="Arial"/>
          <w:color w:val="000000" w:themeColor="text1"/>
          <w:sz w:val="20"/>
          <w:szCs w:val="20"/>
        </w:rPr>
        <w:t>4</w:t>
      </w:r>
      <w:r w:rsidRPr="0005525A">
        <w:rPr>
          <w:rFonts w:cs="Arial"/>
          <w:color w:val="000000" w:themeColor="text1"/>
          <w:sz w:val="20"/>
          <w:szCs w:val="20"/>
        </w:rPr>
        <w:t xml:space="preserve">, the whole </w:t>
      </w:r>
      <w:proofErr w:type="gramStart"/>
      <w:r w:rsidRPr="0005525A">
        <w:rPr>
          <w:rFonts w:cs="Arial"/>
          <w:color w:val="000000" w:themeColor="text1"/>
          <w:sz w:val="20"/>
          <w:szCs w:val="20"/>
        </w:rPr>
        <w:t>amount</w:t>
      </w:r>
      <w:proofErr w:type="gramEnd"/>
      <w:r w:rsidRPr="0005525A">
        <w:rPr>
          <w:rFonts w:cs="Arial"/>
          <w:color w:val="000000" w:themeColor="text1"/>
          <w:sz w:val="20"/>
          <w:szCs w:val="20"/>
        </w:rPr>
        <w:t xml:space="preserve"> of deposits at financial institutions is pledged as collateral for the delivery of customers’ projects</w:t>
      </w:r>
      <w:r w:rsidR="008B266E" w:rsidRPr="0005525A">
        <w:rPr>
          <w:rFonts w:cs="Arial"/>
          <w:color w:val="000000" w:themeColor="text1"/>
          <w:sz w:val="20"/>
          <w:szCs w:val="20"/>
        </w:rPr>
        <w:t xml:space="preserve"> and overdrafts</w:t>
      </w:r>
      <w:r w:rsidRPr="0005525A">
        <w:rPr>
          <w:rFonts w:cs="Arial"/>
          <w:color w:val="000000" w:themeColor="text1"/>
          <w:sz w:val="20"/>
          <w:szCs w:val="20"/>
        </w:rPr>
        <w:t xml:space="preserve"> as mentioned in note no</w:t>
      </w:r>
      <w:r w:rsidR="0032223C" w:rsidRPr="0005525A">
        <w:rPr>
          <w:rFonts w:cs="Arial"/>
          <w:color w:val="000000" w:themeColor="text1"/>
          <w:sz w:val="20"/>
          <w:szCs w:val="20"/>
        </w:rPr>
        <w:t>s</w:t>
      </w:r>
      <w:r w:rsidRPr="0005525A">
        <w:rPr>
          <w:rFonts w:cs="Arial"/>
          <w:color w:val="000000" w:themeColor="text1"/>
          <w:sz w:val="20"/>
          <w:szCs w:val="20"/>
        </w:rPr>
        <w:t xml:space="preserve">. </w:t>
      </w:r>
      <w:r w:rsidRPr="0005525A">
        <w:rPr>
          <w:rFonts w:cs="Arial"/>
          <w:color w:val="000000" w:themeColor="text1"/>
          <w:sz w:val="20"/>
          <w:szCs w:val="25"/>
        </w:rPr>
        <w:t xml:space="preserve">7.7 and </w:t>
      </w:r>
      <w:r w:rsidRPr="0005525A">
        <w:rPr>
          <w:rFonts w:cs="Arial"/>
          <w:color w:val="000000" w:themeColor="text1"/>
          <w:sz w:val="20"/>
          <w:szCs w:val="20"/>
        </w:rPr>
        <w:t>28.</w:t>
      </w:r>
    </w:p>
    <w:p w14:paraId="4BACE35B" w14:textId="77777777" w:rsidR="00922FC3" w:rsidRPr="0005525A" w:rsidRDefault="00922FC3" w:rsidP="00DD72E9">
      <w:pPr>
        <w:spacing w:line="360" w:lineRule="auto"/>
        <w:ind w:left="720"/>
        <w:jc w:val="thaiDistribute"/>
        <w:rPr>
          <w:rFonts w:cs="Arial"/>
          <w:color w:val="000000" w:themeColor="text1"/>
          <w:sz w:val="16"/>
          <w:szCs w:val="16"/>
        </w:rPr>
      </w:pPr>
    </w:p>
    <w:p w14:paraId="35B7710E" w14:textId="77777777" w:rsidR="00C53ED7" w:rsidRPr="0005525A" w:rsidRDefault="00C53ED7" w:rsidP="009E0BF6">
      <w:pPr>
        <w:pStyle w:val="ListParagraph"/>
        <w:numPr>
          <w:ilvl w:val="1"/>
          <w:numId w:val="20"/>
        </w:numPr>
        <w:spacing w:after="0" w:line="360" w:lineRule="auto"/>
        <w:ind w:left="720"/>
        <w:jc w:val="thaiDistribute"/>
        <w:rPr>
          <w:rFonts w:ascii="Arial" w:hAnsi="Arial" w:cs="Arial"/>
          <w:color w:val="000000" w:themeColor="text1"/>
          <w:sz w:val="20"/>
          <w:szCs w:val="20"/>
        </w:rPr>
      </w:pPr>
      <w:bookmarkStart w:id="54" w:name="_Hlk155710736"/>
      <w:r w:rsidRPr="0005525A">
        <w:rPr>
          <w:rFonts w:ascii="Arial" w:hAnsi="Arial" w:cs="Arial"/>
          <w:color w:val="000000" w:themeColor="text1"/>
          <w:sz w:val="20"/>
          <w:szCs w:val="20"/>
        </w:rPr>
        <w:t>Short-term loans to other company</w:t>
      </w:r>
    </w:p>
    <w:tbl>
      <w:tblPr>
        <w:tblW w:w="8334"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06"/>
        <w:gridCol w:w="1791"/>
        <w:gridCol w:w="1737"/>
      </w:tblGrid>
      <w:tr w:rsidR="007148FA" w:rsidRPr="0005525A" w14:paraId="2CD452E1" w14:textId="77777777" w:rsidTr="00BF3B2E">
        <w:trPr>
          <w:cantSplit/>
        </w:trPr>
        <w:tc>
          <w:tcPr>
            <w:tcW w:w="4806" w:type="dxa"/>
            <w:tcBorders>
              <w:right w:val="nil"/>
            </w:tcBorders>
            <w:vAlign w:val="bottom"/>
          </w:tcPr>
          <w:p w14:paraId="59790159" w14:textId="77777777" w:rsidR="00C53ED7" w:rsidRPr="0005525A" w:rsidRDefault="00C53ED7" w:rsidP="00DD72E9">
            <w:pPr>
              <w:tabs>
                <w:tab w:val="clear" w:pos="5387"/>
                <w:tab w:val="clear" w:pos="5613"/>
              </w:tabs>
              <w:spacing w:line="360" w:lineRule="auto"/>
              <w:ind w:right="14"/>
              <w:jc w:val="thaiDistribute"/>
              <w:rPr>
                <w:rFonts w:cs="Arial"/>
                <w:color w:val="000000" w:themeColor="text1"/>
                <w:sz w:val="17"/>
                <w:szCs w:val="17"/>
                <w:cs/>
              </w:rPr>
            </w:pPr>
          </w:p>
        </w:tc>
        <w:tc>
          <w:tcPr>
            <w:tcW w:w="3528" w:type="dxa"/>
            <w:gridSpan w:val="2"/>
            <w:tcBorders>
              <w:bottom w:val="nil"/>
            </w:tcBorders>
          </w:tcPr>
          <w:p w14:paraId="12359651" w14:textId="77777777" w:rsidR="00C53ED7" w:rsidRPr="0005525A"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color w:val="000000" w:themeColor="text1"/>
                <w:sz w:val="17"/>
                <w:szCs w:val="17"/>
              </w:rPr>
            </w:pPr>
            <w:r w:rsidRPr="0005525A">
              <w:rPr>
                <w:rFonts w:cs="Arial"/>
                <w:color w:val="000000" w:themeColor="text1"/>
                <w:sz w:val="17"/>
                <w:szCs w:val="17"/>
              </w:rPr>
              <w:t>(</w:t>
            </w:r>
            <w:proofErr w:type="gramStart"/>
            <w:r w:rsidRPr="0005525A">
              <w:rPr>
                <w:rFonts w:cs="Arial"/>
                <w:color w:val="000000" w:themeColor="text1"/>
                <w:sz w:val="17"/>
                <w:szCs w:val="17"/>
              </w:rPr>
              <w:t>Unit :</w:t>
            </w:r>
            <w:proofErr w:type="gramEnd"/>
            <w:r w:rsidRPr="0005525A">
              <w:rPr>
                <w:rFonts w:cs="Arial"/>
                <w:color w:val="000000" w:themeColor="text1"/>
                <w:sz w:val="17"/>
                <w:szCs w:val="17"/>
              </w:rPr>
              <w:t xml:space="preserve"> Baht)</w:t>
            </w:r>
          </w:p>
        </w:tc>
      </w:tr>
      <w:tr w:rsidR="007148FA" w:rsidRPr="0005525A" w14:paraId="0DFFE6A4" w14:textId="77777777" w:rsidTr="00BF3B2E">
        <w:trPr>
          <w:cantSplit/>
        </w:trPr>
        <w:tc>
          <w:tcPr>
            <w:tcW w:w="4806" w:type="dxa"/>
            <w:tcBorders>
              <w:bottom w:val="nil"/>
              <w:right w:val="nil"/>
            </w:tcBorders>
            <w:vAlign w:val="bottom"/>
          </w:tcPr>
          <w:p w14:paraId="687C5714"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color w:val="000000" w:themeColor="text1"/>
                <w:sz w:val="17"/>
                <w:szCs w:val="17"/>
                <w:cs/>
              </w:rPr>
            </w:pPr>
          </w:p>
        </w:tc>
        <w:tc>
          <w:tcPr>
            <w:tcW w:w="3528" w:type="dxa"/>
            <w:gridSpan w:val="2"/>
            <w:tcBorders>
              <w:top w:val="nil"/>
              <w:bottom w:val="nil"/>
            </w:tcBorders>
            <w:vAlign w:val="bottom"/>
          </w:tcPr>
          <w:p w14:paraId="05259633" w14:textId="77777777" w:rsidR="00C53ED7" w:rsidRPr="0005525A"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7"/>
                <w:szCs w:val="17"/>
              </w:rPr>
            </w:pPr>
            <w:r w:rsidRPr="0005525A">
              <w:rPr>
                <w:rFonts w:cs="Arial"/>
                <w:color w:val="000000" w:themeColor="text1"/>
                <w:sz w:val="17"/>
                <w:szCs w:val="17"/>
              </w:rPr>
              <w:t>CONSOLIDATED F/S</w:t>
            </w:r>
            <w:r w:rsidRPr="0005525A">
              <w:rPr>
                <w:rFonts w:eastAsia="Arial" w:cs="Arial"/>
                <w:color w:val="000000" w:themeColor="text1"/>
                <w:sz w:val="17"/>
                <w:szCs w:val="17"/>
              </w:rPr>
              <w:t xml:space="preserve"> AND </w:t>
            </w:r>
            <w:r w:rsidRPr="0005525A">
              <w:rPr>
                <w:rFonts w:cs="Arial"/>
                <w:color w:val="000000" w:themeColor="text1"/>
                <w:sz w:val="17"/>
                <w:szCs w:val="17"/>
              </w:rPr>
              <w:t>SEPARATE F/S</w:t>
            </w:r>
          </w:p>
        </w:tc>
      </w:tr>
      <w:tr w:rsidR="00336A08" w:rsidRPr="0005525A" w14:paraId="1567306F" w14:textId="77777777" w:rsidTr="00BF3B2E">
        <w:trPr>
          <w:cantSplit/>
        </w:trPr>
        <w:tc>
          <w:tcPr>
            <w:tcW w:w="4806" w:type="dxa"/>
            <w:tcBorders>
              <w:bottom w:val="nil"/>
              <w:right w:val="nil"/>
            </w:tcBorders>
            <w:vAlign w:val="bottom"/>
          </w:tcPr>
          <w:p w14:paraId="2D3FD954" w14:textId="77777777" w:rsidR="00336A08" w:rsidRPr="0005525A" w:rsidRDefault="00336A08" w:rsidP="0033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color w:val="000000" w:themeColor="text1"/>
                <w:sz w:val="17"/>
                <w:szCs w:val="17"/>
                <w:cs/>
              </w:rPr>
            </w:pPr>
          </w:p>
        </w:tc>
        <w:tc>
          <w:tcPr>
            <w:tcW w:w="1791" w:type="dxa"/>
            <w:tcBorders>
              <w:top w:val="nil"/>
              <w:bottom w:val="nil"/>
            </w:tcBorders>
            <w:vAlign w:val="bottom"/>
          </w:tcPr>
          <w:p w14:paraId="05812464" w14:textId="36AD89DC" w:rsidR="00336A08" w:rsidRPr="0005525A" w:rsidRDefault="00336A08" w:rsidP="00336A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7"/>
                <w:szCs w:val="17"/>
              </w:rPr>
            </w:pPr>
            <w:r w:rsidRPr="0005525A">
              <w:rPr>
                <w:rFonts w:cs="Arial"/>
                <w:color w:val="000000" w:themeColor="text1"/>
                <w:sz w:val="17"/>
                <w:szCs w:val="17"/>
              </w:rPr>
              <w:t>2025</w:t>
            </w:r>
          </w:p>
        </w:tc>
        <w:tc>
          <w:tcPr>
            <w:tcW w:w="1737" w:type="dxa"/>
            <w:tcBorders>
              <w:top w:val="nil"/>
              <w:bottom w:val="nil"/>
            </w:tcBorders>
            <w:vAlign w:val="bottom"/>
          </w:tcPr>
          <w:p w14:paraId="465DBEA2" w14:textId="58CDE3F2" w:rsidR="00336A08" w:rsidRPr="0005525A" w:rsidRDefault="00336A08" w:rsidP="00336A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7"/>
                <w:szCs w:val="17"/>
              </w:rPr>
            </w:pPr>
            <w:r w:rsidRPr="0005525A">
              <w:rPr>
                <w:rFonts w:cs="Arial"/>
                <w:color w:val="000000" w:themeColor="text1"/>
                <w:sz w:val="17"/>
                <w:szCs w:val="17"/>
              </w:rPr>
              <w:t>2024</w:t>
            </w:r>
          </w:p>
        </w:tc>
      </w:tr>
      <w:tr w:rsidR="00336A08" w:rsidRPr="0005525A" w14:paraId="6F80BCB4" w14:textId="77777777" w:rsidTr="00020930">
        <w:trPr>
          <w:cantSplit/>
        </w:trPr>
        <w:tc>
          <w:tcPr>
            <w:tcW w:w="4806" w:type="dxa"/>
          </w:tcPr>
          <w:p w14:paraId="32B9D529" w14:textId="77777777" w:rsidR="00336A08" w:rsidRPr="0005525A" w:rsidRDefault="00336A08" w:rsidP="0033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color w:val="000000" w:themeColor="text1"/>
                <w:sz w:val="17"/>
                <w:szCs w:val="17"/>
              </w:rPr>
            </w:pPr>
            <w:r w:rsidRPr="0005525A">
              <w:rPr>
                <w:rFonts w:cs="Arial"/>
                <w:color w:val="000000" w:themeColor="text1"/>
                <w:sz w:val="17"/>
                <w:szCs w:val="17"/>
              </w:rPr>
              <w:t xml:space="preserve">The company, the issuer of </w:t>
            </w:r>
            <w:r w:rsidRPr="0005525A">
              <w:rPr>
                <w:rFonts w:cs="Arial"/>
                <w:bCs/>
                <w:color w:val="000000" w:themeColor="text1"/>
                <w:sz w:val="17"/>
                <w:szCs w:val="17"/>
              </w:rPr>
              <w:t xml:space="preserve">preferred shares to </w:t>
            </w:r>
            <w:proofErr w:type="spellStart"/>
            <w:r w:rsidRPr="0005525A">
              <w:rPr>
                <w:rFonts w:cs="Arial"/>
                <w:color w:val="000000" w:themeColor="text1"/>
                <w:sz w:val="17"/>
                <w:szCs w:val="17"/>
              </w:rPr>
              <w:t>Bluebik</w:t>
            </w:r>
            <w:proofErr w:type="spellEnd"/>
            <w:r w:rsidRPr="0005525A">
              <w:rPr>
                <w:rFonts w:cs="Arial"/>
                <w:color w:val="000000" w:themeColor="text1"/>
                <w:sz w:val="17"/>
                <w:szCs w:val="17"/>
              </w:rPr>
              <w:t xml:space="preserve"> Group</w:t>
            </w:r>
          </w:p>
          <w:p w14:paraId="1E3360A3" w14:textId="61FBF463" w:rsidR="00336A08" w:rsidRPr="0005525A" w:rsidRDefault="00336A08" w:rsidP="0033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color w:val="000000" w:themeColor="text1"/>
                <w:sz w:val="17"/>
                <w:szCs w:val="17"/>
                <w:cs/>
              </w:rPr>
            </w:pPr>
            <w:r w:rsidRPr="0005525A">
              <w:rPr>
                <w:rFonts w:cs="Arial"/>
                <w:color w:val="000000" w:themeColor="text1"/>
                <w:sz w:val="17"/>
                <w:szCs w:val="17"/>
              </w:rPr>
              <w:t xml:space="preserve">   Public Company Limited</w:t>
            </w:r>
          </w:p>
        </w:tc>
        <w:tc>
          <w:tcPr>
            <w:tcW w:w="1791" w:type="dxa"/>
            <w:tcBorders>
              <w:bottom w:val="nil"/>
            </w:tcBorders>
            <w:vAlign w:val="bottom"/>
          </w:tcPr>
          <w:p w14:paraId="340EFF6B" w14:textId="3B1C4E7C" w:rsidR="00336A08" w:rsidRPr="0005525A" w:rsidRDefault="009102E3" w:rsidP="0033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20" w:right="61"/>
              <w:rPr>
                <w:rFonts w:cs="Arial"/>
                <w:color w:val="000000" w:themeColor="text1"/>
                <w:sz w:val="17"/>
                <w:szCs w:val="17"/>
                <w:cs/>
              </w:rPr>
            </w:pPr>
            <w:r w:rsidRPr="0005525A">
              <w:rPr>
                <w:rFonts w:cs="Arial"/>
                <w:color w:val="000000" w:themeColor="text1"/>
                <w:sz w:val="17"/>
                <w:szCs w:val="17"/>
              </w:rPr>
              <w:t>-</w:t>
            </w:r>
          </w:p>
        </w:tc>
        <w:tc>
          <w:tcPr>
            <w:tcW w:w="1737" w:type="dxa"/>
            <w:tcBorders>
              <w:bottom w:val="nil"/>
            </w:tcBorders>
            <w:vAlign w:val="bottom"/>
          </w:tcPr>
          <w:p w14:paraId="3E697A2C" w14:textId="60DA9BC3" w:rsidR="00336A08" w:rsidRPr="0005525A" w:rsidRDefault="00336A08" w:rsidP="0033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20" w:right="61"/>
              <w:rPr>
                <w:rFonts w:cs="Arial"/>
                <w:color w:val="000000" w:themeColor="text1"/>
                <w:sz w:val="17"/>
                <w:szCs w:val="17"/>
                <w:cs/>
              </w:rPr>
            </w:pPr>
            <w:r w:rsidRPr="0005525A">
              <w:rPr>
                <w:rFonts w:cs="Arial"/>
                <w:color w:val="000000" w:themeColor="text1"/>
                <w:sz w:val="17"/>
                <w:szCs w:val="17"/>
              </w:rPr>
              <w:t>5,000,000</w:t>
            </w:r>
          </w:p>
        </w:tc>
      </w:tr>
      <w:tr w:rsidR="00336A08" w:rsidRPr="0005525A" w14:paraId="1BB490CC" w14:textId="77777777" w:rsidTr="00020930">
        <w:trPr>
          <w:cantSplit/>
        </w:trPr>
        <w:tc>
          <w:tcPr>
            <w:tcW w:w="4806" w:type="dxa"/>
            <w:tcBorders>
              <w:bottom w:val="nil"/>
            </w:tcBorders>
          </w:tcPr>
          <w:p w14:paraId="38D4339C" w14:textId="77777777" w:rsidR="00336A08" w:rsidRPr="0005525A" w:rsidRDefault="00336A08" w:rsidP="0033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color w:val="000000" w:themeColor="text1"/>
                <w:sz w:val="17"/>
                <w:szCs w:val="17"/>
              </w:rPr>
            </w:pPr>
            <w:r w:rsidRPr="0005525A">
              <w:rPr>
                <w:rFonts w:cs="Arial"/>
                <w:b/>
                <w:bCs/>
                <w:color w:val="000000" w:themeColor="text1"/>
                <w:sz w:val="17"/>
                <w:szCs w:val="17"/>
              </w:rPr>
              <w:t>Total</w:t>
            </w:r>
          </w:p>
        </w:tc>
        <w:tc>
          <w:tcPr>
            <w:tcW w:w="1791" w:type="dxa"/>
            <w:tcBorders>
              <w:top w:val="nil"/>
              <w:bottom w:val="nil"/>
            </w:tcBorders>
          </w:tcPr>
          <w:p w14:paraId="3FCCC901" w14:textId="47FBB095" w:rsidR="00336A08" w:rsidRPr="0005525A" w:rsidRDefault="009102E3" w:rsidP="00336A0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20" w:right="61"/>
              <w:rPr>
                <w:rFonts w:cs="Arial"/>
                <w:color w:val="000000" w:themeColor="text1"/>
                <w:sz w:val="17"/>
                <w:szCs w:val="17"/>
              </w:rPr>
            </w:pPr>
            <w:r w:rsidRPr="0005525A">
              <w:rPr>
                <w:rFonts w:cs="Arial"/>
                <w:color w:val="000000" w:themeColor="text1"/>
                <w:sz w:val="17"/>
                <w:szCs w:val="17"/>
              </w:rPr>
              <w:t>-</w:t>
            </w:r>
          </w:p>
        </w:tc>
        <w:tc>
          <w:tcPr>
            <w:tcW w:w="1737" w:type="dxa"/>
            <w:tcBorders>
              <w:top w:val="nil"/>
              <w:bottom w:val="nil"/>
            </w:tcBorders>
          </w:tcPr>
          <w:p w14:paraId="2E480355" w14:textId="4F8406FB" w:rsidR="00336A08" w:rsidRPr="0005525A" w:rsidRDefault="00336A08" w:rsidP="00336A0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20" w:right="61"/>
              <w:rPr>
                <w:rFonts w:cs="Arial"/>
                <w:color w:val="000000" w:themeColor="text1"/>
                <w:sz w:val="17"/>
                <w:szCs w:val="17"/>
              </w:rPr>
            </w:pPr>
            <w:r w:rsidRPr="0005525A">
              <w:rPr>
                <w:rFonts w:cs="Arial"/>
                <w:color w:val="000000" w:themeColor="text1"/>
                <w:sz w:val="17"/>
                <w:szCs w:val="17"/>
              </w:rPr>
              <w:t>5,000,000</w:t>
            </w:r>
          </w:p>
        </w:tc>
      </w:tr>
    </w:tbl>
    <w:p w14:paraId="7923AF6F"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2"/>
          <w:szCs w:val="12"/>
          <w:cs/>
        </w:rPr>
      </w:pPr>
    </w:p>
    <w:p w14:paraId="1A63CD4B" w14:textId="16510DCF" w:rsidR="00A31B15" w:rsidRPr="0005525A" w:rsidRDefault="00C53ED7"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05525A">
        <w:rPr>
          <w:rFonts w:cs="Arial"/>
          <w:spacing w:val="2"/>
          <w:sz w:val="20"/>
          <w:szCs w:val="20"/>
        </w:rPr>
        <w:t xml:space="preserve">As </w:t>
      </w:r>
      <w:proofErr w:type="gramStart"/>
      <w:r w:rsidRPr="0005525A">
        <w:rPr>
          <w:rFonts w:cs="Arial"/>
          <w:spacing w:val="2"/>
          <w:sz w:val="20"/>
          <w:szCs w:val="20"/>
        </w:rPr>
        <w:t>at</w:t>
      </w:r>
      <w:proofErr w:type="gramEnd"/>
      <w:r w:rsidRPr="0005525A">
        <w:rPr>
          <w:rFonts w:cs="Arial"/>
          <w:spacing w:val="2"/>
          <w:sz w:val="20"/>
          <w:szCs w:val="20"/>
        </w:rPr>
        <w:t xml:space="preserve"> 31 December 202</w:t>
      </w:r>
      <w:r w:rsidR="00D12A86" w:rsidRPr="0005525A">
        <w:rPr>
          <w:rFonts w:cs="Arial"/>
          <w:spacing w:val="2"/>
          <w:sz w:val="20"/>
          <w:szCs w:val="20"/>
        </w:rPr>
        <w:t>4</w:t>
      </w:r>
      <w:r w:rsidRPr="0005525A">
        <w:rPr>
          <w:rFonts w:cs="Arial"/>
          <w:spacing w:val="2"/>
          <w:sz w:val="20"/>
          <w:szCs w:val="20"/>
        </w:rPr>
        <w:t xml:space="preserve">, the Company loans to the company, the issuer of preferred shares </w:t>
      </w:r>
      <w:r w:rsidRPr="0005525A">
        <w:rPr>
          <w:rFonts w:cs="Arial"/>
          <w:spacing w:val="-4"/>
          <w:sz w:val="20"/>
          <w:szCs w:val="20"/>
        </w:rPr>
        <w:t xml:space="preserve">(as mentioned in note no. 7.6) according to the joint investment agreement which carried the interest </w:t>
      </w:r>
      <w:r w:rsidRPr="0005525A">
        <w:rPr>
          <w:rFonts w:cs="Arial"/>
          <w:sz w:val="20"/>
          <w:szCs w:val="20"/>
        </w:rPr>
        <w:t>rate of 2.</w:t>
      </w:r>
      <w:r w:rsidR="007148FA" w:rsidRPr="0005525A">
        <w:rPr>
          <w:rFonts w:cs="Arial"/>
          <w:sz w:val="20"/>
          <w:szCs w:val="20"/>
        </w:rPr>
        <w:t>50</w:t>
      </w:r>
      <w:r w:rsidRPr="0005525A">
        <w:rPr>
          <w:rFonts w:cs="Arial"/>
          <w:sz w:val="20"/>
          <w:szCs w:val="20"/>
        </w:rPr>
        <w:t>% per annum. The payment term is within 1 year and there is no guarantee.</w:t>
      </w:r>
    </w:p>
    <w:p w14:paraId="724F0245" w14:textId="086CEE57" w:rsidR="00CA0DC8" w:rsidRPr="0005525A"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p>
    <w:p w14:paraId="5600424A" w14:textId="5FE93C2C" w:rsidR="001D1049" w:rsidRPr="0005525A" w:rsidRDefault="001D1049"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p>
    <w:p w14:paraId="11B63DD4" w14:textId="77777777" w:rsidR="001D1049" w:rsidRPr="0005525A" w:rsidRDefault="001D1049"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p>
    <w:p w14:paraId="45394D5B" w14:textId="3810E0D4"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0"/>
          <w:szCs w:val="10"/>
        </w:rPr>
      </w:pPr>
      <w:r w:rsidRPr="0005525A">
        <w:rPr>
          <w:rFonts w:cs="Arial"/>
          <w:color w:val="000000" w:themeColor="text1"/>
          <w:spacing w:val="-4"/>
          <w:sz w:val="20"/>
          <w:szCs w:val="20"/>
        </w:rPr>
        <w:lastRenderedPageBreak/>
        <w:t>The movements in short-term loan to other company for the year ended 31 December 202</w:t>
      </w:r>
      <w:r w:rsidR="002E781A" w:rsidRPr="0005525A">
        <w:rPr>
          <w:rFonts w:cs="Arial"/>
          <w:color w:val="000000" w:themeColor="text1"/>
          <w:spacing w:val="-4"/>
          <w:sz w:val="20"/>
          <w:szCs w:val="20"/>
        </w:rPr>
        <w:t>5</w:t>
      </w:r>
      <w:r w:rsidRPr="0005525A">
        <w:rPr>
          <w:rFonts w:cs="Arial"/>
          <w:color w:val="000000" w:themeColor="text1"/>
          <w:spacing w:val="-4"/>
          <w:sz w:val="20"/>
          <w:szCs w:val="20"/>
        </w:rPr>
        <w:t xml:space="preserve"> and</w:t>
      </w:r>
      <w:r w:rsidRPr="0005525A">
        <w:rPr>
          <w:rFonts w:cs="Arial"/>
          <w:color w:val="000000" w:themeColor="text1"/>
          <w:sz w:val="20"/>
          <w:szCs w:val="20"/>
        </w:rPr>
        <w:t xml:space="preserve"> 202</w:t>
      </w:r>
      <w:r w:rsidR="002E781A" w:rsidRPr="0005525A">
        <w:rPr>
          <w:rFonts w:cs="Arial"/>
          <w:color w:val="000000" w:themeColor="text1"/>
          <w:sz w:val="20"/>
          <w:szCs w:val="20"/>
        </w:rPr>
        <w:t>4</w:t>
      </w:r>
      <w:r w:rsidRPr="0005525A">
        <w:rPr>
          <w:rFonts w:cs="Arial"/>
          <w:color w:val="000000" w:themeColor="text1"/>
          <w:sz w:val="20"/>
          <w:szCs w:val="20"/>
        </w:rPr>
        <w:t xml:space="preserve"> are as follows:</w:t>
      </w:r>
    </w:p>
    <w:tbl>
      <w:tblPr>
        <w:tblW w:w="8442"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5265"/>
        <w:gridCol w:w="1620"/>
        <w:gridCol w:w="1557"/>
      </w:tblGrid>
      <w:tr w:rsidR="007148FA" w:rsidRPr="0005525A" w14:paraId="0E5C508E" w14:textId="77777777" w:rsidTr="00BE1A2B">
        <w:trPr>
          <w:cantSplit/>
        </w:trPr>
        <w:tc>
          <w:tcPr>
            <w:tcW w:w="5265" w:type="dxa"/>
            <w:tcBorders>
              <w:right w:val="nil"/>
            </w:tcBorders>
            <w:vAlign w:val="bottom"/>
          </w:tcPr>
          <w:p w14:paraId="4259705A"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p>
        </w:tc>
        <w:tc>
          <w:tcPr>
            <w:tcW w:w="3177" w:type="dxa"/>
            <w:gridSpan w:val="2"/>
            <w:tcBorders>
              <w:bottom w:val="nil"/>
            </w:tcBorders>
          </w:tcPr>
          <w:p w14:paraId="7C3813CB" w14:textId="77777777" w:rsidR="00C53ED7" w:rsidRPr="0005525A"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color w:val="000000" w:themeColor="text1"/>
                <w:sz w:val="16"/>
                <w:szCs w:val="16"/>
              </w:rPr>
            </w:pPr>
            <w:r w:rsidRPr="0005525A">
              <w:rPr>
                <w:rFonts w:cs="Arial"/>
                <w:color w:val="000000" w:themeColor="text1"/>
                <w:sz w:val="16"/>
                <w:szCs w:val="16"/>
              </w:rPr>
              <w:t>(</w:t>
            </w:r>
            <w:proofErr w:type="gramStart"/>
            <w:r w:rsidRPr="0005525A">
              <w:rPr>
                <w:rFonts w:cs="Arial"/>
                <w:color w:val="000000" w:themeColor="text1"/>
                <w:sz w:val="16"/>
                <w:szCs w:val="16"/>
              </w:rPr>
              <w:t>Unit :</w:t>
            </w:r>
            <w:proofErr w:type="gramEnd"/>
            <w:r w:rsidRPr="0005525A">
              <w:rPr>
                <w:rFonts w:cs="Arial"/>
                <w:color w:val="000000" w:themeColor="text1"/>
                <w:sz w:val="16"/>
                <w:szCs w:val="16"/>
              </w:rPr>
              <w:t xml:space="preserve"> Baht)</w:t>
            </w:r>
          </w:p>
        </w:tc>
      </w:tr>
      <w:tr w:rsidR="007148FA" w:rsidRPr="0005525A" w14:paraId="05CE15C1" w14:textId="77777777" w:rsidTr="00BE1A2B">
        <w:trPr>
          <w:cantSplit/>
        </w:trPr>
        <w:tc>
          <w:tcPr>
            <w:tcW w:w="5265" w:type="dxa"/>
            <w:tcBorders>
              <w:right w:val="nil"/>
            </w:tcBorders>
            <w:vAlign w:val="bottom"/>
          </w:tcPr>
          <w:p w14:paraId="068B0A2B" w14:textId="77777777" w:rsidR="00C53ED7" w:rsidRPr="0005525A"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p>
        </w:tc>
        <w:tc>
          <w:tcPr>
            <w:tcW w:w="3177" w:type="dxa"/>
            <w:gridSpan w:val="2"/>
            <w:tcBorders>
              <w:bottom w:val="nil"/>
            </w:tcBorders>
          </w:tcPr>
          <w:p w14:paraId="1F11B80A" w14:textId="77777777" w:rsidR="00C53ED7" w:rsidRPr="0005525A" w:rsidRDefault="00C53ED7" w:rsidP="00BE1A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61"/>
              <w:jc w:val="center"/>
              <w:rPr>
                <w:rFonts w:cs="Arial"/>
                <w:color w:val="000000" w:themeColor="text1"/>
                <w:spacing w:val="-4"/>
                <w:sz w:val="16"/>
                <w:szCs w:val="16"/>
              </w:rPr>
            </w:pPr>
            <w:r w:rsidRPr="0005525A">
              <w:rPr>
                <w:rFonts w:cs="Arial"/>
                <w:color w:val="000000" w:themeColor="text1"/>
                <w:spacing w:val="-4"/>
                <w:sz w:val="16"/>
                <w:szCs w:val="16"/>
              </w:rPr>
              <w:t>CONSOLIDATED F/S</w:t>
            </w:r>
            <w:r w:rsidRPr="0005525A">
              <w:rPr>
                <w:rFonts w:eastAsia="Arial" w:cs="Arial"/>
                <w:color w:val="000000" w:themeColor="text1"/>
                <w:spacing w:val="-4"/>
                <w:sz w:val="16"/>
                <w:szCs w:val="16"/>
              </w:rPr>
              <w:t xml:space="preserve"> AND </w:t>
            </w:r>
            <w:r w:rsidRPr="0005525A">
              <w:rPr>
                <w:rFonts w:cs="Arial"/>
                <w:color w:val="000000" w:themeColor="text1"/>
                <w:spacing w:val="-4"/>
                <w:sz w:val="16"/>
                <w:szCs w:val="16"/>
              </w:rPr>
              <w:t>SEPARATE F/S</w:t>
            </w:r>
          </w:p>
        </w:tc>
      </w:tr>
      <w:tr w:rsidR="002E781A" w:rsidRPr="0005525A" w14:paraId="02BB1AF5" w14:textId="77777777" w:rsidTr="00BE1A2B">
        <w:trPr>
          <w:cantSplit/>
        </w:trPr>
        <w:tc>
          <w:tcPr>
            <w:tcW w:w="5265" w:type="dxa"/>
            <w:tcBorders>
              <w:bottom w:val="nil"/>
              <w:right w:val="nil"/>
            </w:tcBorders>
            <w:vAlign w:val="bottom"/>
          </w:tcPr>
          <w:p w14:paraId="4E25307B" w14:textId="77777777" w:rsidR="002E781A" w:rsidRPr="0005525A" w:rsidRDefault="002E781A" w:rsidP="002E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p>
        </w:tc>
        <w:tc>
          <w:tcPr>
            <w:tcW w:w="1620" w:type="dxa"/>
            <w:tcBorders>
              <w:top w:val="nil"/>
              <w:bottom w:val="nil"/>
            </w:tcBorders>
            <w:vAlign w:val="bottom"/>
          </w:tcPr>
          <w:p w14:paraId="03C1AE56" w14:textId="6621D59B" w:rsidR="002E781A" w:rsidRPr="0005525A" w:rsidRDefault="002E781A" w:rsidP="002E78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6"/>
                <w:szCs w:val="16"/>
              </w:rPr>
            </w:pPr>
            <w:r w:rsidRPr="0005525A">
              <w:rPr>
                <w:rFonts w:cs="Arial"/>
                <w:color w:val="000000" w:themeColor="text1"/>
                <w:sz w:val="16"/>
                <w:szCs w:val="16"/>
              </w:rPr>
              <w:t>2025</w:t>
            </w:r>
          </w:p>
        </w:tc>
        <w:tc>
          <w:tcPr>
            <w:tcW w:w="1557" w:type="dxa"/>
            <w:tcBorders>
              <w:top w:val="nil"/>
              <w:bottom w:val="nil"/>
            </w:tcBorders>
            <w:vAlign w:val="bottom"/>
          </w:tcPr>
          <w:p w14:paraId="3849CFF1" w14:textId="307AFAD9" w:rsidR="002E781A" w:rsidRPr="0005525A" w:rsidRDefault="002E781A" w:rsidP="002E78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6"/>
                <w:szCs w:val="16"/>
              </w:rPr>
            </w:pPr>
            <w:r w:rsidRPr="0005525A">
              <w:rPr>
                <w:rFonts w:cs="Arial"/>
                <w:color w:val="000000" w:themeColor="text1"/>
                <w:sz w:val="16"/>
                <w:szCs w:val="16"/>
              </w:rPr>
              <w:t>2024</w:t>
            </w:r>
          </w:p>
        </w:tc>
      </w:tr>
      <w:tr w:rsidR="002A185F" w:rsidRPr="0005525A" w14:paraId="35B550A0" w14:textId="77777777" w:rsidTr="00BE1A2B">
        <w:trPr>
          <w:cantSplit/>
        </w:trPr>
        <w:tc>
          <w:tcPr>
            <w:tcW w:w="5265" w:type="dxa"/>
            <w:tcBorders>
              <w:bottom w:val="nil"/>
            </w:tcBorders>
          </w:tcPr>
          <w:p w14:paraId="5F05EAA4" w14:textId="77777777" w:rsidR="002A185F" w:rsidRPr="0005525A" w:rsidRDefault="002A185F" w:rsidP="002A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r w:rsidRPr="0005525A">
              <w:rPr>
                <w:rFonts w:cs="Arial"/>
                <w:color w:val="000000" w:themeColor="text1"/>
                <w:sz w:val="16"/>
                <w:szCs w:val="16"/>
              </w:rPr>
              <w:t>Beginning Balance</w:t>
            </w:r>
            <w:r w:rsidRPr="0005525A">
              <w:rPr>
                <w:rFonts w:cs="Arial"/>
                <w:color w:val="000000" w:themeColor="text1"/>
                <w:sz w:val="16"/>
                <w:szCs w:val="16"/>
                <w:cs/>
              </w:rPr>
              <w:t xml:space="preserve"> </w:t>
            </w:r>
          </w:p>
        </w:tc>
        <w:tc>
          <w:tcPr>
            <w:tcW w:w="1620" w:type="dxa"/>
            <w:tcBorders>
              <w:top w:val="nil"/>
            </w:tcBorders>
          </w:tcPr>
          <w:p w14:paraId="010773EB" w14:textId="023038F3" w:rsidR="002A185F" w:rsidRPr="0005525A" w:rsidRDefault="002A185F" w:rsidP="00BE1A2B">
            <w:pPr>
              <w:pStyle w:val="ListParagraph"/>
              <w:tabs>
                <w:tab w:val="decimal" w:pos="1183"/>
              </w:tabs>
              <w:spacing w:after="0" w:line="360" w:lineRule="auto"/>
              <w:ind w:left="13" w:right="32"/>
              <w:rPr>
                <w:rFonts w:ascii="Arial" w:hAnsi="Arial" w:cs="Arial"/>
                <w:sz w:val="16"/>
                <w:szCs w:val="16"/>
              </w:rPr>
            </w:pPr>
            <w:r w:rsidRPr="0005525A">
              <w:rPr>
                <w:rFonts w:ascii="Arial" w:hAnsi="Arial" w:cs="Arial"/>
                <w:sz w:val="16"/>
                <w:szCs w:val="16"/>
              </w:rPr>
              <w:t>5,000,000</w:t>
            </w:r>
          </w:p>
        </w:tc>
        <w:tc>
          <w:tcPr>
            <w:tcW w:w="1557" w:type="dxa"/>
            <w:tcBorders>
              <w:top w:val="nil"/>
            </w:tcBorders>
          </w:tcPr>
          <w:p w14:paraId="15F6BCCA" w14:textId="18206360" w:rsidR="002A185F" w:rsidRPr="0005525A" w:rsidRDefault="002A185F" w:rsidP="00BE1A2B">
            <w:pPr>
              <w:pStyle w:val="ListParagraph"/>
              <w:tabs>
                <w:tab w:val="decimal" w:pos="1197"/>
              </w:tabs>
              <w:spacing w:after="0" w:line="360" w:lineRule="auto"/>
              <w:ind w:left="27" w:right="40"/>
              <w:rPr>
                <w:rFonts w:ascii="Arial" w:hAnsi="Arial" w:cs="Arial"/>
                <w:color w:val="000000" w:themeColor="text1"/>
                <w:sz w:val="16"/>
                <w:szCs w:val="16"/>
              </w:rPr>
            </w:pPr>
            <w:r w:rsidRPr="0005525A">
              <w:rPr>
                <w:rFonts w:ascii="Arial" w:hAnsi="Arial" w:cs="Arial"/>
                <w:color w:val="000000" w:themeColor="text1"/>
                <w:sz w:val="16"/>
                <w:szCs w:val="16"/>
              </w:rPr>
              <w:t>5,000,000</w:t>
            </w:r>
          </w:p>
        </w:tc>
      </w:tr>
      <w:tr w:rsidR="002A185F" w:rsidRPr="0005525A" w14:paraId="2C0A3E74" w14:textId="77777777" w:rsidTr="00BE1A2B">
        <w:trPr>
          <w:cantSplit/>
        </w:trPr>
        <w:tc>
          <w:tcPr>
            <w:tcW w:w="5265" w:type="dxa"/>
            <w:tcBorders>
              <w:bottom w:val="nil"/>
            </w:tcBorders>
          </w:tcPr>
          <w:p w14:paraId="0014983C" w14:textId="77777777" w:rsidR="002A185F" w:rsidRPr="0005525A" w:rsidRDefault="002A185F" w:rsidP="002A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color w:val="000000" w:themeColor="text1"/>
                <w:sz w:val="16"/>
                <w:szCs w:val="16"/>
              </w:rPr>
            </w:pPr>
            <w:r w:rsidRPr="0005525A">
              <w:rPr>
                <w:rFonts w:cs="Arial"/>
                <w:color w:val="000000" w:themeColor="text1"/>
                <w:sz w:val="16"/>
                <w:szCs w:val="16"/>
                <w:u w:val="single"/>
              </w:rPr>
              <w:t>Less</w:t>
            </w:r>
            <w:r w:rsidRPr="0005525A">
              <w:rPr>
                <w:rFonts w:cs="Arial"/>
                <w:color w:val="000000" w:themeColor="text1"/>
                <w:sz w:val="16"/>
                <w:szCs w:val="16"/>
              </w:rPr>
              <w:tab/>
              <w:t>Payment received</w:t>
            </w:r>
          </w:p>
        </w:tc>
        <w:tc>
          <w:tcPr>
            <w:tcW w:w="1620" w:type="dxa"/>
            <w:tcBorders>
              <w:bottom w:val="nil"/>
            </w:tcBorders>
          </w:tcPr>
          <w:p w14:paraId="3120E3CE" w14:textId="0F056619" w:rsidR="002A185F" w:rsidRPr="0005525A" w:rsidRDefault="002A185F" w:rsidP="00BE1A2B">
            <w:pPr>
              <w:pStyle w:val="ListParagraph"/>
              <w:tabs>
                <w:tab w:val="decimal" w:pos="1183"/>
              </w:tabs>
              <w:spacing w:after="0" w:line="360" w:lineRule="auto"/>
              <w:ind w:left="13" w:right="32"/>
              <w:rPr>
                <w:rFonts w:ascii="Arial" w:hAnsi="Arial" w:cs="Arial"/>
                <w:sz w:val="16"/>
                <w:szCs w:val="16"/>
              </w:rPr>
            </w:pPr>
            <w:r w:rsidRPr="0005525A">
              <w:rPr>
                <w:rFonts w:ascii="Arial" w:hAnsi="Arial" w:cs="Arial"/>
                <w:sz w:val="16"/>
                <w:szCs w:val="16"/>
              </w:rPr>
              <w:t>(5,000,000)</w:t>
            </w:r>
          </w:p>
        </w:tc>
        <w:tc>
          <w:tcPr>
            <w:tcW w:w="1557" w:type="dxa"/>
            <w:tcBorders>
              <w:bottom w:val="nil"/>
            </w:tcBorders>
          </w:tcPr>
          <w:p w14:paraId="55D01D8B" w14:textId="60014FFA" w:rsidR="002A185F" w:rsidRPr="0005525A" w:rsidRDefault="002A185F" w:rsidP="00BE1A2B">
            <w:pPr>
              <w:pStyle w:val="ListParagraph"/>
              <w:tabs>
                <w:tab w:val="decimal" w:pos="1197"/>
              </w:tabs>
              <w:spacing w:after="0" w:line="360" w:lineRule="auto"/>
              <w:ind w:left="27" w:right="40"/>
              <w:rPr>
                <w:rFonts w:ascii="Arial" w:hAnsi="Arial" w:cs="Arial"/>
                <w:color w:val="000000" w:themeColor="text1"/>
                <w:sz w:val="16"/>
                <w:szCs w:val="16"/>
              </w:rPr>
            </w:pPr>
            <w:r w:rsidRPr="0005525A">
              <w:rPr>
                <w:rFonts w:ascii="Arial" w:hAnsi="Arial" w:cs="Arial"/>
                <w:color w:val="000000" w:themeColor="text1"/>
                <w:sz w:val="16"/>
                <w:szCs w:val="16"/>
              </w:rPr>
              <w:t>-</w:t>
            </w:r>
          </w:p>
        </w:tc>
      </w:tr>
      <w:tr w:rsidR="002A185F" w:rsidRPr="0005525A" w14:paraId="4C5F01F7" w14:textId="77777777" w:rsidTr="00BE1A2B">
        <w:trPr>
          <w:cantSplit/>
        </w:trPr>
        <w:tc>
          <w:tcPr>
            <w:tcW w:w="5265" w:type="dxa"/>
            <w:tcBorders>
              <w:bottom w:val="nil"/>
            </w:tcBorders>
          </w:tcPr>
          <w:p w14:paraId="200AC3A1" w14:textId="77777777" w:rsidR="002A185F" w:rsidRPr="0005525A" w:rsidRDefault="002A185F" w:rsidP="002A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r w:rsidRPr="0005525A">
              <w:rPr>
                <w:rFonts w:cs="Arial"/>
                <w:color w:val="000000" w:themeColor="text1"/>
                <w:sz w:val="16"/>
                <w:szCs w:val="16"/>
              </w:rPr>
              <w:t>Ending Balance</w:t>
            </w:r>
          </w:p>
        </w:tc>
        <w:tc>
          <w:tcPr>
            <w:tcW w:w="1620" w:type="dxa"/>
            <w:tcBorders>
              <w:top w:val="nil"/>
              <w:bottom w:val="nil"/>
            </w:tcBorders>
          </w:tcPr>
          <w:p w14:paraId="57FFC902" w14:textId="5D2A79D1" w:rsidR="002A185F" w:rsidRPr="0005525A" w:rsidRDefault="002A185F" w:rsidP="00BE1A2B">
            <w:pPr>
              <w:pStyle w:val="ListParagraph"/>
              <w:pBdr>
                <w:top w:val="single" w:sz="4" w:space="1" w:color="auto"/>
                <w:bottom w:val="single" w:sz="12" w:space="1" w:color="auto"/>
              </w:pBdr>
              <w:tabs>
                <w:tab w:val="decimal" w:pos="1183"/>
              </w:tabs>
              <w:spacing w:after="0" w:line="360" w:lineRule="auto"/>
              <w:ind w:left="13" w:right="32"/>
              <w:rPr>
                <w:rFonts w:ascii="Arial" w:hAnsi="Arial" w:cs="Arial"/>
                <w:sz w:val="16"/>
                <w:szCs w:val="16"/>
                <w:cs/>
              </w:rPr>
            </w:pPr>
            <w:r w:rsidRPr="0005525A">
              <w:rPr>
                <w:rFonts w:ascii="Arial" w:hAnsi="Arial" w:cs="Arial"/>
                <w:sz w:val="16"/>
                <w:szCs w:val="16"/>
              </w:rPr>
              <w:t>-</w:t>
            </w:r>
          </w:p>
        </w:tc>
        <w:tc>
          <w:tcPr>
            <w:tcW w:w="1557" w:type="dxa"/>
            <w:tcBorders>
              <w:top w:val="nil"/>
              <w:bottom w:val="nil"/>
            </w:tcBorders>
          </w:tcPr>
          <w:p w14:paraId="0ACF438C" w14:textId="42D18094" w:rsidR="002A185F" w:rsidRPr="0005525A" w:rsidRDefault="002A185F" w:rsidP="00BE1A2B">
            <w:pPr>
              <w:pStyle w:val="ListParagraph"/>
              <w:pBdr>
                <w:top w:val="single" w:sz="4" w:space="1" w:color="auto"/>
                <w:bottom w:val="single" w:sz="12" w:space="1" w:color="auto"/>
              </w:pBdr>
              <w:tabs>
                <w:tab w:val="decimal" w:pos="1197"/>
              </w:tabs>
              <w:spacing w:after="0" w:line="360" w:lineRule="auto"/>
              <w:ind w:left="27" w:right="40"/>
              <w:rPr>
                <w:rFonts w:ascii="Arial" w:hAnsi="Arial" w:cs="Arial"/>
                <w:color w:val="000000" w:themeColor="text1"/>
                <w:sz w:val="16"/>
                <w:szCs w:val="16"/>
                <w:cs/>
              </w:rPr>
            </w:pPr>
            <w:r w:rsidRPr="0005525A">
              <w:rPr>
                <w:rFonts w:ascii="Arial" w:hAnsi="Arial" w:cs="Arial"/>
                <w:color w:val="000000" w:themeColor="text1"/>
                <w:sz w:val="16"/>
                <w:szCs w:val="16"/>
              </w:rPr>
              <w:t>5,000,000</w:t>
            </w:r>
          </w:p>
        </w:tc>
      </w:tr>
      <w:bookmarkEnd w:id="54"/>
    </w:tbl>
    <w:p w14:paraId="11D75872" w14:textId="77777777" w:rsidR="007148FA" w:rsidRPr="0005525A" w:rsidRDefault="007148FA" w:rsidP="00DD72E9">
      <w:pPr>
        <w:spacing w:line="360" w:lineRule="auto"/>
        <w:jc w:val="thaiDistribute"/>
        <w:rPr>
          <w:rFonts w:cs="Arial"/>
          <w:color w:val="000000" w:themeColor="text1"/>
          <w:spacing w:val="-4"/>
          <w:sz w:val="16"/>
          <w:szCs w:val="16"/>
        </w:rPr>
      </w:pPr>
    </w:p>
    <w:p w14:paraId="5F0CE8A3" w14:textId="3AE27F94" w:rsidR="00550AE7" w:rsidRPr="0005525A" w:rsidRDefault="00550AE7" w:rsidP="009E0BF6">
      <w:pPr>
        <w:pStyle w:val="ListParagraph"/>
        <w:numPr>
          <w:ilvl w:val="1"/>
          <w:numId w:val="20"/>
        </w:numPr>
        <w:spacing w:after="0" w:line="360" w:lineRule="auto"/>
        <w:ind w:left="720"/>
        <w:jc w:val="thaiDistribute"/>
        <w:rPr>
          <w:rFonts w:ascii="Arial" w:hAnsi="Arial" w:cs="Arial"/>
          <w:color w:val="000000" w:themeColor="text1"/>
          <w:sz w:val="20"/>
          <w:szCs w:val="20"/>
        </w:rPr>
      </w:pPr>
      <w:r w:rsidRPr="0005525A">
        <w:rPr>
          <w:rFonts w:ascii="Arial" w:hAnsi="Arial" w:cs="Arial"/>
          <w:color w:val="000000" w:themeColor="text1"/>
          <w:sz w:val="20"/>
          <w:szCs w:val="20"/>
        </w:rPr>
        <w:t xml:space="preserve">Other non </w:t>
      </w:r>
      <w:r w:rsidR="00AC0CC8" w:rsidRPr="0005525A">
        <w:rPr>
          <w:rFonts w:ascii="Arial" w:hAnsi="Arial" w:cs="Arial"/>
          <w:color w:val="000000" w:themeColor="text1"/>
          <w:sz w:val="20"/>
          <w:szCs w:val="20"/>
        </w:rPr>
        <w:t>-</w:t>
      </w:r>
      <w:r w:rsidRPr="0005525A">
        <w:rPr>
          <w:rFonts w:ascii="Arial" w:hAnsi="Arial" w:cs="Arial"/>
          <w:color w:val="000000" w:themeColor="text1"/>
          <w:sz w:val="20"/>
          <w:szCs w:val="20"/>
        </w:rPr>
        <w:t xml:space="preserve"> current financial assets</w:t>
      </w:r>
    </w:p>
    <w:p w14:paraId="0D45A217" w14:textId="77777777" w:rsidR="00550AE7" w:rsidRPr="0005525A" w:rsidRDefault="00550AE7" w:rsidP="00DD72E9">
      <w:pPr>
        <w:pStyle w:val="ListParagraph"/>
        <w:spacing w:after="0" w:line="360" w:lineRule="auto"/>
        <w:jc w:val="thaiDistribute"/>
        <w:rPr>
          <w:rFonts w:ascii="Arial" w:hAnsi="Arial" w:cs="Arial"/>
          <w:color w:val="000000" w:themeColor="text1"/>
          <w:sz w:val="10"/>
          <w:szCs w:val="10"/>
          <w:u w:val="single"/>
        </w:rPr>
      </w:pPr>
    </w:p>
    <w:p w14:paraId="075E4519" w14:textId="77777777" w:rsidR="00550AE7" w:rsidRPr="0005525A" w:rsidRDefault="00550AE7" w:rsidP="00DD72E9">
      <w:pPr>
        <w:tabs>
          <w:tab w:val="clear" w:pos="454"/>
          <w:tab w:val="clear" w:pos="680"/>
        </w:tabs>
        <w:spacing w:line="360" w:lineRule="auto"/>
        <w:ind w:left="720"/>
        <w:jc w:val="thaiDistribute"/>
        <w:rPr>
          <w:rFonts w:cs="Arial"/>
          <w:i/>
          <w:iCs/>
          <w:color w:val="000000" w:themeColor="text1"/>
          <w:spacing w:val="-4"/>
          <w:sz w:val="20"/>
          <w:szCs w:val="20"/>
        </w:rPr>
      </w:pPr>
      <w:r w:rsidRPr="0005525A">
        <w:rPr>
          <w:rFonts w:cs="Arial"/>
          <w:i/>
          <w:iCs/>
          <w:color w:val="000000" w:themeColor="text1"/>
          <w:spacing w:val="-4"/>
          <w:sz w:val="20"/>
          <w:szCs w:val="20"/>
        </w:rPr>
        <w:t>Equity investments at fair value through other comprehensive income</w:t>
      </w:r>
    </w:p>
    <w:tbl>
      <w:tblPr>
        <w:tblStyle w:val="TableGrid"/>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966"/>
        <w:gridCol w:w="882"/>
        <w:gridCol w:w="216"/>
        <w:gridCol w:w="1566"/>
        <w:gridCol w:w="106"/>
        <w:gridCol w:w="1505"/>
      </w:tblGrid>
      <w:tr w:rsidR="007148FA" w:rsidRPr="0005525A" w14:paraId="46249AA3" w14:textId="77777777" w:rsidTr="007148FA">
        <w:trPr>
          <w:trHeight w:val="286"/>
        </w:trPr>
        <w:tc>
          <w:tcPr>
            <w:tcW w:w="201" w:type="dxa"/>
          </w:tcPr>
          <w:p w14:paraId="3E381038" w14:textId="77777777" w:rsidR="007148FA" w:rsidRPr="0005525A" w:rsidRDefault="007148FA" w:rsidP="00020930">
            <w:pPr>
              <w:pStyle w:val="ListParagraph"/>
              <w:spacing w:after="0" w:line="360" w:lineRule="auto"/>
              <w:ind w:left="-50"/>
              <w:jc w:val="thaiDistribute"/>
              <w:rPr>
                <w:rFonts w:ascii="Arial" w:hAnsi="Arial" w:cs="Arial"/>
                <w:color w:val="000000" w:themeColor="text1"/>
                <w:sz w:val="16"/>
                <w:szCs w:val="16"/>
              </w:rPr>
            </w:pPr>
          </w:p>
        </w:tc>
        <w:tc>
          <w:tcPr>
            <w:tcW w:w="8241" w:type="dxa"/>
            <w:gridSpan w:val="6"/>
          </w:tcPr>
          <w:p w14:paraId="07D3099E" w14:textId="77777777" w:rsidR="007148FA" w:rsidRPr="0005525A" w:rsidRDefault="007148FA" w:rsidP="00020930">
            <w:pPr>
              <w:pStyle w:val="ListParagraph"/>
              <w:spacing w:after="0" w:line="360" w:lineRule="auto"/>
              <w:ind w:left="0"/>
              <w:jc w:val="right"/>
              <w:rPr>
                <w:rFonts w:ascii="Arial" w:hAnsi="Arial" w:cs="Arial"/>
                <w:color w:val="000000" w:themeColor="text1"/>
                <w:sz w:val="16"/>
                <w:szCs w:val="16"/>
                <w:cs/>
              </w:rPr>
            </w:pPr>
            <w:r w:rsidRPr="0005525A">
              <w:rPr>
                <w:rFonts w:ascii="Arial" w:hAnsi="Arial" w:cs="Arial"/>
                <w:color w:val="000000" w:themeColor="text1"/>
                <w:sz w:val="16"/>
                <w:szCs w:val="16"/>
                <w:cs/>
              </w:rPr>
              <w:t>(</w:t>
            </w:r>
            <w:r w:rsidRPr="0005525A">
              <w:rPr>
                <w:rFonts w:ascii="Arial" w:hAnsi="Arial" w:cs="Arial"/>
                <w:color w:val="000000" w:themeColor="text1"/>
                <w:sz w:val="16"/>
                <w:szCs w:val="16"/>
              </w:rPr>
              <w:t>Unit</w:t>
            </w:r>
            <w:r w:rsidRPr="0005525A">
              <w:rPr>
                <w:rFonts w:ascii="Arial" w:hAnsi="Arial" w:cs="Arial"/>
                <w:color w:val="000000" w:themeColor="text1"/>
                <w:sz w:val="16"/>
                <w:szCs w:val="16"/>
                <w:cs/>
              </w:rPr>
              <w:t xml:space="preserve"> </w:t>
            </w:r>
            <w:r w:rsidRPr="0005525A">
              <w:rPr>
                <w:rFonts w:ascii="Arial" w:hAnsi="Arial" w:cs="Arial"/>
                <w:color w:val="000000" w:themeColor="text1"/>
                <w:sz w:val="16"/>
                <w:szCs w:val="16"/>
              </w:rPr>
              <w:t>: Baht</w:t>
            </w:r>
            <w:r w:rsidRPr="0005525A">
              <w:rPr>
                <w:rFonts w:ascii="Arial" w:hAnsi="Arial" w:cs="Arial"/>
                <w:color w:val="000000" w:themeColor="text1"/>
                <w:sz w:val="16"/>
                <w:szCs w:val="16"/>
                <w:cs/>
              </w:rPr>
              <w:t>)</w:t>
            </w:r>
          </w:p>
        </w:tc>
      </w:tr>
      <w:tr w:rsidR="007148FA" w:rsidRPr="0005525A" w14:paraId="1373FBD7" w14:textId="77777777" w:rsidTr="00BE1A2B">
        <w:trPr>
          <w:trHeight w:val="291"/>
        </w:trPr>
        <w:tc>
          <w:tcPr>
            <w:tcW w:w="4167" w:type="dxa"/>
            <w:gridSpan w:val="2"/>
          </w:tcPr>
          <w:p w14:paraId="054D2773" w14:textId="77777777" w:rsidR="007148FA" w:rsidRPr="0005525A" w:rsidRDefault="007148FA" w:rsidP="00020930">
            <w:pPr>
              <w:pStyle w:val="ListParagraph"/>
              <w:spacing w:after="0" w:line="360" w:lineRule="auto"/>
              <w:ind w:left="-50"/>
              <w:jc w:val="thaiDistribute"/>
              <w:rPr>
                <w:rFonts w:ascii="Arial" w:hAnsi="Arial" w:cs="Arial"/>
                <w:color w:val="000000" w:themeColor="text1"/>
                <w:sz w:val="16"/>
                <w:szCs w:val="16"/>
              </w:rPr>
            </w:pPr>
          </w:p>
        </w:tc>
        <w:tc>
          <w:tcPr>
            <w:tcW w:w="882" w:type="dxa"/>
          </w:tcPr>
          <w:p w14:paraId="1F647A90" w14:textId="4CF62111" w:rsidR="007148FA" w:rsidRPr="0005525A" w:rsidRDefault="007148FA" w:rsidP="00020930">
            <w:pPr>
              <w:pStyle w:val="ListParagraph"/>
              <w:spacing w:after="0" w:line="360" w:lineRule="auto"/>
              <w:ind w:left="0"/>
              <w:jc w:val="center"/>
              <w:rPr>
                <w:rFonts w:ascii="Arial" w:hAnsi="Arial" w:cs="Arial"/>
                <w:color w:val="000000" w:themeColor="text1"/>
                <w:sz w:val="16"/>
                <w:szCs w:val="16"/>
                <w:cs/>
              </w:rPr>
            </w:pPr>
          </w:p>
        </w:tc>
        <w:tc>
          <w:tcPr>
            <w:tcW w:w="216" w:type="dxa"/>
          </w:tcPr>
          <w:p w14:paraId="6CBEA95F" w14:textId="77777777" w:rsidR="007148FA" w:rsidRPr="0005525A" w:rsidRDefault="007148FA" w:rsidP="00020930">
            <w:pPr>
              <w:pStyle w:val="ListParagraph"/>
              <w:spacing w:after="0" w:line="360" w:lineRule="auto"/>
              <w:ind w:left="0"/>
              <w:jc w:val="center"/>
              <w:rPr>
                <w:rFonts w:ascii="Arial" w:hAnsi="Arial" w:cs="Arial"/>
                <w:color w:val="000000" w:themeColor="text1"/>
                <w:sz w:val="16"/>
                <w:szCs w:val="16"/>
              </w:rPr>
            </w:pPr>
          </w:p>
        </w:tc>
        <w:tc>
          <w:tcPr>
            <w:tcW w:w="3177" w:type="dxa"/>
            <w:gridSpan w:val="3"/>
            <w:tcBorders>
              <w:bottom w:val="single" w:sz="4" w:space="0" w:color="auto"/>
            </w:tcBorders>
          </w:tcPr>
          <w:p w14:paraId="2DBBA9F6" w14:textId="319B5D0E" w:rsidR="007148FA" w:rsidRPr="0005525A" w:rsidRDefault="007148FA" w:rsidP="00020930">
            <w:pPr>
              <w:spacing w:line="360" w:lineRule="auto"/>
              <w:ind w:left="-43" w:right="-49"/>
              <w:jc w:val="center"/>
              <w:rPr>
                <w:rFonts w:cs="Arial"/>
                <w:color w:val="000000" w:themeColor="text1"/>
                <w:sz w:val="16"/>
                <w:szCs w:val="16"/>
              </w:rPr>
            </w:pPr>
            <w:r w:rsidRPr="0005525A">
              <w:rPr>
                <w:rFonts w:cs="Arial"/>
                <w:color w:val="000000" w:themeColor="text1"/>
                <w:sz w:val="16"/>
                <w:szCs w:val="16"/>
              </w:rPr>
              <w:t>CONSOLIDATED AND SEPARATE F/S</w:t>
            </w:r>
          </w:p>
        </w:tc>
      </w:tr>
      <w:tr w:rsidR="007C6819" w:rsidRPr="0005525A" w14:paraId="59F863AD" w14:textId="77777777" w:rsidTr="00BE1A2B">
        <w:trPr>
          <w:trHeight w:val="291"/>
        </w:trPr>
        <w:tc>
          <w:tcPr>
            <w:tcW w:w="4167" w:type="dxa"/>
            <w:gridSpan w:val="2"/>
          </w:tcPr>
          <w:p w14:paraId="741F2B06" w14:textId="77777777" w:rsidR="007C6819" w:rsidRPr="0005525A" w:rsidRDefault="007C6819" w:rsidP="007C6819">
            <w:pPr>
              <w:pStyle w:val="ListParagraph"/>
              <w:spacing w:after="0" w:line="360" w:lineRule="auto"/>
              <w:ind w:left="-50"/>
              <w:jc w:val="thaiDistribute"/>
              <w:rPr>
                <w:rFonts w:ascii="Arial" w:hAnsi="Arial" w:cs="Arial"/>
                <w:color w:val="000000" w:themeColor="text1"/>
                <w:sz w:val="16"/>
                <w:szCs w:val="16"/>
              </w:rPr>
            </w:pPr>
          </w:p>
        </w:tc>
        <w:tc>
          <w:tcPr>
            <w:tcW w:w="882" w:type="dxa"/>
          </w:tcPr>
          <w:p w14:paraId="6AC2727F" w14:textId="195F7899" w:rsidR="007C6819" w:rsidRPr="0005525A" w:rsidRDefault="007C6819" w:rsidP="007C6819">
            <w:pPr>
              <w:pStyle w:val="ListParagraph"/>
              <w:spacing w:after="0" w:line="360" w:lineRule="auto"/>
              <w:ind w:left="0"/>
              <w:jc w:val="center"/>
              <w:rPr>
                <w:rFonts w:ascii="Arial" w:hAnsi="Arial" w:cs="Arial"/>
                <w:color w:val="000000" w:themeColor="text1"/>
                <w:sz w:val="16"/>
                <w:szCs w:val="16"/>
              </w:rPr>
            </w:pPr>
          </w:p>
        </w:tc>
        <w:tc>
          <w:tcPr>
            <w:tcW w:w="216" w:type="dxa"/>
          </w:tcPr>
          <w:p w14:paraId="40AF72F0" w14:textId="77777777" w:rsidR="007C6819" w:rsidRPr="0005525A" w:rsidRDefault="007C6819" w:rsidP="007C6819">
            <w:pPr>
              <w:pStyle w:val="ListParagraph"/>
              <w:spacing w:after="0" w:line="360" w:lineRule="auto"/>
              <w:ind w:left="0"/>
              <w:jc w:val="center"/>
              <w:rPr>
                <w:rFonts w:ascii="Arial" w:hAnsi="Arial" w:cs="Arial"/>
                <w:color w:val="000000" w:themeColor="text1"/>
                <w:sz w:val="16"/>
                <w:szCs w:val="16"/>
              </w:rPr>
            </w:pPr>
          </w:p>
        </w:tc>
        <w:tc>
          <w:tcPr>
            <w:tcW w:w="1566" w:type="dxa"/>
            <w:tcBorders>
              <w:top w:val="single" w:sz="4" w:space="0" w:color="auto"/>
              <w:bottom w:val="single" w:sz="4" w:space="0" w:color="auto"/>
            </w:tcBorders>
          </w:tcPr>
          <w:p w14:paraId="7D681FE7" w14:textId="77777777" w:rsidR="007C6819" w:rsidRPr="0005525A" w:rsidRDefault="007C6819" w:rsidP="00BE1A2B">
            <w:pPr>
              <w:spacing w:line="360" w:lineRule="auto"/>
              <w:ind w:left="-14" w:right="-29"/>
              <w:jc w:val="center"/>
              <w:rPr>
                <w:rFonts w:cs="Arial"/>
                <w:color w:val="000000" w:themeColor="text1"/>
                <w:sz w:val="16"/>
                <w:szCs w:val="16"/>
              </w:rPr>
            </w:pPr>
            <w:r w:rsidRPr="0005525A">
              <w:rPr>
                <w:rFonts w:cs="Arial"/>
                <w:color w:val="000000" w:themeColor="text1"/>
                <w:sz w:val="16"/>
                <w:szCs w:val="16"/>
              </w:rPr>
              <w:t>31 December</w:t>
            </w:r>
          </w:p>
          <w:p w14:paraId="25D9443F" w14:textId="4A0E6690" w:rsidR="007C6819" w:rsidRPr="0005525A" w:rsidRDefault="007C6819" w:rsidP="00BE1A2B">
            <w:pPr>
              <w:spacing w:line="360" w:lineRule="auto"/>
              <w:ind w:left="-14" w:right="-29"/>
              <w:jc w:val="center"/>
              <w:rPr>
                <w:rFonts w:cs="Arial"/>
                <w:color w:val="000000" w:themeColor="text1"/>
                <w:sz w:val="16"/>
                <w:szCs w:val="16"/>
              </w:rPr>
            </w:pPr>
            <w:r w:rsidRPr="0005525A">
              <w:rPr>
                <w:rFonts w:cs="Arial"/>
                <w:color w:val="000000" w:themeColor="text1"/>
                <w:sz w:val="16"/>
                <w:szCs w:val="16"/>
              </w:rPr>
              <w:t>2025</w:t>
            </w:r>
          </w:p>
        </w:tc>
        <w:tc>
          <w:tcPr>
            <w:tcW w:w="106" w:type="dxa"/>
            <w:tcBorders>
              <w:top w:val="single" w:sz="4" w:space="0" w:color="auto"/>
            </w:tcBorders>
          </w:tcPr>
          <w:p w14:paraId="1B1BDD4F" w14:textId="77777777" w:rsidR="007C6819" w:rsidRPr="0005525A" w:rsidRDefault="007C6819" w:rsidP="00BE1A2B">
            <w:pPr>
              <w:spacing w:line="360" w:lineRule="auto"/>
              <w:ind w:left="-14" w:right="-29"/>
              <w:jc w:val="center"/>
              <w:rPr>
                <w:rFonts w:cs="Arial"/>
                <w:color w:val="000000" w:themeColor="text1"/>
                <w:sz w:val="16"/>
                <w:szCs w:val="16"/>
              </w:rPr>
            </w:pPr>
          </w:p>
        </w:tc>
        <w:tc>
          <w:tcPr>
            <w:tcW w:w="1505" w:type="dxa"/>
            <w:tcBorders>
              <w:top w:val="single" w:sz="4" w:space="0" w:color="auto"/>
              <w:bottom w:val="single" w:sz="4" w:space="0" w:color="auto"/>
            </w:tcBorders>
          </w:tcPr>
          <w:p w14:paraId="39407C80" w14:textId="77777777" w:rsidR="007C6819" w:rsidRPr="0005525A" w:rsidRDefault="007C6819" w:rsidP="00BE1A2B">
            <w:pPr>
              <w:spacing w:line="360" w:lineRule="auto"/>
              <w:ind w:left="-14" w:right="-29"/>
              <w:jc w:val="center"/>
              <w:rPr>
                <w:rFonts w:cs="Arial"/>
                <w:color w:val="000000" w:themeColor="text1"/>
                <w:sz w:val="16"/>
                <w:szCs w:val="16"/>
              </w:rPr>
            </w:pPr>
            <w:r w:rsidRPr="0005525A">
              <w:rPr>
                <w:rFonts w:cs="Arial"/>
                <w:color w:val="000000" w:themeColor="text1"/>
                <w:sz w:val="16"/>
                <w:szCs w:val="16"/>
              </w:rPr>
              <w:t>31 December</w:t>
            </w:r>
          </w:p>
          <w:p w14:paraId="1705F0ED" w14:textId="79F5056D" w:rsidR="007C6819" w:rsidRPr="0005525A" w:rsidRDefault="007C6819" w:rsidP="00BE1A2B">
            <w:pPr>
              <w:spacing w:line="360" w:lineRule="auto"/>
              <w:ind w:left="-14" w:right="-29"/>
              <w:jc w:val="center"/>
              <w:rPr>
                <w:rFonts w:cs="Arial"/>
                <w:color w:val="000000" w:themeColor="text1"/>
                <w:sz w:val="16"/>
                <w:szCs w:val="16"/>
              </w:rPr>
            </w:pPr>
            <w:r w:rsidRPr="0005525A">
              <w:rPr>
                <w:rFonts w:cs="Arial"/>
                <w:color w:val="000000" w:themeColor="text1"/>
                <w:sz w:val="16"/>
                <w:szCs w:val="16"/>
              </w:rPr>
              <w:t>2024</w:t>
            </w:r>
          </w:p>
        </w:tc>
      </w:tr>
      <w:tr w:rsidR="007C6819" w:rsidRPr="0005525A" w14:paraId="343709F9" w14:textId="77777777" w:rsidTr="00BE1A2B">
        <w:trPr>
          <w:trHeight w:val="41"/>
        </w:trPr>
        <w:tc>
          <w:tcPr>
            <w:tcW w:w="4167" w:type="dxa"/>
            <w:gridSpan w:val="2"/>
          </w:tcPr>
          <w:p w14:paraId="639126CB" w14:textId="5A805AAD" w:rsidR="007C6819" w:rsidRPr="0005525A" w:rsidRDefault="007C6819" w:rsidP="007C6819">
            <w:pPr>
              <w:pStyle w:val="ListParagraph"/>
              <w:spacing w:after="0" w:line="360" w:lineRule="auto"/>
              <w:ind w:left="-19"/>
              <w:jc w:val="thaiDistribute"/>
              <w:rPr>
                <w:rFonts w:ascii="Arial" w:hAnsi="Arial" w:cs="Arial"/>
                <w:color w:val="000000" w:themeColor="text1"/>
                <w:sz w:val="16"/>
                <w:szCs w:val="16"/>
              </w:rPr>
            </w:pPr>
            <w:r w:rsidRPr="0005525A">
              <w:rPr>
                <w:rFonts w:ascii="Arial" w:hAnsi="Arial" w:cs="Arial"/>
                <w:bCs/>
                <w:color w:val="000000" w:themeColor="text1"/>
                <w:sz w:val="16"/>
                <w:szCs w:val="16"/>
              </w:rPr>
              <w:t>Equity investments</w:t>
            </w:r>
          </w:p>
        </w:tc>
        <w:tc>
          <w:tcPr>
            <w:tcW w:w="882" w:type="dxa"/>
          </w:tcPr>
          <w:p w14:paraId="528A22B8" w14:textId="7EA23CE0" w:rsidR="007C6819" w:rsidRPr="0005525A" w:rsidRDefault="007C6819" w:rsidP="007C6819">
            <w:pPr>
              <w:pStyle w:val="ListParagraph"/>
              <w:spacing w:after="0" w:line="360" w:lineRule="auto"/>
              <w:ind w:left="0"/>
              <w:jc w:val="center"/>
              <w:rPr>
                <w:rFonts w:ascii="Arial" w:hAnsi="Arial" w:cs="Arial"/>
                <w:color w:val="000000" w:themeColor="text1"/>
                <w:sz w:val="16"/>
                <w:szCs w:val="16"/>
              </w:rPr>
            </w:pPr>
          </w:p>
        </w:tc>
        <w:tc>
          <w:tcPr>
            <w:tcW w:w="216" w:type="dxa"/>
          </w:tcPr>
          <w:p w14:paraId="1862D90B" w14:textId="77777777" w:rsidR="007C6819" w:rsidRPr="0005525A" w:rsidRDefault="007C6819" w:rsidP="007C6819">
            <w:pPr>
              <w:pStyle w:val="ListParagraph"/>
              <w:spacing w:after="0" w:line="360" w:lineRule="auto"/>
              <w:ind w:left="0"/>
              <w:jc w:val="right"/>
              <w:rPr>
                <w:rFonts w:ascii="Arial" w:hAnsi="Arial" w:cs="Arial"/>
                <w:color w:val="000000" w:themeColor="text1"/>
                <w:sz w:val="16"/>
                <w:szCs w:val="16"/>
                <w:cs/>
              </w:rPr>
            </w:pPr>
          </w:p>
        </w:tc>
        <w:tc>
          <w:tcPr>
            <w:tcW w:w="1566" w:type="dxa"/>
          </w:tcPr>
          <w:p w14:paraId="232D3990" w14:textId="7EC663FC" w:rsidR="007C6819" w:rsidRPr="0005525A" w:rsidRDefault="007C6819" w:rsidP="00BE1A2B">
            <w:pPr>
              <w:pStyle w:val="ListParagraph"/>
              <w:tabs>
                <w:tab w:val="decimal" w:pos="1183"/>
              </w:tabs>
              <w:spacing w:after="0" w:line="360" w:lineRule="auto"/>
              <w:ind w:left="0"/>
              <w:rPr>
                <w:rFonts w:ascii="Arial" w:hAnsi="Arial" w:cs="Arial"/>
                <w:sz w:val="16"/>
                <w:szCs w:val="16"/>
                <w:cs/>
              </w:rPr>
            </w:pPr>
          </w:p>
        </w:tc>
        <w:tc>
          <w:tcPr>
            <w:tcW w:w="106" w:type="dxa"/>
          </w:tcPr>
          <w:p w14:paraId="1906167E" w14:textId="77777777" w:rsidR="007C6819" w:rsidRPr="0005525A" w:rsidRDefault="007C6819" w:rsidP="007C6819">
            <w:pPr>
              <w:pStyle w:val="ListParagraph"/>
              <w:tabs>
                <w:tab w:val="decimal" w:pos="1162"/>
              </w:tabs>
              <w:spacing w:after="0" w:line="360" w:lineRule="auto"/>
              <w:ind w:left="0"/>
              <w:rPr>
                <w:rFonts w:ascii="Arial" w:hAnsi="Arial" w:cs="Arial"/>
                <w:color w:val="000000" w:themeColor="text1"/>
                <w:sz w:val="16"/>
                <w:szCs w:val="16"/>
              </w:rPr>
            </w:pPr>
          </w:p>
        </w:tc>
        <w:tc>
          <w:tcPr>
            <w:tcW w:w="1505" w:type="dxa"/>
          </w:tcPr>
          <w:p w14:paraId="199996B3" w14:textId="66CA6D0C" w:rsidR="007C6819" w:rsidRPr="0005525A" w:rsidRDefault="007C6819" w:rsidP="00BE1A2B">
            <w:pPr>
              <w:pStyle w:val="ListParagraph"/>
              <w:tabs>
                <w:tab w:val="decimal" w:pos="1150"/>
              </w:tabs>
              <w:spacing w:after="0" w:line="360" w:lineRule="auto"/>
              <w:ind w:left="0"/>
              <w:rPr>
                <w:rFonts w:ascii="Arial" w:hAnsi="Arial" w:cs="Arial"/>
                <w:color w:val="000000" w:themeColor="text1"/>
                <w:sz w:val="16"/>
                <w:szCs w:val="16"/>
              </w:rPr>
            </w:pPr>
          </w:p>
        </w:tc>
      </w:tr>
      <w:tr w:rsidR="00E655E8" w:rsidRPr="0005525A" w14:paraId="6DCFAA5F" w14:textId="77777777" w:rsidTr="00BE1A2B">
        <w:trPr>
          <w:trHeight w:val="63"/>
        </w:trPr>
        <w:tc>
          <w:tcPr>
            <w:tcW w:w="4167" w:type="dxa"/>
            <w:gridSpan w:val="2"/>
          </w:tcPr>
          <w:p w14:paraId="3E867118" w14:textId="66FB1E5D" w:rsidR="00E655E8" w:rsidRPr="0005525A" w:rsidRDefault="00E655E8" w:rsidP="00AC0CC8">
            <w:pPr>
              <w:pStyle w:val="ListParagraph"/>
              <w:tabs>
                <w:tab w:val="left" w:pos="426"/>
              </w:tabs>
              <w:spacing w:after="0" w:line="360" w:lineRule="auto"/>
              <w:ind w:left="71"/>
              <w:jc w:val="thaiDistribute"/>
              <w:rPr>
                <w:rFonts w:ascii="Arial" w:hAnsi="Arial" w:cs="Arial"/>
                <w:color w:val="000000" w:themeColor="text1"/>
                <w:sz w:val="16"/>
                <w:szCs w:val="16"/>
                <w:cs/>
              </w:rPr>
            </w:pPr>
            <w:r w:rsidRPr="0005525A">
              <w:rPr>
                <w:rFonts w:ascii="Arial" w:hAnsi="Arial" w:cs="Arial"/>
                <w:color w:val="000000" w:themeColor="text1"/>
                <w:sz w:val="16"/>
                <w:szCs w:val="16"/>
              </w:rPr>
              <w:t>Venture capital fund</w:t>
            </w:r>
          </w:p>
        </w:tc>
        <w:tc>
          <w:tcPr>
            <w:tcW w:w="882" w:type="dxa"/>
          </w:tcPr>
          <w:p w14:paraId="46AD852D" w14:textId="77777777" w:rsidR="00E655E8" w:rsidRPr="0005525A" w:rsidRDefault="00E655E8" w:rsidP="00E655E8">
            <w:pPr>
              <w:pStyle w:val="ListParagraph"/>
              <w:spacing w:after="0" w:line="360" w:lineRule="auto"/>
              <w:ind w:left="0"/>
              <w:jc w:val="center"/>
              <w:rPr>
                <w:rFonts w:ascii="Arial" w:hAnsi="Arial" w:cs="Arial"/>
                <w:color w:val="000000" w:themeColor="text1"/>
                <w:sz w:val="16"/>
                <w:szCs w:val="16"/>
              </w:rPr>
            </w:pPr>
          </w:p>
        </w:tc>
        <w:tc>
          <w:tcPr>
            <w:tcW w:w="216" w:type="dxa"/>
          </w:tcPr>
          <w:p w14:paraId="09DAF8ED" w14:textId="77777777" w:rsidR="00E655E8" w:rsidRPr="0005525A" w:rsidRDefault="00E655E8" w:rsidP="00E655E8">
            <w:pPr>
              <w:pStyle w:val="ListParagraph"/>
              <w:spacing w:after="0" w:line="360" w:lineRule="auto"/>
              <w:ind w:left="0"/>
              <w:jc w:val="right"/>
              <w:rPr>
                <w:rFonts w:ascii="Arial" w:hAnsi="Arial" w:cs="Arial"/>
                <w:color w:val="000000" w:themeColor="text1"/>
                <w:sz w:val="16"/>
                <w:szCs w:val="16"/>
              </w:rPr>
            </w:pPr>
          </w:p>
        </w:tc>
        <w:tc>
          <w:tcPr>
            <w:tcW w:w="1566" w:type="dxa"/>
          </w:tcPr>
          <w:p w14:paraId="308C4CF4" w14:textId="101BC5D9" w:rsidR="00E655E8" w:rsidRPr="0005525A" w:rsidRDefault="00E655E8" w:rsidP="00BE1A2B">
            <w:pPr>
              <w:pStyle w:val="ListParagraph"/>
              <w:tabs>
                <w:tab w:val="decimal" w:pos="1183"/>
              </w:tabs>
              <w:spacing w:after="0" w:line="360" w:lineRule="auto"/>
              <w:ind w:left="0"/>
              <w:rPr>
                <w:rFonts w:ascii="Arial" w:hAnsi="Arial" w:cs="Arial"/>
                <w:sz w:val="16"/>
                <w:szCs w:val="16"/>
                <w:cs/>
              </w:rPr>
            </w:pPr>
            <w:r w:rsidRPr="0005525A">
              <w:rPr>
                <w:rFonts w:ascii="Arial" w:hAnsi="Arial" w:cs="Arial"/>
                <w:sz w:val="16"/>
                <w:szCs w:val="16"/>
              </w:rPr>
              <w:t>20,438,632</w:t>
            </w:r>
          </w:p>
        </w:tc>
        <w:tc>
          <w:tcPr>
            <w:tcW w:w="106" w:type="dxa"/>
          </w:tcPr>
          <w:p w14:paraId="1170F09B" w14:textId="77777777" w:rsidR="00E655E8" w:rsidRPr="0005525A" w:rsidRDefault="00E655E8" w:rsidP="00E655E8">
            <w:pPr>
              <w:pStyle w:val="ListParagraph"/>
              <w:tabs>
                <w:tab w:val="decimal" w:pos="1162"/>
              </w:tabs>
              <w:spacing w:after="0" w:line="360" w:lineRule="auto"/>
              <w:ind w:left="0"/>
              <w:rPr>
                <w:rFonts w:ascii="Arial" w:hAnsi="Arial" w:cs="Arial"/>
                <w:color w:val="000000" w:themeColor="text1"/>
                <w:sz w:val="16"/>
                <w:szCs w:val="16"/>
              </w:rPr>
            </w:pPr>
          </w:p>
        </w:tc>
        <w:tc>
          <w:tcPr>
            <w:tcW w:w="1505" w:type="dxa"/>
          </w:tcPr>
          <w:p w14:paraId="34CB141F" w14:textId="2E727004" w:rsidR="00E655E8" w:rsidRPr="0005525A" w:rsidRDefault="00E655E8" w:rsidP="00BE1A2B">
            <w:pPr>
              <w:pStyle w:val="ListParagraph"/>
              <w:tabs>
                <w:tab w:val="decimal" w:pos="1150"/>
              </w:tabs>
              <w:spacing w:after="0" w:line="360" w:lineRule="auto"/>
              <w:ind w:left="0"/>
              <w:rPr>
                <w:rFonts w:ascii="Arial" w:hAnsi="Arial" w:cs="Arial"/>
                <w:color w:val="000000" w:themeColor="text1"/>
                <w:sz w:val="16"/>
                <w:szCs w:val="16"/>
              </w:rPr>
            </w:pPr>
            <w:r w:rsidRPr="0005525A">
              <w:rPr>
                <w:rFonts w:ascii="Arial" w:hAnsi="Arial" w:cs="Arial"/>
                <w:color w:val="000000" w:themeColor="text1"/>
                <w:sz w:val="16"/>
                <w:szCs w:val="16"/>
              </w:rPr>
              <w:t>23,671,359</w:t>
            </w:r>
          </w:p>
        </w:tc>
      </w:tr>
      <w:tr w:rsidR="00E655E8" w:rsidRPr="0005525A" w14:paraId="6DFB4BFD" w14:textId="77777777" w:rsidTr="00BE1A2B">
        <w:trPr>
          <w:trHeight w:val="51"/>
        </w:trPr>
        <w:tc>
          <w:tcPr>
            <w:tcW w:w="4167" w:type="dxa"/>
            <w:gridSpan w:val="2"/>
          </w:tcPr>
          <w:p w14:paraId="52C7F8CB" w14:textId="4AC8C7C0" w:rsidR="00E655E8" w:rsidRPr="0005525A" w:rsidRDefault="00E655E8" w:rsidP="00AC0CC8">
            <w:pPr>
              <w:pStyle w:val="ListParagraph"/>
              <w:tabs>
                <w:tab w:val="left" w:pos="426"/>
              </w:tabs>
              <w:spacing w:after="0" w:line="360" w:lineRule="auto"/>
              <w:ind w:left="71"/>
              <w:jc w:val="thaiDistribute"/>
              <w:rPr>
                <w:rFonts w:ascii="Arial" w:hAnsi="Arial" w:cs="Arial"/>
                <w:color w:val="000000" w:themeColor="text1"/>
                <w:sz w:val="16"/>
                <w:szCs w:val="16"/>
                <w:cs/>
              </w:rPr>
            </w:pPr>
            <w:r w:rsidRPr="0005525A">
              <w:rPr>
                <w:rFonts w:ascii="Arial" w:hAnsi="Arial" w:cs="Arial"/>
                <w:bCs/>
                <w:color w:val="000000" w:themeColor="text1"/>
                <w:sz w:val="16"/>
                <w:szCs w:val="16"/>
              </w:rPr>
              <w:t>Preferred shares</w:t>
            </w:r>
          </w:p>
        </w:tc>
        <w:tc>
          <w:tcPr>
            <w:tcW w:w="882" w:type="dxa"/>
          </w:tcPr>
          <w:p w14:paraId="5CA06E5E" w14:textId="77777777" w:rsidR="00E655E8" w:rsidRPr="0005525A" w:rsidRDefault="00E655E8" w:rsidP="00E655E8">
            <w:pPr>
              <w:pStyle w:val="ListParagraph"/>
              <w:spacing w:after="0" w:line="360" w:lineRule="auto"/>
              <w:ind w:left="0"/>
              <w:jc w:val="center"/>
              <w:rPr>
                <w:rFonts w:ascii="Arial" w:hAnsi="Arial" w:cs="Arial"/>
                <w:color w:val="000000" w:themeColor="text1"/>
                <w:sz w:val="16"/>
                <w:szCs w:val="16"/>
              </w:rPr>
            </w:pPr>
          </w:p>
        </w:tc>
        <w:tc>
          <w:tcPr>
            <w:tcW w:w="216" w:type="dxa"/>
          </w:tcPr>
          <w:p w14:paraId="11B6F833" w14:textId="77777777" w:rsidR="00E655E8" w:rsidRPr="0005525A" w:rsidRDefault="00E655E8" w:rsidP="00E655E8">
            <w:pPr>
              <w:pStyle w:val="ListParagraph"/>
              <w:spacing w:after="0" w:line="360" w:lineRule="auto"/>
              <w:ind w:left="0"/>
              <w:jc w:val="right"/>
              <w:rPr>
                <w:rFonts w:ascii="Arial" w:hAnsi="Arial" w:cs="Arial"/>
                <w:color w:val="000000" w:themeColor="text1"/>
                <w:sz w:val="16"/>
                <w:szCs w:val="16"/>
              </w:rPr>
            </w:pPr>
          </w:p>
        </w:tc>
        <w:tc>
          <w:tcPr>
            <w:tcW w:w="1566" w:type="dxa"/>
            <w:tcBorders>
              <w:bottom w:val="single" w:sz="4" w:space="0" w:color="auto"/>
            </w:tcBorders>
          </w:tcPr>
          <w:p w14:paraId="335C6D28" w14:textId="1481C6FD" w:rsidR="00E655E8" w:rsidRPr="0005525A" w:rsidRDefault="00E655E8" w:rsidP="00BE1A2B">
            <w:pPr>
              <w:pStyle w:val="ListParagraph"/>
              <w:tabs>
                <w:tab w:val="decimal" w:pos="1183"/>
              </w:tabs>
              <w:spacing w:after="0" w:line="360" w:lineRule="auto"/>
              <w:ind w:left="0"/>
              <w:rPr>
                <w:rFonts w:ascii="Arial" w:hAnsi="Arial" w:cs="Arial"/>
                <w:sz w:val="16"/>
                <w:szCs w:val="16"/>
              </w:rPr>
            </w:pPr>
            <w:r w:rsidRPr="0005525A">
              <w:rPr>
                <w:rFonts w:ascii="Arial" w:hAnsi="Arial" w:cs="Arial"/>
                <w:sz w:val="16"/>
                <w:szCs w:val="16"/>
              </w:rPr>
              <w:t>14,000,000</w:t>
            </w:r>
          </w:p>
        </w:tc>
        <w:tc>
          <w:tcPr>
            <w:tcW w:w="106" w:type="dxa"/>
          </w:tcPr>
          <w:p w14:paraId="7BD46CF2" w14:textId="77777777" w:rsidR="00E655E8" w:rsidRPr="0005525A" w:rsidRDefault="00E655E8" w:rsidP="00E655E8">
            <w:pPr>
              <w:pStyle w:val="ListParagraph"/>
              <w:tabs>
                <w:tab w:val="decimal" w:pos="1162"/>
              </w:tabs>
              <w:spacing w:after="0" w:line="360" w:lineRule="auto"/>
              <w:ind w:left="0"/>
              <w:rPr>
                <w:rFonts w:ascii="Arial" w:hAnsi="Arial" w:cs="Arial"/>
                <w:color w:val="000000" w:themeColor="text1"/>
                <w:sz w:val="16"/>
                <w:szCs w:val="16"/>
              </w:rPr>
            </w:pPr>
          </w:p>
        </w:tc>
        <w:tc>
          <w:tcPr>
            <w:tcW w:w="1505" w:type="dxa"/>
            <w:tcBorders>
              <w:bottom w:val="single" w:sz="4" w:space="0" w:color="auto"/>
            </w:tcBorders>
          </w:tcPr>
          <w:p w14:paraId="1F6482D1" w14:textId="7237EA2F" w:rsidR="00E655E8" w:rsidRPr="0005525A" w:rsidRDefault="00E655E8" w:rsidP="00BE1A2B">
            <w:pPr>
              <w:pStyle w:val="ListParagraph"/>
              <w:tabs>
                <w:tab w:val="decimal" w:pos="1150"/>
              </w:tabs>
              <w:spacing w:after="0" w:line="360" w:lineRule="auto"/>
              <w:ind w:left="0"/>
              <w:rPr>
                <w:rFonts w:ascii="Arial" w:hAnsi="Arial" w:cs="Arial"/>
                <w:color w:val="000000" w:themeColor="text1"/>
                <w:sz w:val="16"/>
                <w:szCs w:val="16"/>
              </w:rPr>
            </w:pPr>
            <w:r w:rsidRPr="0005525A">
              <w:rPr>
                <w:rFonts w:ascii="Arial" w:hAnsi="Arial" w:cs="Arial"/>
                <w:color w:val="000000" w:themeColor="text1"/>
                <w:sz w:val="16"/>
                <w:szCs w:val="16"/>
              </w:rPr>
              <w:t>14,000,000</w:t>
            </w:r>
          </w:p>
        </w:tc>
      </w:tr>
      <w:tr w:rsidR="00E655E8" w:rsidRPr="0005525A" w14:paraId="6DB32AD2" w14:textId="77777777" w:rsidTr="00BE1A2B">
        <w:trPr>
          <w:trHeight w:val="107"/>
        </w:trPr>
        <w:tc>
          <w:tcPr>
            <w:tcW w:w="4167" w:type="dxa"/>
            <w:gridSpan w:val="2"/>
          </w:tcPr>
          <w:p w14:paraId="5C9F0E5D" w14:textId="71629B3F" w:rsidR="00E655E8" w:rsidRPr="0005525A" w:rsidRDefault="00E655E8" w:rsidP="00E655E8">
            <w:pPr>
              <w:pStyle w:val="ListParagraph"/>
              <w:spacing w:after="0" w:line="360" w:lineRule="auto"/>
              <w:ind w:left="-19"/>
              <w:jc w:val="thaiDistribute"/>
              <w:rPr>
                <w:rFonts w:ascii="Arial" w:hAnsi="Arial" w:cs="Arial"/>
                <w:color w:val="000000" w:themeColor="text1"/>
                <w:sz w:val="16"/>
                <w:szCs w:val="16"/>
              </w:rPr>
            </w:pPr>
            <w:r w:rsidRPr="0005525A">
              <w:rPr>
                <w:rFonts w:ascii="Arial" w:hAnsi="Arial" w:cs="Arial"/>
                <w:b/>
                <w:bCs/>
                <w:color w:val="000000" w:themeColor="text1"/>
                <w:sz w:val="16"/>
                <w:szCs w:val="16"/>
                <w:lang w:eastAsia="en-GB"/>
              </w:rPr>
              <w:t>Total other non-current financial assets</w:t>
            </w:r>
          </w:p>
        </w:tc>
        <w:tc>
          <w:tcPr>
            <w:tcW w:w="882" w:type="dxa"/>
          </w:tcPr>
          <w:p w14:paraId="5CF6DD86" w14:textId="77777777" w:rsidR="00E655E8" w:rsidRPr="0005525A" w:rsidRDefault="00E655E8" w:rsidP="00E655E8">
            <w:pPr>
              <w:pStyle w:val="ListParagraph"/>
              <w:spacing w:after="0" w:line="360" w:lineRule="auto"/>
              <w:ind w:left="0"/>
              <w:jc w:val="center"/>
              <w:rPr>
                <w:rFonts w:ascii="Arial" w:hAnsi="Arial" w:cs="Arial"/>
                <w:color w:val="000000" w:themeColor="text1"/>
                <w:sz w:val="16"/>
                <w:szCs w:val="16"/>
              </w:rPr>
            </w:pPr>
          </w:p>
        </w:tc>
        <w:tc>
          <w:tcPr>
            <w:tcW w:w="216" w:type="dxa"/>
          </w:tcPr>
          <w:p w14:paraId="059D526C" w14:textId="77777777" w:rsidR="00E655E8" w:rsidRPr="0005525A" w:rsidRDefault="00E655E8" w:rsidP="00E655E8">
            <w:pPr>
              <w:pStyle w:val="ListParagraph"/>
              <w:spacing w:after="0" w:line="360" w:lineRule="auto"/>
              <w:ind w:left="0"/>
              <w:jc w:val="right"/>
              <w:rPr>
                <w:rFonts w:ascii="Arial" w:hAnsi="Arial" w:cs="Arial"/>
                <w:color w:val="000000" w:themeColor="text1"/>
                <w:sz w:val="16"/>
                <w:szCs w:val="16"/>
              </w:rPr>
            </w:pPr>
          </w:p>
        </w:tc>
        <w:tc>
          <w:tcPr>
            <w:tcW w:w="1566" w:type="dxa"/>
            <w:tcBorders>
              <w:top w:val="single" w:sz="4" w:space="0" w:color="auto"/>
              <w:bottom w:val="single" w:sz="12" w:space="0" w:color="auto"/>
            </w:tcBorders>
          </w:tcPr>
          <w:p w14:paraId="7F6FAC8F" w14:textId="51BB9161" w:rsidR="00E655E8" w:rsidRPr="0005525A" w:rsidRDefault="00E655E8" w:rsidP="00BE1A2B">
            <w:pPr>
              <w:pStyle w:val="ListParagraph"/>
              <w:tabs>
                <w:tab w:val="decimal" w:pos="1183"/>
              </w:tabs>
              <w:spacing w:after="0" w:line="360" w:lineRule="auto"/>
              <w:ind w:left="0"/>
              <w:rPr>
                <w:rFonts w:ascii="Arial" w:hAnsi="Arial" w:cs="Arial"/>
                <w:sz w:val="16"/>
                <w:szCs w:val="16"/>
                <w:cs/>
              </w:rPr>
            </w:pPr>
            <w:r w:rsidRPr="0005525A">
              <w:rPr>
                <w:rFonts w:ascii="Arial" w:hAnsi="Arial" w:cs="Arial"/>
                <w:sz w:val="16"/>
                <w:szCs w:val="16"/>
              </w:rPr>
              <w:t>34,438,632</w:t>
            </w:r>
          </w:p>
        </w:tc>
        <w:tc>
          <w:tcPr>
            <w:tcW w:w="106" w:type="dxa"/>
          </w:tcPr>
          <w:p w14:paraId="7A3BD40B" w14:textId="77777777" w:rsidR="00E655E8" w:rsidRPr="0005525A" w:rsidRDefault="00E655E8" w:rsidP="00E655E8">
            <w:pPr>
              <w:pStyle w:val="ListParagraph"/>
              <w:tabs>
                <w:tab w:val="decimal" w:pos="1162"/>
              </w:tabs>
              <w:spacing w:after="0" w:line="360" w:lineRule="auto"/>
              <w:ind w:left="0"/>
              <w:rPr>
                <w:rFonts w:ascii="Arial" w:hAnsi="Arial" w:cs="Arial"/>
                <w:color w:val="000000" w:themeColor="text1"/>
                <w:sz w:val="16"/>
                <w:szCs w:val="16"/>
              </w:rPr>
            </w:pPr>
          </w:p>
        </w:tc>
        <w:tc>
          <w:tcPr>
            <w:tcW w:w="1505" w:type="dxa"/>
            <w:tcBorders>
              <w:top w:val="single" w:sz="4" w:space="0" w:color="auto"/>
              <w:bottom w:val="single" w:sz="12" w:space="0" w:color="auto"/>
            </w:tcBorders>
          </w:tcPr>
          <w:p w14:paraId="6442B1FD" w14:textId="73FE0D51" w:rsidR="00E655E8" w:rsidRPr="0005525A" w:rsidRDefault="00E655E8" w:rsidP="00BE1A2B">
            <w:pPr>
              <w:pStyle w:val="ListParagraph"/>
              <w:tabs>
                <w:tab w:val="decimal" w:pos="1150"/>
              </w:tabs>
              <w:spacing w:after="0" w:line="360" w:lineRule="auto"/>
              <w:ind w:left="0"/>
              <w:rPr>
                <w:rFonts w:ascii="Arial" w:hAnsi="Arial" w:cs="Arial"/>
                <w:color w:val="000000" w:themeColor="text1"/>
                <w:sz w:val="16"/>
                <w:szCs w:val="16"/>
              </w:rPr>
            </w:pPr>
            <w:r w:rsidRPr="0005525A">
              <w:rPr>
                <w:rFonts w:ascii="Arial" w:hAnsi="Arial" w:cs="Arial"/>
                <w:color w:val="000000" w:themeColor="text1"/>
                <w:sz w:val="16"/>
                <w:szCs w:val="16"/>
              </w:rPr>
              <w:t>37,671,359</w:t>
            </w:r>
          </w:p>
        </w:tc>
      </w:tr>
    </w:tbl>
    <w:p w14:paraId="4548A488" w14:textId="77777777" w:rsidR="00550AE7" w:rsidRPr="0005525A" w:rsidRDefault="00550AE7" w:rsidP="00DD72E9">
      <w:pPr>
        <w:tabs>
          <w:tab w:val="clear" w:pos="454"/>
          <w:tab w:val="clear" w:pos="680"/>
        </w:tabs>
        <w:spacing w:line="360" w:lineRule="auto"/>
        <w:jc w:val="thaiDistribute"/>
        <w:rPr>
          <w:rFonts w:cs="Arial"/>
          <w:color w:val="000000" w:themeColor="text1"/>
          <w:spacing w:val="-4"/>
          <w:sz w:val="14"/>
          <w:szCs w:val="14"/>
        </w:rPr>
      </w:pPr>
    </w:p>
    <w:tbl>
      <w:tblPr>
        <w:tblStyle w:val="TableGrid"/>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822"/>
        <w:gridCol w:w="1017"/>
        <w:gridCol w:w="234"/>
        <w:gridCol w:w="1557"/>
        <w:gridCol w:w="120"/>
        <w:gridCol w:w="1491"/>
      </w:tblGrid>
      <w:tr w:rsidR="007148FA" w:rsidRPr="0005525A" w14:paraId="5EF18CF4" w14:textId="77777777" w:rsidTr="00BF3B2E">
        <w:trPr>
          <w:trHeight w:val="286"/>
        </w:trPr>
        <w:tc>
          <w:tcPr>
            <w:tcW w:w="201" w:type="dxa"/>
          </w:tcPr>
          <w:p w14:paraId="0EDCDB2A" w14:textId="77777777" w:rsidR="00550AE7" w:rsidRPr="0005525A" w:rsidRDefault="00550AE7" w:rsidP="00DD72E9">
            <w:pPr>
              <w:pStyle w:val="ListParagraph"/>
              <w:spacing w:after="0" w:line="360" w:lineRule="auto"/>
              <w:ind w:left="-50"/>
              <w:jc w:val="thaiDistribute"/>
              <w:rPr>
                <w:rFonts w:ascii="Arial" w:hAnsi="Arial" w:cs="Arial"/>
                <w:color w:val="000000" w:themeColor="text1"/>
                <w:sz w:val="16"/>
                <w:szCs w:val="16"/>
              </w:rPr>
            </w:pPr>
          </w:p>
        </w:tc>
        <w:tc>
          <w:tcPr>
            <w:tcW w:w="8241" w:type="dxa"/>
            <w:gridSpan w:val="6"/>
          </w:tcPr>
          <w:p w14:paraId="49D080FF" w14:textId="77777777" w:rsidR="00550AE7" w:rsidRPr="0005525A" w:rsidRDefault="00550AE7" w:rsidP="00DD72E9">
            <w:pPr>
              <w:pStyle w:val="ListParagraph"/>
              <w:spacing w:after="0" w:line="360" w:lineRule="auto"/>
              <w:ind w:left="0"/>
              <w:jc w:val="right"/>
              <w:rPr>
                <w:rFonts w:ascii="Arial" w:hAnsi="Arial" w:cs="Arial"/>
                <w:color w:val="000000" w:themeColor="text1"/>
                <w:sz w:val="16"/>
                <w:szCs w:val="16"/>
                <w:cs/>
              </w:rPr>
            </w:pPr>
            <w:r w:rsidRPr="0005525A">
              <w:rPr>
                <w:rFonts w:ascii="Arial" w:hAnsi="Arial" w:cs="Arial"/>
                <w:color w:val="000000" w:themeColor="text1"/>
                <w:sz w:val="16"/>
                <w:szCs w:val="16"/>
                <w:cs/>
              </w:rPr>
              <w:t>(</w:t>
            </w:r>
            <w:r w:rsidRPr="0005525A">
              <w:rPr>
                <w:rFonts w:ascii="Arial" w:hAnsi="Arial" w:cs="Arial"/>
                <w:color w:val="000000" w:themeColor="text1"/>
                <w:sz w:val="16"/>
                <w:szCs w:val="16"/>
              </w:rPr>
              <w:t>Unit</w:t>
            </w:r>
            <w:r w:rsidRPr="0005525A">
              <w:rPr>
                <w:rFonts w:ascii="Arial" w:hAnsi="Arial" w:cs="Arial"/>
                <w:color w:val="000000" w:themeColor="text1"/>
                <w:sz w:val="16"/>
                <w:szCs w:val="16"/>
                <w:cs/>
              </w:rPr>
              <w:t xml:space="preserve"> </w:t>
            </w:r>
            <w:r w:rsidRPr="0005525A">
              <w:rPr>
                <w:rFonts w:ascii="Arial" w:hAnsi="Arial" w:cs="Arial"/>
                <w:color w:val="000000" w:themeColor="text1"/>
                <w:sz w:val="16"/>
                <w:szCs w:val="16"/>
              </w:rPr>
              <w:t>: Baht</w:t>
            </w:r>
            <w:r w:rsidRPr="0005525A">
              <w:rPr>
                <w:rFonts w:ascii="Arial" w:hAnsi="Arial" w:cs="Arial"/>
                <w:color w:val="000000" w:themeColor="text1"/>
                <w:sz w:val="16"/>
                <w:szCs w:val="16"/>
                <w:cs/>
              </w:rPr>
              <w:t>)</w:t>
            </w:r>
          </w:p>
        </w:tc>
      </w:tr>
      <w:tr w:rsidR="00FA7AC7" w:rsidRPr="0005525A" w14:paraId="6A43C752" w14:textId="77777777" w:rsidTr="00BE1A2B">
        <w:trPr>
          <w:trHeight w:val="291"/>
        </w:trPr>
        <w:tc>
          <w:tcPr>
            <w:tcW w:w="4023" w:type="dxa"/>
            <w:gridSpan w:val="2"/>
          </w:tcPr>
          <w:p w14:paraId="73B95011" w14:textId="77777777" w:rsidR="00FA7AC7" w:rsidRPr="0005525A" w:rsidRDefault="00FA7AC7" w:rsidP="00FA7AC7">
            <w:pPr>
              <w:pStyle w:val="ListParagraph"/>
              <w:spacing w:after="0" w:line="360" w:lineRule="auto"/>
              <w:ind w:left="-50"/>
              <w:jc w:val="thaiDistribute"/>
              <w:rPr>
                <w:rFonts w:ascii="Arial" w:hAnsi="Arial" w:cs="Arial"/>
                <w:color w:val="000000" w:themeColor="text1"/>
                <w:sz w:val="16"/>
                <w:szCs w:val="16"/>
              </w:rPr>
            </w:pPr>
            <w:bookmarkStart w:id="55" w:name="_Hlk96471367"/>
          </w:p>
        </w:tc>
        <w:tc>
          <w:tcPr>
            <w:tcW w:w="1017" w:type="dxa"/>
            <w:tcBorders>
              <w:bottom w:val="single" w:sz="4" w:space="0" w:color="auto"/>
            </w:tcBorders>
          </w:tcPr>
          <w:p w14:paraId="27419DCE" w14:textId="77777777" w:rsidR="00FA7AC7" w:rsidRPr="0005525A" w:rsidRDefault="00FA7AC7" w:rsidP="00FA7AC7">
            <w:pPr>
              <w:pStyle w:val="ListParagraph"/>
              <w:spacing w:after="0" w:line="360" w:lineRule="auto"/>
              <w:ind w:left="0"/>
              <w:jc w:val="center"/>
              <w:rPr>
                <w:rFonts w:ascii="Arial" w:hAnsi="Arial" w:cs="Arial"/>
                <w:color w:val="000000" w:themeColor="text1"/>
                <w:sz w:val="16"/>
                <w:szCs w:val="16"/>
              </w:rPr>
            </w:pPr>
          </w:p>
          <w:p w14:paraId="1B4FA49B" w14:textId="77777777" w:rsidR="00FA7AC7" w:rsidRPr="0005525A" w:rsidRDefault="00FA7AC7" w:rsidP="00FA7AC7">
            <w:pPr>
              <w:pStyle w:val="ListParagraph"/>
              <w:spacing w:after="0" w:line="360" w:lineRule="auto"/>
              <w:ind w:left="0"/>
              <w:jc w:val="center"/>
              <w:rPr>
                <w:rFonts w:ascii="Arial" w:hAnsi="Arial" w:cs="Arial"/>
                <w:color w:val="000000" w:themeColor="text1"/>
                <w:sz w:val="16"/>
                <w:szCs w:val="16"/>
                <w:cs/>
              </w:rPr>
            </w:pPr>
            <w:r w:rsidRPr="0005525A">
              <w:rPr>
                <w:rFonts w:ascii="Arial" w:hAnsi="Arial" w:cs="Arial"/>
                <w:color w:val="000000" w:themeColor="text1"/>
                <w:sz w:val="16"/>
                <w:szCs w:val="16"/>
                <w:cs/>
              </w:rPr>
              <w:t>(</w:t>
            </w:r>
            <w:r w:rsidRPr="0005525A">
              <w:rPr>
                <w:rFonts w:ascii="Arial" w:hAnsi="Arial" w:cs="Arial"/>
                <w:color w:val="000000" w:themeColor="text1"/>
                <w:sz w:val="16"/>
                <w:szCs w:val="16"/>
              </w:rPr>
              <w:t>US dollars</w:t>
            </w:r>
            <w:r w:rsidRPr="0005525A">
              <w:rPr>
                <w:rFonts w:ascii="Arial" w:hAnsi="Arial" w:cs="Arial"/>
                <w:color w:val="000000" w:themeColor="text1"/>
                <w:sz w:val="16"/>
                <w:szCs w:val="16"/>
                <w:cs/>
              </w:rPr>
              <w:t>)</w:t>
            </w:r>
          </w:p>
        </w:tc>
        <w:tc>
          <w:tcPr>
            <w:tcW w:w="234" w:type="dxa"/>
          </w:tcPr>
          <w:p w14:paraId="596A8DB2" w14:textId="77777777" w:rsidR="00FA7AC7" w:rsidRPr="0005525A" w:rsidRDefault="00FA7AC7" w:rsidP="00FA7AC7">
            <w:pPr>
              <w:pStyle w:val="ListParagraph"/>
              <w:spacing w:after="0" w:line="360" w:lineRule="auto"/>
              <w:ind w:left="0"/>
              <w:jc w:val="center"/>
              <w:rPr>
                <w:rFonts w:ascii="Arial" w:hAnsi="Arial" w:cs="Arial"/>
                <w:color w:val="000000" w:themeColor="text1"/>
                <w:sz w:val="16"/>
                <w:szCs w:val="16"/>
              </w:rPr>
            </w:pPr>
          </w:p>
        </w:tc>
        <w:tc>
          <w:tcPr>
            <w:tcW w:w="1557" w:type="dxa"/>
            <w:tcBorders>
              <w:top w:val="single" w:sz="4" w:space="0" w:color="auto"/>
              <w:bottom w:val="single" w:sz="4" w:space="0" w:color="auto"/>
            </w:tcBorders>
          </w:tcPr>
          <w:p w14:paraId="67CAD920" w14:textId="77777777" w:rsidR="00FA7AC7" w:rsidRPr="0005525A" w:rsidRDefault="00FA7AC7" w:rsidP="00FA7AC7">
            <w:pPr>
              <w:spacing w:line="360" w:lineRule="auto"/>
              <w:ind w:left="-43" w:right="-49"/>
              <w:jc w:val="center"/>
              <w:rPr>
                <w:rFonts w:cs="Arial"/>
                <w:color w:val="000000" w:themeColor="text1"/>
                <w:sz w:val="16"/>
                <w:szCs w:val="16"/>
              </w:rPr>
            </w:pPr>
            <w:r w:rsidRPr="0005525A">
              <w:rPr>
                <w:rFonts w:cs="Arial"/>
                <w:color w:val="000000" w:themeColor="text1"/>
                <w:sz w:val="16"/>
                <w:szCs w:val="16"/>
              </w:rPr>
              <w:t>31 December</w:t>
            </w:r>
          </w:p>
          <w:p w14:paraId="6BF89D4E" w14:textId="6826FB62" w:rsidR="00FA7AC7" w:rsidRPr="0005525A" w:rsidRDefault="00FA7AC7" w:rsidP="00FA7AC7">
            <w:pPr>
              <w:pStyle w:val="ListParagraph"/>
              <w:spacing w:after="0" w:line="360" w:lineRule="auto"/>
              <w:ind w:left="0"/>
              <w:jc w:val="center"/>
              <w:rPr>
                <w:rFonts w:ascii="Arial" w:hAnsi="Arial" w:cs="Arial"/>
                <w:color w:val="000000" w:themeColor="text1"/>
                <w:sz w:val="16"/>
                <w:szCs w:val="16"/>
                <w:cs/>
              </w:rPr>
            </w:pPr>
            <w:r w:rsidRPr="0005525A">
              <w:rPr>
                <w:rFonts w:ascii="Arial" w:hAnsi="Arial" w:cs="Arial"/>
                <w:color w:val="000000" w:themeColor="text1"/>
                <w:sz w:val="16"/>
                <w:szCs w:val="16"/>
              </w:rPr>
              <w:t>2025</w:t>
            </w:r>
          </w:p>
        </w:tc>
        <w:tc>
          <w:tcPr>
            <w:tcW w:w="120" w:type="dxa"/>
            <w:tcBorders>
              <w:top w:val="single" w:sz="4" w:space="0" w:color="auto"/>
            </w:tcBorders>
          </w:tcPr>
          <w:p w14:paraId="3BB79CC4" w14:textId="77777777" w:rsidR="00FA7AC7" w:rsidRPr="0005525A" w:rsidRDefault="00FA7AC7" w:rsidP="00FA7AC7">
            <w:pPr>
              <w:spacing w:line="360" w:lineRule="auto"/>
              <w:ind w:left="-43" w:right="-49"/>
              <w:jc w:val="center"/>
              <w:rPr>
                <w:rFonts w:cs="Arial"/>
                <w:color w:val="000000" w:themeColor="text1"/>
                <w:sz w:val="16"/>
                <w:szCs w:val="16"/>
              </w:rPr>
            </w:pPr>
          </w:p>
        </w:tc>
        <w:tc>
          <w:tcPr>
            <w:tcW w:w="1491" w:type="dxa"/>
            <w:tcBorders>
              <w:top w:val="single" w:sz="4" w:space="0" w:color="auto"/>
              <w:bottom w:val="single" w:sz="4" w:space="0" w:color="auto"/>
            </w:tcBorders>
          </w:tcPr>
          <w:p w14:paraId="04A15538" w14:textId="77777777" w:rsidR="00FA7AC7" w:rsidRPr="0005525A" w:rsidRDefault="00FA7AC7" w:rsidP="00FA7AC7">
            <w:pPr>
              <w:spacing w:line="360" w:lineRule="auto"/>
              <w:ind w:left="-43" w:right="-49"/>
              <w:jc w:val="center"/>
              <w:rPr>
                <w:rFonts w:cs="Arial"/>
                <w:color w:val="000000" w:themeColor="text1"/>
                <w:sz w:val="16"/>
                <w:szCs w:val="16"/>
              </w:rPr>
            </w:pPr>
            <w:r w:rsidRPr="0005525A">
              <w:rPr>
                <w:rFonts w:cs="Arial"/>
                <w:color w:val="000000" w:themeColor="text1"/>
                <w:sz w:val="16"/>
                <w:szCs w:val="16"/>
              </w:rPr>
              <w:t>31 December</w:t>
            </w:r>
          </w:p>
          <w:p w14:paraId="136A2616" w14:textId="3C4EE57D" w:rsidR="00FA7AC7" w:rsidRPr="0005525A" w:rsidRDefault="00FA7AC7" w:rsidP="00FA7AC7">
            <w:pPr>
              <w:spacing w:line="360" w:lineRule="auto"/>
              <w:ind w:left="-43" w:right="-49"/>
              <w:jc w:val="center"/>
              <w:rPr>
                <w:rFonts w:cs="Arial"/>
                <w:color w:val="000000" w:themeColor="text1"/>
                <w:sz w:val="16"/>
                <w:szCs w:val="16"/>
              </w:rPr>
            </w:pPr>
            <w:r w:rsidRPr="0005525A">
              <w:rPr>
                <w:rFonts w:cs="Arial"/>
                <w:color w:val="000000" w:themeColor="text1"/>
                <w:sz w:val="16"/>
                <w:szCs w:val="16"/>
              </w:rPr>
              <w:t>2024</w:t>
            </w:r>
          </w:p>
        </w:tc>
      </w:tr>
      <w:tr w:rsidR="00B5342A" w:rsidRPr="0005525A" w14:paraId="66E2ACA1" w14:textId="77777777" w:rsidTr="00BE1A2B">
        <w:trPr>
          <w:trHeight w:val="41"/>
        </w:trPr>
        <w:tc>
          <w:tcPr>
            <w:tcW w:w="4023" w:type="dxa"/>
            <w:gridSpan w:val="2"/>
          </w:tcPr>
          <w:p w14:paraId="454290DF" w14:textId="77777777" w:rsidR="00B5342A" w:rsidRPr="0005525A" w:rsidRDefault="00B5342A" w:rsidP="00B5342A">
            <w:pPr>
              <w:pStyle w:val="ListParagraph"/>
              <w:spacing w:after="0" w:line="360" w:lineRule="auto"/>
              <w:ind w:left="-19"/>
              <w:jc w:val="thaiDistribute"/>
              <w:rPr>
                <w:rFonts w:ascii="Arial" w:hAnsi="Arial" w:cs="Arial"/>
                <w:color w:val="000000" w:themeColor="text1"/>
                <w:sz w:val="16"/>
                <w:szCs w:val="16"/>
              </w:rPr>
            </w:pPr>
            <w:r w:rsidRPr="0005525A">
              <w:rPr>
                <w:rFonts w:ascii="Arial" w:hAnsi="Arial" w:cs="Arial"/>
                <w:color w:val="000000" w:themeColor="text1"/>
                <w:sz w:val="16"/>
                <w:szCs w:val="16"/>
              </w:rPr>
              <w:t>Venture capital fund</w:t>
            </w:r>
          </w:p>
        </w:tc>
        <w:tc>
          <w:tcPr>
            <w:tcW w:w="1017" w:type="dxa"/>
            <w:tcBorders>
              <w:top w:val="single" w:sz="4" w:space="0" w:color="auto"/>
            </w:tcBorders>
          </w:tcPr>
          <w:p w14:paraId="25BC8D0F" w14:textId="77777777" w:rsidR="00B5342A" w:rsidRPr="0005525A" w:rsidRDefault="00B5342A" w:rsidP="00B5342A">
            <w:pPr>
              <w:pStyle w:val="ListParagraph"/>
              <w:spacing w:after="0" w:line="360" w:lineRule="auto"/>
              <w:ind w:left="0"/>
              <w:jc w:val="center"/>
              <w:rPr>
                <w:rFonts w:ascii="Arial" w:hAnsi="Arial" w:cs="Arial"/>
                <w:color w:val="000000" w:themeColor="text1"/>
                <w:sz w:val="16"/>
                <w:szCs w:val="16"/>
              </w:rPr>
            </w:pPr>
            <w:r w:rsidRPr="0005525A">
              <w:rPr>
                <w:rFonts w:ascii="Arial" w:hAnsi="Arial" w:cs="Arial"/>
                <w:color w:val="000000" w:themeColor="text1"/>
                <w:sz w:val="16"/>
                <w:szCs w:val="16"/>
              </w:rPr>
              <w:t>700,000</w:t>
            </w:r>
          </w:p>
        </w:tc>
        <w:tc>
          <w:tcPr>
            <w:tcW w:w="234" w:type="dxa"/>
          </w:tcPr>
          <w:p w14:paraId="4D7C4E51" w14:textId="77777777" w:rsidR="00B5342A" w:rsidRPr="0005525A" w:rsidRDefault="00B5342A" w:rsidP="00B5342A">
            <w:pPr>
              <w:pStyle w:val="ListParagraph"/>
              <w:spacing w:after="0" w:line="360" w:lineRule="auto"/>
              <w:ind w:left="0"/>
              <w:jc w:val="right"/>
              <w:rPr>
                <w:rFonts w:ascii="Arial" w:hAnsi="Arial" w:cs="Arial"/>
                <w:color w:val="000000" w:themeColor="text1"/>
                <w:sz w:val="16"/>
                <w:szCs w:val="16"/>
                <w:cs/>
              </w:rPr>
            </w:pPr>
          </w:p>
        </w:tc>
        <w:tc>
          <w:tcPr>
            <w:tcW w:w="1557" w:type="dxa"/>
          </w:tcPr>
          <w:p w14:paraId="34D55969" w14:textId="3BE3976F" w:rsidR="00B5342A" w:rsidRPr="0005525A" w:rsidRDefault="00B5342A" w:rsidP="00BE1A2B">
            <w:pPr>
              <w:pStyle w:val="ListParagraph"/>
              <w:tabs>
                <w:tab w:val="decimal" w:pos="1183"/>
              </w:tabs>
              <w:spacing w:after="0" w:line="360" w:lineRule="auto"/>
              <w:ind w:left="0"/>
              <w:rPr>
                <w:rFonts w:ascii="Arial" w:hAnsi="Arial" w:cs="Arial"/>
                <w:sz w:val="16"/>
                <w:szCs w:val="16"/>
                <w:cs/>
              </w:rPr>
            </w:pPr>
            <w:r w:rsidRPr="0005525A">
              <w:rPr>
                <w:rFonts w:ascii="Arial" w:hAnsi="Arial" w:cs="Arial"/>
                <w:sz w:val="16"/>
                <w:szCs w:val="16"/>
              </w:rPr>
              <w:t>23,632,000</w:t>
            </w:r>
          </w:p>
        </w:tc>
        <w:tc>
          <w:tcPr>
            <w:tcW w:w="120" w:type="dxa"/>
          </w:tcPr>
          <w:p w14:paraId="77D3DEC4" w14:textId="77777777" w:rsidR="00B5342A" w:rsidRPr="0005525A" w:rsidRDefault="00B5342A" w:rsidP="00B5342A">
            <w:pPr>
              <w:pStyle w:val="ListParagraph"/>
              <w:tabs>
                <w:tab w:val="decimal" w:pos="1162"/>
              </w:tabs>
              <w:spacing w:after="0" w:line="360" w:lineRule="auto"/>
              <w:ind w:left="0"/>
              <w:rPr>
                <w:rFonts w:ascii="Arial" w:hAnsi="Arial" w:cs="Arial"/>
                <w:color w:val="000000" w:themeColor="text1"/>
                <w:sz w:val="16"/>
                <w:szCs w:val="16"/>
              </w:rPr>
            </w:pPr>
          </w:p>
        </w:tc>
        <w:tc>
          <w:tcPr>
            <w:tcW w:w="1491" w:type="dxa"/>
          </w:tcPr>
          <w:p w14:paraId="16160C4D" w14:textId="19403BF8" w:rsidR="00B5342A" w:rsidRPr="0005525A" w:rsidRDefault="00B5342A" w:rsidP="00BE1A2B">
            <w:pPr>
              <w:pStyle w:val="ListParagraph"/>
              <w:tabs>
                <w:tab w:val="decimal" w:pos="1150"/>
              </w:tabs>
              <w:spacing w:after="0" w:line="360" w:lineRule="auto"/>
              <w:ind w:left="0"/>
              <w:rPr>
                <w:rFonts w:ascii="Arial" w:hAnsi="Arial" w:cs="Arial"/>
                <w:color w:val="000000" w:themeColor="text1"/>
                <w:sz w:val="16"/>
                <w:szCs w:val="16"/>
              </w:rPr>
            </w:pPr>
            <w:r w:rsidRPr="0005525A">
              <w:rPr>
                <w:rFonts w:ascii="Arial" w:hAnsi="Arial" w:cs="Arial"/>
                <w:color w:val="000000" w:themeColor="text1"/>
                <w:sz w:val="16"/>
                <w:szCs w:val="16"/>
              </w:rPr>
              <w:t>23,632,000</w:t>
            </w:r>
          </w:p>
        </w:tc>
      </w:tr>
      <w:tr w:rsidR="00B5342A" w:rsidRPr="0005525A" w14:paraId="6C0E2D3A" w14:textId="77777777" w:rsidTr="00BE1A2B">
        <w:trPr>
          <w:trHeight w:val="63"/>
        </w:trPr>
        <w:tc>
          <w:tcPr>
            <w:tcW w:w="4023" w:type="dxa"/>
            <w:gridSpan w:val="2"/>
          </w:tcPr>
          <w:p w14:paraId="21058158" w14:textId="77777777" w:rsidR="00B5342A" w:rsidRPr="0005525A" w:rsidRDefault="00B5342A" w:rsidP="00B5342A">
            <w:pPr>
              <w:pStyle w:val="ListParagraph"/>
              <w:tabs>
                <w:tab w:val="left" w:pos="426"/>
              </w:tabs>
              <w:spacing w:after="0" w:line="360" w:lineRule="auto"/>
              <w:ind w:left="-19"/>
              <w:jc w:val="thaiDistribute"/>
              <w:rPr>
                <w:rFonts w:ascii="Arial" w:hAnsi="Arial" w:cs="Arial"/>
                <w:color w:val="000000" w:themeColor="text1"/>
                <w:sz w:val="16"/>
                <w:szCs w:val="16"/>
                <w:cs/>
              </w:rPr>
            </w:pPr>
            <w:r w:rsidRPr="0005525A">
              <w:rPr>
                <w:rFonts w:ascii="Arial" w:hAnsi="Arial" w:cs="Arial"/>
                <w:color w:val="000000" w:themeColor="text1"/>
                <w:sz w:val="16"/>
                <w:szCs w:val="16"/>
                <w:u w:val="single"/>
              </w:rPr>
              <w:t>Add/(Less)</w:t>
            </w:r>
            <w:r w:rsidRPr="0005525A">
              <w:rPr>
                <w:rFonts w:ascii="Arial" w:hAnsi="Arial" w:cs="Arial"/>
                <w:color w:val="000000" w:themeColor="text1"/>
                <w:sz w:val="16"/>
                <w:szCs w:val="16"/>
              </w:rPr>
              <w:t xml:space="preserve"> Gain/ (loss) on exchange rate</w:t>
            </w:r>
          </w:p>
        </w:tc>
        <w:tc>
          <w:tcPr>
            <w:tcW w:w="1017" w:type="dxa"/>
          </w:tcPr>
          <w:p w14:paraId="6B3FD32D" w14:textId="77777777" w:rsidR="00B5342A" w:rsidRPr="0005525A" w:rsidRDefault="00B5342A" w:rsidP="00B5342A">
            <w:pPr>
              <w:pStyle w:val="ListParagraph"/>
              <w:spacing w:after="0" w:line="360" w:lineRule="auto"/>
              <w:ind w:left="0"/>
              <w:jc w:val="center"/>
              <w:rPr>
                <w:rFonts w:ascii="Arial" w:hAnsi="Arial" w:cs="Arial"/>
                <w:color w:val="000000" w:themeColor="text1"/>
                <w:sz w:val="16"/>
                <w:szCs w:val="16"/>
              </w:rPr>
            </w:pPr>
          </w:p>
        </w:tc>
        <w:tc>
          <w:tcPr>
            <w:tcW w:w="234" w:type="dxa"/>
          </w:tcPr>
          <w:p w14:paraId="0A9546C2" w14:textId="77777777" w:rsidR="00B5342A" w:rsidRPr="0005525A" w:rsidRDefault="00B5342A" w:rsidP="00B5342A">
            <w:pPr>
              <w:pStyle w:val="ListParagraph"/>
              <w:spacing w:after="0" w:line="360" w:lineRule="auto"/>
              <w:ind w:left="0"/>
              <w:jc w:val="right"/>
              <w:rPr>
                <w:rFonts w:ascii="Arial" w:hAnsi="Arial" w:cs="Arial"/>
                <w:color w:val="000000" w:themeColor="text1"/>
                <w:sz w:val="16"/>
                <w:szCs w:val="16"/>
              </w:rPr>
            </w:pPr>
          </w:p>
        </w:tc>
        <w:tc>
          <w:tcPr>
            <w:tcW w:w="1557" w:type="dxa"/>
          </w:tcPr>
          <w:p w14:paraId="1BC8390D" w14:textId="253552AB" w:rsidR="00B5342A" w:rsidRPr="0005525A" w:rsidRDefault="00B5342A" w:rsidP="00BE1A2B">
            <w:pPr>
              <w:pStyle w:val="ListParagraph"/>
              <w:tabs>
                <w:tab w:val="decimal" w:pos="1183"/>
              </w:tabs>
              <w:spacing w:after="0" w:line="360" w:lineRule="auto"/>
              <w:ind w:left="0"/>
              <w:rPr>
                <w:rFonts w:ascii="Arial" w:hAnsi="Arial" w:cs="Arial"/>
                <w:sz w:val="16"/>
                <w:szCs w:val="16"/>
                <w:cs/>
              </w:rPr>
            </w:pPr>
            <w:r w:rsidRPr="0005525A">
              <w:rPr>
                <w:rFonts w:ascii="Arial" w:hAnsi="Arial" w:cs="Arial"/>
                <w:sz w:val="16"/>
                <w:szCs w:val="16"/>
              </w:rPr>
              <w:t>(1,636,950)</w:t>
            </w:r>
          </w:p>
        </w:tc>
        <w:tc>
          <w:tcPr>
            <w:tcW w:w="120" w:type="dxa"/>
          </w:tcPr>
          <w:p w14:paraId="6B416084" w14:textId="77777777" w:rsidR="00B5342A" w:rsidRPr="0005525A" w:rsidRDefault="00B5342A" w:rsidP="00B5342A">
            <w:pPr>
              <w:pStyle w:val="ListParagraph"/>
              <w:tabs>
                <w:tab w:val="decimal" w:pos="1162"/>
              </w:tabs>
              <w:spacing w:after="0" w:line="360" w:lineRule="auto"/>
              <w:ind w:left="0"/>
              <w:rPr>
                <w:rFonts w:ascii="Arial" w:hAnsi="Arial" w:cs="Arial"/>
                <w:color w:val="000000" w:themeColor="text1"/>
                <w:sz w:val="16"/>
                <w:szCs w:val="16"/>
              </w:rPr>
            </w:pPr>
          </w:p>
        </w:tc>
        <w:tc>
          <w:tcPr>
            <w:tcW w:w="1491" w:type="dxa"/>
          </w:tcPr>
          <w:p w14:paraId="46209C04" w14:textId="2810E2F2" w:rsidR="00B5342A" w:rsidRPr="0005525A" w:rsidRDefault="00B5342A" w:rsidP="00BE1A2B">
            <w:pPr>
              <w:pStyle w:val="ListParagraph"/>
              <w:tabs>
                <w:tab w:val="decimal" w:pos="1150"/>
              </w:tabs>
              <w:spacing w:after="0" w:line="360" w:lineRule="auto"/>
              <w:ind w:left="0"/>
              <w:rPr>
                <w:rFonts w:ascii="Arial" w:hAnsi="Arial" w:cs="Arial"/>
                <w:color w:val="000000" w:themeColor="text1"/>
                <w:sz w:val="16"/>
                <w:szCs w:val="16"/>
              </w:rPr>
            </w:pPr>
            <w:r w:rsidRPr="0005525A">
              <w:rPr>
                <w:rFonts w:ascii="Arial" w:hAnsi="Arial" w:cs="Arial"/>
                <w:color w:val="000000" w:themeColor="text1"/>
                <w:sz w:val="16"/>
                <w:szCs w:val="16"/>
              </w:rPr>
              <w:t>48,720</w:t>
            </w:r>
          </w:p>
        </w:tc>
      </w:tr>
      <w:tr w:rsidR="00B5342A" w:rsidRPr="0005525A" w14:paraId="4B483E7F" w14:textId="77777777" w:rsidTr="00BE1A2B">
        <w:trPr>
          <w:trHeight w:val="51"/>
        </w:trPr>
        <w:tc>
          <w:tcPr>
            <w:tcW w:w="4023" w:type="dxa"/>
            <w:gridSpan w:val="2"/>
          </w:tcPr>
          <w:p w14:paraId="76E9F9DC" w14:textId="77777777" w:rsidR="00B5342A" w:rsidRPr="0005525A" w:rsidRDefault="00B5342A" w:rsidP="00B5342A">
            <w:pPr>
              <w:pStyle w:val="ListParagraph"/>
              <w:tabs>
                <w:tab w:val="left" w:pos="426"/>
              </w:tabs>
              <w:spacing w:after="0" w:line="360" w:lineRule="auto"/>
              <w:ind w:left="-19"/>
              <w:jc w:val="thaiDistribute"/>
              <w:rPr>
                <w:rFonts w:ascii="Arial" w:hAnsi="Arial" w:cs="Arial"/>
                <w:color w:val="000000" w:themeColor="text1"/>
                <w:sz w:val="16"/>
                <w:szCs w:val="16"/>
                <w:cs/>
              </w:rPr>
            </w:pPr>
            <w:r w:rsidRPr="0005525A">
              <w:rPr>
                <w:rFonts w:ascii="Arial" w:hAnsi="Arial" w:cs="Arial"/>
                <w:color w:val="000000" w:themeColor="text1"/>
                <w:sz w:val="16"/>
                <w:szCs w:val="16"/>
                <w:u w:val="single"/>
              </w:rPr>
              <w:t>Add</w:t>
            </w:r>
            <w:r w:rsidRPr="0005525A">
              <w:rPr>
                <w:rFonts w:ascii="Arial" w:hAnsi="Arial" w:cs="Arial"/>
                <w:color w:val="000000" w:themeColor="text1"/>
                <w:sz w:val="16"/>
                <w:szCs w:val="16"/>
                <w:cs/>
              </w:rPr>
              <w:tab/>
            </w:r>
            <w:r w:rsidRPr="0005525A">
              <w:rPr>
                <w:rFonts w:ascii="Arial" w:hAnsi="Arial" w:cs="Arial"/>
                <w:color w:val="000000" w:themeColor="text1"/>
                <w:sz w:val="16"/>
                <w:szCs w:val="16"/>
              </w:rPr>
              <w:t>adjustment of fair value</w:t>
            </w:r>
          </w:p>
        </w:tc>
        <w:tc>
          <w:tcPr>
            <w:tcW w:w="1017" w:type="dxa"/>
          </w:tcPr>
          <w:p w14:paraId="09236D6D" w14:textId="77777777" w:rsidR="00B5342A" w:rsidRPr="0005525A" w:rsidRDefault="00B5342A" w:rsidP="00B5342A">
            <w:pPr>
              <w:pStyle w:val="ListParagraph"/>
              <w:spacing w:after="0" w:line="360" w:lineRule="auto"/>
              <w:ind w:left="0"/>
              <w:jc w:val="center"/>
              <w:rPr>
                <w:rFonts w:ascii="Arial" w:hAnsi="Arial" w:cs="Arial"/>
                <w:color w:val="000000" w:themeColor="text1"/>
                <w:sz w:val="16"/>
                <w:szCs w:val="16"/>
              </w:rPr>
            </w:pPr>
          </w:p>
        </w:tc>
        <w:tc>
          <w:tcPr>
            <w:tcW w:w="234" w:type="dxa"/>
          </w:tcPr>
          <w:p w14:paraId="2F29B5DB" w14:textId="77777777" w:rsidR="00B5342A" w:rsidRPr="0005525A" w:rsidRDefault="00B5342A" w:rsidP="00B5342A">
            <w:pPr>
              <w:pStyle w:val="ListParagraph"/>
              <w:spacing w:after="0" w:line="360" w:lineRule="auto"/>
              <w:ind w:left="0"/>
              <w:jc w:val="right"/>
              <w:rPr>
                <w:rFonts w:ascii="Arial" w:hAnsi="Arial" w:cs="Arial"/>
                <w:color w:val="000000" w:themeColor="text1"/>
                <w:sz w:val="16"/>
                <w:szCs w:val="16"/>
              </w:rPr>
            </w:pPr>
          </w:p>
        </w:tc>
        <w:tc>
          <w:tcPr>
            <w:tcW w:w="1557" w:type="dxa"/>
            <w:tcBorders>
              <w:bottom w:val="single" w:sz="4" w:space="0" w:color="auto"/>
            </w:tcBorders>
          </w:tcPr>
          <w:p w14:paraId="6E32626E" w14:textId="09B13FB1" w:rsidR="00B5342A" w:rsidRPr="0005525A" w:rsidRDefault="00B5342A" w:rsidP="00BE1A2B">
            <w:pPr>
              <w:pStyle w:val="ListParagraph"/>
              <w:tabs>
                <w:tab w:val="decimal" w:pos="1183"/>
              </w:tabs>
              <w:spacing w:after="0" w:line="360" w:lineRule="auto"/>
              <w:ind w:left="0"/>
              <w:rPr>
                <w:rFonts w:ascii="Arial" w:hAnsi="Arial" w:cs="Arial"/>
                <w:sz w:val="16"/>
                <w:szCs w:val="16"/>
              </w:rPr>
            </w:pPr>
            <w:r w:rsidRPr="0005525A">
              <w:rPr>
                <w:rFonts w:ascii="Arial" w:hAnsi="Arial" w:cs="Arial"/>
                <w:sz w:val="16"/>
                <w:szCs w:val="16"/>
              </w:rPr>
              <w:t>(1,556,418)</w:t>
            </w:r>
          </w:p>
        </w:tc>
        <w:tc>
          <w:tcPr>
            <w:tcW w:w="120" w:type="dxa"/>
          </w:tcPr>
          <w:p w14:paraId="1DF707EE" w14:textId="77777777" w:rsidR="00B5342A" w:rsidRPr="0005525A" w:rsidRDefault="00B5342A" w:rsidP="00B5342A">
            <w:pPr>
              <w:pStyle w:val="ListParagraph"/>
              <w:tabs>
                <w:tab w:val="decimal" w:pos="1162"/>
              </w:tabs>
              <w:spacing w:after="0" w:line="360" w:lineRule="auto"/>
              <w:ind w:left="0"/>
              <w:rPr>
                <w:rFonts w:ascii="Arial" w:hAnsi="Arial" w:cs="Arial"/>
                <w:color w:val="000000" w:themeColor="text1"/>
                <w:sz w:val="16"/>
                <w:szCs w:val="16"/>
              </w:rPr>
            </w:pPr>
          </w:p>
        </w:tc>
        <w:tc>
          <w:tcPr>
            <w:tcW w:w="1491" w:type="dxa"/>
            <w:tcBorders>
              <w:bottom w:val="single" w:sz="4" w:space="0" w:color="auto"/>
            </w:tcBorders>
          </w:tcPr>
          <w:p w14:paraId="28F7F394" w14:textId="4BE44CE7" w:rsidR="00B5342A" w:rsidRPr="0005525A" w:rsidRDefault="00B5342A" w:rsidP="00BE1A2B">
            <w:pPr>
              <w:pStyle w:val="ListParagraph"/>
              <w:tabs>
                <w:tab w:val="decimal" w:pos="1150"/>
              </w:tabs>
              <w:spacing w:after="0" w:line="360" w:lineRule="auto"/>
              <w:ind w:left="0"/>
              <w:rPr>
                <w:rFonts w:ascii="Arial" w:hAnsi="Arial" w:cs="Arial"/>
                <w:color w:val="000000" w:themeColor="text1"/>
                <w:sz w:val="16"/>
                <w:szCs w:val="16"/>
              </w:rPr>
            </w:pPr>
            <w:r w:rsidRPr="0005525A">
              <w:rPr>
                <w:rFonts w:ascii="Arial" w:hAnsi="Arial" w:cs="Arial"/>
                <w:color w:val="000000" w:themeColor="text1"/>
                <w:sz w:val="16"/>
                <w:szCs w:val="16"/>
              </w:rPr>
              <w:t>(9,361)</w:t>
            </w:r>
          </w:p>
        </w:tc>
      </w:tr>
      <w:tr w:rsidR="00B5342A" w:rsidRPr="0005525A" w14:paraId="6D763AA7" w14:textId="77777777" w:rsidTr="00BE1A2B">
        <w:trPr>
          <w:trHeight w:val="107"/>
        </w:trPr>
        <w:tc>
          <w:tcPr>
            <w:tcW w:w="4023" w:type="dxa"/>
            <w:gridSpan w:val="2"/>
          </w:tcPr>
          <w:p w14:paraId="2D925DC9" w14:textId="77777777" w:rsidR="00B5342A" w:rsidRPr="0005525A" w:rsidRDefault="00B5342A" w:rsidP="00B5342A">
            <w:pPr>
              <w:pStyle w:val="ListParagraph"/>
              <w:spacing w:after="0" w:line="360" w:lineRule="auto"/>
              <w:ind w:left="-19"/>
              <w:jc w:val="thaiDistribute"/>
              <w:rPr>
                <w:rFonts w:ascii="Arial" w:hAnsi="Arial" w:cs="Arial"/>
                <w:color w:val="000000" w:themeColor="text1"/>
                <w:sz w:val="16"/>
                <w:szCs w:val="16"/>
              </w:rPr>
            </w:pPr>
            <w:r w:rsidRPr="0005525A">
              <w:rPr>
                <w:rFonts w:ascii="Arial" w:hAnsi="Arial" w:cs="Arial"/>
                <w:color w:val="000000" w:themeColor="text1"/>
                <w:sz w:val="16"/>
                <w:szCs w:val="16"/>
              </w:rPr>
              <w:t>Fair value of venture capital fund</w:t>
            </w:r>
          </w:p>
        </w:tc>
        <w:tc>
          <w:tcPr>
            <w:tcW w:w="1017" w:type="dxa"/>
          </w:tcPr>
          <w:p w14:paraId="6324C514" w14:textId="77777777" w:rsidR="00B5342A" w:rsidRPr="0005525A" w:rsidRDefault="00B5342A" w:rsidP="00B5342A">
            <w:pPr>
              <w:pStyle w:val="ListParagraph"/>
              <w:spacing w:after="0" w:line="360" w:lineRule="auto"/>
              <w:ind w:left="0"/>
              <w:jc w:val="center"/>
              <w:rPr>
                <w:rFonts w:ascii="Arial" w:hAnsi="Arial" w:cs="Arial"/>
                <w:color w:val="000000" w:themeColor="text1"/>
                <w:sz w:val="16"/>
                <w:szCs w:val="16"/>
              </w:rPr>
            </w:pPr>
          </w:p>
        </w:tc>
        <w:tc>
          <w:tcPr>
            <w:tcW w:w="234" w:type="dxa"/>
          </w:tcPr>
          <w:p w14:paraId="14A98109" w14:textId="77777777" w:rsidR="00B5342A" w:rsidRPr="0005525A" w:rsidRDefault="00B5342A" w:rsidP="00B5342A">
            <w:pPr>
              <w:pStyle w:val="ListParagraph"/>
              <w:spacing w:after="0" w:line="360" w:lineRule="auto"/>
              <w:ind w:left="0"/>
              <w:jc w:val="right"/>
              <w:rPr>
                <w:rFonts w:ascii="Arial" w:hAnsi="Arial" w:cs="Arial"/>
                <w:color w:val="000000" w:themeColor="text1"/>
                <w:sz w:val="16"/>
                <w:szCs w:val="16"/>
              </w:rPr>
            </w:pPr>
          </w:p>
        </w:tc>
        <w:tc>
          <w:tcPr>
            <w:tcW w:w="1557" w:type="dxa"/>
            <w:tcBorders>
              <w:top w:val="single" w:sz="4" w:space="0" w:color="auto"/>
              <w:bottom w:val="single" w:sz="12" w:space="0" w:color="auto"/>
            </w:tcBorders>
          </w:tcPr>
          <w:p w14:paraId="45C7F7E8" w14:textId="6FE52D68" w:rsidR="00B5342A" w:rsidRPr="0005525A" w:rsidRDefault="00B5342A" w:rsidP="00BE1A2B">
            <w:pPr>
              <w:pStyle w:val="ListParagraph"/>
              <w:tabs>
                <w:tab w:val="decimal" w:pos="1183"/>
              </w:tabs>
              <w:spacing w:after="0" w:line="360" w:lineRule="auto"/>
              <w:ind w:left="0"/>
              <w:rPr>
                <w:rFonts w:ascii="Arial" w:hAnsi="Arial" w:cs="Arial"/>
                <w:sz w:val="16"/>
                <w:szCs w:val="16"/>
                <w:cs/>
              </w:rPr>
            </w:pPr>
            <w:r w:rsidRPr="0005525A">
              <w:rPr>
                <w:rFonts w:ascii="Arial" w:hAnsi="Arial" w:cs="Arial"/>
                <w:sz w:val="16"/>
                <w:szCs w:val="16"/>
              </w:rPr>
              <w:t>20,438,632</w:t>
            </w:r>
          </w:p>
        </w:tc>
        <w:tc>
          <w:tcPr>
            <w:tcW w:w="120" w:type="dxa"/>
          </w:tcPr>
          <w:p w14:paraId="237E5D9E" w14:textId="77777777" w:rsidR="00B5342A" w:rsidRPr="0005525A" w:rsidRDefault="00B5342A" w:rsidP="00B5342A">
            <w:pPr>
              <w:pStyle w:val="ListParagraph"/>
              <w:tabs>
                <w:tab w:val="decimal" w:pos="1162"/>
              </w:tabs>
              <w:spacing w:after="0" w:line="360" w:lineRule="auto"/>
              <w:ind w:left="0"/>
              <w:rPr>
                <w:rFonts w:ascii="Arial" w:hAnsi="Arial" w:cs="Arial"/>
                <w:color w:val="000000" w:themeColor="text1"/>
                <w:sz w:val="16"/>
                <w:szCs w:val="16"/>
              </w:rPr>
            </w:pPr>
          </w:p>
        </w:tc>
        <w:tc>
          <w:tcPr>
            <w:tcW w:w="1491" w:type="dxa"/>
            <w:tcBorders>
              <w:top w:val="single" w:sz="4" w:space="0" w:color="auto"/>
              <w:bottom w:val="single" w:sz="12" w:space="0" w:color="auto"/>
            </w:tcBorders>
          </w:tcPr>
          <w:p w14:paraId="41DA442D" w14:textId="5F08D8A7" w:rsidR="00B5342A" w:rsidRPr="0005525A" w:rsidRDefault="00B5342A" w:rsidP="00BE1A2B">
            <w:pPr>
              <w:pStyle w:val="ListParagraph"/>
              <w:tabs>
                <w:tab w:val="decimal" w:pos="1150"/>
              </w:tabs>
              <w:spacing w:after="0" w:line="360" w:lineRule="auto"/>
              <w:ind w:left="0"/>
              <w:rPr>
                <w:rFonts w:ascii="Arial" w:hAnsi="Arial" w:cs="Arial"/>
                <w:color w:val="000000" w:themeColor="text1"/>
                <w:sz w:val="16"/>
                <w:szCs w:val="16"/>
              </w:rPr>
            </w:pPr>
            <w:r w:rsidRPr="0005525A">
              <w:rPr>
                <w:rFonts w:ascii="Arial" w:hAnsi="Arial" w:cs="Arial"/>
                <w:color w:val="000000" w:themeColor="text1"/>
                <w:sz w:val="16"/>
                <w:szCs w:val="16"/>
              </w:rPr>
              <w:t>23,671,359</w:t>
            </w:r>
          </w:p>
        </w:tc>
      </w:tr>
      <w:bookmarkEnd w:id="55"/>
    </w:tbl>
    <w:p w14:paraId="7681A6E8" w14:textId="77777777" w:rsidR="007148FA" w:rsidRPr="0005525A" w:rsidRDefault="007148FA" w:rsidP="00CA0DC8">
      <w:pPr>
        <w:tabs>
          <w:tab w:val="clear" w:pos="227"/>
          <w:tab w:val="clear" w:pos="454"/>
          <w:tab w:val="clear" w:pos="680"/>
          <w:tab w:val="clear" w:pos="907"/>
        </w:tabs>
        <w:spacing w:line="360" w:lineRule="auto"/>
        <w:ind w:left="720"/>
        <w:jc w:val="thaiDistribute"/>
        <w:rPr>
          <w:rFonts w:cs="Arial"/>
          <w:color w:val="000000" w:themeColor="text1"/>
          <w:spacing w:val="-4"/>
          <w:sz w:val="16"/>
          <w:szCs w:val="16"/>
        </w:rPr>
      </w:pPr>
    </w:p>
    <w:p w14:paraId="6BF77C6F" w14:textId="4F909DCA" w:rsidR="00CA0DC8" w:rsidRPr="0005525A" w:rsidRDefault="00CA0DC8" w:rsidP="00CA0DC8">
      <w:pPr>
        <w:tabs>
          <w:tab w:val="clear" w:pos="227"/>
          <w:tab w:val="clear" w:pos="454"/>
          <w:tab w:val="clear" w:pos="680"/>
          <w:tab w:val="clear" w:pos="907"/>
        </w:tabs>
        <w:spacing w:line="360" w:lineRule="auto"/>
        <w:ind w:left="720"/>
        <w:jc w:val="thaiDistribute"/>
        <w:rPr>
          <w:rFonts w:cs="Arial"/>
          <w:i/>
          <w:iCs/>
          <w:color w:val="000000" w:themeColor="text1"/>
          <w:spacing w:val="-4"/>
          <w:sz w:val="20"/>
          <w:szCs w:val="20"/>
        </w:rPr>
      </w:pPr>
      <w:r w:rsidRPr="0005525A">
        <w:rPr>
          <w:rFonts w:cs="Arial"/>
          <w:i/>
          <w:iCs/>
          <w:color w:val="000000" w:themeColor="text1"/>
          <w:spacing w:val="-4"/>
          <w:sz w:val="20"/>
          <w:szCs w:val="20"/>
        </w:rPr>
        <w:t>Venture capital fund</w:t>
      </w:r>
    </w:p>
    <w:p w14:paraId="7A0236D4" w14:textId="77777777" w:rsidR="00AC0CC8" w:rsidRPr="0005525A" w:rsidRDefault="00AC0CC8" w:rsidP="00CA0DC8">
      <w:pPr>
        <w:tabs>
          <w:tab w:val="clear" w:pos="227"/>
          <w:tab w:val="clear" w:pos="454"/>
          <w:tab w:val="clear" w:pos="680"/>
          <w:tab w:val="clear" w:pos="907"/>
        </w:tabs>
        <w:spacing w:line="360" w:lineRule="auto"/>
        <w:ind w:left="720"/>
        <w:jc w:val="thaiDistribute"/>
        <w:rPr>
          <w:rFonts w:cs="Arial"/>
          <w:color w:val="000000" w:themeColor="text1"/>
          <w:spacing w:val="-4"/>
          <w:sz w:val="10"/>
          <w:szCs w:val="10"/>
        </w:rPr>
      </w:pPr>
    </w:p>
    <w:p w14:paraId="106DA623" w14:textId="77777777" w:rsidR="00CA0DC8" w:rsidRPr="0005525A" w:rsidRDefault="00CA0DC8" w:rsidP="009E0BF6">
      <w:pPr>
        <w:pStyle w:val="ListParagraph"/>
        <w:numPr>
          <w:ilvl w:val="0"/>
          <w:numId w:val="33"/>
        </w:numPr>
        <w:spacing w:line="360" w:lineRule="auto"/>
        <w:ind w:left="990" w:hanging="180"/>
        <w:jc w:val="thaiDistribute"/>
        <w:rPr>
          <w:rFonts w:ascii="Arial" w:hAnsi="Arial" w:cs="Arial"/>
          <w:color w:val="000000" w:themeColor="text1"/>
          <w:sz w:val="20"/>
          <w:szCs w:val="20"/>
        </w:rPr>
      </w:pPr>
      <w:r w:rsidRPr="0005525A">
        <w:rPr>
          <w:rFonts w:ascii="Arial" w:hAnsi="Arial" w:cs="Arial"/>
          <w:color w:val="000000" w:themeColor="text1"/>
          <w:spacing w:val="2"/>
          <w:sz w:val="20"/>
          <w:szCs w:val="20"/>
        </w:rPr>
        <w:t xml:space="preserve">The </w:t>
      </w:r>
      <w:r w:rsidRPr="0005525A">
        <w:rPr>
          <w:rFonts w:ascii="Arial" w:hAnsi="Arial" w:cs="Arial"/>
          <w:color w:val="000000" w:themeColor="text1"/>
          <w:spacing w:val="2"/>
          <w:sz w:val="20"/>
          <w:szCs w:val="25"/>
        </w:rPr>
        <w:t>Group</w:t>
      </w:r>
      <w:r w:rsidRPr="0005525A">
        <w:rPr>
          <w:rFonts w:ascii="Arial" w:hAnsi="Arial" w:cs="Arial"/>
          <w:color w:val="000000" w:themeColor="text1"/>
          <w:spacing w:val="2"/>
          <w:sz w:val="20"/>
          <w:szCs w:val="20"/>
        </w:rPr>
        <w:t xml:space="preserve"> invested in the venture capital fund registered in the United States of America. The</w:t>
      </w:r>
      <w:r w:rsidRPr="0005525A">
        <w:rPr>
          <w:rFonts w:ascii="Arial" w:hAnsi="Arial" w:cs="Arial"/>
          <w:color w:val="000000" w:themeColor="text1"/>
          <w:spacing w:val="-4"/>
          <w:sz w:val="20"/>
          <w:szCs w:val="20"/>
        </w:rPr>
        <w:t xml:space="preserve"> objective of the fund is to invest in technology </w:t>
      </w:r>
      <w:r w:rsidRPr="0005525A">
        <w:rPr>
          <w:rFonts w:ascii="Arial" w:hAnsi="Arial" w:cs="Arial"/>
          <w:color w:val="000000" w:themeColor="text1"/>
          <w:sz w:val="20"/>
          <w:szCs w:val="20"/>
        </w:rPr>
        <w:t xml:space="preserve">companies. The investment period is at least </w:t>
      </w:r>
      <w:r w:rsidRPr="0005525A">
        <w:rPr>
          <w:rFonts w:ascii="Arial" w:hAnsi="Arial" w:cs="Arial"/>
          <w:color w:val="000000" w:themeColor="text1"/>
          <w:spacing w:val="-2"/>
          <w:sz w:val="20"/>
          <w:szCs w:val="20"/>
        </w:rPr>
        <w:t>10 years</w:t>
      </w:r>
      <w:r w:rsidRPr="0005525A">
        <w:rPr>
          <w:rFonts w:ascii="Arial" w:hAnsi="Arial" w:cs="Arial"/>
          <w:color w:val="000000" w:themeColor="text1"/>
          <w:spacing w:val="-2"/>
          <w:sz w:val="20"/>
          <w:szCs w:val="25"/>
        </w:rPr>
        <w:t>, (maturi</w:t>
      </w:r>
      <w:r w:rsidRPr="0005525A">
        <w:rPr>
          <w:rFonts w:ascii="Arial" w:eastAsiaTheme="minorEastAsia" w:hAnsi="Arial" w:cs="Arial"/>
          <w:color w:val="000000" w:themeColor="text1"/>
          <w:spacing w:val="-2"/>
          <w:sz w:val="20"/>
          <w:szCs w:val="25"/>
          <w:lang w:eastAsia="zh-CN"/>
        </w:rPr>
        <w:t>ng</w:t>
      </w:r>
      <w:r w:rsidRPr="0005525A">
        <w:rPr>
          <w:rFonts w:ascii="Arial" w:hAnsi="Arial" w:cs="Arial"/>
          <w:color w:val="000000" w:themeColor="text1"/>
          <w:spacing w:val="-2"/>
          <w:sz w:val="20"/>
          <w:szCs w:val="25"/>
        </w:rPr>
        <w:t xml:space="preserve"> in the year 2031), </w:t>
      </w:r>
      <w:r w:rsidRPr="0005525A">
        <w:rPr>
          <w:rFonts w:ascii="Arial" w:hAnsi="Arial" w:cs="Arial"/>
          <w:color w:val="000000" w:themeColor="text1"/>
          <w:spacing w:val="-2"/>
          <w:sz w:val="20"/>
          <w:szCs w:val="20"/>
        </w:rPr>
        <w:t xml:space="preserve">unless extended or dissolved. The fair value of investment </w:t>
      </w:r>
      <w:r w:rsidRPr="0005525A">
        <w:rPr>
          <w:rFonts w:ascii="Arial" w:hAnsi="Arial" w:cs="Arial"/>
          <w:color w:val="000000" w:themeColor="text1"/>
          <w:sz w:val="20"/>
          <w:szCs w:val="20"/>
        </w:rPr>
        <w:t xml:space="preserve">is calculated at net asset value at the end of the period. </w:t>
      </w:r>
    </w:p>
    <w:p w14:paraId="598B5146" w14:textId="0F790B36" w:rsidR="00CA0DC8" w:rsidRPr="0005525A" w:rsidRDefault="00CA0DC8" w:rsidP="009E0BF6">
      <w:pPr>
        <w:pStyle w:val="ListParagraph"/>
        <w:numPr>
          <w:ilvl w:val="0"/>
          <w:numId w:val="33"/>
        </w:numPr>
        <w:spacing w:line="360" w:lineRule="auto"/>
        <w:ind w:left="990" w:right="-12" w:hanging="180"/>
        <w:jc w:val="thaiDistribute"/>
        <w:rPr>
          <w:rFonts w:ascii="Arial" w:hAnsi="Arial" w:cs="Arial"/>
          <w:color w:val="000000" w:themeColor="text1"/>
          <w:spacing w:val="-4"/>
          <w:sz w:val="20"/>
          <w:szCs w:val="20"/>
        </w:rPr>
      </w:pPr>
      <w:r w:rsidRPr="0005525A">
        <w:rPr>
          <w:rFonts w:ascii="Arial" w:hAnsi="Arial" w:cs="Arial"/>
          <w:color w:val="000000" w:themeColor="text1"/>
          <w:spacing w:val="2"/>
          <w:sz w:val="20"/>
          <w:szCs w:val="20"/>
        </w:rPr>
        <w:t xml:space="preserve">As </w:t>
      </w:r>
      <w:proofErr w:type="gramStart"/>
      <w:r w:rsidRPr="0005525A">
        <w:rPr>
          <w:rFonts w:ascii="Arial" w:hAnsi="Arial" w:cs="Arial"/>
          <w:color w:val="000000" w:themeColor="text1"/>
          <w:spacing w:val="2"/>
          <w:sz w:val="20"/>
          <w:szCs w:val="20"/>
        </w:rPr>
        <w:t>at</w:t>
      </w:r>
      <w:proofErr w:type="gramEnd"/>
      <w:r w:rsidRPr="0005525A">
        <w:rPr>
          <w:rFonts w:ascii="Arial" w:hAnsi="Arial" w:cs="Arial"/>
          <w:color w:val="000000" w:themeColor="text1"/>
          <w:spacing w:val="2"/>
          <w:sz w:val="20"/>
          <w:szCs w:val="20"/>
        </w:rPr>
        <w:t xml:space="preserve"> 3</w:t>
      </w:r>
      <w:r w:rsidR="00234029" w:rsidRPr="0005525A">
        <w:rPr>
          <w:rFonts w:ascii="Arial" w:hAnsi="Arial" w:cs="Arial"/>
          <w:color w:val="000000" w:themeColor="text1"/>
          <w:spacing w:val="2"/>
          <w:sz w:val="20"/>
          <w:szCs w:val="20"/>
        </w:rPr>
        <w:t>1</w:t>
      </w:r>
      <w:r w:rsidRPr="0005525A">
        <w:rPr>
          <w:rFonts w:ascii="Arial" w:hAnsi="Arial" w:cs="Arial"/>
          <w:color w:val="000000" w:themeColor="text1"/>
          <w:spacing w:val="2"/>
          <w:sz w:val="20"/>
          <w:szCs w:val="20"/>
        </w:rPr>
        <w:t xml:space="preserve"> </w:t>
      </w:r>
      <w:r w:rsidR="00234029" w:rsidRPr="0005525A">
        <w:rPr>
          <w:rFonts w:ascii="Arial" w:hAnsi="Arial" w:cs="Arial"/>
          <w:color w:val="000000" w:themeColor="text1"/>
          <w:spacing w:val="2"/>
          <w:sz w:val="20"/>
          <w:szCs w:val="20"/>
        </w:rPr>
        <w:t>Decem</w:t>
      </w:r>
      <w:r w:rsidRPr="0005525A">
        <w:rPr>
          <w:rFonts w:ascii="Arial" w:hAnsi="Arial" w:cs="Arial"/>
          <w:color w:val="000000" w:themeColor="text1"/>
          <w:spacing w:val="2"/>
          <w:sz w:val="20"/>
          <w:szCs w:val="20"/>
        </w:rPr>
        <w:t>ber 202</w:t>
      </w:r>
      <w:r w:rsidR="007C39E1" w:rsidRPr="0005525A">
        <w:rPr>
          <w:rFonts w:ascii="Arial" w:hAnsi="Arial" w:cs="Arial"/>
          <w:color w:val="000000" w:themeColor="text1"/>
          <w:spacing w:val="2"/>
          <w:sz w:val="20"/>
          <w:szCs w:val="20"/>
        </w:rPr>
        <w:t>5</w:t>
      </w:r>
      <w:r w:rsidRPr="0005525A">
        <w:rPr>
          <w:rFonts w:ascii="Arial" w:hAnsi="Arial" w:cs="Arial"/>
          <w:color w:val="000000" w:themeColor="text1"/>
          <w:spacing w:val="2"/>
          <w:sz w:val="20"/>
          <w:szCs w:val="20"/>
        </w:rPr>
        <w:t xml:space="preserve"> and 202</w:t>
      </w:r>
      <w:r w:rsidR="007C39E1" w:rsidRPr="0005525A">
        <w:rPr>
          <w:rFonts w:ascii="Arial" w:hAnsi="Arial" w:cs="Arial"/>
          <w:color w:val="000000" w:themeColor="text1"/>
          <w:spacing w:val="2"/>
          <w:sz w:val="20"/>
          <w:szCs w:val="20"/>
        </w:rPr>
        <w:t>4</w:t>
      </w:r>
      <w:r w:rsidRPr="0005525A">
        <w:rPr>
          <w:rFonts w:ascii="Arial" w:hAnsi="Arial" w:cs="Arial"/>
          <w:color w:val="000000" w:themeColor="text1"/>
          <w:spacing w:val="2"/>
          <w:sz w:val="20"/>
          <w:szCs w:val="20"/>
        </w:rPr>
        <w:t>, the proportion of investment in venture capital fund is 1.15</w:t>
      </w:r>
      <w:r w:rsidRPr="0005525A">
        <w:rPr>
          <w:rFonts w:ascii="Arial" w:hAnsi="Arial" w:cs="Arial"/>
          <w:color w:val="000000" w:themeColor="text1"/>
          <w:spacing w:val="-4"/>
          <w:sz w:val="20"/>
          <w:szCs w:val="20"/>
        </w:rPr>
        <w:t xml:space="preserve"> percent.</w:t>
      </w:r>
    </w:p>
    <w:p w14:paraId="50B9CBFC" w14:textId="379C65A4" w:rsidR="00CA0DC8" w:rsidRPr="0005525A" w:rsidRDefault="00AD4128" w:rsidP="009E0BF6">
      <w:pPr>
        <w:pStyle w:val="ListParagraph"/>
        <w:numPr>
          <w:ilvl w:val="0"/>
          <w:numId w:val="33"/>
        </w:numPr>
        <w:spacing w:line="360" w:lineRule="auto"/>
        <w:ind w:left="990" w:right="-12" w:hanging="180"/>
        <w:jc w:val="thaiDistribute"/>
        <w:rPr>
          <w:rFonts w:ascii="Arial" w:hAnsi="Arial" w:cs="Arial"/>
          <w:color w:val="000000" w:themeColor="text1"/>
          <w:sz w:val="20"/>
          <w:szCs w:val="20"/>
        </w:rPr>
      </w:pPr>
      <w:r w:rsidRPr="0005525A">
        <w:rPr>
          <w:rFonts w:ascii="Arial" w:hAnsi="Arial" w:cs="Arial"/>
          <w:color w:val="000000" w:themeColor="text1"/>
          <w:spacing w:val="-2"/>
          <w:sz w:val="20"/>
          <w:szCs w:val="25"/>
          <w:lang w:val="en-US"/>
        </w:rPr>
        <w:t>For the year</w:t>
      </w:r>
      <w:r w:rsidR="00CA0DC8" w:rsidRPr="0005525A">
        <w:rPr>
          <w:rFonts w:ascii="Arial" w:hAnsi="Arial" w:cs="Arial"/>
          <w:color w:val="000000" w:themeColor="text1"/>
          <w:spacing w:val="-2"/>
          <w:sz w:val="20"/>
          <w:szCs w:val="20"/>
        </w:rPr>
        <w:t xml:space="preserve"> ended 3</w:t>
      </w:r>
      <w:r w:rsidRPr="0005525A">
        <w:rPr>
          <w:rFonts w:ascii="Arial" w:hAnsi="Arial" w:cs="Arial"/>
          <w:color w:val="000000" w:themeColor="text1"/>
          <w:spacing w:val="-2"/>
          <w:sz w:val="20"/>
          <w:szCs w:val="20"/>
        </w:rPr>
        <w:t>1 Decem</w:t>
      </w:r>
      <w:r w:rsidR="00CA0DC8" w:rsidRPr="0005525A">
        <w:rPr>
          <w:rFonts w:ascii="Arial" w:hAnsi="Arial" w:cs="Arial"/>
          <w:color w:val="000000" w:themeColor="text1"/>
          <w:spacing w:val="-2"/>
          <w:sz w:val="20"/>
          <w:szCs w:val="20"/>
        </w:rPr>
        <w:t>ber 202</w:t>
      </w:r>
      <w:r w:rsidR="007C39E1" w:rsidRPr="0005525A">
        <w:rPr>
          <w:rFonts w:ascii="Arial" w:hAnsi="Arial" w:cs="Arial"/>
          <w:color w:val="000000" w:themeColor="text1"/>
          <w:spacing w:val="-2"/>
          <w:sz w:val="20"/>
          <w:szCs w:val="20"/>
        </w:rPr>
        <w:t>5</w:t>
      </w:r>
      <w:r w:rsidR="005E5805" w:rsidRPr="0005525A">
        <w:rPr>
          <w:rFonts w:ascii="Arial" w:hAnsi="Arial" w:cs="Arial"/>
          <w:color w:val="000000" w:themeColor="text1"/>
          <w:spacing w:val="-2"/>
          <w:sz w:val="20"/>
          <w:szCs w:val="20"/>
          <w:lang w:val="en-US"/>
        </w:rPr>
        <w:t xml:space="preserve"> and 2024</w:t>
      </w:r>
      <w:r w:rsidR="00CA0DC8" w:rsidRPr="0005525A">
        <w:rPr>
          <w:rFonts w:ascii="Arial" w:hAnsi="Arial" w:cs="Arial"/>
          <w:color w:val="000000" w:themeColor="text1"/>
          <w:spacing w:val="-2"/>
          <w:sz w:val="20"/>
          <w:szCs w:val="20"/>
        </w:rPr>
        <w:t xml:space="preserve">, the Group received dividends from the venture </w:t>
      </w:r>
      <w:r w:rsidR="00CA0DC8" w:rsidRPr="0005525A">
        <w:rPr>
          <w:rFonts w:ascii="Arial" w:hAnsi="Arial" w:cs="Arial"/>
          <w:color w:val="000000" w:themeColor="text1"/>
          <w:sz w:val="20"/>
          <w:szCs w:val="20"/>
        </w:rPr>
        <w:t xml:space="preserve">capital fund amounting to Baht </w:t>
      </w:r>
      <w:r w:rsidR="00B5342A" w:rsidRPr="0005525A">
        <w:rPr>
          <w:rFonts w:ascii="Arial" w:hAnsi="Arial" w:cs="Arial"/>
          <w:color w:val="000000" w:themeColor="text1"/>
          <w:sz w:val="20"/>
          <w:szCs w:val="20"/>
        </w:rPr>
        <w:t>1.47</w:t>
      </w:r>
      <w:r w:rsidR="00CA0DC8" w:rsidRPr="0005525A">
        <w:rPr>
          <w:rFonts w:ascii="Arial" w:hAnsi="Arial" w:cs="Arial"/>
          <w:color w:val="000000" w:themeColor="text1"/>
          <w:sz w:val="20"/>
          <w:szCs w:val="20"/>
        </w:rPr>
        <w:t xml:space="preserve"> million</w:t>
      </w:r>
      <w:r w:rsidR="005E5805" w:rsidRPr="0005525A">
        <w:rPr>
          <w:rFonts w:ascii="Arial" w:hAnsi="Arial" w:cs="Arial"/>
          <w:color w:val="000000" w:themeColor="text1"/>
          <w:sz w:val="20"/>
          <w:szCs w:val="20"/>
        </w:rPr>
        <w:t xml:space="preserve"> and Baht </w:t>
      </w:r>
      <w:r w:rsidR="0074019A" w:rsidRPr="0005525A">
        <w:rPr>
          <w:rFonts w:ascii="Arial" w:hAnsi="Arial" w:cs="Arial"/>
          <w:color w:val="000000" w:themeColor="text1"/>
          <w:sz w:val="20"/>
          <w:szCs w:val="20"/>
        </w:rPr>
        <w:t>0.42 million, respectively</w:t>
      </w:r>
      <w:r w:rsidR="00CA0DC8" w:rsidRPr="0005525A">
        <w:rPr>
          <w:rFonts w:ascii="Arial" w:hAnsi="Arial" w:cs="Arial"/>
          <w:color w:val="000000" w:themeColor="text1"/>
          <w:sz w:val="20"/>
          <w:szCs w:val="20"/>
        </w:rPr>
        <w:t>.</w:t>
      </w:r>
    </w:p>
    <w:p w14:paraId="02D36F6C" w14:textId="176E9954" w:rsidR="00CA0DC8" w:rsidRPr="0005525A" w:rsidRDefault="00CA0DC8"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08FCDE8C" w14:textId="67F248B8" w:rsidR="001D1049" w:rsidRPr="0005525A" w:rsidRDefault="001D1049"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54DCACF5" w14:textId="15892384" w:rsidR="001D1049" w:rsidRPr="0005525A" w:rsidRDefault="001D1049"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45354449" w14:textId="77777777" w:rsidR="00B5342A" w:rsidRPr="0005525A" w:rsidRDefault="00B5342A"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4924361A" w14:textId="77777777" w:rsidR="001C3C9A" w:rsidRPr="0005525A" w:rsidRDefault="001C3C9A"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046632CB" w14:textId="77777777" w:rsidR="00CA0DC8" w:rsidRPr="0005525A" w:rsidRDefault="00CA0DC8" w:rsidP="00CA0DC8">
      <w:pPr>
        <w:tabs>
          <w:tab w:val="clear" w:pos="227"/>
          <w:tab w:val="clear" w:pos="454"/>
          <w:tab w:val="clear" w:pos="680"/>
          <w:tab w:val="clear" w:pos="907"/>
        </w:tabs>
        <w:spacing w:line="360" w:lineRule="auto"/>
        <w:ind w:left="720"/>
        <w:jc w:val="thaiDistribute"/>
        <w:rPr>
          <w:rFonts w:cs="Arial"/>
          <w:i/>
          <w:iCs/>
          <w:color w:val="000000" w:themeColor="text1"/>
          <w:spacing w:val="-4"/>
          <w:sz w:val="20"/>
          <w:szCs w:val="20"/>
        </w:rPr>
      </w:pPr>
      <w:r w:rsidRPr="0005525A">
        <w:rPr>
          <w:rFonts w:cs="Arial"/>
          <w:i/>
          <w:iCs/>
          <w:color w:val="000000" w:themeColor="text1"/>
          <w:spacing w:val="-4"/>
          <w:sz w:val="20"/>
          <w:szCs w:val="20"/>
        </w:rPr>
        <w:lastRenderedPageBreak/>
        <w:t>Preferred shares</w:t>
      </w:r>
    </w:p>
    <w:p w14:paraId="5FB73DD5" w14:textId="77777777" w:rsidR="00CA0DC8" w:rsidRPr="0005525A" w:rsidRDefault="00CA0DC8" w:rsidP="000655E9">
      <w:pPr>
        <w:pStyle w:val="ListParagraph"/>
        <w:numPr>
          <w:ilvl w:val="0"/>
          <w:numId w:val="33"/>
        </w:numPr>
        <w:spacing w:after="0" w:line="360" w:lineRule="auto"/>
        <w:ind w:left="990" w:right="-12" w:hanging="180"/>
        <w:contextualSpacing w:val="0"/>
        <w:jc w:val="thaiDistribute"/>
        <w:rPr>
          <w:rFonts w:ascii="Arial" w:eastAsia="Times New Roman" w:hAnsi="Arial" w:cs="Arial"/>
          <w:color w:val="000000" w:themeColor="text1"/>
          <w:spacing w:val="-4"/>
          <w:sz w:val="20"/>
          <w:szCs w:val="20"/>
        </w:rPr>
      </w:pPr>
      <w:r w:rsidRPr="0005525A">
        <w:rPr>
          <w:rFonts w:ascii="Arial" w:eastAsia="Times New Roman" w:hAnsi="Arial" w:cs="Arial"/>
          <w:color w:val="000000" w:themeColor="text1"/>
          <w:spacing w:val="-4"/>
          <w:sz w:val="20"/>
          <w:szCs w:val="20"/>
        </w:rPr>
        <w:t xml:space="preserve">The </w:t>
      </w:r>
      <w:r w:rsidRPr="0005525A">
        <w:rPr>
          <w:rFonts w:ascii="Arial" w:eastAsia="Times New Roman" w:hAnsi="Arial" w:cs="Arial"/>
          <w:color w:val="000000" w:themeColor="text1"/>
          <w:spacing w:val="-4"/>
          <w:sz w:val="20"/>
          <w:szCs w:val="25"/>
        </w:rPr>
        <w:t>Group</w:t>
      </w:r>
      <w:r w:rsidRPr="0005525A">
        <w:rPr>
          <w:rFonts w:ascii="Arial" w:eastAsia="Times New Roman" w:hAnsi="Arial" w:cs="Arial"/>
          <w:color w:val="000000" w:themeColor="text1"/>
          <w:spacing w:val="-4"/>
          <w:sz w:val="20"/>
          <w:szCs w:val="20"/>
        </w:rPr>
        <w:t xml:space="preserve"> invested in 1,405 preferred shares of a company</w:t>
      </w:r>
      <w:r w:rsidRPr="0005525A">
        <w:rPr>
          <w:rFonts w:ascii="Arial" w:eastAsiaTheme="minorEastAsia" w:hAnsi="Arial" w:cs="Arial"/>
          <w:color w:val="000000" w:themeColor="text1"/>
          <w:spacing w:val="-4"/>
          <w:sz w:val="20"/>
          <w:szCs w:val="20"/>
          <w:lang w:eastAsia="zh-CN"/>
        </w:rPr>
        <w:t xml:space="preserve"> that</w:t>
      </w:r>
      <w:r w:rsidRPr="0005525A">
        <w:rPr>
          <w:rFonts w:ascii="Arial" w:eastAsia="Times New Roman" w:hAnsi="Arial" w:cs="Arial"/>
          <w:color w:val="000000" w:themeColor="text1"/>
          <w:spacing w:val="-4"/>
          <w:sz w:val="20"/>
          <w:szCs w:val="20"/>
        </w:rPr>
        <w:t xml:space="preserve"> operates an electronic</w:t>
      </w:r>
      <w:r w:rsidRPr="0005525A">
        <w:rPr>
          <w:rFonts w:ascii="Arial" w:eastAsia="Times New Roman" w:hAnsi="Arial" w:cs="Arial"/>
          <w:color w:val="000000" w:themeColor="text1"/>
          <w:sz w:val="20"/>
          <w:szCs w:val="20"/>
        </w:rPr>
        <w:t xml:space="preserve"> signature </w:t>
      </w:r>
      <w:r w:rsidRPr="0005525A">
        <w:rPr>
          <w:rFonts w:ascii="Arial" w:eastAsia="Times New Roman" w:hAnsi="Arial" w:cs="Arial"/>
          <w:color w:val="000000" w:themeColor="text1"/>
          <w:spacing w:val="-4"/>
          <w:sz w:val="20"/>
          <w:szCs w:val="20"/>
        </w:rPr>
        <w:t xml:space="preserve">and verification service, at Baht 9,964.41 per share, amounting to Baht 14.00 million representing 10.00 percent of authorised </w:t>
      </w:r>
      <w:r w:rsidRPr="0005525A">
        <w:rPr>
          <w:rFonts w:ascii="Arial" w:eastAsia="Times New Roman" w:hAnsi="Arial" w:cs="Arial"/>
          <w:color w:val="000000" w:themeColor="text1"/>
          <w:spacing w:val="-4"/>
          <w:sz w:val="20"/>
          <w:szCs w:val="25"/>
        </w:rPr>
        <w:t>capital</w:t>
      </w:r>
      <w:r w:rsidRPr="0005525A">
        <w:rPr>
          <w:rFonts w:ascii="Arial" w:eastAsia="Times New Roman" w:hAnsi="Arial" w:cs="Arial"/>
          <w:color w:val="000000" w:themeColor="text1"/>
          <w:spacing w:val="-4"/>
          <w:sz w:val="20"/>
          <w:szCs w:val="20"/>
        </w:rPr>
        <w:t xml:space="preserve">. </w:t>
      </w:r>
      <w:r w:rsidRPr="0005525A">
        <w:rPr>
          <w:rFonts w:ascii="Arial" w:hAnsi="Arial" w:cs="Arial"/>
          <w:color w:val="000000" w:themeColor="text1"/>
          <w:spacing w:val="-4"/>
          <w:sz w:val="20"/>
          <w:szCs w:val="20"/>
        </w:rPr>
        <w:t xml:space="preserve">The purchase price of the investment in </w:t>
      </w:r>
      <w:r w:rsidRPr="0005525A">
        <w:rPr>
          <w:rFonts w:ascii="Arial" w:eastAsia="Times New Roman" w:hAnsi="Arial" w:cs="Arial"/>
          <w:color w:val="000000" w:themeColor="text1"/>
          <w:spacing w:val="-4"/>
          <w:sz w:val="20"/>
          <w:szCs w:val="20"/>
        </w:rPr>
        <w:t xml:space="preserve">preferred shares </w:t>
      </w:r>
      <w:r w:rsidRPr="0005525A">
        <w:rPr>
          <w:rFonts w:ascii="Arial" w:hAnsi="Arial" w:cs="Arial"/>
          <w:color w:val="000000" w:themeColor="text1"/>
          <w:spacing w:val="-4"/>
          <w:sz w:val="20"/>
          <w:szCs w:val="20"/>
        </w:rPr>
        <w:t>is close to the fair value as of 15 May 2023, which was calculated</w:t>
      </w:r>
      <w:r w:rsidRPr="0005525A">
        <w:rPr>
          <w:rFonts w:ascii="Arial" w:hAnsi="Arial" w:cs="Arial"/>
          <w:color w:val="000000" w:themeColor="text1"/>
          <w:spacing w:val="-4"/>
        </w:rPr>
        <w:t xml:space="preserve"> </w:t>
      </w:r>
      <w:r w:rsidRPr="0005525A">
        <w:rPr>
          <w:rFonts w:ascii="Arial" w:hAnsi="Arial" w:cs="Arial"/>
          <w:color w:val="000000" w:themeColor="text1"/>
          <w:spacing w:val="-4"/>
          <w:sz w:val="20"/>
          <w:szCs w:val="20"/>
        </w:rPr>
        <w:t>by an independent appraiser using the</w:t>
      </w:r>
      <w:r w:rsidRPr="0005525A">
        <w:rPr>
          <w:rFonts w:ascii="Arial" w:eastAsia="Times New Roman" w:hAnsi="Arial" w:cs="Arial"/>
          <w:color w:val="000000" w:themeColor="text1"/>
          <w:spacing w:val="-4"/>
          <w:sz w:val="20"/>
          <w:szCs w:val="20"/>
        </w:rPr>
        <w:t xml:space="preserve"> Discounted Cash Flow Approach.</w:t>
      </w:r>
    </w:p>
    <w:p w14:paraId="15F65C89" w14:textId="5E079FE2" w:rsidR="00CA0DC8" w:rsidRPr="0005525A" w:rsidRDefault="00CA0DC8" w:rsidP="009E0BF6">
      <w:pPr>
        <w:pStyle w:val="ListParagraph"/>
        <w:numPr>
          <w:ilvl w:val="0"/>
          <w:numId w:val="33"/>
        </w:numPr>
        <w:spacing w:after="0" w:line="360" w:lineRule="auto"/>
        <w:ind w:left="990" w:right="-14" w:hanging="180"/>
        <w:contextualSpacing w:val="0"/>
        <w:jc w:val="thaiDistribute"/>
        <w:rPr>
          <w:rFonts w:ascii="Arial" w:eastAsia="Times New Roman" w:hAnsi="Arial" w:cs="Arial"/>
          <w:color w:val="000000" w:themeColor="text1"/>
          <w:sz w:val="20"/>
          <w:szCs w:val="20"/>
        </w:rPr>
      </w:pPr>
      <w:r w:rsidRPr="0005525A">
        <w:rPr>
          <w:rFonts w:ascii="Arial" w:eastAsia="Times New Roman" w:hAnsi="Arial" w:cs="Arial"/>
          <w:color w:val="000000" w:themeColor="text1"/>
          <w:sz w:val="20"/>
          <w:szCs w:val="20"/>
        </w:rPr>
        <w:t xml:space="preserve">As </w:t>
      </w:r>
      <w:proofErr w:type="gramStart"/>
      <w:r w:rsidRPr="0005525A">
        <w:rPr>
          <w:rFonts w:ascii="Arial" w:eastAsia="Times New Roman" w:hAnsi="Arial" w:cs="Arial"/>
          <w:color w:val="000000" w:themeColor="text1"/>
          <w:sz w:val="20"/>
          <w:szCs w:val="20"/>
        </w:rPr>
        <w:t>at</w:t>
      </w:r>
      <w:proofErr w:type="gramEnd"/>
      <w:r w:rsidRPr="0005525A">
        <w:rPr>
          <w:rFonts w:ascii="Arial" w:eastAsia="Times New Roman" w:hAnsi="Arial" w:cs="Arial"/>
          <w:color w:val="000000" w:themeColor="text1"/>
          <w:sz w:val="20"/>
          <w:szCs w:val="20"/>
        </w:rPr>
        <w:t xml:space="preserve"> 3</w:t>
      </w:r>
      <w:r w:rsidR="0032223C" w:rsidRPr="0005525A">
        <w:rPr>
          <w:rFonts w:ascii="Arial" w:eastAsia="Times New Roman" w:hAnsi="Arial" w:cs="Arial"/>
          <w:color w:val="000000" w:themeColor="text1"/>
          <w:sz w:val="20"/>
          <w:szCs w:val="20"/>
        </w:rPr>
        <w:t xml:space="preserve">1 December </w:t>
      </w:r>
      <w:r w:rsidRPr="0005525A">
        <w:rPr>
          <w:rFonts w:ascii="Arial" w:eastAsia="Times New Roman" w:hAnsi="Arial" w:cs="Arial"/>
          <w:color w:val="000000" w:themeColor="text1"/>
          <w:sz w:val="20"/>
          <w:szCs w:val="20"/>
        </w:rPr>
        <w:t>202</w:t>
      </w:r>
      <w:r w:rsidR="001C3C9A" w:rsidRPr="0005525A">
        <w:rPr>
          <w:rFonts w:ascii="Arial" w:eastAsia="Times New Roman" w:hAnsi="Arial" w:cs="Arial"/>
          <w:color w:val="000000" w:themeColor="text1"/>
          <w:sz w:val="20"/>
          <w:szCs w:val="20"/>
        </w:rPr>
        <w:t>5</w:t>
      </w:r>
      <w:r w:rsidRPr="0005525A">
        <w:rPr>
          <w:rFonts w:ascii="Arial" w:eastAsia="Times New Roman" w:hAnsi="Arial" w:cs="Arial"/>
          <w:color w:val="000000" w:themeColor="text1"/>
          <w:sz w:val="20"/>
          <w:szCs w:val="20"/>
        </w:rPr>
        <w:t xml:space="preserve">, </w:t>
      </w:r>
      <w:r w:rsidRPr="0005525A">
        <w:rPr>
          <w:rFonts w:ascii="Arial" w:hAnsi="Arial" w:cs="Arial"/>
          <w:color w:val="000000" w:themeColor="text1"/>
          <w:sz w:val="20"/>
          <w:szCs w:val="20"/>
        </w:rPr>
        <w:t xml:space="preserve">the fair value of investment in </w:t>
      </w:r>
      <w:r w:rsidRPr="0005525A">
        <w:rPr>
          <w:rFonts w:ascii="Arial" w:eastAsia="Times New Roman" w:hAnsi="Arial" w:cs="Arial"/>
          <w:color w:val="000000" w:themeColor="text1"/>
          <w:sz w:val="20"/>
          <w:szCs w:val="20"/>
        </w:rPr>
        <w:t>preferred shares</w:t>
      </w:r>
      <w:r w:rsidRPr="0005525A">
        <w:rPr>
          <w:rFonts w:ascii="Arial" w:hAnsi="Arial" w:cs="Arial"/>
          <w:color w:val="000000" w:themeColor="text1"/>
          <w:sz w:val="20"/>
          <w:szCs w:val="20"/>
        </w:rPr>
        <w:t xml:space="preserve"> is close to the purchase price</w:t>
      </w:r>
      <w:r w:rsidRPr="0005525A">
        <w:rPr>
          <w:rFonts w:ascii="Arial" w:eastAsia="Times New Roman" w:hAnsi="Arial" w:cs="Arial"/>
          <w:color w:val="000000" w:themeColor="text1"/>
          <w:sz w:val="20"/>
          <w:szCs w:val="20"/>
        </w:rPr>
        <w:t>.</w:t>
      </w:r>
    </w:p>
    <w:p w14:paraId="399B8FC3" w14:textId="77777777" w:rsidR="00550AE7" w:rsidRPr="0005525A" w:rsidRDefault="00550AE7" w:rsidP="00DD72E9">
      <w:pPr>
        <w:spacing w:line="360" w:lineRule="auto"/>
        <w:jc w:val="thaiDistribute"/>
        <w:rPr>
          <w:rFonts w:cs="Arial"/>
          <w:color w:val="000000" w:themeColor="text1"/>
          <w:sz w:val="16"/>
          <w:szCs w:val="16"/>
        </w:rPr>
      </w:pPr>
    </w:p>
    <w:p w14:paraId="1FE6F1E6" w14:textId="77777777" w:rsidR="00550AE7" w:rsidRPr="0005525A" w:rsidRDefault="00550AE7" w:rsidP="009E0BF6">
      <w:pPr>
        <w:pStyle w:val="ListParagraph"/>
        <w:numPr>
          <w:ilvl w:val="1"/>
          <w:numId w:val="20"/>
        </w:numPr>
        <w:spacing w:after="0" w:line="360" w:lineRule="auto"/>
        <w:ind w:left="720"/>
        <w:jc w:val="thaiDistribute"/>
        <w:rPr>
          <w:rFonts w:ascii="Arial" w:hAnsi="Arial" w:cs="Arial"/>
          <w:color w:val="000000" w:themeColor="text1"/>
          <w:sz w:val="20"/>
          <w:szCs w:val="20"/>
        </w:rPr>
      </w:pPr>
      <w:r w:rsidRPr="0005525A">
        <w:rPr>
          <w:rFonts w:ascii="Arial" w:hAnsi="Arial" w:cs="Arial"/>
          <w:color w:val="000000" w:themeColor="text1"/>
          <w:sz w:val="20"/>
          <w:szCs w:val="20"/>
        </w:rPr>
        <w:t>Bank overdrafts from financial institutions</w:t>
      </w:r>
    </w:p>
    <w:p w14:paraId="79DAD806" w14:textId="77777777" w:rsidR="00550AE7" w:rsidRPr="0005525A" w:rsidRDefault="00550AE7" w:rsidP="00DD72E9">
      <w:pPr>
        <w:spacing w:line="360" w:lineRule="auto"/>
        <w:jc w:val="thaiDistribute"/>
        <w:rPr>
          <w:rFonts w:cs="Arial"/>
          <w:color w:val="000000" w:themeColor="text1"/>
          <w:spacing w:val="-2"/>
          <w:sz w:val="8"/>
          <w:szCs w:val="8"/>
        </w:rPr>
      </w:pPr>
    </w:p>
    <w:p w14:paraId="5B9E455B" w14:textId="015F0FD2" w:rsidR="00550AE7" w:rsidRPr="0005525A" w:rsidRDefault="00550AE7" w:rsidP="00DD72E9">
      <w:pPr>
        <w:pStyle w:val="ListParagraph"/>
        <w:spacing w:after="0" w:line="360" w:lineRule="auto"/>
        <w:jc w:val="thaiDistribute"/>
        <w:rPr>
          <w:rFonts w:ascii="Arial" w:hAnsi="Arial" w:cs="Arial"/>
          <w:color w:val="000000" w:themeColor="text1"/>
          <w:sz w:val="20"/>
          <w:szCs w:val="24"/>
          <w:cs/>
        </w:rPr>
      </w:pPr>
      <w:r w:rsidRPr="0005525A">
        <w:rPr>
          <w:rFonts w:ascii="Arial" w:hAnsi="Arial" w:cs="Arial"/>
          <w:color w:val="000000" w:themeColor="text1"/>
          <w:sz w:val="20"/>
          <w:szCs w:val="24"/>
        </w:rPr>
        <w:t xml:space="preserve">As </w:t>
      </w:r>
      <w:proofErr w:type="gramStart"/>
      <w:r w:rsidRPr="0005525A">
        <w:rPr>
          <w:rFonts w:ascii="Arial" w:hAnsi="Arial" w:cs="Arial"/>
          <w:color w:val="000000" w:themeColor="text1"/>
          <w:sz w:val="20"/>
          <w:szCs w:val="24"/>
        </w:rPr>
        <w:t>at</w:t>
      </w:r>
      <w:proofErr w:type="gramEnd"/>
      <w:r w:rsidRPr="0005525A">
        <w:rPr>
          <w:rFonts w:ascii="Arial" w:hAnsi="Arial" w:cs="Arial"/>
          <w:color w:val="000000" w:themeColor="text1"/>
          <w:sz w:val="20"/>
          <w:szCs w:val="24"/>
        </w:rPr>
        <w:t xml:space="preserve"> 31 December 202</w:t>
      </w:r>
      <w:r w:rsidR="001C3C9A" w:rsidRPr="0005525A">
        <w:rPr>
          <w:rFonts w:ascii="Arial" w:hAnsi="Arial" w:cs="Arial"/>
          <w:color w:val="000000" w:themeColor="text1"/>
          <w:sz w:val="20"/>
          <w:szCs w:val="24"/>
        </w:rPr>
        <w:t>5</w:t>
      </w:r>
      <w:r w:rsidRPr="0005525A">
        <w:rPr>
          <w:rFonts w:ascii="Arial" w:hAnsi="Arial" w:cs="Arial"/>
          <w:color w:val="000000" w:themeColor="text1"/>
          <w:sz w:val="20"/>
          <w:szCs w:val="24"/>
        </w:rPr>
        <w:t xml:space="preserve"> and 202</w:t>
      </w:r>
      <w:r w:rsidR="001C3C9A" w:rsidRPr="0005525A">
        <w:rPr>
          <w:rFonts w:ascii="Arial" w:hAnsi="Arial" w:cs="Arial"/>
          <w:color w:val="000000" w:themeColor="text1"/>
          <w:sz w:val="20"/>
          <w:szCs w:val="24"/>
        </w:rPr>
        <w:t>4</w:t>
      </w:r>
      <w:r w:rsidRPr="0005525A">
        <w:rPr>
          <w:rFonts w:ascii="Arial" w:hAnsi="Arial" w:cs="Arial"/>
          <w:color w:val="000000" w:themeColor="text1"/>
          <w:sz w:val="20"/>
          <w:szCs w:val="24"/>
        </w:rPr>
        <w:t xml:space="preserve">, bank overdrafts from financial institutions with the credit limit </w:t>
      </w:r>
      <w:r w:rsidRPr="0005525A">
        <w:rPr>
          <w:rFonts w:ascii="Arial" w:hAnsi="Arial" w:cs="Arial"/>
          <w:color w:val="000000" w:themeColor="text1"/>
          <w:spacing w:val="-4"/>
          <w:sz w:val="20"/>
          <w:szCs w:val="24"/>
        </w:rPr>
        <w:t xml:space="preserve">of Baht 9.70 </w:t>
      </w:r>
      <w:r w:rsidR="00465B97" w:rsidRPr="0005525A">
        <w:rPr>
          <w:rFonts w:ascii="Arial" w:hAnsi="Arial" w:cs="Arial"/>
          <w:color w:val="000000" w:themeColor="text1"/>
          <w:spacing w:val="-4"/>
          <w:sz w:val="20"/>
          <w:szCs w:val="24"/>
        </w:rPr>
        <w:t xml:space="preserve">million </w:t>
      </w:r>
      <w:r w:rsidRPr="0005525A">
        <w:rPr>
          <w:rFonts w:ascii="Arial" w:hAnsi="Arial" w:cs="Arial"/>
          <w:color w:val="000000" w:themeColor="text1"/>
          <w:spacing w:val="-4"/>
          <w:sz w:val="20"/>
          <w:szCs w:val="24"/>
        </w:rPr>
        <w:t>and</w:t>
      </w:r>
      <w:r w:rsidR="00986EAD" w:rsidRPr="0005525A">
        <w:rPr>
          <w:rFonts w:ascii="Arial" w:hAnsi="Arial" w:cs="Arial"/>
          <w:color w:val="000000" w:themeColor="text1"/>
          <w:spacing w:val="-4"/>
          <w:sz w:val="20"/>
          <w:szCs w:val="24"/>
        </w:rPr>
        <w:t xml:space="preserve"> Baht</w:t>
      </w:r>
      <w:r w:rsidRPr="0005525A">
        <w:rPr>
          <w:rFonts w:ascii="Arial" w:hAnsi="Arial" w:cs="Arial"/>
          <w:color w:val="000000" w:themeColor="text1"/>
          <w:spacing w:val="-4"/>
          <w:sz w:val="20"/>
          <w:szCs w:val="24"/>
        </w:rPr>
        <w:t xml:space="preserve"> </w:t>
      </w:r>
      <w:r w:rsidR="001C3C9A" w:rsidRPr="0005525A">
        <w:rPr>
          <w:rFonts w:ascii="Arial" w:hAnsi="Arial" w:cs="Arial"/>
          <w:color w:val="000000" w:themeColor="text1"/>
          <w:spacing w:val="-4"/>
          <w:sz w:val="20"/>
          <w:szCs w:val="24"/>
        </w:rPr>
        <w:t>9</w:t>
      </w:r>
      <w:r w:rsidRPr="0005525A">
        <w:rPr>
          <w:rFonts w:ascii="Arial" w:hAnsi="Arial" w:cs="Arial"/>
          <w:color w:val="000000" w:themeColor="text1"/>
          <w:spacing w:val="-4"/>
          <w:sz w:val="20"/>
          <w:szCs w:val="24"/>
        </w:rPr>
        <w:t>.70 million, respectively bearing the interest rate at F/D</w:t>
      </w:r>
      <w:r w:rsidR="005E5AEC" w:rsidRPr="0005525A">
        <w:rPr>
          <w:rFonts w:ascii="Arial" w:hAnsi="Arial" w:cstheme="minorBidi" w:hint="cs"/>
          <w:color w:val="000000" w:themeColor="text1"/>
          <w:spacing w:val="-4"/>
          <w:sz w:val="20"/>
          <w:szCs w:val="24"/>
          <w:cs/>
        </w:rPr>
        <w:t xml:space="preserve"> </w:t>
      </w:r>
      <w:r w:rsidRPr="0005525A">
        <w:rPr>
          <w:rFonts w:ascii="Arial" w:hAnsi="Arial" w:cs="Arial"/>
          <w:color w:val="000000" w:themeColor="text1"/>
          <w:spacing w:val="-4"/>
          <w:sz w:val="20"/>
          <w:szCs w:val="24"/>
        </w:rPr>
        <w:t>+</w:t>
      </w:r>
      <w:r w:rsidR="005E5AEC" w:rsidRPr="0005525A">
        <w:rPr>
          <w:rFonts w:ascii="Arial" w:hAnsi="Arial" w:cstheme="minorBidi" w:hint="cs"/>
          <w:color w:val="000000" w:themeColor="text1"/>
          <w:spacing w:val="-4"/>
          <w:sz w:val="20"/>
          <w:szCs w:val="24"/>
          <w:cs/>
        </w:rPr>
        <w:t xml:space="preserve"> </w:t>
      </w:r>
      <w:r w:rsidRPr="0005525A">
        <w:rPr>
          <w:rFonts w:ascii="Arial" w:hAnsi="Arial" w:cs="Arial"/>
          <w:color w:val="000000" w:themeColor="text1"/>
          <w:spacing w:val="-4"/>
          <w:sz w:val="20"/>
          <w:szCs w:val="24"/>
        </w:rPr>
        <w:t>1.5, MRR</w:t>
      </w:r>
      <w:r w:rsidR="00204B9F" w:rsidRPr="0005525A">
        <w:rPr>
          <w:rFonts w:ascii="Arial" w:hAnsi="Arial" w:cs="Arial"/>
          <w:color w:val="000000" w:themeColor="text1"/>
          <w:spacing w:val="-4"/>
          <w:sz w:val="20"/>
          <w:szCs w:val="24"/>
        </w:rPr>
        <w:t xml:space="preserve"> </w:t>
      </w:r>
      <w:r w:rsidR="005A21C6" w:rsidRPr="0005525A">
        <w:rPr>
          <w:rFonts w:ascii="Arial" w:hAnsi="Arial" w:cs="Arial"/>
          <w:color w:val="000000" w:themeColor="text1"/>
          <w:spacing w:val="-4"/>
          <w:sz w:val="20"/>
          <w:szCs w:val="24"/>
        </w:rPr>
        <w:t>-</w:t>
      </w:r>
      <w:r w:rsidR="00204B9F" w:rsidRPr="0005525A">
        <w:rPr>
          <w:rFonts w:ascii="Arial" w:hAnsi="Arial" w:cs="Arial"/>
          <w:color w:val="000000" w:themeColor="text1"/>
          <w:spacing w:val="-2"/>
          <w:sz w:val="20"/>
          <w:szCs w:val="24"/>
        </w:rPr>
        <w:t xml:space="preserve"> </w:t>
      </w:r>
      <w:r w:rsidRPr="0005525A">
        <w:rPr>
          <w:rFonts w:ascii="Arial" w:hAnsi="Arial" w:cs="Arial"/>
          <w:color w:val="000000" w:themeColor="text1"/>
          <w:spacing w:val="-2"/>
          <w:sz w:val="20"/>
          <w:szCs w:val="24"/>
        </w:rPr>
        <w:t>2 and MOR</w:t>
      </w:r>
      <w:r w:rsidR="005E5AEC" w:rsidRPr="0005525A">
        <w:rPr>
          <w:rFonts w:ascii="Arial" w:hAnsi="Arial" w:cs="Arial"/>
          <w:color w:val="000000" w:themeColor="text1"/>
          <w:spacing w:val="-2"/>
          <w:sz w:val="20"/>
          <w:szCs w:val="24"/>
        </w:rPr>
        <w:t xml:space="preserve"> </w:t>
      </w:r>
      <w:r w:rsidRPr="0005525A">
        <w:rPr>
          <w:rFonts w:ascii="Arial" w:hAnsi="Arial" w:cs="Arial"/>
          <w:color w:val="000000" w:themeColor="text1"/>
          <w:spacing w:val="-2"/>
          <w:sz w:val="20"/>
          <w:szCs w:val="24"/>
        </w:rPr>
        <w:t>-</w:t>
      </w:r>
      <w:r w:rsidR="005E5AEC" w:rsidRPr="0005525A">
        <w:rPr>
          <w:rFonts w:ascii="Arial" w:hAnsi="Arial" w:cstheme="minorBidi" w:hint="cs"/>
          <w:color w:val="000000" w:themeColor="text1"/>
          <w:spacing w:val="-2"/>
          <w:sz w:val="20"/>
          <w:szCs w:val="24"/>
          <w:cs/>
        </w:rPr>
        <w:t xml:space="preserve"> </w:t>
      </w:r>
      <w:r w:rsidRPr="0005525A">
        <w:rPr>
          <w:rFonts w:ascii="Arial" w:hAnsi="Arial" w:cs="Arial"/>
          <w:color w:val="000000" w:themeColor="text1"/>
          <w:spacing w:val="-2"/>
          <w:sz w:val="20"/>
          <w:szCs w:val="24"/>
        </w:rPr>
        <w:t>3 per annum is guaranteed by bank deposit as</w:t>
      </w:r>
      <w:r w:rsidRPr="0005525A">
        <w:rPr>
          <w:rFonts w:ascii="Arial" w:hAnsi="Arial" w:cs="Arial"/>
          <w:color w:val="000000" w:themeColor="text1"/>
          <w:sz w:val="20"/>
          <w:szCs w:val="24"/>
        </w:rPr>
        <w:t xml:space="preserve"> mentioned in note no</w:t>
      </w:r>
      <w:r w:rsidR="00986EAD" w:rsidRPr="0005525A">
        <w:rPr>
          <w:rFonts w:ascii="Arial" w:hAnsi="Arial" w:cs="Arial"/>
          <w:color w:val="000000" w:themeColor="text1"/>
          <w:sz w:val="20"/>
          <w:szCs w:val="24"/>
        </w:rPr>
        <w:t>s</w:t>
      </w:r>
      <w:r w:rsidRPr="0005525A">
        <w:rPr>
          <w:rFonts w:ascii="Arial" w:hAnsi="Arial" w:cs="Arial"/>
          <w:color w:val="000000" w:themeColor="text1"/>
          <w:sz w:val="20"/>
          <w:szCs w:val="24"/>
        </w:rPr>
        <w:t xml:space="preserve">. </w:t>
      </w:r>
      <w:r w:rsidR="00E8338F" w:rsidRPr="0005525A">
        <w:rPr>
          <w:rFonts w:ascii="Arial" w:hAnsi="Arial" w:cs="Arial"/>
          <w:color w:val="000000" w:themeColor="text1"/>
          <w:sz w:val="20"/>
          <w:szCs w:val="24"/>
          <w:lang w:val="en-US"/>
        </w:rPr>
        <w:t xml:space="preserve">7.4 and </w:t>
      </w:r>
      <w:r w:rsidRPr="0005525A">
        <w:rPr>
          <w:rFonts w:ascii="Arial" w:hAnsi="Arial" w:cs="Arial"/>
          <w:color w:val="000000" w:themeColor="text1"/>
          <w:sz w:val="20"/>
          <w:szCs w:val="24"/>
        </w:rPr>
        <w:t>28.</w:t>
      </w:r>
    </w:p>
    <w:p w14:paraId="61D7928B" w14:textId="77777777" w:rsidR="00550AE7" w:rsidRPr="0005525A" w:rsidRDefault="00550AE7" w:rsidP="00DD72E9">
      <w:pPr>
        <w:spacing w:line="360" w:lineRule="auto"/>
        <w:jc w:val="thaiDistribute"/>
        <w:rPr>
          <w:rFonts w:cs="Arial"/>
          <w:color w:val="000000" w:themeColor="text1"/>
          <w:sz w:val="16"/>
          <w:szCs w:val="16"/>
        </w:rPr>
      </w:pPr>
    </w:p>
    <w:p w14:paraId="261DBA36" w14:textId="77777777" w:rsidR="00550AE7" w:rsidRPr="0005525A" w:rsidRDefault="00550AE7" w:rsidP="009E0BF6">
      <w:pPr>
        <w:pStyle w:val="ListParagraph"/>
        <w:numPr>
          <w:ilvl w:val="1"/>
          <w:numId w:val="20"/>
        </w:numPr>
        <w:spacing w:after="0" w:line="360" w:lineRule="auto"/>
        <w:ind w:left="720"/>
        <w:jc w:val="thaiDistribute"/>
        <w:rPr>
          <w:rFonts w:ascii="Arial" w:hAnsi="Arial" w:cs="Arial"/>
          <w:color w:val="000000" w:themeColor="text1"/>
          <w:sz w:val="20"/>
          <w:szCs w:val="20"/>
        </w:rPr>
      </w:pPr>
      <w:bookmarkStart w:id="56" w:name="_Hlk155710877"/>
      <w:r w:rsidRPr="0005525A">
        <w:rPr>
          <w:rFonts w:ascii="Arial" w:hAnsi="Arial" w:cs="Arial"/>
          <w:color w:val="000000" w:themeColor="text1"/>
          <w:sz w:val="20"/>
          <w:szCs w:val="20"/>
        </w:rPr>
        <w:t>Trade and other current accounts payable</w:t>
      </w:r>
    </w:p>
    <w:tbl>
      <w:tblPr>
        <w:tblW w:w="8578" w:type="dxa"/>
        <w:tblInd w:w="630" w:type="dxa"/>
        <w:tblLayout w:type="fixed"/>
        <w:tblCellMar>
          <w:left w:w="43" w:type="dxa"/>
          <w:right w:w="43" w:type="dxa"/>
        </w:tblCellMar>
        <w:tblLook w:val="0000" w:firstRow="0" w:lastRow="0" w:firstColumn="0" w:lastColumn="0" w:noHBand="0" w:noVBand="0"/>
      </w:tblPr>
      <w:tblGrid>
        <w:gridCol w:w="3722"/>
        <w:gridCol w:w="1133"/>
        <w:gridCol w:w="110"/>
        <w:gridCol w:w="1133"/>
        <w:gridCol w:w="106"/>
        <w:gridCol w:w="1133"/>
        <w:gridCol w:w="108"/>
        <w:gridCol w:w="1133"/>
      </w:tblGrid>
      <w:tr w:rsidR="007148FA" w:rsidRPr="0005525A" w14:paraId="2F4C1DAA" w14:textId="77777777" w:rsidTr="004245F0">
        <w:trPr>
          <w:cantSplit/>
          <w:tblHeader/>
        </w:trPr>
        <w:tc>
          <w:tcPr>
            <w:tcW w:w="8578" w:type="dxa"/>
            <w:gridSpan w:val="8"/>
          </w:tcPr>
          <w:p w14:paraId="5D7D69AE" w14:textId="77777777" w:rsidR="00550AE7" w:rsidRPr="0005525A" w:rsidRDefault="00550AE7" w:rsidP="00DD72E9">
            <w:pPr>
              <w:spacing w:line="360" w:lineRule="auto"/>
              <w:jc w:val="right"/>
              <w:rPr>
                <w:rFonts w:cs="Arial"/>
                <w:color w:val="000000" w:themeColor="text1"/>
                <w:sz w:val="16"/>
                <w:szCs w:val="16"/>
                <w:cs/>
              </w:rPr>
            </w:pPr>
            <w:bookmarkStart w:id="57" w:name="_Hlk39751775"/>
            <w:bookmarkEnd w:id="56"/>
            <w:r w:rsidRPr="0005525A">
              <w:rPr>
                <w:rFonts w:cs="Arial"/>
                <w:color w:val="000000" w:themeColor="text1"/>
                <w:sz w:val="16"/>
                <w:szCs w:val="16"/>
              </w:rPr>
              <w:t>(</w:t>
            </w:r>
            <w:proofErr w:type="gramStart"/>
            <w:r w:rsidRPr="0005525A">
              <w:rPr>
                <w:rFonts w:cs="Arial"/>
                <w:color w:val="000000" w:themeColor="text1"/>
                <w:sz w:val="16"/>
                <w:szCs w:val="16"/>
              </w:rPr>
              <w:t>Unit :</w:t>
            </w:r>
            <w:proofErr w:type="gramEnd"/>
            <w:r w:rsidRPr="0005525A">
              <w:rPr>
                <w:rFonts w:cs="Arial"/>
                <w:color w:val="000000" w:themeColor="text1"/>
                <w:sz w:val="16"/>
                <w:szCs w:val="16"/>
              </w:rPr>
              <w:t xml:space="preserve"> Baht)</w:t>
            </w:r>
          </w:p>
        </w:tc>
      </w:tr>
      <w:tr w:rsidR="007148FA" w:rsidRPr="0005525A" w14:paraId="6BCAB989" w14:textId="77777777" w:rsidTr="004245F0">
        <w:trPr>
          <w:cantSplit/>
          <w:tblHeader/>
        </w:trPr>
        <w:tc>
          <w:tcPr>
            <w:tcW w:w="3722" w:type="dxa"/>
          </w:tcPr>
          <w:p w14:paraId="161ADA5A"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p>
        </w:tc>
        <w:tc>
          <w:tcPr>
            <w:tcW w:w="2376" w:type="dxa"/>
            <w:gridSpan w:val="3"/>
            <w:tcBorders>
              <w:top w:val="single" w:sz="4" w:space="0" w:color="auto"/>
              <w:bottom w:val="single" w:sz="4" w:space="0" w:color="auto"/>
            </w:tcBorders>
            <w:vAlign w:val="center"/>
          </w:tcPr>
          <w:p w14:paraId="1F376F23"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cs/>
              </w:rPr>
            </w:pPr>
            <w:r w:rsidRPr="0005525A">
              <w:rPr>
                <w:rFonts w:cs="Arial"/>
                <w:color w:val="000000" w:themeColor="text1"/>
                <w:sz w:val="16"/>
                <w:szCs w:val="16"/>
              </w:rPr>
              <w:t>CONSOLIDATED F/S</w:t>
            </w:r>
          </w:p>
        </w:tc>
        <w:tc>
          <w:tcPr>
            <w:tcW w:w="106" w:type="dxa"/>
            <w:tcBorders>
              <w:top w:val="single" w:sz="4" w:space="0" w:color="auto"/>
            </w:tcBorders>
          </w:tcPr>
          <w:p w14:paraId="2CAF4D49"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6"/>
                <w:szCs w:val="16"/>
              </w:rPr>
            </w:pPr>
          </w:p>
        </w:tc>
        <w:tc>
          <w:tcPr>
            <w:tcW w:w="2374" w:type="dxa"/>
            <w:gridSpan w:val="3"/>
            <w:tcBorders>
              <w:top w:val="single" w:sz="4" w:space="0" w:color="auto"/>
              <w:bottom w:val="single" w:sz="4" w:space="0" w:color="auto"/>
            </w:tcBorders>
            <w:vAlign w:val="center"/>
          </w:tcPr>
          <w:p w14:paraId="5C34AC81"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6"/>
                <w:szCs w:val="16"/>
              </w:rPr>
            </w:pPr>
            <w:r w:rsidRPr="0005525A">
              <w:rPr>
                <w:rFonts w:cs="Arial"/>
                <w:color w:val="000000" w:themeColor="text1"/>
                <w:sz w:val="16"/>
                <w:szCs w:val="16"/>
              </w:rPr>
              <w:t>SEPARATE F/S</w:t>
            </w:r>
          </w:p>
        </w:tc>
      </w:tr>
      <w:tr w:rsidR="008F1CC2" w:rsidRPr="0005525A" w14:paraId="08023D2F" w14:textId="77777777" w:rsidTr="004245F0">
        <w:trPr>
          <w:cantSplit/>
          <w:tblHeader/>
        </w:trPr>
        <w:tc>
          <w:tcPr>
            <w:tcW w:w="3722" w:type="dxa"/>
          </w:tcPr>
          <w:p w14:paraId="5B3CB374" w14:textId="77777777" w:rsidR="008F1CC2" w:rsidRPr="0005525A" w:rsidRDefault="008F1CC2" w:rsidP="008F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p>
        </w:tc>
        <w:tc>
          <w:tcPr>
            <w:tcW w:w="1133" w:type="dxa"/>
            <w:tcBorders>
              <w:top w:val="single" w:sz="4" w:space="0" w:color="auto"/>
              <w:bottom w:val="single" w:sz="4" w:space="0" w:color="auto"/>
            </w:tcBorders>
            <w:vAlign w:val="bottom"/>
          </w:tcPr>
          <w:p w14:paraId="42BD5E8E" w14:textId="77777777" w:rsidR="008F1CC2" w:rsidRPr="0005525A" w:rsidRDefault="008F1CC2" w:rsidP="008F1CC2">
            <w:pPr>
              <w:spacing w:line="360" w:lineRule="auto"/>
              <w:jc w:val="center"/>
              <w:rPr>
                <w:rFonts w:cs="Arial"/>
                <w:color w:val="000000" w:themeColor="text1"/>
                <w:sz w:val="16"/>
                <w:szCs w:val="16"/>
              </w:rPr>
            </w:pPr>
            <w:r w:rsidRPr="0005525A">
              <w:rPr>
                <w:rFonts w:cs="Arial"/>
                <w:color w:val="000000" w:themeColor="text1"/>
                <w:sz w:val="16"/>
                <w:szCs w:val="16"/>
              </w:rPr>
              <w:t>31 December</w:t>
            </w:r>
          </w:p>
          <w:p w14:paraId="75E13943" w14:textId="7C14320A" w:rsidR="008F1CC2" w:rsidRPr="0005525A" w:rsidRDefault="008F1CC2" w:rsidP="008F1CC2">
            <w:pPr>
              <w:spacing w:line="360" w:lineRule="auto"/>
              <w:jc w:val="center"/>
              <w:rPr>
                <w:rFonts w:cs="Arial"/>
                <w:color w:val="000000" w:themeColor="text1"/>
                <w:sz w:val="16"/>
                <w:szCs w:val="16"/>
              </w:rPr>
            </w:pPr>
            <w:r w:rsidRPr="0005525A">
              <w:rPr>
                <w:rFonts w:cs="Arial"/>
                <w:color w:val="000000" w:themeColor="text1"/>
                <w:sz w:val="16"/>
                <w:szCs w:val="16"/>
              </w:rPr>
              <w:t>2025</w:t>
            </w:r>
          </w:p>
        </w:tc>
        <w:tc>
          <w:tcPr>
            <w:tcW w:w="110" w:type="dxa"/>
            <w:vAlign w:val="center"/>
          </w:tcPr>
          <w:p w14:paraId="5C5EAAB6" w14:textId="77777777" w:rsidR="008F1CC2" w:rsidRPr="0005525A" w:rsidRDefault="008F1CC2" w:rsidP="008F1CC2">
            <w:pPr>
              <w:spacing w:line="360" w:lineRule="auto"/>
              <w:jc w:val="center"/>
              <w:rPr>
                <w:rFonts w:cs="Arial"/>
                <w:color w:val="000000" w:themeColor="text1"/>
                <w:sz w:val="16"/>
                <w:szCs w:val="16"/>
                <w:u w:val="single"/>
              </w:rPr>
            </w:pPr>
          </w:p>
        </w:tc>
        <w:tc>
          <w:tcPr>
            <w:tcW w:w="1133" w:type="dxa"/>
            <w:tcBorders>
              <w:top w:val="single" w:sz="4" w:space="0" w:color="auto"/>
              <w:bottom w:val="single" w:sz="4" w:space="0" w:color="auto"/>
            </w:tcBorders>
            <w:vAlign w:val="bottom"/>
          </w:tcPr>
          <w:p w14:paraId="52B5DFAA" w14:textId="77777777" w:rsidR="008F1CC2" w:rsidRPr="0005525A" w:rsidRDefault="008F1CC2" w:rsidP="008F1CC2">
            <w:pPr>
              <w:spacing w:line="360" w:lineRule="auto"/>
              <w:jc w:val="center"/>
              <w:rPr>
                <w:rFonts w:cs="Arial"/>
                <w:color w:val="000000" w:themeColor="text1"/>
                <w:sz w:val="16"/>
                <w:szCs w:val="16"/>
              </w:rPr>
            </w:pPr>
            <w:r w:rsidRPr="0005525A">
              <w:rPr>
                <w:rFonts w:cs="Arial"/>
                <w:color w:val="000000" w:themeColor="text1"/>
                <w:sz w:val="16"/>
                <w:szCs w:val="16"/>
              </w:rPr>
              <w:t>31 December</w:t>
            </w:r>
          </w:p>
          <w:p w14:paraId="2EE37247" w14:textId="26525BD8" w:rsidR="008F1CC2" w:rsidRPr="0005525A" w:rsidRDefault="008F1CC2" w:rsidP="008F1CC2">
            <w:pPr>
              <w:spacing w:line="360" w:lineRule="auto"/>
              <w:jc w:val="center"/>
              <w:rPr>
                <w:rFonts w:cs="Arial"/>
                <w:color w:val="000000" w:themeColor="text1"/>
                <w:sz w:val="16"/>
                <w:szCs w:val="16"/>
                <w:cs/>
              </w:rPr>
            </w:pPr>
            <w:r w:rsidRPr="0005525A">
              <w:rPr>
                <w:rFonts w:cs="Arial"/>
                <w:color w:val="000000" w:themeColor="text1"/>
                <w:sz w:val="16"/>
                <w:szCs w:val="16"/>
              </w:rPr>
              <w:t>2024</w:t>
            </w:r>
          </w:p>
        </w:tc>
        <w:tc>
          <w:tcPr>
            <w:tcW w:w="106" w:type="dxa"/>
          </w:tcPr>
          <w:p w14:paraId="66A3E2D6" w14:textId="77777777" w:rsidR="008F1CC2" w:rsidRPr="0005525A" w:rsidRDefault="008F1CC2" w:rsidP="008F1CC2">
            <w:pPr>
              <w:spacing w:line="360" w:lineRule="auto"/>
              <w:jc w:val="center"/>
              <w:rPr>
                <w:rFonts w:cs="Arial"/>
                <w:color w:val="000000" w:themeColor="text1"/>
                <w:sz w:val="16"/>
                <w:szCs w:val="16"/>
              </w:rPr>
            </w:pPr>
          </w:p>
        </w:tc>
        <w:tc>
          <w:tcPr>
            <w:tcW w:w="1133" w:type="dxa"/>
            <w:tcBorders>
              <w:top w:val="single" w:sz="4" w:space="0" w:color="auto"/>
              <w:bottom w:val="single" w:sz="4" w:space="0" w:color="auto"/>
            </w:tcBorders>
            <w:vAlign w:val="bottom"/>
          </w:tcPr>
          <w:p w14:paraId="38420BCD" w14:textId="77777777" w:rsidR="008F1CC2" w:rsidRPr="0005525A" w:rsidRDefault="008F1CC2" w:rsidP="008F1CC2">
            <w:pPr>
              <w:spacing w:line="360" w:lineRule="auto"/>
              <w:jc w:val="center"/>
              <w:rPr>
                <w:rFonts w:cs="Arial"/>
                <w:color w:val="000000" w:themeColor="text1"/>
                <w:sz w:val="16"/>
                <w:szCs w:val="16"/>
              </w:rPr>
            </w:pPr>
            <w:r w:rsidRPr="0005525A">
              <w:rPr>
                <w:rFonts w:cs="Arial"/>
                <w:color w:val="000000" w:themeColor="text1"/>
                <w:sz w:val="16"/>
                <w:szCs w:val="16"/>
              </w:rPr>
              <w:t>31 December</w:t>
            </w:r>
          </w:p>
          <w:p w14:paraId="58CB8C11" w14:textId="37F6952A" w:rsidR="008F1CC2" w:rsidRPr="0005525A" w:rsidRDefault="008F1CC2" w:rsidP="008F1CC2">
            <w:pPr>
              <w:spacing w:line="360" w:lineRule="auto"/>
              <w:jc w:val="center"/>
              <w:rPr>
                <w:rFonts w:cs="Arial"/>
                <w:color w:val="000000" w:themeColor="text1"/>
                <w:sz w:val="16"/>
                <w:szCs w:val="16"/>
              </w:rPr>
            </w:pPr>
            <w:r w:rsidRPr="0005525A">
              <w:rPr>
                <w:rFonts w:cs="Arial"/>
                <w:color w:val="000000" w:themeColor="text1"/>
                <w:sz w:val="16"/>
                <w:szCs w:val="16"/>
              </w:rPr>
              <w:t>2025</w:t>
            </w:r>
          </w:p>
        </w:tc>
        <w:tc>
          <w:tcPr>
            <w:tcW w:w="108" w:type="dxa"/>
            <w:vAlign w:val="center"/>
          </w:tcPr>
          <w:p w14:paraId="13C944CA" w14:textId="77777777" w:rsidR="008F1CC2" w:rsidRPr="0005525A" w:rsidRDefault="008F1CC2" w:rsidP="008F1CC2">
            <w:pPr>
              <w:spacing w:line="360" w:lineRule="auto"/>
              <w:jc w:val="center"/>
              <w:rPr>
                <w:rFonts w:cs="Arial"/>
                <w:color w:val="000000" w:themeColor="text1"/>
                <w:sz w:val="16"/>
                <w:szCs w:val="16"/>
                <w:u w:val="single"/>
              </w:rPr>
            </w:pPr>
          </w:p>
        </w:tc>
        <w:tc>
          <w:tcPr>
            <w:tcW w:w="1133" w:type="dxa"/>
            <w:tcBorders>
              <w:top w:val="single" w:sz="4" w:space="0" w:color="auto"/>
              <w:bottom w:val="single" w:sz="4" w:space="0" w:color="auto"/>
            </w:tcBorders>
            <w:vAlign w:val="bottom"/>
          </w:tcPr>
          <w:p w14:paraId="3836DB1A" w14:textId="77777777" w:rsidR="008F1CC2" w:rsidRPr="0005525A" w:rsidRDefault="008F1CC2" w:rsidP="008F1CC2">
            <w:pPr>
              <w:spacing w:line="360" w:lineRule="auto"/>
              <w:jc w:val="center"/>
              <w:rPr>
                <w:rFonts w:cs="Arial"/>
                <w:color w:val="000000" w:themeColor="text1"/>
                <w:sz w:val="16"/>
                <w:szCs w:val="16"/>
              </w:rPr>
            </w:pPr>
            <w:r w:rsidRPr="0005525A">
              <w:rPr>
                <w:rFonts w:cs="Arial"/>
                <w:color w:val="000000" w:themeColor="text1"/>
                <w:sz w:val="16"/>
                <w:szCs w:val="16"/>
              </w:rPr>
              <w:t>31 December</w:t>
            </w:r>
          </w:p>
          <w:p w14:paraId="39BFA3F8" w14:textId="6E6172CC" w:rsidR="008F1CC2" w:rsidRPr="0005525A" w:rsidRDefault="008F1CC2" w:rsidP="008F1CC2">
            <w:pPr>
              <w:spacing w:line="360" w:lineRule="auto"/>
              <w:jc w:val="center"/>
              <w:rPr>
                <w:rFonts w:cs="Arial"/>
                <w:color w:val="000000" w:themeColor="text1"/>
                <w:sz w:val="16"/>
                <w:szCs w:val="16"/>
              </w:rPr>
            </w:pPr>
            <w:r w:rsidRPr="0005525A">
              <w:rPr>
                <w:rFonts w:cs="Arial"/>
                <w:color w:val="000000" w:themeColor="text1"/>
                <w:sz w:val="16"/>
                <w:szCs w:val="16"/>
              </w:rPr>
              <w:t>2024</w:t>
            </w:r>
          </w:p>
        </w:tc>
      </w:tr>
      <w:tr w:rsidR="008F1CC2" w:rsidRPr="0005525A" w14:paraId="1079F9A4" w14:textId="77777777" w:rsidTr="00BF3B2E">
        <w:trPr>
          <w:cantSplit/>
          <w:trHeight w:val="107"/>
        </w:trPr>
        <w:tc>
          <w:tcPr>
            <w:tcW w:w="3722" w:type="dxa"/>
          </w:tcPr>
          <w:p w14:paraId="58F1F09D" w14:textId="77777777" w:rsidR="008F1CC2" w:rsidRPr="0005525A" w:rsidRDefault="008F1CC2" w:rsidP="008F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color w:val="000000" w:themeColor="text1"/>
                <w:sz w:val="16"/>
                <w:szCs w:val="16"/>
                <w:cs/>
              </w:rPr>
            </w:pPr>
            <w:r w:rsidRPr="0005525A">
              <w:rPr>
                <w:rFonts w:cs="Arial"/>
                <w:b/>
                <w:bCs/>
                <w:color w:val="000000" w:themeColor="text1"/>
                <w:sz w:val="16"/>
                <w:szCs w:val="16"/>
              </w:rPr>
              <w:t>Financial liabilities</w:t>
            </w:r>
          </w:p>
        </w:tc>
        <w:tc>
          <w:tcPr>
            <w:tcW w:w="1133" w:type="dxa"/>
            <w:tcBorders>
              <w:left w:val="nil"/>
            </w:tcBorders>
            <w:vAlign w:val="center"/>
          </w:tcPr>
          <w:p w14:paraId="54A8AE3F" w14:textId="77777777" w:rsidR="008F1CC2" w:rsidRPr="0005525A" w:rsidRDefault="008F1CC2" w:rsidP="008F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c>
          <w:tcPr>
            <w:tcW w:w="110" w:type="dxa"/>
            <w:tcBorders>
              <w:left w:val="nil"/>
            </w:tcBorders>
          </w:tcPr>
          <w:p w14:paraId="66318059" w14:textId="77777777" w:rsidR="008F1CC2" w:rsidRPr="0005525A" w:rsidRDefault="008F1CC2" w:rsidP="008F1CC2">
            <w:pPr>
              <w:spacing w:line="360" w:lineRule="auto"/>
              <w:ind w:left="-157"/>
              <w:jc w:val="both"/>
              <w:rPr>
                <w:rFonts w:cs="Arial"/>
                <w:color w:val="000000" w:themeColor="text1"/>
                <w:sz w:val="16"/>
                <w:szCs w:val="16"/>
              </w:rPr>
            </w:pPr>
          </w:p>
        </w:tc>
        <w:tc>
          <w:tcPr>
            <w:tcW w:w="1133" w:type="dxa"/>
            <w:tcBorders>
              <w:left w:val="nil"/>
            </w:tcBorders>
            <w:vAlign w:val="center"/>
          </w:tcPr>
          <w:p w14:paraId="1415D1E4" w14:textId="77777777" w:rsidR="008F1CC2" w:rsidRPr="0005525A" w:rsidRDefault="008F1CC2" w:rsidP="008F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c>
          <w:tcPr>
            <w:tcW w:w="106" w:type="dxa"/>
            <w:tcBorders>
              <w:left w:val="nil"/>
            </w:tcBorders>
          </w:tcPr>
          <w:p w14:paraId="2421DF76" w14:textId="77777777" w:rsidR="008F1CC2" w:rsidRPr="0005525A" w:rsidRDefault="008F1CC2" w:rsidP="008F1CC2">
            <w:pPr>
              <w:spacing w:line="360" w:lineRule="auto"/>
              <w:ind w:left="-157"/>
              <w:jc w:val="both"/>
              <w:rPr>
                <w:rFonts w:cs="Arial"/>
                <w:color w:val="000000" w:themeColor="text1"/>
                <w:sz w:val="16"/>
                <w:szCs w:val="16"/>
              </w:rPr>
            </w:pPr>
          </w:p>
        </w:tc>
        <w:tc>
          <w:tcPr>
            <w:tcW w:w="1133" w:type="dxa"/>
            <w:vAlign w:val="center"/>
          </w:tcPr>
          <w:p w14:paraId="42867E38" w14:textId="77777777" w:rsidR="008F1CC2" w:rsidRPr="0005525A" w:rsidRDefault="008F1CC2" w:rsidP="008F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c>
          <w:tcPr>
            <w:tcW w:w="108" w:type="dxa"/>
          </w:tcPr>
          <w:p w14:paraId="3CA507B4" w14:textId="77777777" w:rsidR="008F1CC2" w:rsidRPr="0005525A" w:rsidRDefault="008F1CC2" w:rsidP="008F1CC2">
            <w:pPr>
              <w:pStyle w:val="a1"/>
              <w:spacing w:line="360" w:lineRule="auto"/>
              <w:ind w:left="-157" w:right="0"/>
              <w:jc w:val="both"/>
              <w:rPr>
                <w:rFonts w:ascii="Arial" w:hAnsi="Arial" w:cs="Arial"/>
                <w:color w:val="000000" w:themeColor="text1"/>
                <w:sz w:val="16"/>
                <w:szCs w:val="16"/>
                <w:cs/>
                <w:lang w:val="en-GB"/>
              </w:rPr>
            </w:pPr>
          </w:p>
        </w:tc>
        <w:tc>
          <w:tcPr>
            <w:tcW w:w="1133" w:type="dxa"/>
            <w:vAlign w:val="center"/>
          </w:tcPr>
          <w:p w14:paraId="22256AAB" w14:textId="77777777" w:rsidR="008F1CC2" w:rsidRPr="0005525A" w:rsidRDefault="008F1CC2" w:rsidP="008F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r>
      <w:tr w:rsidR="00EB5AC4" w:rsidRPr="0005525A" w14:paraId="61BF88ED" w14:textId="77777777" w:rsidTr="00BF3B2E">
        <w:trPr>
          <w:cantSplit/>
        </w:trPr>
        <w:tc>
          <w:tcPr>
            <w:tcW w:w="3722" w:type="dxa"/>
          </w:tcPr>
          <w:p w14:paraId="326AC20D" w14:textId="2DAF8BB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r w:rsidRPr="0005525A">
              <w:rPr>
                <w:rFonts w:cs="Arial"/>
                <w:color w:val="000000" w:themeColor="text1"/>
                <w:sz w:val="16"/>
                <w:szCs w:val="16"/>
              </w:rPr>
              <w:t xml:space="preserve">Trade accounts payable </w:t>
            </w:r>
            <w:r w:rsidR="005A21C6" w:rsidRPr="0005525A">
              <w:rPr>
                <w:rFonts w:cs="Arial"/>
                <w:color w:val="000000" w:themeColor="text1"/>
                <w:sz w:val="16"/>
                <w:szCs w:val="16"/>
              </w:rPr>
              <w:t>-</w:t>
            </w:r>
            <w:r w:rsidRPr="0005525A">
              <w:rPr>
                <w:rFonts w:cs="Arial"/>
                <w:color w:val="000000" w:themeColor="text1"/>
                <w:sz w:val="16"/>
                <w:szCs w:val="16"/>
              </w:rPr>
              <w:t xml:space="preserve"> general vendors</w:t>
            </w:r>
          </w:p>
        </w:tc>
        <w:tc>
          <w:tcPr>
            <w:tcW w:w="1133" w:type="dxa"/>
            <w:tcBorders>
              <w:left w:val="nil"/>
            </w:tcBorders>
          </w:tcPr>
          <w:p w14:paraId="44A32C69" w14:textId="69536906" w:rsidR="00EB5AC4" w:rsidRPr="0005525A" w:rsidRDefault="0046268D"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29,439,819</w:t>
            </w:r>
          </w:p>
        </w:tc>
        <w:tc>
          <w:tcPr>
            <w:tcW w:w="110" w:type="dxa"/>
            <w:tcBorders>
              <w:left w:val="nil"/>
            </w:tcBorders>
          </w:tcPr>
          <w:p w14:paraId="42EBA11F"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6490E818" w14:textId="3A615E3C"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35,620,905</w:t>
            </w:r>
          </w:p>
        </w:tc>
        <w:tc>
          <w:tcPr>
            <w:tcW w:w="106" w:type="dxa"/>
            <w:tcBorders>
              <w:left w:val="nil"/>
            </w:tcBorders>
          </w:tcPr>
          <w:p w14:paraId="2624C5A6"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6BBF3E7A" w14:textId="4468E56F"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18,988,882</w:t>
            </w:r>
          </w:p>
        </w:tc>
        <w:tc>
          <w:tcPr>
            <w:tcW w:w="108" w:type="dxa"/>
          </w:tcPr>
          <w:p w14:paraId="22CCD1F9"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269FF67B" w14:textId="584A6E2B"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10,210,233</w:t>
            </w:r>
          </w:p>
        </w:tc>
      </w:tr>
      <w:tr w:rsidR="00EB5AC4" w:rsidRPr="0005525A" w14:paraId="44FC0499" w14:textId="77777777" w:rsidTr="00BF3B2E">
        <w:trPr>
          <w:cantSplit/>
        </w:trPr>
        <w:tc>
          <w:tcPr>
            <w:tcW w:w="3722" w:type="dxa"/>
          </w:tcPr>
          <w:p w14:paraId="0BF4C770" w14:textId="1CEE565D"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r w:rsidRPr="0005525A">
              <w:rPr>
                <w:rFonts w:cs="Arial"/>
                <w:color w:val="000000" w:themeColor="text1"/>
                <w:sz w:val="16"/>
                <w:szCs w:val="16"/>
              </w:rPr>
              <w:t xml:space="preserve">Trade accounts payable </w:t>
            </w:r>
            <w:r w:rsidR="005A21C6" w:rsidRPr="0005525A">
              <w:rPr>
                <w:rFonts w:cs="Arial"/>
                <w:color w:val="000000" w:themeColor="text1"/>
                <w:sz w:val="16"/>
                <w:szCs w:val="16"/>
              </w:rPr>
              <w:t>-</w:t>
            </w:r>
            <w:r w:rsidRPr="0005525A">
              <w:rPr>
                <w:rFonts w:cs="Arial"/>
                <w:color w:val="000000" w:themeColor="text1"/>
                <w:sz w:val="16"/>
                <w:szCs w:val="16"/>
              </w:rPr>
              <w:t xml:space="preserve"> related company</w:t>
            </w:r>
          </w:p>
        </w:tc>
        <w:tc>
          <w:tcPr>
            <w:tcW w:w="1133" w:type="dxa"/>
            <w:tcBorders>
              <w:left w:val="nil"/>
            </w:tcBorders>
          </w:tcPr>
          <w:p w14:paraId="4893D746" w14:textId="3A71564A"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287,572</w:t>
            </w:r>
          </w:p>
        </w:tc>
        <w:tc>
          <w:tcPr>
            <w:tcW w:w="110" w:type="dxa"/>
            <w:tcBorders>
              <w:left w:val="nil"/>
            </w:tcBorders>
          </w:tcPr>
          <w:p w14:paraId="6AB66C1F"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735EDD57" w14:textId="3B960E21"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1,031,270</w:t>
            </w:r>
          </w:p>
        </w:tc>
        <w:tc>
          <w:tcPr>
            <w:tcW w:w="106" w:type="dxa"/>
            <w:tcBorders>
              <w:left w:val="nil"/>
            </w:tcBorders>
          </w:tcPr>
          <w:p w14:paraId="195E4B05"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5170AE65" w14:textId="06A8CB4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120,845,877</w:t>
            </w:r>
          </w:p>
        </w:tc>
        <w:tc>
          <w:tcPr>
            <w:tcW w:w="108" w:type="dxa"/>
          </w:tcPr>
          <w:p w14:paraId="6ADF3FA4"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11996673" w14:textId="3788DF3D"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93,026,387</w:t>
            </w:r>
          </w:p>
        </w:tc>
      </w:tr>
      <w:tr w:rsidR="00EB5AC4" w:rsidRPr="0005525A" w14:paraId="120361D2" w14:textId="77777777" w:rsidTr="00BF3B2E">
        <w:trPr>
          <w:cantSplit/>
        </w:trPr>
        <w:tc>
          <w:tcPr>
            <w:tcW w:w="3722" w:type="dxa"/>
          </w:tcPr>
          <w:p w14:paraId="13492B9D" w14:textId="4324A481"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r w:rsidRPr="0005525A">
              <w:rPr>
                <w:rFonts w:cs="Arial"/>
                <w:color w:val="000000" w:themeColor="text1"/>
                <w:sz w:val="16"/>
                <w:szCs w:val="16"/>
              </w:rPr>
              <w:t xml:space="preserve">Other accounts payable </w:t>
            </w:r>
            <w:r w:rsidR="005A21C6" w:rsidRPr="0005525A">
              <w:rPr>
                <w:rFonts w:cs="Arial"/>
                <w:color w:val="000000" w:themeColor="text1"/>
                <w:sz w:val="16"/>
                <w:szCs w:val="16"/>
              </w:rPr>
              <w:t>-</w:t>
            </w:r>
            <w:r w:rsidRPr="0005525A">
              <w:rPr>
                <w:rFonts w:cs="Arial"/>
                <w:color w:val="000000" w:themeColor="text1"/>
                <w:sz w:val="16"/>
                <w:szCs w:val="16"/>
              </w:rPr>
              <w:t xml:space="preserve"> general vendors</w:t>
            </w:r>
          </w:p>
        </w:tc>
        <w:tc>
          <w:tcPr>
            <w:tcW w:w="1133" w:type="dxa"/>
            <w:tcBorders>
              <w:left w:val="nil"/>
            </w:tcBorders>
          </w:tcPr>
          <w:p w14:paraId="791AEB31" w14:textId="18E8F7B6"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1,052,446</w:t>
            </w:r>
          </w:p>
        </w:tc>
        <w:tc>
          <w:tcPr>
            <w:tcW w:w="110" w:type="dxa"/>
            <w:tcBorders>
              <w:left w:val="nil"/>
            </w:tcBorders>
          </w:tcPr>
          <w:p w14:paraId="18BDA9BE"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3F25AA13" w14:textId="3F680B6F"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1,346,799</w:t>
            </w:r>
          </w:p>
        </w:tc>
        <w:tc>
          <w:tcPr>
            <w:tcW w:w="106" w:type="dxa"/>
            <w:tcBorders>
              <w:left w:val="nil"/>
            </w:tcBorders>
          </w:tcPr>
          <w:p w14:paraId="22FA82C1"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7F76F682" w14:textId="158B6776"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125,528</w:t>
            </w:r>
          </w:p>
        </w:tc>
        <w:tc>
          <w:tcPr>
            <w:tcW w:w="108" w:type="dxa"/>
          </w:tcPr>
          <w:p w14:paraId="11DBD59C"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399E893B" w14:textId="2645799C"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cs/>
              </w:rPr>
            </w:pPr>
            <w:r w:rsidRPr="0005525A">
              <w:rPr>
                <w:rFonts w:cs="Arial"/>
                <w:sz w:val="16"/>
                <w:szCs w:val="16"/>
              </w:rPr>
              <w:t>556,722</w:t>
            </w:r>
          </w:p>
        </w:tc>
      </w:tr>
      <w:tr w:rsidR="00EB5AC4" w:rsidRPr="0005525A" w14:paraId="4B00A776" w14:textId="77777777" w:rsidTr="002B623D">
        <w:trPr>
          <w:cantSplit/>
        </w:trPr>
        <w:tc>
          <w:tcPr>
            <w:tcW w:w="3722" w:type="dxa"/>
          </w:tcPr>
          <w:p w14:paraId="7F2154DE"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r w:rsidRPr="0005525A">
              <w:rPr>
                <w:rFonts w:cs="Arial"/>
                <w:color w:val="000000" w:themeColor="text1"/>
                <w:sz w:val="16"/>
                <w:szCs w:val="16"/>
              </w:rPr>
              <w:t>Accrued employee advance</w:t>
            </w:r>
          </w:p>
        </w:tc>
        <w:tc>
          <w:tcPr>
            <w:tcW w:w="1133" w:type="dxa"/>
            <w:tcBorders>
              <w:left w:val="nil"/>
            </w:tcBorders>
          </w:tcPr>
          <w:p w14:paraId="3CC1C5DB" w14:textId="52570E18"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1,321,780</w:t>
            </w:r>
          </w:p>
        </w:tc>
        <w:tc>
          <w:tcPr>
            <w:tcW w:w="110" w:type="dxa"/>
            <w:tcBorders>
              <w:left w:val="nil"/>
            </w:tcBorders>
          </w:tcPr>
          <w:p w14:paraId="70D02A1D"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7CEC8647" w14:textId="3D6D167E"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1,925,504</w:t>
            </w:r>
          </w:p>
        </w:tc>
        <w:tc>
          <w:tcPr>
            <w:tcW w:w="106" w:type="dxa"/>
            <w:tcBorders>
              <w:left w:val="nil"/>
            </w:tcBorders>
          </w:tcPr>
          <w:p w14:paraId="18E859CA"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24C967F0" w14:textId="1D04C6CD"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649,002 </w:t>
            </w:r>
          </w:p>
        </w:tc>
        <w:tc>
          <w:tcPr>
            <w:tcW w:w="108" w:type="dxa"/>
          </w:tcPr>
          <w:p w14:paraId="5DA51596"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213A0C90" w14:textId="791EFEE6"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1,145,396</w:t>
            </w:r>
          </w:p>
        </w:tc>
      </w:tr>
      <w:tr w:rsidR="00EB5AC4" w:rsidRPr="0005525A" w14:paraId="257E24D2" w14:textId="77777777" w:rsidTr="002B623D">
        <w:trPr>
          <w:cantSplit/>
        </w:trPr>
        <w:tc>
          <w:tcPr>
            <w:tcW w:w="3722" w:type="dxa"/>
          </w:tcPr>
          <w:p w14:paraId="732527B7"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r w:rsidRPr="0005525A">
              <w:rPr>
                <w:rFonts w:cs="Arial"/>
                <w:color w:val="000000" w:themeColor="text1"/>
                <w:sz w:val="16"/>
                <w:szCs w:val="16"/>
              </w:rPr>
              <w:t>Accrued audit fee</w:t>
            </w:r>
          </w:p>
        </w:tc>
        <w:tc>
          <w:tcPr>
            <w:tcW w:w="1133" w:type="dxa"/>
            <w:tcBorders>
              <w:left w:val="nil"/>
            </w:tcBorders>
          </w:tcPr>
          <w:p w14:paraId="73718D1D" w14:textId="3525A75B"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758,098 </w:t>
            </w:r>
          </w:p>
        </w:tc>
        <w:tc>
          <w:tcPr>
            <w:tcW w:w="110" w:type="dxa"/>
            <w:tcBorders>
              <w:left w:val="nil"/>
            </w:tcBorders>
          </w:tcPr>
          <w:p w14:paraId="663F98A1"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30CF4583" w14:textId="7F0F16E2"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830,971</w:t>
            </w:r>
          </w:p>
        </w:tc>
        <w:tc>
          <w:tcPr>
            <w:tcW w:w="106" w:type="dxa"/>
            <w:tcBorders>
              <w:left w:val="nil"/>
            </w:tcBorders>
          </w:tcPr>
          <w:p w14:paraId="1AAA7115"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17C0F8D7" w14:textId="00EDD3C4"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374,000 </w:t>
            </w:r>
          </w:p>
        </w:tc>
        <w:tc>
          <w:tcPr>
            <w:tcW w:w="108" w:type="dxa"/>
          </w:tcPr>
          <w:p w14:paraId="61170B26"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4C138FBD" w14:textId="76D08088"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344,000</w:t>
            </w:r>
          </w:p>
        </w:tc>
      </w:tr>
      <w:tr w:rsidR="00EB5AC4" w:rsidRPr="0005525A" w14:paraId="3A1E745C" w14:textId="77777777" w:rsidTr="002B623D">
        <w:trPr>
          <w:cantSplit/>
        </w:trPr>
        <w:tc>
          <w:tcPr>
            <w:tcW w:w="3722" w:type="dxa"/>
          </w:tcPr>
          <w:p w14:paraId="735759FD"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rPr>
            </w:pPr>
            <w:r w:rsidRPr="0005525A">
              <w:rPr>
                <w:rFonts w:cs="Arial"/>
                <w:color w:val="000000" w:themeColor="text1"/>
                <w:sz w:val="16"/>
                <w:szCs w:val="16"/>
              </w:rPr>
              <w:t>Dividend payable</w:t>
            </w:r>
          </w:p>
        </w:tc>
        <w:tc>
          <w:tcPr>
            <w:tcW w:w="1133" w:type="dxa"/>
            <w:tcBorders>
              <w:left w:val="nil"/>
            </w:tcBorders>
          </w:tcPr>
          <w:p w14:paraId="7924269C" w14:textId="37DFEA8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72,717 </w:t>
            </w:r>
          </w:p>
        </w:tc>
        <w:tc>
          <w:tcPr>
            <w:tcW w:w="110" w:type="dxa"/>
            <w:tcBorders>
              <w:left w:val="nil"/>
            </w:tcBorders>
          </w:tcPr>
          <w:p w14:paraId="7AEA177E"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0194417A" w14:textId="2051D51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63,980</w:t>
            </w:r>
          </w:p>
        </w:tc>
        <w:tc>
          <w:tcPr>
            <w:tcW w:w="106" w:type="dxa"/>
            <w:tcBorders>
              <w:left w:val="nil"/>
            </w:tcBorders>
          </w:tcPr>
          <w:p w14:paraId="2FA08CCF"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3D46B07A" w14:textId="7E689F8E"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72,717 </w:t>
            </w:r>
          </w:p>
        </w:tc>
        <w:tc>
          <w:tcPr>
            <w:tcW w:w="108" w:type="dxa"/>
          </w:tcPr>
          <w:p w14:paraId="5BECFE0A"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2DDAB354" w14:textId="2A212B08"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63,980</w:t>
            </w:r>
          </w:p>
        </w:tc>
      </w:tr>
      <w:tr w:rsidR="00EB5AC4" w:rsidRPr="0005525A" w14:paraId="2B538147" w14:textId="77777777" w:rsidTr="002F740F">
        <w:trPr>
          <w:cantSplit/>
        </w:trPr>
        <w:tc>
          <w:tcPr>
            <w:tcW w:w="3722" w:type="dxa"/>
          </w:tcPr>
          <w:p w14:paraId="7F2C3CE7" w14:textId="4EA9D614"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rPr>
            </w:pPr>
            <w:r w:rsidRPr="0005525A">
              <w:rPr>
                <w:rFonts w:cs="Arial"/>
                <w:color w:val="000000" w:themeColor="text1"/>
                <w:sz w:val="16"/>
                <w:szCs w:val="16"/>
              </w:rPr>
              <w:t>Accrued bonus</w:t>
            </w:r>
          </w:p>
        </w:tc>
        <w:tc>
          <w:tcPr>
            <w:tcW w:w="1133" w:type="dxa"/>
            <w:tcBorders>
              <w:left w:val="nil"/>
            </w:tcBorders>
          </w:tcPr>
          <w:p w14:paraId="5F295391" w14:textId="557CA8AC"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99,739,602 </w:t>
            </w:r>
          </w:p>
        </w:tc>
        <w:tc>
          <w:tcPr>
            <w:tcW w:w="110" w:type="dxa"/>
            <w:tcBorders>
              <w:left w:val="nil"/>
            </w:tcBorders>
          </w:tcPr>
          <w:p w14:paraId="4F77C003"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400E00DE" w14:textId="34BD7353"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108,158,577</w:t>
            </w:r>
          </w:p>
        </w:tc>
        <w:tc>
          <w:tcPr>
            <w:tcW w:w="106" w:type="dxa"/>
            <w:tcBorders>
              <w:left w:val="nil"/>
            </w:tcBorders>
          </w:tcPr>
          <w:p w14:paraId="74440CF4"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71B1D157" w14:textId="62FDF604"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62,125,894 </w:t>
            </w:r>
          </w:p>
        </w:tc>
        <w:tc>
          <w:tcPr>
            <w:tcW w:w="108" w:type="dxa"/>
          </w:tcPr>
          <w:p w14:paraId="4DB8FB9A"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4C992CAB" w14:textId="325881AA"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71,511,408</w:t>
            </w:r>
          </w:p>
        </w:tc>
      </w:tr>
      <w:tr w:rsidR="00EB5AC4" w:rsidRPr="0005525A" w14:paraId="688CBB63" w14:textId="77777777" w:rsidTr="00BF3B2E">
        <w:trPr>
          <w:cantSplit/>
        </w:trPr>
        <w:tc>
          <w:tcPr>
            <w:tcW w:w="3722" w:type="dxa"/>
          </w:tcPr>
          <w:p w14:paraId="3D62B4E7" w14:textId="5FAD2C3B"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r w:rsidRPr="0005525A">
              <w:rPr>
                <w:rFonts w:cs="Arial"/>
                <w:color w:val="000000" w:themeColor="text1"/>
                <w:sz w:val="16"/>
                <w:szCs w:val="16"/>
              </w:rPr>
              <w:t xml:space="preserve">Other accrued expenses </w:t>
            </w:r>
            <w:r w:rsidR="005A21C6" w:rsidRPr="0005525A">
              <w:rPr>
                <w:rFonts w:cs="Arial"/>
                <w:color w:val="000000" w:themeColor="text1"/>
                <w:sz w:val="16"/>
                <w:szCs w:val="16"/>
              </w:rPr>
              <w:t>-</w:t>
            </w:r>
            <w:r w:rsidRPr="0005525A">
              <w:rPr>
                <w:rFonts w:cs="Arial"/>
                <w:color w:val="000000" w:themeColor="text1"/>
                <w:sz w:val="16"/>
                <w:szCs w:val="16"/>
              </w:rPr>
              <w:t xml:space="preserve"> general vendors</w:t>
            </w:r>
          </w:p>
        </w:tc>
        <w:tc>
          <w:tcPr>
            <w:tcW w:w="1133" w:type="dxa"/>
            <w:tcBorders>
              <w:left w:val="nil"/>
            </w:tcBorders>
          </w:tcPr>
          <w:p w14:paraId="0EC2E6B3" w14:textId="658C745B" w:rsidR="00EB5AC4" w:rsidRPr="0005525A" w:rsidRDefault="00ED3F81"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4,807,645</w:t>
            </w:r>
          </w:p>
        </w:tc>
        <w:tc>
          <w:tcPr>
            <w:tcW w:w="110" w:type="dxa"/>
            <w:tcBorders>
              <w:left w:val="nil"/>
            </w:tcBorders>
          </w:tcPr>
          <w:p w14:paraId="66192044"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6CF7B63B" w14:textId="51E221D5"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7,297,959</w:t>
            </w:r>
          </w:p>
        </w:tc>
        <w:tc>
          <w:tcPr>
            <w:tcW w:w="106" w:type="dxa"/>
            <w:tcBorders>
              <w:left w:val="nil"/>
            </w:tcBorders>
          </w:tcPr>
          <w:p w14:paraId="7616D3FD"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64CF9A1A" w14:textId="6B38D972"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2,090,306 </w:t>
            </w:r>
          </w:p>
        </w:tc>
        <w:tc>
          <w:tcPr>
            <w:tcW w:w="108" w:type="dxa"/>
          </w:tcPr>
          <w:p w14:paraId="0B57C7C4"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41976865" w14:textId="75D49CF2"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5,183,249</w:t>
            </w:r>
          </w:p>
        </w:tc>
      </w:tr>
      <w:tr w:rsidR="00EB5AC4" w:rsidRPr="0005525A" w14:paraId="53B8593C" w14:textId="77777777" w:rsidTr="00BF3B2E">
        <w:trPr>
          <w:cantSplit/>
        </w:trPr>
        <w:tc>
          <w:tcPr>
            <w:tcW w:w="3722" w:type="dxa"/>
          </w:tcPr>
          <w:p w14:paraId="79FDB6DA" w14:textId="78CE8FC9"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pacing w:val="-2"/>
                <w:sz w:val="16"/>
                <w:szCs w:val="16"/>
                <w:cs/>
              </w:rPr>
            </w:pPr>
            <w:r w:rsidRPr="0005525A">
              <w:rPr>
                <w:rFonts w:cs="Arial"/>
                <w:color w:val="000000" w:themeColor="text1"/>
                <w:spacing w:val="-2"/>
                <w:sz w:val="16"/>
                <w:szCs w:val="16"/>
              </w:rPr>
              <w:t xml:space="preserve">Other accrued expenses </w:t>
            </w:r>
            <w:r w:rsidR="005A21C6" w:rsidRPr="0005525A">
              <w:rPr>
                <w:rFonts w:cs="Arial"/>
                <w:color w:val="000000" w:themeColor="text1"/>
                <w:spacing w:val="-2"/>
                <w:sz w:val="16"/>
                <w:szCs w:val="16"/>
              </w:rPr>
              <w:t>-</w:t>
            </w:r>
            <w:r w:rsidR="00A7613F" w:rsidRPr="0005525A">
              <w:rPr>
                <w:rFonts w:cs="Arial"/>
                <w:color w:val="000000" w:themeColor="text1"/>
                <w:spacing w:val="-2"/>
                <w:sz w:val="16"/>
                <w:szCs w:val="16"/>
              </w:rPr>
              <w:t xml:space="preserve"> </w:t>
            </w:r>
            <w:r w:rsidRPr="0005525A">
              <w:rPr>
                <w:rFonts w:cs="Arial"/>
                <w:color w:val="000000" w:themeColor="text1"/>
                <w:spacing w:val="-2"/>
                <w:sz w:val="16"/>
                <w:szCs w:val="16"/>
              </w:rPr>
              <w:t>related company</w:t>
            </w:r>
          </w:p>
        </w:tc>
        <w:tc>
          <w:tcPr>
            <w:tcW w:w="1133" w:type="dxa"/>
            <w:tcBorders>
              <w:left w:val="nil"/>
            </w:tcBorders>
          </w:tcPr>
          <w:p w14:paraId="155CCCFF" w14:textId="7895E5A0"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32,850 </w:t>
            </w:r>
          </w:p>
        </w:tc>
        <w:tc>
          <w:tcPr>
            <w:tcW w:w="110" w:type="dxa"/>
            <w:tcBorders>
              <w:left w:val="nil"/>
            </w:tcBorders>
          </w:tcPr>
          <w:p w14:paraId="24311999"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0AAFB696" w14:textId="23B731AF"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33,300</w:t>
            </w:r>
          </w:p>
        </w:tc>
        <w:tc>
          <w:tcPr>
            <w:tcW w:w="106" w:type="dxa"/>
            <w:tcBorders>
              <w:left w:val="nil"/>
            </w:tcBorders>
          </w:tcPr>
          <w:p w14:paraId="11FC4E38"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175176E3" w14:textId="45F9C98F"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32,850 </w:t>
            </w:r>
          </w:p>
        </w:tc>
        <w:tc>
          <w:tcPr>
            <w:tcW w:w="108" w:type="dxa"/>
          </w:tcPr>
          <w:p w14:paraId="2B4AB350"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6BCDDD86" w14:textId="60E5D972"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139,946</w:t>
            </w:r>
          </w:p>
        </w:tc>
      </w:tr>
      <w:tr w:rsidR="00EB5AC4" w:rsidRPr="0005525A" w14:paraId="7181E96C" w14:textId="77777777" w:rsidTr="00BF3B2E">
        <w:trPr>
          <w:cantSplit/>
        </w:trPr>
        <w:tc>
          <w:tcPr>
            <w:tcW w:w="3722" w:type="dxa"/>
          </w:tcPr>
          <w:p w14:paraId="624440DD"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color w:val="000000" w:themeColor="text1"/>
                <w:sz w:val="16"/>
                <w:szCs w:val="16"/>
                <w:cs/>
              </w:rPr>
            </w:pPr>
            <w:r w:rsidRPr="0005525A">
              <w:rPr>
                <w:rFonts w:cs="Arial"/>
                <w:b/>
                <w:color w:val="000000" w:themeColor="text1"/>
                <w:sz w:val="16"/>
                <w:szCs w:val="16"/>
              </w:rPr>
              <w:t>Total financial liabilities</w:t>
            </w:r>
          </w:p>
        </w:tc>
        <w:tc>
          <w:tcPr>
            <w:tcW w:w="1133" w:type="dxa"/>
            <w:tcBorders>
              <w:top w:val="single" w:sz="4" w:space="0" w:color="auto"/>
              <w:left w:val="nil"/>
              <w:bottom w:val="single" w:sz="4" w:space="0" w:color="auto"/>
            </w:tcBorders>
          </w:tcPr>
          <w:p w14:paraId="6F7957F7" w14:textId="6CD3DFD3"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137,512,529 </w:t>
            </w:r>
          </w:p>
        </w:tc>
        <w:tc>
          <w:tcPr>
            <w:tcW w:w="110" w:type="dxa"/>
            <w:tcBorders>
              <w:left w:val="nil"/>
            </w:tcBorders>
          </w:tcPr>
          <w:p w14:paraId="1D309E56" w14:textId="77777777" w:rsidR="00EB5AC4" w:rsidRPr="0005525A" w:rsidRDefault="00EB5AC4" w:rsidP="00EB5AC4">
            <w:pPr>
              <w:tabs>
                <w:tab w:val="decimal" w:pos="1139"/>
              </w:tabs>
              <w:spacing w:line="360" w:lineRule="auto"/>
              <w:ind w:left="-157"/>
              <w:jc w:val="right"/>
              <w:rPr>
                <w:rFonts w:cs="Arial"/>
                <w:color w:val="000000" w:themeColor="text1"/>
                <w:sz w:val="16"/>
                <w:szCs w:val="16"/>
              </w:rPr>
            </w:pPr>
          </w:p>
        </w:tc>
        <w:tc>
          <w:tcPr>
            <w:tcW w:w="1133" w:type="dxa"/>
            <w:tcBorders>
              <w:top w:val="single" w:sz="4" w:space="0" w:color="auto"/>
              <w:left w:val="nil"/>
              <w:bottom w:val="single" w:sz="4" w:space="0" w:color="auto"/>
            </w:tcBorders>
          </w:tcPr>
          <w:p w14:paraId="6D37099A" w14:textId="56B4D8D2"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156,309,265</w:t>
            </w:r>
          </w:p>
        </w:tc>
        <w:tc>
          <w:tcPr>
            <w:tcW w:w="106" w:type="dxa"/>
            <w:tcBorders>
              <w:left w:val="nil"/>
            </w:tcBorders>
          </w:tcPr>
          <w:p w14:paraId="73785A45" w14:textId="77777777" w:rsidR="00EB5AC4" w:rsidRPr="0005525A" w:rsidRDefault="00EB5AC4" w:rsidP="00EB5AC4">
            <w:pPr>
              <w:spacing w:line="360" w:lineRule="auto"/>
              <w:ind w:left="-157"/>
              <w:rPr>
                <w:rFonts w:cs="Arial"/>
                <w:color w:val="000000" w:themeColor="text1"/>
                <w:sz w:val="16"/>
                <w:szCs w:val="16"/>
              </w:rPr>
            </w:pPr>
          </w:p>
        </w:tc>
        <w:tc>
          <w:tcPr>
            <w:tcW w:w="1133" w:type="dxa"/>
            <w:tcBorders>
              <w:top w:val="single" w:sz="4" w:space="0" w:color="auto"/>
              <w:bottom w:val="single" w:sz="4" w:space="0" w:color="auto"/>
            </w:tcBorders>
          </w:tcPr>
          <w:p w14:paraId="6B2BF6AF" w14:textId="72EEE33A"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205,305,056 </w:t>
            </w:r>
          </w:p>
        </w:tc>
        <w:tc>
          <w:tcPr>
            <w:tcW w:w="108" w:type="dxa"/>
          </w:tcPr>
          <w:p w14:paraId="10A38DE4"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Borders>
              <w:top w:val="single" w:sz="4" w:space="0" w:color="auto"/>
              <w:bottom w:val="single" w:sz="4" w:space="0" w:color="auto"/>
            </w:tcBorders>
          </w:tcPr>
          <w:p w14:paraId="6D87101C" w14:textId="204F2F3C"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182,181,321</w:t>
            </w:r>
          </w:p>
        </w:tc>
      </w:tr>
      <w:tr w:rsidR="00EB5AC4" w:rsidRPr="0005525A" w14:paraId="6502FBD5" w14:textId="77777777" w:rsidTr="00BF3B2E">
        <w:trPr>
          <w:cantSplit/>
        </w:trPr>
        <w:tc>
          <w:tcPr>
            <w:tcW w:w="3722" w:type="dxa"/>
          </w:tcPr>
          <w:p w14:paraId="1FE4B9C4" w14:textId="77777777" w:rsidR="00EB5AC4" w:rsidRPr="0005525A" w:rsidRDefault="00EB5AC4" w:rsidP="00EB5AC4">
            <w:pPr>
              <w:spacing w:line="360" w:lineRule="auto"/>
              <w:ind w:left="50"/>
              <w:jc w:val="both"/>
              <w:rPr>
                <w:rFonts w:cs="Arial"/>
                <w:color w:val="000000" w:themeColor="text1"/>
                <w:sz w:val="16"/>
                <w:szCs w:val="16"/>
                <w:cs/>
              </w:rPr>
            </w:pPr>
          </w:p>
        </w:tc>
        <w:tc>
          <w:tcPr>
            <w:tcW w:w="1133" w:type="dxa"/>
            <w:tcBorders>
              <w:top w:val="single" w:sz="4" w:space="0" w:color="auto"/>
              <w:left w:val="nil"/>
            </w:tcBorders>
          </w:tcPr>
          <w:p w14:paraId="24B74C7A"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c>
          <w:tcPr>
            <w:tcW w:w="110" w:type="dxa"/>
            <w:tcBorders>
              <w:left w:val="nil"/>
            </w:tcBorders>
          </w:tcPr>
          <w:p w14:paraId="26FDA79C"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top w:val="single" w:sz="4" w:space="0" w:color="auto"/>
              <w:left w:val="nil"/>
            </w:tcBorders>
          </w:tcPr>
          <w:p w14:paraId="6C13C37E"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c>
          <w:tcPr>
            <w:tcW w:w="106" w:type="dxa"/>
            <w:tcBorders>
              <w:left w:val="nil"/>
            </w:tcBorders>
          </w:tcPr>
          <w:p w14:paraId="4D3F9EFA" w14:textId="77777777" w:rsidR="00EB5AC4" w:rsidRPr="0005525A" w:rsidRDefault="00EB5AC4" w:rsidP="00EB5AC4">
            <w:pPr>
              <w:spacing w:line="360" w:lineRule="auto"/>
              <w:ind w:left="-157"/>
              <w:rPr>
                <w:rFonts w:cs="Arial"/>
                <w:color w:val="000000" w:themeColor="text1"/>
                <w:sz w:val="16"/>
                <w:szCs w:val="16"/>
              </w:rPr>
            </w:pPr>
          </w:p>
        </w:tc>
        <w:tc>
          <w:tcPr>
            <w:tcW w:w="1133" w:type="dxa"/>
            <w:tcBorders>
              <w:top w:val="single" w:sz="4" w:space="0" w:color="auto"/>
            </w:tcBorders>
          </w:tcPr>
          <w:p w14:paraId="1CC2AD5F"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c>
          <w:tcPr>
            <w:tcW w:w="108" w:type="dxa"/>
          </w:tcPr>
          <w:p w14:paraId="7381D31A"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Borders>
              <w:top w:val="single" w:sz="4" w:space="0" w:color="auto"/>
            </w:tcBorders>
          </w:tcPr>
          <w:p w14:paraId="568C721F"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r>
      <w:tr w:rsidR="00EB5AC4" w:rsidRPr="0005525A" w14:paraId="613B04F7" w14:textId="77777777" w:rsidTr="00BF3B2E">
        <w:trPr>
          <w:cantSplit/>
        </w:trPr>
        <w:tc>
          <w:tcPr>
            <w:tcW w:w="3722" w:type="dxa"/>
          </w:tcPr>
          <w:p w14:paraId="3E83FBC9"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color w:val="000000" w:themeColor="text1"/>
                <w:sz w:val="16"/>
                <w:szCs w:val="16"/>
                <w:cs/>
              </w:rPr>
            </w:pPr>
            <w:r w:rsidRPr="0005525A">
              <w:rPr>
                <w:rFonts w:cs="Arial"/>
                <w:b/>
                <w:color w:val="000000" w:themeColor="text1"/>
                <w:sz w:val="16"/>
                <w:szCs w:val="16"/>
              </w:rPr>
              <w:t>Non-financial liabilities</w:t>
            </w:r>
          </w:p>
        </w:tc>
        <w:tc>
          <w:tcPr>
            <w:tcW w:w="1133" w:type="dxa"/>
            <w:tcBorders>
              <w:left w:val="nil"/>
            </w:tcBorders>
          </w:tcPr>
          <w:p w14:paraId="685F2CF4"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c>
          <w:tcPr>
            <w:tcW w:w="110" w:type="dxa"/>
            <w:tcBorders>
              <w:left w:val="nil"/>
            </w:tcBorders>
          </w:tcPr>
          <w:p w14:paraId="264C6BCD"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5CD0652C"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c>
          <w:tcPr>
            <w:tcW w:w="106" w:type="dxa"/>
            <w:tcBorders>
              <w:left w:val="nil"/>
            </w:tcBorders>
          </w:tcPr>
          <w:p w14:paraId="41C630AF"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6B469266"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c>
          <w:tcPr>
            <w:tcW w:w="108" w:type="dxa"/>
          </w:tcPr>
          <w:p w14:paraId="0D6B3151"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644FB762"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p>
        </w:tc>
      </w:tr>
      <w:tr w:rsidR="00EB5AC4" w:rsidRPr="0005525A" w14:paraId="5C302F2E" w14:textId="77777777" w:rsidTr="00BF3B2E">
        <w:trPr>
          <w:cantSplit/>
        </w:trPr>
        <w:tc>
          <w:tcPr>
            <w:tcW w:w="3722" w:type="dxa"/>
          </w:tcPr>
          <w:p w14:paraId="303A53D2"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color w:val="000000" w:themeColor="text1"/>
                <w:sz w:val="16"/>
                <w:szCs w:val="16"/>
              </w:rPr>
            </w:pPr>
            <w:r w:rsidRPr="0005525A">
              <w:rPr>
                <w:rFonts w:cs="Arial"/>
                <w:bCs/>
                <w:color w:val="000000" w:themeColor="text1"/>
                <w:sz w:val="16"/>
                <w:szCs w:val="16"/>
              </w:rPr>
              <w:t>Provision for projects loss</w:t>
            </w:r>
          </w:p>
        </w:tc>
        <w:tc>
          <w:tcPr>
            <w:tcW w:w="1133" w:type="dxa"/>
            <w:tcBorders>
              <w:left w:val="nil"/>
            </w:tcBorders>
          </w:tcPr>
          <w:p w14:paraId="48AE5BD5" w14:textId="18D3CA0B"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55,112 </w:t>
            </w:r>
          </w:p>
        </w:tc>
        <w:tc>
          <w:tcPr>
            <w:tcW w:w="110" w:type="dxa"/>
            <w:tcBorders>
              <w:left w:val="nil"/>
            </w:tcBorders>
          </w:tcPr>
          <w:p w14:paraId="6405CB3A"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4D524989" w14:textId="25692F6B"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1,008,844</w:t>
            </w:r>
          </w:p>
        </w:tc>
        <w:tc>
          <w:tcPr>
            <w:tcW w:w="106" w:type="dxa"/>
            <w:tcBorders>
              <w:left w:val="nil"/>
            </w:tcBorders>
          </w:tcPr>
          <w:p w14:paraId="68DBE1F6"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5678885C" w14:textId="66B791D8" w:rsidR="00EB5AC4" w:rsidRPr="0005525A" w:rsidRDefault="005A21C6"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w:t>
            </w:r>
          </w:p>
        </w:tc>
        <w:tc>
          <w:tcPr>
            <w:tcW w:w="108" w:type="dxa"/>
          </w:tcPr>
          <w:p w14:paraId="69142423"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44BB3013" w14:textId="51E2319B"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w:t>
            </w:r>
          </w:p>
        </w:tc>
      </w:tr>
      <w:tr w:rsidR="00EB5AC4" w:rsidRPr="0005525A" w14:paraId="13917F60" w14:textId="77777777" w:rsidTr="00BF3B2E">
        <w:trPr>
          <w:cantSplit/>
        </w:trPr>
        <w:tc>
          <w:tcPr>
            <w:tcW w:w="3722" w:type="dxa"/>
          </w:tcPr>
          <w:p w14:paraId="03DDDEC5"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color w:val="000000" w:themeColor="text1"/>
                <w:sz w:val="16"/>
                <w:szCs w:val="16"/>
              </w:rPr>
            </w:pPr>
            <w:r w:rsidRPr="0005525A">
              <w:rPr>
                <w:rFonts w:cs="Arial"/>
                <w:color w:val="000000" w:themeColor="text1"/>
                <w:sz w:val="16"/>
                <w:szCs w:val="16"/>
              </w:rPr>
              <w:t>Accrued of social security</w:t>
            </w:r>
          </w:p>
        </w:tc>
        <w:tc>
          <w:tcPr>
            <w:tcW w:w="1133" w:type="dxa"/>
            <w:tcBorders>
              <w:left w:val="nil"/>
            </w:tcBorders>
          </w:tcPr>
          <w:p w14:paraId="71B7ED80" w14:textId="6D95DEF9"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1,214,858 </w:t>
            </w:r>
          </w:p>
        </w:tc>
        <w:tc>
          <w:tcPr>
            <w:tcW w:w="110" w:type="dxa"/>
            <w:tcBorders>
              <w:left w:val="nil"/>
            </w:tcBorders>
          </w:tcPr>
          <w:p w14:paraId="381F41B5"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2228A07C" w14:textId="431B62F5"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1,258,300</w:t>
            </w:r>
          </w:p>
        </w:tc>
        <w:tc>
          <w:tcPr>
            <w:tcW w:w="106" w:type="dxa"/>
            <w:tcBorders>
              <w:left w:val="nil"/>
            </w:tcBorders>
          </w:tcPr>
          <w:p w14:paraId="0BA185D3"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4E979BC9" w14:textId="0CB01B56"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464,858 </w:t>
            </w:r>
          </w:p>
        </w:tc>
        <w:tc>
          <w:tcPr>
            <w:tcW w:w="108" w:type="dxa"/>
          </w:tcPr>
          <w:p w14:paraId="29404756"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21FD7580" w14:textId="60000919"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544,300</w:t>
            </w:r>
          </w:p>
        </w:tc>
      </w:tr>
      <w:tr w:rsidR="00EB5AC4" w:rsidRPr="0005525A" w14:paraId="58C77FAA" w14:textId="77777777" w:rsidTr="00BF3B2E">
        <w:trPr>
          <w:cantSplit/>
        </w:trPr>
        <w:tc>
          <w:tcPr>
            <w:tcW w:w="3722" w:type="dxa"/>
          </w:tcPr>
          <w:p w14:paraId="4FD0517A"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r w:rsidRPr="0005525A">
              <w:rPr>
                <w:rFonts w:cs="Arial"/>
                <w:color w:val="000000" w:themeColor="text1"/>
                <w:sz w:val="16"/>
                <w:szCs w:val="16"/>
              </w:rPr>
              <w:t>VAT payables</w:t>
            </w:r>
          </w:p>
        </w:tc>
        <w:tc>
          <w:tcPr>
            <w:tcW w:w="1133" w:type="dxa"/>
            <w:tcBorders>
              <w:left w:val="nil"/>
            </w:tcBorders>
          </w:tcPr>
          <w:p w14:paraId="05D299BA" w14:textId="7C69F7D8"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9,616,744 </w:t>
            </w:r>
          </w:p>
        </w:tc>
        <w:tc>
          <w:tcPr>
            <w:tcW w:w="110" w:type="dxa"/>
            <w:tcBorders>
              <w:left w:val="nil"/>
            </w:tcBorders>
          </w:tcPr>
          <w:p w14:paraId="7B603754"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tcBorders>
          </w:tcPr>
          <w:p w14:paraId="35378BA6" w14:textId="680A255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10,443,730</w:t>
            </w:r>
          </w:p>
        </w:tc>
        <w:tc>
          <w:tcPr>
            <w:tcW w:w="106" w:type="dxa"/>
            <w:tcBorders>
              <w:left w:val="nil"/>
            </w:tcBorders>
          </w:tcPr>
          <w:p w14:paraId="2EF53C24" w14:textId="77777777" w:rsidR="00EB5AC4" w:rsidRPr="0005525A" w:rsidRDefault="00EB5AC4" w:rsidP="00EB5AC4">
            <w:pPr>
              <w:spacing w:line="360" w:lineRule="auto"/>
              <w:ind w:left="-157"/>
              <w:rPr>
                <w:rFonts w:cs="Arial"/>
                <w:color w:val="000000" w:themeColor="text1"/>
                <w:sz w:val="16"/>
                <w:szCs w:val="16"/>
              </w:rPr>
            </w:pPr>
          </w:p>
        </w:tc>
        <w:tc>
          <w:tcPr>
            <w:tcW w:w="1133" w:type="dxa"/>
          </w:tcPr>
          <w:p w14:paraId="11110CF2" w14:textId="6847575D"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1,493,571 </w:t>
            </w:r>
          </w:p>
        </w:tc>
        <w:tc>
          <w:tcPr>
            <w:tcW w:w="108" w:type="dxa"/>
          </w:tcPr>
          <w:p w14:paraId="562A478D"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Pr>
          <w:p w14:paraId="2F07C96F" w14:textId="66F6261E"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6,412,582</w:t>
            </w:r>
          </w:p>
        </w:tc>
      </w:tr>
      <w:tr w:rsidR="00EB5AC4" w:rsidRPr="0005525A" w14:paraId="70701CD4" w14:textId="77777777" w:rsidTr="00BF3B2E">
        <w:trPr>
          <w:cantSplit/>
        </w:trPr>
        <w:tc>
          <w:tcPr>
            <w:tcW w:w="3722" w:type="dxa"/>
          </w:tcPr>
          <w:p w14:paraId="78797C83"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6"/>
                <w:szCs w:val="16"/>
                <w:cs/>
              </w:rPr>
            </w:pPr>
            <w:r w:rsidRPr="0005525A">
              <w:rPr>
                <w:rFonts w:cs="Arial"/>
                <w:color w:val="000000" w:themeColor="text1"/>
                <w:sz w:val="16"/>
                <w:szCs w:val="16"/>
              </w:rPr>
              <w:t>Accrued Withholding Tax</w:t>
            </w:r>
          </w:p>
        </w:tc>
        <w:tc>
          <w:tcPr>
            <w:tcW w:w="1133" w:type="dxa"/>
            <w:tcBorders>
              <w:left w:val="nil"/>
              <w:bottom w:val="single" w:sz="4" w:space="0" w:color="auto"/>
            </w:tcBorders>
          </w:tcPr>
          <w:p w14:paraId="67AAB309" w14:textId="0C2129BD"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9,683,403 </w:t>
            </w:r>
          </w:p>
        </w:tc>
        <w:tc>
          <w:tcPr>
            <w:tcW w:w="110" w:type="dxa"/>
            <w:tcBorders>
              <w:left w:val="nil"/>
            </w:tcBorders>
          </w:tcPr>
          <w:p w14:paraId="1AA34D71" w14:textId="77777777" w:rsidR="00EB5AC4" w:rsidRPr="0005525A" w:rsidRDefault="00EB5AC4" w:rsidP="00EB5AC4">
            <w:pPr>
              <w:spacing w:line="360" w:lineRule="auto"/>
              <w:ind w:left="-157"/>
              <w:jc w:val="both"/>
              <w:rPr>
                <w:rFonts w:cs="Arial"/>
                <w:color w:val="000000" w:themeColor="text1"/>
                <w:sz w:val="16"/>
                <w:szCs w:val="16"/>
              </w:rPr>
            </w:pPr>
          </w:p>
        </w:tc>
        <w:tc>
          <w:tcPr>
            <w:tcW w:w="1133" w:type="dxa"/>
            <w:tcBorders>
              <w:left w:val="nil"/>
              <w:bottom w:val="single" w:sz="4" w:space="0" w:color="auto"/>
            </w:tcBorders>
          </w:tcPr>
          <w:p w14:paraId="05DEB47B" w14:textId="28790BE6"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5,689,956</w:t>
            </w:r>
          </w:p>
        </w:tc>
        <w:tc>
          <w:tcPr>
            <w:tcW w:w="106" w:type="dxa"/>
            <w:tcBorders>
              <w:left w:val="nil"/>
            </w:tcBorders>
          </w:tcPr>
          <w:p w14:paraId="4BBE90A6" w14:textId="77777777" w:rsidR="00EB5AC4" w:rsidRPr="0005525A" w:rsidRDefault="00EB5AC4" w:rsidP="00EB5AC4">
            <w:pPr>
              <w:spacing w:line="360" w:lineRule="auto"/>
              <w:ind w:left="-157"/>
              <w:rPr>
                <w:rFonts w:cs="Arial"/>
                <w:color w:val="000000" w:themeColor="text1"/>
                <w:sz w:val="16"/>
                <w:szCs w:val="16"/>
              </w:rPr>
            </w:pPr>
          </w:p>
        </w:tc>
        <w:tc>
          <w:tcPr>
            <w:tcW w:w="1133" w:type="dxa"/>
            <w:tcBorders>
              <w:bottom w:val="single" w:sz="4" w:space="0" w:color="auto"/>
            </w:tcBorders>
          </w:tcPr>
          <w:p w14:paraId="68C01275" w14:textId="46CA2D7A"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 xml:space="preserve"> 2,199,966 </w:t>
            </w:r>
          </w:p>
        </w:tc>
        <w:tc>
          <w:tcPr>
            <w:tcW w:w="108" w:type="dxa"/>
          </w:tcPr>
          <w:p w14:paraId="2B9110C2"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Borders>
              <w:bottom w:val="single" w:sz="4" w:space="0" w:color="auto"/>
            </w:tcBorders>
          </w:tcPr>
          <w:p w14:paraId="773CBEC9" w14:textId="00367C21"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2,655,952</w:t>
            </w:r>
          </w:p>
        </w:tc>
      </w:tr>
      <w:tr w:rsidR="00EB5AC4" w:rsidRPr="0005525A" w14:paraId="1A142E3A" w14:textId="77777777" w:rsidTr="00BF3B2E">
        <w:trPr>
          <w:cantSplit/>
        </w:trPr>
        <w:tc>
          <w:tcPr>
            <w:tcW w:w="3722" w:type="dxa"/>
          </w:tcPr>
          <w:p w14:paraId="180EDBF1" w14:textId="77777777"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color w:val="000000" w:themeColor="text1"/>
                <w:sz w:val="16"/>
                <w:szCs w:val="16"/>
                <w:cs/>
              </w:rPr>
            </w:pPr>
            <w:r w:rsidRPr="0005525A">
              <w:rPr>
                <w:rFonts w:cs="Arial"/>
                <w:b/>
                <w:color w:val="000000" w:themeColor="text1"/>
                <w:sz w:val="16"/>
                <w:szCs w:val="16"/>
              </w:rPr>
              <w:t>Total trade and other current accounts payable</w:t>
            </w:r>
          </w:p>
        </w:tc>
        <w:tc>
          <w:tcPr>
            <w:tcW w:w="1133" w:type="dxa"/>
            <w:tcBorders>
              <w:top w:val="single" w:sz="4" w:space="0" w:color="auto"/>
              <w:left w:val="nil"/>
              <w:bottom w:val="single" w:sz="12" w:space="0" w:color="auto"/>
            </w:tcBorders>
          </w:tcPr>
          <w:p w14:paraId="0D1867D3" w14:textId="4544B715"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158,082,646</w:t>
            </w:r>
          </w:p>
        </w:tc>
        <w:tc>
          <w:tcPr>
            <w:tcW w:w="110" w:type="dxa"/>
            <w:tcBorders>
              <w:left w:val="nil"/>
            </w:tcBorders>
          </w:tcPr>
          <w:p w14:paraId="7C53B0C3" w14:textId="77777777" w:rsidR="00EB5AC4" w:rsidRPr="0005525A" w:rsidRDefault="00EB5AC4" w:rsidP="00EB5AC4">
            <w:pPr>
              <w:tabs>
                <w:tab w:val="decimal" w:pos="1139"/>
              </w:tabs>
              <w:spacing w:line="360" w:lineRule="auto"/>
              <w:ind w:left="-157"/>
              <w:jc w:val="right"/>
              <w:rPr>
                <w:rFonts w:cs="Arial"/>
                <w:color w:val="000000" w:themeColor="text1"/>
                <w:sz w:val="16"/>
                <w:szCs w:val="16"/>
              </w:rPr>
            </w:pPr>
          </w:p>
        </w:tc>
        <w:tc>
          <w:tcPr>
            <w:tcW w:w="1133" w:type="dxa"/>
            <w:tcBorders>
              <w:top w:val="single" w:sz="4" w:space="0" w:color="auto"/>
              <w:left w:val="nil"/>
              <w:bottom w:val="single" w:sz="12" w:space="0" w:color="auto"/>
            </w:tcBorders>
          </w:tcPr>
          <w:p w14:paraId="31B12200" w14:textId="7932D27D"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174,710,095</w:t>
            </w:r>
          </w:p>
        </w:tc>
        <w:tc>
          <w:tcPr>
            <w:tcW w:w="106" w:type="dxa"/>
            <w:tcBorders>
              <w:left w:val="nil"/>
            </w:tcBorders>
          </w:tcPr>
          <w:p w14:paraId="737228E6" w14:textId="77777777" w:rsidR="00EB5AC4" w:rsidRPr="0005525A" w:rsidRDefault="00EB5AC4" w:rsidP="00EB5AC4">
            <w:pPr>
              <w:spacing w:line="360" w:lineRule="auto"/>
              <w:ind w:left="-157"/>
              <w:rPr>
                <w:rFonts w:cs="Arial"/>
                <w:color w:val="000000" w:themeColor="text1"/>
                <w:sz w:val="16"/>
                <w:szCs w:val="16"/>
              </w:rPr>
            </w:pPr>
          </w:p>
        </w:tc>
        <w:tc>
          <w:tcPr>
            <w:tcW w:w="1133" w:type="dxa"/>
            <w:tcBorders>
              <w:top w:val="single" w:sz="4" w:space="0" w:color="auto"/>
              <w:bottom w:val="single" w:sz="12" w:space="0" w:color="auto"/>
            </w:tcBorders>
          </w:tcPr>
          <w:p w14:paraId="7D97E3A8" w14:textId="2DC2114D"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209,463,451</w:t>
            </w:r>
          </w:p>
        </w:tc>
        <w:tc>
          <w:tcPr>
            <w:tcW w:w="108" w:type="dxa"/>
          </w:tcPr>
          <w:p w14:paraId="470597A5" w14:textId="77777777" w:rsidR="00EB5AC4" w:rsidRPr="0005525A" w:rsidRDefault="00EB5AC4" w:rsidP="00EB5AC4">
            <w:pPr>
              <w:pStyle w:val="a1"/>
              <w:spacing w:line="360" w:lineRule="auto"/>
              <w:ind w:left="-157" w:right="0"/>
              <w:jc w:val="left"/>
              <w:rPr>
                <w:rFonts w:ascii="Arial" w:hAnsi="Arial" w:cs="Arial"/>
                <w:color w:val="000000" w:themeColor="text1"/>
                <w:sz w:val="16"/>
                <w:szCs w:val="16"/>
                <w:cs/>
                <w:lang w:val="en-GB"/>
              </w:rPr>
            </w:pPr>
          </w:p>
        </w:tc>
        <w:tc>
          <w:tcPr>
            <w:tcW w:w="1133" w:type="dxa"/>
            <w:tcBorders>
              <w:top w:val="single" w:sz="4" w:space="0" w:color="auto"/>
              <w:bottom w:val="single" w:sz="12" w:space="0" w:color="auto"/>
            </w:tcBorders>
          </w:tcPr>
          <w:p w14:paraId="3C977945" w14:textId="755E44F4" w:rsidR="00EB5AC4" w:rsidRPr="0005525A" w:rsidRDefault="00EB5AC4" w:rsidP="00EB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6"/>
                <w:szCs w:val="16"/>
              </w:rPr>
            </w:pPr>
            <w:r w:rsidRPr="0005525A">
              <w:rPr>
                <w:rFonts w:cs="Arial"/>
                <w:sz w:val="16"/>
                <w:szCs w:val="16"/>
              </w:rPr>
              <w:t>191,794,155</w:t>
            </w:r>
          </w:p>
        </w:tc>
      </w:tr>
      <w:bookmarkEnd w:id="57"/>
    </w:tbl>
    <w:p w14:paraId="133E189A" w14:textId="57DA2F7A" w:rsidR="00550AE7" w:rsidRPr="0005525A" w:rsidRDefault="00550AE7"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685C2CFD" w14:textId="3ECF274D" w:rsidR="001D1049" w:rsidRPr="0005525A" w:rsidRDefault="001D104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2C2380F4" w14:textId="6916CB28" w:rsidR="001D1049" w:rsidRPr="0005525A" w:rsidRDefault="001D104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2A7CB86A" w14:textId="0DBB9027" w:rsidR="001D1049" w:rsidRPr="0005525A" w:rsidRDefault="001D104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6F95F33E" w14:textId="77777777" w:rsidR="001D1049" w:rsidRPr="0005525A" w:rsidRDefault="001D104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504281E5" w14:textId="47B49270" w:rsidR="00550AE7" w:rsidRPr="0005525A" w:rsidRDefault="00550AE7"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05525A">
        <w:rPr>
          <w:rFonts w:cs="Arial"/>
          <w:color w:val="000000" w:themeColor="text1"/>
          <w:sz w:val="20"/>
          <w:szCs w:val="20"/>
        </w:rPr>
        <w:lastRenderedPageBreak/>
        <w:t>The movements in estimated accrued bonus for the year ended 31 December 202</w:t>
      </w:r>
      <w:r w:rsidR="00C529B9" w:rsidRPr="0005525A">
        <w:rPr>
          <w:rFonts w:cs="Arial"/>
          <w:color w:val="000000" w:themeColor="text1"/>
          <w:sz w:val="20"/>
          <w:szCs w:val="20"/>
        </w:rPr>
        <w:t>5</w:t>
      </w:r>
      <w:r w:rsidRPr="0005525A">
        <w:rPr>
          <w:rFonts w:cs="Arial"/>
          <w:color w:val="000000" w:themeColor="text1"/>
          <w:sz w:val="20"/>
          <w:szCs w:val="20"/>
        </w:rPr>
        <w:t xml:space="preserve"> and 202</w:t>
      </w:r>
      <w:r w:rsidR="00C529B9" w:rsidRPr="0005525A">
        <w:rPr>
          <w:rFonts w:cs="Arial"/>
          <w:color w:val="000000" w:themeColor="text1"/>
          <w:sz w:val="20"/>
          <w:szCs w:val="20"/>
        </w:rPr>
        <w:t>4</w:t>
      </w:r>
      <w:r w:rsidRPr="0005525A">
        <w:rPr>
          <w:rFonts w:cs="Arial"/>
          <w:color w:val="000000" w:themeColor="text1"/>
          <w:sz w:val="20"/>
          <w:szCs w:val="20"/>
        </w:rPr>
        <w:t>, are as follows:</w:t>
      </w:r>
    </w:p>
    <w:tbl>
      <w:tblPr>
        <w:tblW w:w="8487" w:type="dxa"/>
        <w:tblInd w:w="720" w:type="dxa"/>
        <w:tblLayout w:type="fixed"/>
        <w:tblCellMar>
          <w:left w:w="29" w:type="dxa"/>
          <w:right w:w="29" w:type="dxa"/>
        </w:tblCellMar>
        <w:tblLook w:val="0000" w:firstRow="0" w:lastRow="0" w:firstColumn="0" w:lastColumn="0" w:noHBand="0" w:noVBand="0"/>
      </w:tblPr>
      <w:tblGrid>
        <w:gridCol w:w="3636"/>
        <w:gridCol w:w="1143"/>
        <w:gridCol w:w="90"/>
        <w:gridCol w:w="1152"/>
        <w:gridCol w:w="90"/>
        <w:gridCol w:w="1143"/>
        <w:gridCol w:w="99"/>
        <w:gridCol w:w="1134"/>
      </w:tblGrid>
      <w:tr w:rsidR="007148FA" w:rsidRPr="0005525A" w14:paraId="56C4FB10" w14:textId="77777777" w:rsidTr="00BF3B2E">
        <w:trPr>
          <w:cantSplit/>
        </w:trPr>
        <w:tc>
          <w:tcPr>
            <w:tcW w:w="8487" w:type="dxa"/>
            <w:gridSpan w:val="8"/>
          </w:tcPr>
          <w:p w14:paraId="227DFFA4" w14:textId="77777777" w:rsidR="00550AE7" w:rsidRPr="0005525A" w:rsidRDefault="00550AE7" w:rsidP="00DD72E9">
            <w:pPr>
              <w:spacing w:line="360" w:lineRule="auto"/>
              <w:jc w:val="right"/>
              <w:rPr>
                <w:rFonts w:cs="Arial"/>
                <w:color w:val="000000" w:themeColor="text1"/>
                <w:sz w:val="15"/>
                <w:szCs w:val="15"/>
                <w:cs/>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p>
        </w:tc>
      </w:tr>
      <w:tr w:rsidR="007148FA" w:rsidRPr="0005525A" w14:paraId="23BC3FBB" w14:textId="77777777" w:rsidTr="00BF3B2E">
        <w:trPr>
          <w:cantSplit/>
        </w:trPr>
        <w:tc>
          <w:tcPr>
            <w:tcW w:w="3636" w:type="dxa"/>
          </w:tcPr>
          <w:p w14:paraId="5DE06F66"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p>
        </w:tc>
        <w:tc>
          <w:tcPr>
            <w:tcW w:w="2385" w:type="dxa"/>
            <w:gridSpan w:val="3"/>
            <w:tcBorders>
              <w:top w:val="single" w:sz="4" w:space="0" w:color="auto"/>
              <w:bottom w:val="single" w:sz="4" w:space="0" w:color="auto"/>
            </w:tcBorders>
            <w:vAlign w:val="center"/>
          </w:tcPr>
          <w:p w14:paraId="061E8D0D"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5"/>
                <w:szCs w:val="15"/>
                <w:cs/>
              </w:rPr>
            </w:pPr>
            <w:r w:rsidRPr="0005525A">
              <w:rPr>
                <w:rFonts w:cs="Arial"/>
                <w:color w:val="000000" w:themeColor="text1"/>
                <w:sz w:val="15"/>
                <w:szCs w:val="15"/>
              </w:rPr>
              <w:t>CONSOLIDATED F/S</w:t>
            </w:r>
          </w:p>
        </w:tc>
        <w:tc>
          <w:tcPr>
            <w:tcW w:w="90" w:type="dxa"/>
            <w:tcBorders>
              <w:top w:val="single" w:sz="4" w:space="0" w:color="auto"/>
            </w:tcBorders>
          </w:tcPr>
          <w:p w14:paraId="5D15DBE6"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5"/>
                <w:szCs w:val="15"/>
              </w:rPr>
            </w:pPr>
          </w:p>
        </w:tc>
        <w:tc>
          <w:tcPr>
            <w:tcW w:w="2376" w:type="dxa"/>
            <w:gridSpan w:val="3"/>
            <w:tcBorders>
              <w:top w:val="single" w:sz="4" w:space="0" w:color="auto"/>
              <w:bottom w:val="single" w:sz="4" w:space="0" w:color="auto"/>
            </w:tcBorders>
            <w:vAlign w:val="center"/>
          </w:tcPr>
          <w:p w14:paraId="2AA1FEE4"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5"/>
                <w:szCs w:val="15"/>
              </w:rPr>
            </w:pPr>
            <w:r w:rsidRPr="0005525A">
              <w:rPr>
                <w:rFonts w:cs="Arial"/>
                <w:color w:val="000000" w:themeColor="text1"/>
                <w:sz w:val="15"/>
                <w:szCs w:val="15"/>
              </w:rPr>
              <w:t>SEPARATE F/S</w:t>
            </w:r>
          </w:p>
        </w:tc>
      </w:tr>
      <w:tr w:rsidR="00C529B9" w:rsidRPr="0005525A" w14:paraId="42A2CBC4" w14:textId="77777777" w:rsidTr="00BF3B2E">
        <w:trPr>
          <w:cantSplit/>
        </w:trPr>
        <w:tc>
          <w:tcPr>
            <w:tcW w:w="3636" w:type="dxa"/>
          </w:tcPr>
          <w:p w14:paraId="07E5A6AE" w14:textId="77777777" w:rsidR="00C529B9" w:rsidRPr="0005525A" w:rsidRDefault="00C529B9" w:rsidP="00C5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p>
        </w:tc>
        <w:tc>
          <w:tcPr>
            <w:tcW w:w="1143" w:type="dxa"/>
            <w:tcBorders>
              <w:top w:val="single" w:sz="4" w:space="0" w:color="auto"/>
              <w:bottom w:val="single" w:sz="4" w:space="0" w:color="auto"/>
            </w:tcBorders>
            <w:vAlign w:val="bottom"/>
          </w:tcPr>
          <w:p w14:paraId="1038081A" w14:textId="12D4657D" w:rsidR="00C529B9" w:rsidRPr="0005525A" w:rsidRDefault="00C529B9" w:rsidP="00C529B9">
            <w:pPr>
              <w:spacing w:line="360" w:lineRule="auto"/>
              <w:jc w:val="center"/>
              <w:rPr>
                <w:rFonts w:cs="Arial"/>
                <w:color w:val="000000" w:themeColor="text1"/>
                <w:sz w:val="15"/>
                <w:szCs w:val="15"/>
              </w:rPr>
            </w:pPr>
            <w:r w:rsidRPr="0005525A">
              <w:rPr>
                <w:rFonts w:cs="Arial"/>
                <w:color w:val="000000" w:themeColor="text1"/>
                <w:sz w:val="15"/>
                <w:szCs w:val="15"/>
              </w:rPr>
              <w:t>2025</w:t>
            </w:r>
          </w:p>
        </w:tc>
        <w:tc>
          <w:tcPr>
            <w:tcW w:w="90" w:type="dxa"/>
            <w:vAlign w:val="center"/>
          </w:tcPr>
          <w:p w14:paraId="509B8B56" w14:textId="77777777" w:rsidR="00C529B9" w:rsidRPr="0005525A" w:rsidRDefault="00C529B9" w:rsidP="00C529B9">
            <w:pPr>
              <w:spacing w:line="360" w:lineRule="auto"/>
              <w:jc w:val="center"/>
              <w:rPr>
                <w:rFonts w:cs="Arial"/>
                <w:color w:val="000000" w:themeColor="text1"/>
                <w:sz w:val="15"/>
                <w:szCs w:val="15"/>
                <w:u w:val="single"/>
              </w:rPr>
            </w:pPr>
          </w:p>
        </w:tc>
        <w:tc>
          <w:tcPr>
            <w:tcW w:w="1152" w:type="dxa"/>
            <w:tcBorders>
              <w:top w:val="single" w:sz="4" w:space="0" w:color="auto"/>
              <w:bottom w:val="single" w:sz="4" w:space="0" w:color="auto"/>
            </w:tcBorders>
            <w:vAlign w:val="bottom"/>
          </w:tcPr>
          <w:p w14:paraId="7A3D3D6D" w14:textId="2B7C060E" w:rsidR="00C529B9" w:rsidRPr="0005525A" w:rsidRDefault="00C529B9" w:rsidP="00C529B9">
            <w:pPr>
              <w:spacing w:line="360" w:lineRule="auto"/>
              <w:jc w:val="center"/>
              <w:rPr>
                <w:rFonts w:cs="Arial"/>
                <w:color w:val="000000" w:themeColor="text1"/>
                <w:sz w:val="15"/>
                <w:szCs w:val="15"/>
                <w:cs/>
              </w:rPr>
            </w:pPr>
            <w:r w:rsidRPr="0005525A">
              <w:rPr>
                <w:rFonts w:cs="Arial"/>
                <w:color w:val="000000" w:themeColor="text1"/>
                <w:sz w:val="15"/>
                <w:szCs w:val="15"/>
              </w:rPr>
              <w:t>2024</w:t>
            </w:r>
          </w:p>
        </w:tc>
        <w:tc>
          <w:tcPr>
            <w:tcW w:w="90" w:type="dxa"/>
          </w:tcPr>
          <w:p w14:paraId="1A6A80FA" w14:textId="77777777" w:rsidR="00C529B9" w:rsidRPr="0005525A" w:rsidRDefault="00C529B9" w:rsidP="00C529B9">
            <w:pPr>
              <w:spacing w:line="360" w:lineRule="auto"/>
              <w:jc w:val="center"/>
              <w:rPr>
                <w:rFonts w:cs="Arial"/>
                <w:color w:val="000000" w:themeColor="text1"/>
                <w:sz w:val="15"/>
                <w:szCs w:val="15"/>
              </w:rPr>
            </w:pPr>
          </w:p>
        </w:tc>
        <w:tc>
          <w:tcPr>
            <w:tcW w:w="1143" w:type="dxa"/>
            <w:tcBorders>
              <w:top w:val="single" w:sz="4" w:space="0" w:color="auto"/>
              <w:bottom w:val="single" w:sz="4" w:space="0" w:color="auto"/>
            </w:tcBorders>
            <w:vAlign w:val="bottom"/>
          </w:tcPr>
          <w:p w14:paraId="02E2AC66" w14:textId="2104076B" w:rsidR="00C529B9" w:rsidRPr="0005525A" w:rsidRDefault="00C529B9" w:rsidP="00C529B9">
            <w:pPr>
              <w:spacing w:line="360" w:lineRule="auto"/>
              <w:jc w:val="center"/>
              <w:rPr>
                <w:rFonts w:cs="Arial"/>
                <w:color w:val="000000" w:themeColor="text1"/>
                <w:sz w:val="15"/>
                <w:szCs w:val="15"/>
              </w:rPr>
            </w:pPr>
            <w:r w:rsidRPr="0005525A">
              <w:rPr>
                <w:rFonts w:cs="Arial"/>
                <w:color w:val="000000" w:themeColor="text1"/>
                <w:sz w:val="15"/>
                <w:szCs w:val="15"/>
              </w:rPr>
              <w:t>2025</w:t>
            </w:r>
          </w:p>
        </w:tc>
        <w:tc>
          <w:tcPr>
            <w:tcW w:w="99" w:type="dxa"/>
            <w:vAlign w:val="center"/>
          </w:tcPr>
          <w:p w14:paraId="4CFC73A9" w14:textId="77777777" w:rsidR="00C529B9" w:rsidRPr="0005525A" w:rsidRDefault="00C529B9" w:rsidP="00C529B9">
            <w:pPr>
              <w:spacing w:line="360" w:lineRule="auto"/>
              <w:jc w:val="center"/>
              <w:rPr>
                <w:rFonts w:cs="Arial"/>
                <w:color w:val="000000" w:themeColor="text1"/>
                <w:sz w:val="15"/>
                <w:szCs w:val="15"/>
                <w:u w:val="single"/>
              </w:rPr>
            </w:pPr>
          </w:p>
        </w:tc>
        <w:tc>
          <w:tcPr>
            <w:tcW w:w="1134" w:type="dxa"/>
            <w:tcBorders>
              <w:top w:val="single" w:sz="4" w:space="0" w:color="auto"/>
              <w:bottom w:val="single" w:sz="4" w:space="0" w:color="auto"/>
            </w:tcBorders>
            <w:vAlign w:val="bottom"/>
          </w:tcPr>
          <w:p w14:paraId="0BEDF37D" w14:textId="52165163" w:rsidR="00C529B9" w:rsidRPr="0005525A" w:rsidRDefault="00C529B9" w:rsidP="00C529B9">
            <w:pPr>
              <w:spacing w:line="360" w:lineRule="auto"/>
              <w:jc w:val="center"/>
              <w:rPr>
                <w:rFonts w:cs="Arial"/>
                <w:color w:val="000000" w:themeColor="text1"/>
                <w:sz w:val="15"/>
                <w:szCs w:val="15"/>
              </w:rPr>
            </w:pPr>
            <w:r w:rsidRPr="0005525A">
              <w:rPr>
                <w:rFonts w:cs="Arial"/>
                <w:color w:val="000000" w:themeColor="text1"/>
                <w:sz w:val="15"/>
                <w:szCs w:val="15"/>
              </w:rPr>
              <w:t>2024</w:t>
            </w:r>
          </w:p>
        </w:tc>
      </w:tr>
      <w:tr w:rsidR="000F0351" w:rsidRPr="0005525A" w14:paraId="7B5AE77D" w14:textId="77777777" w:rsidTr="00BF3B2E">
        <w:trPr>
          <w:cantSplit/>
        </w:trPr>
        <w:tc>
          <w:tcPr>
            <w:tcW w:w="3636" w:type="dxa"/>
          </w:tcPr>
          <w:p w14:paraId="7A6FF15F" w14:textId="77777777"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bCs/>
                <w:color w:val="000000" w:themeColor="text1"/>
                <w:sz w:val="15"/>
                <w:szCs w:val="15"/>
                <w:cs/>
              </w:rPr>
            </w:pPr>
            <w:r w:rsidRPr="0005525A">
              <w:rPr>
                <w:rFonts w:cs="Arial"/>
                <w:color w:val="000000" w:themeColor="text1"/>
                <w:sz w:val="15"/>
                <w:szCs w:val="15"/>
              </w:rPr>
              <w:t>Beginning balance</w:t>
            </w:r>
          </w:p>
        </w:tc>
        <w:tc>
          <w:tcPr>
            <w:tcW w:w="1143" w:type="dxa"/>
            <w:tcBorders>
              <w:left w:val="nil"/>
            </w:tcBorders>
          </w:tcPr>
          <w:p w14:paraId="338BBB2E" w14:textId="79E13E71"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108,158,577</w:t>
            </w:r>
          </w:p>
        </w:tc>
        <w:tc>
          <w:tcPr>
            <w:tcW w:w="90" w:type="dxa"/>
            <w:tcBorders>
              <w:left w:val="nil"/>
            </w:tcBorders>
          </w:tcPr>
          <w:p w14:paraId="12989C52" w14:textId="77777777" w:rsidR="000F0351" w:rsidRPr="0005525A" w:rsidRDefault="000F0351" w:rsidP="000F0351">
            <w:pPr>
              <w:spacing w:line="360" w:lineRule="auto"/>
              <w:ind w:left="-157"/>
              <w:jc w:val="both"/>
              <w:rPr>
                <w:rFonts w:cs="Arial"/>
                <w:color w:val="000000" w:themeColor="text1"/>
                <w:sz w:val="15"/>
                <w:szCs w:val="15"/>
              </w:rPr>
            </w:pPr>
          </w:p>
        </w:tc>
        <w:tc>
          <w:tcPr>
            <w:tcW w:w="1152" w:type="dxa"/>
            <w:tcBorders>
              <w:left w:val="nil"/>
            </w:tcBorders>
          </w:tcPr>
          <w:p w14:paraId="03B1A9A5" w14:textId="21AED75D"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120,715,265</w:t>
            </w:r>
          </w:p>
        </w:tc>
        <w:tc>
          <w:tcPr>
            <w:tcW w:w="90" w:type="dxa"/>
            <w:tcBorders>
              <w:left w:val="nil"/>
            </w:tcBorders>
          </w:tcPr>
          <w:p w14:paraId="51C5C6BA" w14:textId="77777777" w:rsidR="000F0351" w:rsidRPr="0005525A" w:rsidRDefault="000F0351" w:rsidP="000F0351">
            <w:pPr>
              <w:spacing w:line="360" w:lineRule="auto"/>
              <w:ind w:left="-157"/>
              <w:jc w:val="both"/>
              <w:rPr>
                <w:rFonts w:cs="Arial"/>
                <w:color w:val="000000" w:themeColor="text1"/>
                <w:sz w:val="15"/>
                <w:szCs w:val="15"/>
              </w:rPr>
            </w:pPr>
          </w:p>
        </w:tc>
        <w:tc>
          <w:tcPr>
            <w:tcW w:w="1143" w:type="dxa"/>
          </w:tcPr>
          <w:p w14:paraId="2B65B8B8" w14:textId="4B88D88F"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71,511,408</w:t>
            </w:r>
          </w:p>
        </w:tc>
        <w:tc>
          <w:tcPr>
            <w:tcW w:w="99" w:type="dxa"/>
          </w:tcPr>
          <w:p w14:paraId="786C3AF0" w14:textId="77777777" w:rsidR="000F0351" w:rsidRPr="0005525A" w:rsidRDefault="000F0351" w:rsidP="000F0351">
            <w:pPr>
              <w:pStyle w:val="a1"/>
              <w:spacing w:line="360" w:lineRule="auto"/>
              <w:ind w:left="-157" w:right="0"/>
              <w:jc w:val="both"/>
              <w:rPr>
                <w:rFonts w:ascii="Arial" w:hAnsi="Arial" w:cs="Arial"/>
                <w:color w:val="000000" w:themeColor="text1"/>
                <w:sz w:val="15"/>
                <w:szCs w:val="15"/>
                <w:cs/>
                <w:lang w:val="en-GB"/>
              </w:rPr>
            </w:pPr>
          </w:p>
        </w:tc>
        <w:tc>
          <w:tcPr>
            <w:tcW w:w="1134" w:type="dxa"/>
          </w:tcPr>
          <w:p w14:paraId="6B1E100E" w14:textId="0E31961B"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87,059,055</w:t>
            </w:r>
          </w:p>
        </w:tc>
      </w:tr>
      <w:tr w:rsidR="000F0351" w:rsidRPr="0005525A" w14:paraId="6831253A" w14:textId="77777777" w:rsidTr="00BF3B2E">
        <w:trPr>
          <w:cantSplit/>
        </w:trPr>
        <w:tc>
          <w:tcPr>
            <w:tcW w:w="3636" w:type="dxa"/>
          </w:tcPr>
          <w:p w14:paraId="696F90BB" w14:textId="77777777"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r w:rsidRPr="0005525A">
              <w:rPr>
                <w:rFonts w:cs="Arial"/>
                <w:color w:val="000000" w:themeColor="text1"/>
                <w:sz w:val="15"/>
                <w:szCs w:val="15"/>
              </w:rPr>
              <w:t>Paid</w:t>
            </w:r>
          </w:p>
        </w:tc>
        <w:tc>
          <w:tcPr>
            <w:tcW w:w="1143" w:type="dxa"/>
            <w:tcBorders>
              <w:left w:val="nil"/>
            </w:tcBorders>
          </w:tcPr>
          <w:p w14:paraId="78104C8B" w14:textId="1F584215"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 xml:space="preserve"> (121,085,536)</w:t>
            </w:r>
          </w:p>
        </w:tc>
        <w:tc>
          <w:tcPr>
            <w:tcW w:w="90" w:type="dxa"/>
            <w:tcBorders>
              <w:left w:val="nil"/>
            </w:tcBorders>
          </w:tcPr>
          <w:p w14:paraId="24555EF1" w14:textId="77777777" w:rsidR="000F0351" w:rsidRPr="0005525A" w:rsidRDefault="000F0351" w:rsidP="000F0351">
            <w:pPr>
              <w:spacing w:line="360" w:lineRule="auto"/>
              <w:ind w:left="-157"/>
              <w:jc w:val="both"/>
              <w:rPr>
                <w:rFonts w:cs="Arial"/>
                <w:color w:val="000000" w:themeColor="text1"/>
                <w:sz w:val="15"/>
                <w:szCs w:val="15"/>
              </w:rPr>
            </w:pPr>
          </w:p>
        </w:tc>
        <w:tc>
          <w:tcPr>
            <w:tcW w:w="1152" w:type="dxa"/>
            <w:tcBorders>
              <w:left w:val="nil"/>
            </w:tcBorders>
          </w:tcPr>
          <w:p w14:paraId="7A28137F" w14:textId="4F6D0931"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(130,791,850)</w:t>
            </w:r>
          </w:p>
        </w:tc>
        <w:tc>
          <w:tcPr>
            <w:tcW w:w="90" w:type="dxa"/>
            <w:tcBorders>
              <w:left w:val="nil"/>
            </w:tcBorders>
          </w:tcPr>
          <w:p w14:paraId="6E80E812" w14:textId="77777777" w:rsidR="000F0351" w:rsidRPr="0005525A" w:rsidRDefault="000F0351" w:rsidP="000F0351">
            <w:pPr>
              <w:spacing w:line="360" w:lineRule="auto"/>
              <w:ind w:left="-157"/>
              <w:jc w:val="both"/>
              <w:rPr>
                <w:rFonts w:cs="Arial"/>
                <w:color w:val="000000" w:themeColor="text1"/>
                <w:sz w:val="15"/>
                <w:szCs w:val="15"/>
              </w:rPr>
            </w:pPr>
          </w:p>
        </w:tc>
        <w:tc>
          <w:tcPr>
            <w:tcW w:w="1143" w:type="dxa"/>
          </w:tcPr>
          <w:p w14:paraId="6253DAF8" w14:textId="25068301"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 xml:space="preserve"> (72,014,367)</w:t>
            </w:r>
          </w:p>
        </w:tc>
        <w:tc>
          <w:tcPr>
            <w:tcW w:w="99" w:type="dxa"/>
          </w:tcPr>
          <w:p w14:paraId="4604539B" w14:textId="77777777" w:rsidR="000F0351" w:rsidRPr="0005525A" w:rsidRDefault="000F0351" w:rsidP="000F0351">
            <w:pPr>
              <w:pStyle w:val="a1"/>
              <w:spacing w:line="360" w:lineRule="auto"/>
              <w:ind w:left="-157" w:right="0"/>
              <w:jc w:val="both"/>
              <w:rPr>
                <w:rFonts w:ascii="Arial" w:hAnsi="Arial" w:cs="Arial"/>
                <w:color w:val="000000" w:themeColor="text1"/>
                <w:sz w:val="15"/>
                <w:szCs w:val="15"/>
                <w:cs/>
                <w:lang w:val="en-GB"/>
              </w:rPr>
            </w:pPr>
          </w:p>
        </w:tc>
        <w:tc>
          <w:tcPr>
            <w:tcW w:w="1134" w:type="dxa"/>
          </w:tcPr>
          <w:p w14:paraId="2F083049" w14:textId="793D0799"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(85,706,557)</w:t>
            </w:r>
          </w:p>
        </w:tc>
      </w:tr>
      <w:tr w:rsidR="000F0351" w:rsidRPr="0005525A" w14:paraId="0BA33589" w14:textId="77777777" w:rsidTr="00BF3B2E">
        <w:trPr>
          <w:cantSplit/>
        </w:trPr>
        <w:tc>
          <w:tcPr>
            <w:tcW w:w="3636" w:type="dxa"/>
          </w:tcPr>
          <w:p w14:paraId="406E1190" w14:textId="12B3B4C3"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rPr>
            </w:pPr>
            <w:r w:rsidRPr="0005525A">
              <w:rPr>
                <w:rFonts w:cs="Arial"/>
                <w:color w:val="000000" w:themeColor="text1"/>
                <w:sz w:val="15"/>
                <w:szCs w:val="15"/>
              </w:rPr>
              <w:t>Reversal in prior year’s expenses</w:t>
            </w:r>
          </w:p>
        </w:tc>
        <w:tc>
          <w:tcPr>
            <w:tcW w:w="1143" w:type="dxa"/>
            <w:tcBorders>
              <w:left w:val="nil"/>
            </w:tcBorders>
          </w:tcPr>
          <w:p w14:paraId="59A4A5F1" w14:textId="35595E43"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 xml:space="preserve"> (116,213)</w:t>
            </w:r>
          </w:p>
        </w:tc>
        <w:tc>
          <w:tcPr>
            <w:tcW w:w="90" w:type="dxa"/>
            <w:tcBorders>
              <w:left w:val="nil"/>
            </w:tcBorders>
          </w:tcPr>
          <w:p w14:paraId="1C7EE638" w14:textId="77777777" w:rsidR="000F0351" w:rsidRPr="0005525A" w:rsidRDefault="000F0351" w:rsidP="000F0351">
            <w:pPr>
              <w:spacing w:line="360" w:lineRule="auto"/>
              <w:ind w:left="-157"/>
              <w:jc w:val="both"/>
              <w:rPr>
                <w:rFonts w:cs="Arial"/>
                <w:color w:val="000000" w:themeColor="text1"/>
                <w:sz w:val="15"/>
                <w:szCs w:val="15"/>
              </w:rPr>
            </w:pPr>
          </w:p>
        </w:tc>
        <w:tc>
          <w:tcPr>
            <w:tcW w:w="1152" w:type="dxa"/>
            <w:tcBorders>
              <w:left w:val="nil"/>
            </w:tcBorders>
          </w:tcPr>
          <w:p w14:paraId="4B52B9C0" w14:textId="54DC3A44"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(1,491,748)</w:t>
            </w:r>
          </w:p>
        </w:tc>
        <w:tc>
          <w:tcPr>
            <w:tcW w:w="90" w:type="dxa"/>
            <w:tcBorders>
              <w:left w:val="nil"/>
            </w:tcBorders>
          </w:tcPr>
          <w:p w14:paraId="3FACD890" w14:textId="77777777" w:rsidR="000F0351" w:rsidRPr="0005525A" w:rsidRDefault="000F0351" w:rsidP="000F0351">
            <w:pPr>
              <w:spacing w:line="360" w:lineRule="auto"/>
              <w:ind w:left="-157"/>
              <w:jc w:val="both"/>
              <w:rPr>
                <w:rFonts w:cs="Arial"/>
                <w:color w:val="000000" w:themeColor="text1"/>
                <w:sz w:val="15"/>
                <w:szCs w:val="15"/>
              </w:rPr>
            </w:pPr>
          </w:p>
        </w:tc>
        <w:tc>
          <w:tcPr>
            <w:tcW w:w="1143" w:type="dxa"/>
          </w:tcPr>
          <w:p w14:paraId="64FCCFAC" w14:textId="1FB421A4"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 xml:space="preserve"> (116,213)</w:t>
            </w:r>
          </w:p>
        </w:tc>
        <w:tc>
          <w:tcPr>
            <w:tcW w:w="99" w:type="dxa"/>
          </w:tcPr>
          <w:p w14:paraId="51B7DEA3" w14:textId="77777777" w:rsidR="000F0351" w:rsidRPr="0005525A" w:rsidRDefault="000F0351" w:rsidP="000F0351">
            <w:pPr>
              <w:pStyle w:val="a1"/>
              <w:spacing w:line="360" w:lineRule="auto"/>
              <w:ind w:left="-157" w:right="0"/>
              <w:jc w:val="both"/>
              <w:rPr>
                <w:rFonts w:ascii="Arial" w:hAnsi="Arial" w:cs="Arial"/>
                <w:color w:val="000000" w:themeColor="text1"/>
                <w:sz w:val="15"/>
                <w:szCs w:val="15"/>
                <w:cs/>
                <w:lang w:val="en-GB"/>
              </w:rPr>
            </w:pPr>
          </w:p>
        </w:tc>
        <w:tc>
          <w:tcPr>
            <w:tcW w:w="1134" w:type="dxa"/>
          </w:tcPr>
          <w:p w14:paraId="15E4F54D" w14:textId="00BAB594"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(1,352,498)</w:t>
            </w:r>
          </w:p>
        </w:tc>
      </w:tr>
      <w:tr w:rsidR="000F0351" w:rsidRPr="0005525A" w14:paraId="328CB694" w14:textId="77777777" w:rsidTr="00BF3B2E">
        <w:trPr>
          <w:cantSplit/>
        </w:trPr>
        <w:tc>
          <w:tcPr>
            <w:tcW w:w="3636" w:type="dxa"/>
          </w:tcPr>
          <w:p w14:paraId="65BC8D93" w14:textId="122DEA29"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r w:rsidRPr="0005525A">
              <w:rPr>
                <w:rFonts w:cs="Arial"/>
                <w:color w:val="000000" w:themeColor="text1"/>
                <w:sz w:val="15"/>
                <w:szCs w:val="15"/>
              </w:rPr>
              <w:t>Recognised expenses</w:t>
            </w:r>
          </w:p>
        </w:tc>
        <w:tc>
          <w:tcPr>
            <w:tcW w:w="1143" w:type="dxa"/>
            <w:tcBorders>
              <w:left w:val="nil"/>
            </w:tcBorders>
          </w:tcPr>
          <w:p w14:paraId="0D903E5C" w14:textId="15D4B01B"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 xml:space="preserve"> 112,782,774 </w:t>
            </w:r>
          </w:p>
        </w:tc>
        <w:tc>
          <w:tcPr>
            <w:tcW w:w="90" w:type="dxa"/>
            <w:tcBorders>
              <w:left w:val="nil"/>
            </w:tcBorders>
          </w:tcPr>
          <w:p w14:paraId="71B50FDC" w14:textId="77777777" w:rsidR="000F0351" w:rsidRPr="0005525A" w:rsidRDefault="000F0351" w:rsidP="000F0351">
            <w:pPr>
              <w:spacing w:line="360" w:lineRule="auto"/>
              <w:ind w:left="-157"/>
              <w:jc w:val="both"/>
              <w:rPr>
                <w:rFonts w:cs="Arial"/>
                <w:color w:val="000000" w:themeColor="text1"/>
                <w:sz w:val="15"/>
                <w:szCs w:val="15"/>
              </w:rPr>
            </w:pPr>
          </w:p>
        </w:tc>
        <w:tc>
          <w:tcPr>
            <w:tcW w:w="1152" w:type="dxa"/>
            <w:tcBorders>
              <w:left w:val="nil"/>
            </w:tcBorders>
          </w:tcPr>
          <w:p w14:paraId="4A2E4CDA" w14:textId="68B446D3"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119,726,910</w:t>
            </w:r>
          </w:p>
        </w:tc>
        <w:tc>
          <w:tcPr>
            <w:tcW w:w="90" w:type="dxa"/>
            <w:tcBorders>
              <w:left w:val="nil"/>
            </w:tcBorders>
          </w:tcPr>
          <w:p w14:paraId="6D47309E" w14:textId="77777777" w:rsidR="000F0351" w:rsidRPr="0005525A" w:rsidRDefault="000F0351" w:rsidP="000F0351">
            <w:pPr>
              <w:spacing w:line="360" w:lineRule="auto"/>
              <w:ind w:left="-157"/>
              <w:jc w:val="both"/>
              <w:rPr>
                <w:rFonts w:cs="Arial"/>
                <w:color w:val="000000" w:themeColor="text1"/>
                <w:sz w:val="15"/>
                <w:szCs w:val="15"/>
              </w:rPr>
            </w:pPr>
          </w:p>
        </w:tc>
        <w:tc>
          <w:tcPr>
            <w:tcW w:w="1143" w:type="dxa"/>
          </w:tcPr>
          <w:p w14:paraId="5F210D0A" w14:textId="670E0878"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 xml:space="preserve"> 62,745,066 </w:t>
            </w:r>
          </w:p>
        </w:tc>
        <w:tc>
          <w:tcPr>
            <w:tcW w:w="99" w:type="dxa"/>
          </w:tcPr>
          <w:p w14:paraId="11FE2B5A" w14:textId="77777777" w:rsidR="000F0351" w:rsidRPr="0005525A" w:rsidRDefault="000F0351" w:rsidP="000F0351">
            <w:pPr>
              <w:pStyle w:val="a1"/>
              <w:spacing w:line="360" w:lineRule="auto"/>
              <w:ind w:left="-157" w:right="0"/>
              <w:jc w:val="both"/>
              <w:rPr>
                <w:rFonts w:ascii="Arial" w:hAnsi="Arial" w:cs="Arial"/>
                <w:color w:val="000000" w:themeColor="text1"/>
                <w:sz w:val="15"/>
                <w:szCs w:val="15"/>
                <w:cs/>
                <w:lang w:val="en-GB"/>
              </w:rPr>
            </w:pPr>
          </w:p>
        </w:tc>
        <w:tc>
          <w:tcPr>
            <w:tcW w:w="1134" w:type="dxa"/>
          </w:tcPr>
          <w:p w14:paraId="5ED1D2B1" w14:textId="4AA99127"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71,511,408</w:t>
            </w:r>
          </w:p>
        </w:tc>
      </w:tr>
      <w:tr w:rsidR="000F0351" w:rsidRPr="0005525A" w14:paraId="301C6D74" w14:textId="77777777" w:rsidTr="002B623D">
        <w:trPr>
          <w:cantSplit/>
        </w:trPr>
        <w:tc>
          <w:tcPr>
            <w:tcW w:w="3636" w:type="dxa"/>
          </w:tcPr>
          <w:p w14:paraId="5B452348" w14:textId="77777777"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r w:rsidRPr="0005525A">
              <w:rPr>
                <w:rFonts w:cs="Arial"/>
                <w:color w:val="000000" w:themeColor="text1"/>
                <w:sz w:val="15"/>
                <w:szCs w:val="15"/>
              </w:rPr>
              <w:t>Ending balance</w:t>
            </w:r>
          </w:p>
        </w:tc>
        <w:tc>
          <w:tcPr>
            <w:tcW w:w="1143" w:type="dxa"/>
            <w:tcBorders>
              <w:top w:val="single" w:sz="4" w:space="0" w:color="auto"/>
              <w:left w:val="nil"/>
              <w:bottom w:val="single" w:sz="12" w:space="0" w:color="auto"/>
            </w:tcBorders>
          </w:tcPr>
          <w:p w14:paraId="066760FE" w14:textId="663274F5"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99,739,602</w:t>
            </w:r>
          </w:p>
        </w:tc>
        <w:tc>
          <w:tcPr>
            <w:tcW w:w="90" w:type="dxa"/>
            <w:tcBorders>
              <w:left w:val="nil"/>
            </w:tcBorders>
          </w:tcPr>
          <w:p w14:paraId="4700AFF6" w14:textId="77777777" w:rsidR="000F0351" w:rsidRPr="0005525A" w:rsidRDefault="000F0351" w:rsidP="000F0351">
            <w:pPr>
              <w:spacing w:line="360" w:lineRule="auto"/>
              <w:ind w:left="-157"/>
              <w:jc w:val="both"/>
              <w:rPr>
                <w:rFonts w:cs="Arial"/>
                <w:color w:val="000000" w:themeColor="text1"/>
                <w:sz w:val="15"/>
                <w:szCs w:val="15"/>
              </w:rPr>
            </w:pPr>
          </w:p>
        </w:tc>
        <w:tc>
          <w:tcPr>
            <w:tcW w:w="1152" w:type="dxa"/>
            <w:tcBorders>
              <w:top w:val="single" w:sz="4" w:space="0" w:color="auto"/>
              <w:left w:val="nil"/>
              <w:bottom w:val="single" w:sz="12" w:space="0" w:color="auto"/>
            </w:tcBorders>
          </w:tcPr>
          <w:p w14:paraId="006B5959" w14:textId="669AD168"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108,158,577</w:t>
            </w:r>
          </w:p>
        </w:tc>
        <w:tc>
          <w:tcPr>
            <w:tcW w:w="90" w:type="dxa"/>
            <w:tcBorders>
              <w:left w:val="nil"/>
            </w:tcBorders>
          </w:tcPr>
          <w:p w14:paraId="314F4ACE" w14:textId="77777777" w:rsidR="000F0351" w:rsidRPr="0005525A" w:rsidRDefault="000F0351" w:rsidP="000F0351">
            <w:pPr>
              <w:spacing w:line="360" w:lineRule="auto"/>
              <w:ind w:left="-157"/>
              <w:jc w:val="both"/>
              <w:rPr>
                <w:rFonts w:cs="Arial"/>
                <w:color w:val="000000" w:themeColor="text1"/>
                <w:sz w:val="15"/>
                <w:szCs w:val="15"/>
              </w:rPr>
            </w:pPr>
          </w:p>
        </w:tc>
        <w:tc>
          <w:tcPr>
            <w:tcW w:w="1143" w:type="dxa"/>
            <w:tcBorders>
              <w:top w:val="single" w:sz="4" w:space="0" w:color="auto"/>
              <w:bottom w:val="single" w:sz="12" w:space="0" w:color="auto"/>
            </w:tcBorders>
          </w:tcPr>
          <w:p w14:paraId="49F57F67" w14:textId="5C60720C"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62,125,894</w:t>
            </w:r>
          </w:p>
        </w:tc>
        <w:tc>
          <w:tcPr>
            <w:tcW w:w="99" w:type="dxa"/>
          </w:tcPr>
          <w:p w14:paraId="6A256B18" w14:textId="77777777" w:rsidR="000F0351" w:rsidRPr="0005525A" w:rsidRDefault="000F0351" w:rsidP="000F0351">
            <w:pPr>
              <w:pStyle w:val="a1"/>
              <w:spacing w:line="360" w:lineRule="auto"/>
              <w:ind w:left="-157" w:right="0"/>
              <w:jc w:val="both"/>
              <w:rPr>
                <w:rFonts w:ascii="Arial" w:hAnsi="Arial" w:cs="Arial"/>
                <w:color w:val="000000" w:themeColor="text1"/>
                <w:sz w:val="15"/>
                <w:szCs w:val="15"/>
                <w:cs/>
                <w:lang w:val="en-GB"/>
              </w:rPr>
            </w:pPr>
          </w:p>
        </w:tc>
        <w:tc>
          <w:tcPr>
            <w:tcW w:w="1134" w:type="dxa"/>
            <w:tcBorders>
              <w:top w:val="single" w:sz="4" w:space="0" w:color="auto"/>
              <w:bottom w:val="single" w:sz="12" w:space="0" w:color="auto"/>
            </w:tcBorders>
          </w:tcPr>
          <w:p w14:paraId="388A639E" w14:textId="6A29F571" w:rsidR="000F0351" w:rsidRPr="0005525A" w:rsidRDefault="000F0351" w:rsidP="000F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05525A">
              <w:rPr>
                <w:rFonts w:cs="Arial"/>
                <w:sz w:val="15"/>
                <w:szCs w:val="15"/>
              </w:rPr>
              <w:t>71,511,408</w:t>
            </w:r>
          </w:p>
        </w:tc>
      </w:tr>
    </w:tbl>
    <w:p w14:paraId="725F21E1" w14:textId="77777777" w:rsidR="00E8338F" w:rsidRPr="0005525A" w:rsidRDefault="00E8338F" w:rsidP="00DD72E9">
      <w:pPr>
        <w:pStyle w:val="ListParagraph"/>
        <w:spacing w:after="0" w:line="360" w:lineRule="auto"/>
        <w:jc w:val="thaiDistribute"/>
        <w:rPr>
          <w:rFonts w:ascii="Arial" w:hAnsi="Arial" w:cs="Arial"/>
          <w:color w:val="000000" w:themeColor="text1"/>
          <w:sz w:val="16"/>
          <w:szCs w:val="16"/>
        </w:rPr>
      </w:pPr>
      <w:bookmarkStart w:id="58" w:name="_Hlk155711117"/>
    </w:p>
    <w:p w14:paraId="084D0C43" w14:textId="77777777" w:rsidR="00550AE7" w:rsidRPr="0005525A" w:rsidRDefault="00550AE7" w:rsidP="009E0BF6">
      <w:pPr>
        <w:pStyle w:val="ListParagraph"/>
        <w:numPr>
          <w:ilvl w:val="1"/>
          <w:numId w:val="20"/>
        </w:numPr>
        <w:spacing w:after="0" w:line="360" w:lineRule="auto"/>
        <w:ind w:left="720"/>
        <w:jc w:val="thaiDistribute"/>
        <w:rPr>
          <w:rFonts w:ascii="Arial" w:hAnsi="Arial" w:cs="Arial"/>
          <w:color w:val="000000" w:themeColor="text1"/>
          <w:sz w:val="20"/>
          <w:szCs w:val="20"/>
        </w:rPr>
      </w:pPr>
      <w:r w:rsidRPr="0005525A">
        <w:rPr>
          <w:rFonts w:ascii="Arial" w:hAnsi="Arial" w:cs="Arial"/>
          <w:color w:val="000000" w:themeColor="text1"/>
          <w:sz w:val="20"/>
          <w:szCs w:val="20"/>
        </w:rPr>
        <w:t>Lease liabilities</w:t>
      </w:r>
    </w:p>
    <w:bookmarkEnd w:id="58"/>
    <w:tbl>
      <w:tblPr>
        <w:tblW w:w="8489" w:type="dxa"/>
        <w:tblInd w:w="727" w:type="dxa"/>
        <w:tblLayout w:type="fixed"/>
        <w:tblCellMar>
          <w:left w:w="29" w:type="dxa"/>
          <w:right w:w="29" w:type="dxa"/>
        </w:tblCellMar>
        <w:tblLook w:val="0000" w:firstRow="0" w:lastRow="0" w:firstColumn="0" w:lastColumn="0" w:noHBand="0" w:noVBand="0"/>
      </w:tblPr>
      <w:tblGrid>
        <w:gridCol w:w="3629"/>
        <w:gridCol w:w="1152"/>
        <w:gridCol w:w="81"/>
        <w:gridCol w:w="1161"/>
        <w:gridCol w:w="81"/>
        <w:gridCol w:w="1161"/>
        <w:gridCol w:w="81"/>
        <w:gridCol w:w="1143"/>
      </w:tblGrid>
      <w:tr w:rsidR="007148FA" w:rsidRPr="0005525A" w14:paraId="4D040CA2" w14:textId="77777777" w:rsidTr="00BF3B2E">
        <w:trPr>
          <w:cantSplit/>
        </w:trPr>
        <w:tc>
          <w:tcPr>
            <w:tcW w:w="3629" w:type="dxa"/>
          </w:tcPr>
          <w:p w14:paraId="0EDC2D60" w14:textId="77777777" w:rsidR="00550AE7" w:rsidRPr="0005525A" w:rsidRDefault="00550AE7" w:rsidP="00DD72E9">
            <w:pPr>
              <w:spacing w:line="360" w:lineRule="auto"/>
              <w:jc w:val="thaiDistribute"/>
              <w:rPr>
                <w:rFonts w:cs="Arial"/>
                <w:color w:val="000000" w:themeColor="text1"/>
                <w:sz w:val="15"/>
                <w:szCs w:val="15"/>
                <w:cs/>
              </w:rPr>
            </w:pPr>
          </w:p>
        </w:tc>
        <w:tc>
          <w:tcPr>
            <w:tcW w:w="2394" w:type="dxa"/>
            <w:gridSpan w:val="3"/>
            <w:tcBorders>
              <w:bottom w:val="single" w:sz="4" w:space="0" w:color="auto"/>
            </w:tcBorders>
          </w:tcPr>
          <w:p w14:paraId="2FC576D8" w14:textId="77777777" w:rsidR="00550AE7" w:rsidRPr="0005525A" w:rsidRDefault="00550AE7" w:rsidP="00DD72E9">
            <w:pPr>
              <w:pStyle w:val="3"/>
              <w:tabs>
                <w:tab w:val="clear" w:pos="360"/>
                <w:tab w:val="clear" w:pos="720"/>
              </w:tabs>
              <w:spacing w:line="360" w:lineRule="auto"/>
              <w:jc w:val="center"/>
              <w:rPr>
                <w:rFonts w:ascii="Arial" w:hAnsi="Arial" w:cs="Arial"/>
                <w:color w:val="000000" w:themeColor="text1"/>
                <w:sz w:val="15"/>
                <w:szCs w:val="15"/>
                <w:cs/>
                <w:lang w:val="en-GB"/>
              </w:rPr>
            </w:pPr>
          </w:p>
        </w:tc>
        <w:tc>
          <w:tcPr>
            <w:tcW w:w="81" w:type="dxa"/>
            <w:tcBorders>
              <w:left w:val="nil"/>
              <w:bottom w:val="single" w:sz="4" w:space="0" w:color="auto"/>
            </w:tcBorders>
          </w:tcPr>
          <w:p w14:paraId="456D146F" w14:textId="77777777" w:rsidR="00550AE7" w:rsidRPr="0005525A" w:rsidRDefault="00550AE7" w:rsidP="00DD72E9">
            <w:pPr>
              <w:pStyle w:val="3"/>
              <w:tabs>
                <w:tab w:val="clear" w:pos="360"/>
                <w:tab w:val="clear" w:pos="720"/>
              </w:tabs>
              <w:spacing w:line="360" w:lineRule="auto"/>
              <w:jc w:val="center"/>
              <w:rPr>
                <w:rFonts w:ascii="Arial" w:hAnsi="Arial" w:cs="Arial"/>
                <w:color w:val="000000" w:themeColor="text1"/>
                <w:sz w:val="15"/>
                <w:szCs w:val="15"/>
                <w:cs/>
                <w:lang w:val="en-GB"/>
              </w:rPr>
            </w:pPr>
          </w:p>
        </w:tc>
        <w:tc>
          <w:tcPr>
            <w:tcW w:w="2385" w:type="dxa"/>
            <w:gridSpan w:val="3"/>
            <w:tcBorders>
              <w:bottom w:val="single" w:sz="4" w:space="0" w:color="auto"/>
            </w:tcBorders>
          </w:tcPr>
          <w:p w14:paraId="04B5C99C" w14:textId="77777777" w:rsidR="00550AE7" w:rsidRPr="0005525A" w:rsidRDefault="00550AE7" w:rsidP="00DD72E9">
            <w:pPr>
              <w:pStyle w:val="3"/>
              <w:tabs>
                <w:tab w:val="clear" w:pos="360"/>
                <w:tab w:val="clear" w:pos="720"/>
              </w:tabs>
              <w:spacing w:line="360" w:lineRule="auto"/>
              <w:jc w:val="right"/>
              <w:rPr>
                <w:rFonts w:ascii="Arial" w:hAnsi="Arial" w:cs="Arial"/>
                <w:color w:val="000000" w:themeColor="text1"/>
                <w:sz w:val="15"/>
                <w:szCs w:val="15"/>
                <w:cs/>
                <w:lang w:val="en-GB"/>
              </w:rPr>
            </w:pPr>
            <w:r w:rsidRPr="0005525A">
              <w:rPr>
                <w:rFonts w:ascii="Arial" w:hAnsi="Arial" w:cs="Arial"/>
                <w:color w:val="000000" w:themeColor="text1"/>
                <w:sz w:val="15"/>
                <w:szCs w:val="15"/>
                <w:lang w:val="en-GB"/>
              </w:rPr>
              <w:t>(</w:t>
            </w:r>
            <w:proofErr w:type="gramStart"/>
            <w:r w:rsidRPr="0005525A">
              <w:rPr>
                <w:rFonts w:ascii="Arial" w:hAnsi="Arial" w:cs="Arial"/>
                <w:color w:val="000000" w:themeColor="text1"/>
                <w:sz w:val="15"/>
                <w:szCs w:val="15"/>
                <w:lang w:val="en-GB"/>
              </w:rPr>
              <w:t>Unit :</w:t>
            </w:r>
            <w:proofErr w:type="gramEnd"/>
            <w:r w:rsidRPr="0005525A">
              <w:rPr>
                <w:rFonts w:ascii="Arial" w:hAnsi="Arial" w:cs="Arial"/>
                <w:color w:val="000000" w:themeColor="text1"/>
                <w:sz w:val="15"/>
                <w:szCs w:val="15"/>
                <w:lang w:val="en-GB"/>
              </w:rPr>
              <w:t xml:space="preserve"> Baht)</w:t>
            </w:r>
          </w:p>
        </w:tc>
      </w:tr>
      <w:tr w:rsidR="007148FA" w:rsidRPr="0005525A" w14:paraId="2FBD7FCF" w14:textId="77777777" w:rsidTr="00BF3B2E">
        <w:trPr>
          <w:cantSplit/>
        </w:trPr>
        <w:tc>
          <w:tcPr>
            <w:tcW w:w="3629" w:type="dxa"/>
          </w:tcPr>
          <w:p w14:paraId="2F658E13" w14:textId="77777777" w:rsidR="00550AE7" w:rsidRPr="0005525A" w:rsidRDefault="00550AE7" w:rsidP="00DD72E9">
            <w:pPr>
              <w:spacing w:line="360" w:lineRule="auto"/>
              <w:jc w:val="thaiDistribute"/>
              <w:rPr>
                <w:rFonts w:cs="Arial"/>
                <w:color w:val="000000" w:themeColor="text1"/>
                <w:sz w:val="15"/>
                <w:szCs w:val="15"/>
                <w:cs/>
              </w:rPr>
            </w:pPr>
          </w:p>
        </w:tc>
        <w:tc>
          <w:tcPr>
            <w:tcW w:w="2394" w:type="dxa"/>
            <w:gridSpan w:val="3"/>
            <w:tcBorders>
              <w:top w:val="single" w:sz="4" w:space="0" w:color="auto"/>
              <w:bottom w:val="single" w:sz="4" w:space="0" w:color="auto"/>
            </w:tcBorders>
            <w:vAlign w:val="center"/>
          </w:tcPr>
          <w:p w14:paraId="660845F8" w14:textId="77777777" w:rsidR="00550AE7" w:rsidRPr="0005525A" w:rsidRDefault="00550AE7" w:rsidP="00DD72E9">
            <w:pPr>
              <w:spacing w:line="360" w:lineRule="auto"/>
              <w:jc w:val="center"/>
              <w:rPr>
                <w:rFonts w:cs="Arial"/>
                <w:color w:val="000000" w:themeColor="text1"/>
                <w:sz w:val="15"/>
                <w:szCs w:val="15"/>
              </w:rPr>
            </w:pPr>
            <w:r w:rsidRPr="0005525A">
              <w:rPr>
                <w:rFonts w:cs="Arial"/>
                <w:color w:val="000000" w:themeColor="text1"/>
                <w:sz w:val="15"/>
                <w:szCs w:val="15"/>
              </w:rPr>
              <w:t>CONSOLIDATED F/S</w:t>
            </w:r>
          </w:p>
        </w:tc>
        <w:tc>
          <w:tcPr>
            <w:tcW w:w="81" w:type="dxa"/>
            <w:tcBorders>
              <w:top w:val="single" w:sz="4" w:space="0" w:color="auto"/>
              <w:left w:val="nil"/>
            </w:tcBorders>
          </w:tcPr>
          <w:p w14:paraId="6671177A" w14:textId="77777777" w:rsidR="00550AE7" w:rsidRPr="0005525A" w:rsidRDefault="00550AE7" w:rsidP="00DD72E9">
            <w:pPr>
              <w:spacing w:line="360" w:lineRule="auto"/>
              <w:ind w:right="72"/>
              <w:rPr>
                <w:rFonts w:cs="Arial"/>
                <w:color w:val="000000" w:themeColor="text1"/>
                <w:sz w:val="15"/>
                <w:szCs w:val="15"/>
              </w:rPr>
            </w:pPr>
          </w:p>
        </w:tc>
        <w:tc>
          <w:tcPr>
            <w:tcW w:w="2385" w:type="dxa"/>
            <w:gridSpan w:val="3"/>
            <w:tcBorders>
              <w:top w:val="single" w:sz="4" w:space="0" w:color="auto"/>
              <w:bottom w:val="single" w:sz="4" w:space="0" w:color="auto"/>
            </w:tcBorders>
            <w:vAlign w:val="center"/>
          </w:tcPr>
          <w:p w14:paraId="1B9EA21A" w14:textId="77777777" w:rsidR="00550AE7" w:rsidRPr="0005525A" w:rsidRDefault="00550AE7" w:rsidP="00DD72E9">
            <w:pPr>
              <w:spacing w:line="360" w:lineRule="auto"/>
              <w:ind w:right="72"/>
              <w:jc w:val="center"/>
              <w:rPr>
                <w:rFonts w:cs="Arial"/>
                <w:color w:val="000000" w:themeColor="text1"/>
                <w:sz w:val="15"/>
                <w:szCs w:val="15"/>
              </w:rPr>
            </w:pPr>
            <w:r w:rsidRPr="0005525A">
              <w:rPr>
                <w:rFonts w:cs="Arial"/>
                <w:color w:val="000000" w:themeColor="text1"/>
                <w:sz w:val="15"/>
                <w:szCs w:val="15"/>
              </w:rPr>
              <w:t>SEPARATE F/S</w:t>
            </w:r>
          </w:p>
        </w:tc>
      </w:tr>
      <w:tr w:rsidR="003A7FF3" w:rsidRPr="0005525A" w14:paraId="40C5BC04" w14:textId="77777777" w:rsidTr="00BF3B2E">
        <w:trPr>
          <w:cantSplit/>
        </w:trPr>
        <w:tc>
          <w:tcPr>
            <w:tcW w:w="3629" w:type="dxa"/>
          </w:tcPr>
          <w:p w14:paraId="13DD032A" w14:textId="77777777" w:rsidR="003A7FF3" w:rsidRPr="0005525A" w:rsidRDefault="003A7FF3" w:rsidP="003A7FF3">
            <w:pPr>
              <w:spacing w:line="360" w:lineRule="auto"/>
              <w:jc w:val="thaiDistribute"/>
              <w:rPr>
                <w:rFonts w:cs="Arial"/>
                <w:color w:val="000000" w:themeColor="text1"/>
                <w:sz w:val="15"/>
                <w:szCs w:val="15"/>
                <w:cs/>
              </w:rPr>
            </w:pPr>
          </w:p>
        </w:tc>
        <w:tc>
          <w:tcPr>
            <w:tcW w:w="1152" w:type="dxa"/>
            <w:tcBorders>
              <w:top w:val="single" w:sz="4" w:space="0" w:color="auto"/>
              <w:bottom w:val="single" w:sz="4" w:space="0" w:color="auto"/>
            </w:tcBorders>
            <w:vAlign w:val="bottom"/>
          </w:tcPr>
          <w:p w14:paraId="20CF295E" w14:textId="77777777" w:rsidR="003A7FF3" w:rsidRPr="0005525A" w:rsidRDefault="003A7FF3" w:rsidP="003A7FF3">
            <w:pPr>
              <w:spacing w:line="360" w:lineRule="auto"/>
              <w:jc w:val="center"/>
              <w:rPr>
                <w:rFonts w:cs="Arial"/>
                <w:color w:val="000000" w:themeColor="text1"/>
                <w:sz w:val="15"/>
                <w:szCs w:val="15"/>
              </w:rPr>
            </w:pPr>
            <w:r w:rsidRPr="0005525A">
              <w:rPr>
                <w:rFonts w:cs="Arial"/>
                <w:color w:val="000000" w:themeColor="text1"/>
                <w:sz w:val="15"/>
                <w:szCs w:val="15"/>
              </w:rPr>
              <w:t>31 December</w:t>
            </w:r>
          </w:p>
          <w:p w14:paraId="4672BD16" w14:textId="5706AE85" w:rsidR="003A7FF3" w:rsidRPr="0005525A" w:rsidRDefault="003A7FF3" w:rsidP="003A7FF3">
            <w:pPr>
              <w:spacing w:line="360" w:lineRule="auto"/>
              <w:jc w:val="center"/>
              <w:rPr>
                <w:rFonts w:cs="Arial"/>
                <w:b/>
                <w:bCs/>
                <w:color w:val="000000" w:themeColor="text1"/>
                <w:sz w:val="15"/>
                <w:szCs w:val="15"/>
                <w:cs/>
              </w:rPr>
            </w:pPr>
            <w:r w:rsidRPr="0005525A">
              <w:rPr>
                <w:rFonts w:cs="Arial"/>
                <w:color w:val="000000" w:themeColor="text1"/>
                <w:sz w:val="15"/>
                <w:szCs w:val="15"/>
              </w:rPr>
              <w:t>2025</w:t>
            </w:r>
          </w:p>
        </w:tc>
        <w:tc>
          <w:tcPr>
            <w:tcW w:w="81" w:type="dxa"/>
            <w:vAlign w:val="center"/>
          </w:tcPr>
          <w:p w14:paraId="3ACCC8D6" w14:textId="77777777" w:rsidR="003A7FF3" w:rsidRPr="0005525A" w:rsidRDefault="003A7FF3" w:rsidP="003A7FF3">
            <w:pPr>
              <w:spacing w:line="360" w:lineRule="auto"/>
              <w:jc w:val="center"/>
              <w:rPr>
                <w:rFonts w:cs="Arial"/>
                <w:b/>
                <w:bCs/>
                <w:color w:val="000000" w:themeColor="text1"/>
                <w:sz w:val="15"/>
                <w:szCs w:val="15"/>
                <w:cs/>
              </w:rPr>
            </w:pPr>
          </w:p>
        </w:tc>
        <w:tc>
          <w:tcPr>
            <w:tcW w:w="1161" w:type="dxa"/>
            <w:tcBorders>
              <w:top w:val="single" w:sz="4" w:space="0" w:color="auto"/>
              <w:bottom w:val="single" w:sz="4" w:space="0" w:color="auto"/>
            </w:tcBorders>
            <w:vAlign w:val="bottom"/>
          </w:tcPr>
          <w:p w14:paraId="22ECCF77" w14:textId="77777777" w:rsidR="003A7FF3" w:rsidRPr="0005525A" w:rsidRDefault="003A7FF3" w:rsidP="003A7FF3">
            <w:pPr>
              <w:spacing w:line="360" w:lineRule="auto"/>
              <w:jc w:val="center"/>
              <w:rPr>
                <w:rFonts w:cs="Arial"/>
                <w:color w:val="000000" w:themeColor="text1"/>
                <w:sz w:val="15"/>
                <w:szCs w:val="15"/>
              </w:rPr>
            </w:pPr>
            <w:r w:rsidRPr="0005525A">
              <w:rPr>
                <w:rFonts w:cs="Arial"/>
                <w:color w:val="000000" w:themeColor="text1"/>
                <w:sz w:val="15"/>
                <w:szCs w:val="15"/>
              </w:rPr>
              <w:t>31 December</w:t>
            </w:r>
          </w:p>
          <w:p w14:paraId="39401BDC" w14:textId="71DFDB19" w:rsidR="003A7FF3" w:rsidRPr="0005525A" w:rsidRDefault="003A7FF3" w:rsidP="003A7FF3">
            <w:pPr>
              <w:spacing w:line="360" w:lineRule="auto"/>
              <w:ind w:right="-108"/>
              <w:jc w:val="center"/>
              <w:rPr>
                <w:rFonts w:cs="Arial"/>
                <w:b/>
                <w:bCs/>
                <w:color w:val="000000" w:themeColor="text1"/>
                <w:sz w:val="15"/>
                <w:szCs w:val="15"/>
                <w:cs/>
              </w:rPr>
            </w:pPr>
            <w:r w:rsidRPr="0005525A">
              <w:rPr>
                <w:rFonts w:cs="Arial"/>
                <w:color w:val="000000" w:themeColor="text1"/>
                <w:sz w:val="15"/>
                <w:szCs w:val="15"/>
              </w:rPr>
              <w:t>2024</w:t>
            </w:r>
          </w:p>
        </w:tc>
        <w:tc>
          <w:tcPr>
            <w:tcW w:w="81" w:type="dxa"/>
          </w:tcPr>
          <w:p w14:paraId="6B799D89" w14:textId="77777777" w:rsidR="003A7FF3" w:rsidRPr="0005525A" w:rsidRDefault="003A7FF3" w:rsidP="003A7FF3">
            <w:pPr>
              <w:spacing w:line="360" w:lineRule="auto"/>
              <w:jc w:val="center"/>
              <w:rPr>
                <w:rFonts w:cs="Arial"/>
                <w:b/>
                <w:bCs/>
                <w:color w:val="000000" w:themeColor="text1"/>
                <w:sz w:val="15"/>
                <w:szCs w:val="15"/>
                <w:cs/>
              </w:rPr>
            </w:pPr>
          </w:p>
        </w:tc>
        <w:tc>
          <w:tcPr>
            <w:tcW w:w="1161" w:type="dxa"/>
            <w:tcBorders>
              <w:top w:val="single" w:sz="4" w:space="0" w:color="auto"/>
              <w:bottom w:val="single" w:sz="4" w:space="0" w:color="auto"/>
            </w:tcBorders>
            <w:vAlign w:val="bottom"/>
          </w:tcPr>
          <w:p w14:paraId="339D9013" w14:textId="77777777" w:rsidR="003A7FF3" w:rsidRPr="0005525A" w:rsidRDefault="003A7FF3" w:rsidP="003A7FF3">
            <w:pPr>
              <w:spacing w:line="360" w:lineRule="auto"/>
              <w:jc w:val="center"/>
              <w:rPr>
                <w:rFonts w:cs="Arial"/>
                <w:color w:val="000000" w:themeColor="text1"/>
                <w:sz w:val="15"/>
                <w:szCs w:val="15"/>
              </w:rPr>
            </w:pPr>
            <w:r w:rsidRPr="0005525A">
              <w:rPr>
                <w:rFonts w:cs="Arial"/>
                <w:color w:val="000000" w:themeColor="text1"/>
                <w:sz w:val="15"/>
                <w:szCs w:val="15"/>
              </w:rPr>
              <w:t>31 December</w:t>
            </w:r>
          </w:p>
          <w:p w14:paraId="3EACF3C2" w14:textId="0014A65C" w:rsidR="003A7FF3" w:rsidRPr="0005525A" w:rsidRDefault="003A7FF3" w:rsidP="003A7FF3">
            <w:pPr>
              <w:spacing w:line="360" w:lineRule="auto"/>
              <w:jc w:val="center"/>
              <w:rPr>
                <w:rFonts w:cs="Arial"/>
                <w:b/>
                <w:bCs/>
                <w:color w:val="000000" w:themeColor="text1"/>
                <w:sz w:val="15"/>
                <w:szCs w:val="15"/>
                <w:cs/>
              </w:rPr>
            </w:pPr>
            <w:r w:rsidRPr="0005525A">
              <w:rPr>
                <w:rFonts w:cs="Arial"/>
                <w:color w:val="000000" w:themeColor="text1"/>
                <w:sz w:val="15"/>
                <w:szCs w:val="15"/>
              </w:rPr>
              <w:t>2025</w:t>
            </w:r>
          </w:p>
        </w:tc>
        <w:tc>
          <w:tcPr>
            <w:tcW w:w="81" w:type="dxa"/>
            <w:vAlign w:val="center"/>
          </w:tcPr>
          <w:p w14:paraId="0C101E90" w14:textId="77777777" w:rsidR="003A7FF3" w:rsidRPr="0005525A" w:rsidRDefault="003A7FF3" w:rsidP="003A7FF3">
            <w:pPr>
              <w:spacing w:line="360" w:lineRule="auto"/>
              <w:jc w:val="center"/>
              <w:rPr>
                <w:rFonts w:cs="Arial"/>
                <w:b/>
                <w:bCs/>
                <w:color w:val="000000" w:themeColor="text1"/>
                <w:sz w:val="15"/>
                <w:szCs w:val="15"/>
                <w:cs/>
              </w:rPr>
            </w:pPr>
          </w:p>
        </w:tc>
        <w:tc>
          <w:tcPr>
            <w:tcW w:w="1143" w:type="dxa"/>
            <w:tcBorders>
              <w:top w:val="single" w:sz="4" w:space="0" w:color="auto"/>
              <w:bottom w:val="single" w:sz="4" w:space="0" w:color="auto"/>
            </w:tcBorders>
            <w:vAlign w:val="bottom"/>
          </w:tcPr>
          <w:p w14:paraId="638BC354" w14:textId="77777777" w:rsidR="003A7FF3" w:rsidRPr="0005525A" w:rsidRDefault="003A7FF3" w:rsidP="003A7FF3">
            <w:pPr>
              <w:spacing w:line="360" w:lineRule="auto"/>
              <w:jc w:val="center"/>
              <w:rPr>
                <w:rFonts w:cs="Arial"/>
                <w:color w:val="000000" w:themeColor="text1"/>
                <w:sz w:val="15"/>
                <w:szCs w:val="15"/>
              </w:rPr>
            </w:pPr>
            <w:r w:rsidRPr="0005525A">
              <w:rPr>
                <w:rFonts w:cs="Arial"/>
                <w:color w:val="000000" w:themeColor="text1"/>
                <w:sz w:val="15"/>
                <w:szCs w:val="15"/>
              </w:rPr>
              <w:t>31 December</w:t>
            </w:r>
          </w:p>
          <w:p w14:paraId="50AE10C2" w14:textId="03D14D0E" w:rsidR="003A7FF3" w:rsidRPr="0005525A" w:rsidRDefault="003A7FF3" w:rsidP="003A7FF3">
            <w:pPr>
              <w:spacing w:line="360" w:lineRule="auto"/>
              <w:jc w:val="center"/>
              <w:rPr>
                <w:rFonts w:cs="Arial"/>
                <w:b/>
                <w:bCs/>
                <w:color w:val="000000" w:themeColor="text1"/>
                <w:sz w:val="15"/>
                <w:szCs w:val="15"/>
                <w:cs/>
              </w:rPr>
            </w:pPr>
            <w:r w:rsidRPr="0005525A">
              <w:rPr>
                <w:rFonts w:cs="Arial"/>
                <w:color w:val="000000" w:themeColor="text1"/>
                <w:sz w:val="15"/>
                <w:szCs w:val="15"/>
              </w:rPr>
              <w:t>2024</w:t>
            </w:r>
          </w:p>
        </w:tc>
      </w:tr>
      <w:tr w:rsidR="00873856" w:rsidRPr="0005525A" w14:paraId="7F5BEE7A" w14:textId="77777777" w:rsidTr="00BF3B2E">
        <w:trPr>
          <w:cantSplit/>
        </w:trPr>
        <w:tc>
          <w:tcPr>
            <w:tcW w:w="3629" w:type="dxa"/>
          </w:tcPr>
          <w:p w14:paraId="7CCAC19D" w14:textId="77777777" w:rsidR="00873856" w:rsidRPr="0005525A" w:rsidRDefault="00873856" w:rsidP="00873856">
            <w:pPr>
              <w:spacing w:line="360" w:lineRule="auto"/>
              <w:jc w:val="thaiDistribute"/>
              <w:rPr>
                <w:rFonts w:cs="Arial"/>
                <w:color w:val="000000" w:themeColor="text1"/>
                <w:sz w:val="15"/>
                <w:szCs w:val="15"/>
                <w:cs/>
              </w:rPr>
            </w:pPr>
            <w:r w:rsidRPr="0005525A">
              <w:rPr>
                <w:rFonts w:cs="Arial"/>
                <w:color w:val="000000" w:themeColor="text1"/>
                <w:spacing w:val="-2"/>
                <w:sz w:val="15"/>
                <w:szCs w:val="15"/>
              </w:rPr>
              <w:t xml:space="preserve">Lease liabilities </w:t>
            </w:r>
          </w:p>
        </w:tc>
        <w:tc>
          <w:tcPr>
            <w:tcW w:w="1152" w:type="dxa"/>
            <w:tcBorders>
              <w:left w:val="nil"/>
            </w:tcBorders>
          </w:tcPr>
          <w:p w14:paraId="09728DEA" w14:textId="2396CD3F"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05525A">
              <w:rPr>
                <w:rFonts w:cs="Arial"/>
                <w:sz w:val="15"/>
                <w:szCs w:val="15"/>
              </w:rPr>
              <w:t>71,563,293</w:t>
            </w:r>
          </w:p>
        </w:tc>
        <w:tc>
          <w:tcPr>
            <w:tcW w:w="81" w:type="dxa"/>
            <w:tcBorders>
              <w:left w:val="nil"/>
            </w:tcBorders>
          </w:tcPr>
          <w:p w14:paraId="0ABAF073"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Borders>
              <w:left w:val="nil"/>
            </w:tcBorders>
          </w:tcPr>
          <w:p w14:paraId="40A72639" w14:textId="7A3CF0E7"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82,619,547</w:t>
            </w:r>
          </w:p>
        </w:tc>
        <w:tc>
          <w:tcPr>
            <w:tcW w:w="81" w:type="dxa"/>
            <w:tcBorders>
              <w:left w:val="nil"/>
            </w:tcBorders>
          </w:tcPr>
          <w:p w14:paraId="67722641"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Pr>
          <w:p w14:paraId="21328BBE" w14:textId="0EF2D551"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cs/>
              </w:rPr>
            </w:pPr>
            <w:r w:rsidRPr="0005525A">
              <w:rPr>
                <w:rFonts w:cs="Arial"/>
                <w:sz w:val="15"/>
                <w:szCs w:val="15"/>
              </w:rPr>
              <w:t>54,334,605</w:t>
            </w:r>
          </w:p>
        </w:tc>
        <w:tc>
          <w:tcPr>
            <w:tcW w:w="81" w:type="dxa"/>
          </w:tcPr>
          <w:p w14:paraId="2B27C2BB" w14:textId="77777777" w:rsidR="00873856" w:rsidRPr="0005525A" w:rsidRDefault="00873856" w:rsidP="00873856">
            <w:pPr>
              <w:pStyle w:val="a1"/>
              <w:spacing w:line="360" w:lineRule="auto"/>
              <w:ind w:left="-108" w:right="0"/>
              <w:rPr>
                <w:rFonts w:ascii="Arial" w:hAnsi="Arial" w:cs="Arial"/>
                <w:color w:val="000000" w:themeColor="text1"/>
                <w:sz w:val="15"/>
                <w:szCs w:val="15"/>
                <w:cs/>
                <w:lang w:val="en-GB"/>
              </w:rPr>
            </w:pPr>
          </w:p>
        </w:tc>
        <w:tc>
          <w:tcPr>
            <w:tcW w:w="1143" w:type="dxa"/>
          </w:tcPr>
          <w:p w14:paraId="2F663715" w14:textId="1330DB97"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05525A">
              <w:rPr>
                <w:rFonts w:cs="Arial"/>
                <w:sz w:val="15"/>
                <w:szCs w:val="15"/>
              </w:rPr>
              <w:t>63,281,439</w:t>
            </w:r>
          </w:p>
        </w:tc>
      </w:tr>
      <w:tr w:rsidR="00873856" w:rsidRPr="0005525A" w14:paraId="7CA66F0C" w14:textId="77777777" w:rsidTr="00BF3B2E">
        <w:trPr>
          <w:cantSplit/>
        </w:trPr>
        <w:tc>
          <w:tcPr>
            <w:tcW w:w="3629" w:type="dxa"/>
            <w:vAlign w:val="bottom"/>
          </w:tcPr>
          <w:p w14:paraId="04D8B3F6" w14:textId="77777777" w:rsidR="00873856" w:rsidRPr="0005525A" w:rsidRDefault="00873856" w:rsidP="00873856">
            <w:pPr>
              <w:pStyle w:val="ListParagraph"/>
              <w:tabs>
                <w:tab w:val="left" w:pos="398"/>
              </w:tabs>
              <w:spacing w:after="0" w:line="360" w:lineRule="auto"/>
              <w:ind w:left="0"/>
              <w:jc w:val="thaiDistribute"/>
              <w:rPr>
                <w:rFonts w:ascii="Arial" w:hAnsi="Arial" w:cs="Arial"/>
                <w:color w:val="000000" w:themeColor="text1"/>
                <w:sz w:val="15"/>
                <w:szCs w:val="15"/>
                <w:u w:val="single"/>
                <w:cs/>
              </w:rPr>
            </w:pPr>
            <w:r w:rsidRPr="0005525A">
              <w:rPr>
                <w:rFonts w:ascii="Arial" w:hAnsi="Arial" w:cs="Arial"/>
                <w:color w:val="000000" w:themeColor="text1"/>
                <w:sz w:val="15"/>
                <w:szCs w:val="15"/>
                <w:u w:val="single"/>
                <w:lang w:eastAsia="en-GB"/>
              </w:rPr>
              <w:t>Less</w:t>
            </w:r>
            <w:r w:rsidRPr="0005525A">
              <w:rPr>
                <w:rFonts w:ascii="Arial" w:hAnsi="Arial" w:cs="Arial"/>
                <w:color w:val="000000" w:themeColor="text1"/>
                <w:sz w:val="15"/>
                <w:szCs w:val="15"/>
                <w:lang w:eastAsia="en-GB"/>
              </w:rPr>
              <w:tab/>
              <w:t>Deferred financing charges</w:t>
            </w:r>
          </w:p>
        </w:tc>
        <w:tc>
          <w:tcPr>
            <w:tcW w:w="1152" w:type="dxa"/>
            <w:tcBorders>
              <w:left w:val="nil"/>
              <w:bottom w:val="single" w:sz="4" w:space="0" w:color="auto"/>
            </w:tcBorders>
          </w:tcPr>
          <w:p w14:paraId="087C9EBD" w14:textId="5464F790"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05525A">
              <w:rPr>
                <w:rFonts w:cs="Arial"/>
                <w:sz w:val="15"/>
                <w:szCs w:val="15"/>
              </w:rPr>
              <w:t>(11,500,159)</w:t>
            </w:r>
          </w:p>
        </w:tc>
        <w:tc>
          <w:tcPr>
            <w:tcW w:w="81" w:type="dxa"/>
            <w:tcBorders>
              <w:left w:val="nil"/>
            </w:tcBorders>
          </w:tcPr>
          <w:p w14:paraId="2FE27F3E"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Borders>
              <w:left w:val="nil"/>
              <w:bottom w:val="single" w:sz="4" w:space="0" w:color="auto"/>
            </w:tcBorders>
          </w:tcPr>
          <w:p w14:paraId="1F384B69" w14:textId="288F7A18"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(14,890,762)</w:t>
            </w:r>
          </w:p>
        </w:tc>
        <w:tc>
          <w:tcPr>
            <w:tcW w:w="81" w:type="dxa"/>
            <w:tcBorders>
              <w:left w:val="nil"/>
            </w:tcBorders>
          </w:tcPr>
          <w:p w14:paraId="4DB1C579"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Borders>
              <w:bottom w:val="single" w:sz="4" w:space="0" w:color="auto"/>
            </w:tcBorders>
          </w:tcPr>
          <w:p w14:paraId="37F193FD" w14:textId="234BAB02"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05525A">
              <w:rPr>
                <w:rFonts w:cs="Arial"/>
                <w:sz w:val="15"/>
                <w:szCs w:val="15"/>
              </w:rPr>
              <w:t>(8,485,808)</w:t>
            </w:r>
          </w:p>
        </w:tc>
        <w:tc>
          <w:tcPr>
            <w:tcW w:w="81" w:type="dxa"/>
          </w:tcPr>
          <w:p w14:paraId="49C7335E" w14:textId="77777777" w:rsidR="00873856" w:rsidRPr="0005525A" w:rsidRDefault="00873856" w:rsidP="00873856">
            <w:pPr>
              <w:pStyle w:val="a1"/>
              <w:spacing w:line="360" w:lineRule="auto"/>
              <w:ind w:left="-108" w:right="0"/>
              <w:rPr>
                <w:rFonts w:ascii="Arial" w:hAnsi="Arial" w:cs="Arial"/>
                <w:color w:val="000000" w:themeColor="text1"/>
                <w:sz w:val="15"/>
                <w:szCs w:val="15"/>
                <w:cs/>
                <w:lang w:val="en-GB"/>
              </w:rPr>
            </w:pPr>
          </w:p>
        </w:tc>
        <w:tc>
          <w:tcPr>
            <w:tcW w:w="1143" w:type="dxa"/>
            <w:tcBorders>
              <w:bottom w:val="single" w:sz="4" w:space="0" w:color="auto"/>
            </w:tcBorders>
          </w:tcPr>
          <w:p w14:paraId="7A0A6A8C" w14:textId="0A556770"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05525A">
              <w:rPr>
                <w:rFonts w:cs="Arial"/>
                <w:sz w:val="15"/>
                <w:szCs w:val="15"/>
              </w:rPr>
              <w:t>(11,048,659)</w:t>
            </w:r>
          </w:p>
        </w:tc>
      </w:tr>
      <w:tr w:rsidR="00873856" w:rsidRPr="0005525A" w14:paraId="3AE1F541" w14:textId="77777777" w:rsidTr="00BF3B2E">
        <w:trPr>
          <w:cantSplit/>
        </w:trPr>
        <w:tc>
          <w:tcPr>
            <w:tcW w:w="3629" w:type="dxa"/>
            <w:vAlign w:val="bottom"/>
          </w:tcPr>
          <w:p w14:paraId="17FF18AC" w14:textId="77777777" w:rsidR="00873856" w:rsidRPr="0005525A" w:rsidRDefault="00873856" w:rsidP="00873856">
            <w:pPr>
              <w:pStyle w:val="3"/>
              <w:tabs>
                <w:tab w:val="clear" w:pos="360"/>
                <w:tab w:val="clear" w:pos="720"/>
              </w:tabs>
              <w:spacing w:line="360" w:lineRule="auto"/>
              <w:jc w:val="thaiDistribute"/>
              <w:rPr>
                <w:rFonts w:ascii="Arial" w:hAnsi="Arial" w:cs="Arial"/>
                <w:color w:val="000000" w:themeColor="text1"/>
                <w:sz w:val="15"/>
                <w:szCs w:val="15"/>
                <w:cs/>
                <w:lang w:val="en-GB"/>
              </w:rPr>
            </w:pPr>
            <w:r w:rsidRPr="0005525A">
              <w:rPr>
                <w:rFonts w:ascii="Arial" w:hAnsi="Arial" w:cs="Arial"/>
                <w:color w:val="000000" w:themeColor="text1"/>
                <w:sz w:val="15"/>
                <w:szCs w:val="15"/>
                <w:lang w:val="en-GB" w:eastAsia="en-GB"/>
              </w:rPr>
              <w:t>Present value of lease liabilities</w:t>
            </w:r>
          </w:p>
        </w:tc>
        <w:tc>
          <w:tcPr>
            <w:tcW w:w="1152" w:type="dxa"/>
            <w:tcBorders>
              <w:top w:val="single" w:sz="4" w:space="0" w:color="auto"/>
              <w:left w:val="nil"/>
            </w:tcBorders>
          </w:tcPr>
          <w:p w14:paraId="306234F5" w14:textId="096DF541"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05525A">
              <w:rPr>
                <w:rFonts w:cs="Arial"/>
                <w:sz w:val="15"/>
                <w:szCs w:val="15"/>
              </w:rPr>
              <w:t>60,063,134</w:t>
            </w:r>
          </w:p>
        </w:tc>
        <w:tc>
          <w:tcPr>
            <w:tcW w:w="81" w:type="dxa"/>
            <w:tcBorders>
              <w:left w:val="nil"/>
            </w:tcBorders>
          </w:tcPr>
          <w:p w14:paraId="429676DE"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Borders>
              <w:top w:val="single" w:sz="4" w:space="0" w:color="auto"/>
              <w:left w:val="nil"/>
            </w:tcBorders>
          </w:tcPr>
          <w:p w14:paraId="215AF0A7" w14:textId="26D4D24C"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67,728,785</w:t>
            </w:r>
          </w:p>
        </w:tc>
        <w:tc>
          <w:tcPr>
            <w:tcW w:w="81" w:type="dxa"/>
            <w:tcBorders>
              <w:left w:val="nil"/>
            </w:tcBorders>
          </w:tcPr>
          <w:p w14:paraId="38CEED84"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Borders>
              <w:top w:val="single" w:sz="4" w:space="0" w:color="auto"/>
            </w:tcBorders>
          </w:tcPr>
          <w:p w14:paraId="757AB94A" w14:textId="4D94758A"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05525A">
              <w:rPr>
                <w:rFonts w:cs="Arial"/>
                <w:sz w:val="15"/>
                <w:szCs w:val="15"/>
              </w:rPr>
              <w:t>45,848,797</w:t>
            </w:r>
          </w:p>
        </w:tc>
        <w:tc>
          <w:tcPr>
            <w:tcW w:w="81" w:type="dxa"/>
          </w:tcPr>
          <w:p w14:paraId="00235202" w14:textId="77777777" w:rsidR="00873856" w:rsidRPr="0005525A" w:rsidRDefault="00873856" w:rsidP="00873856">
            <w:pPr>
              <w:pStyle w:val="a1"/>
              <w:spacing w:line="360" w:lineRule="auto"/>
              <w:ind w:left="-108" w:right="0"/>
              <w:rPr>
                <w:rFonts w:ascii="Arial" w:hAnsi="Arial" w:cs="Arial"/>
                <w:color w:val="000000" w:themeColor="text1"/>
                <w:sz w:val="15"/>
                <w:szCs w:val="15"/>
                <w:cs/>
                <w:lang w:val="en-GB"/>
              </w:rPr>
            </w:pPr>
          </w:p>
        </w:tc>
        <w:tc>
          <w:tcPr>
            <w:tcW w:w="1143" w:type="dxa"/>
            <w:tcBorders>
              <w:top w:val="single" w:sz="4" w:space="0" w:color="auto"/>
            </w:tcBorders>
          </w:tcPr>
          <w:p w14:paraId="660DCF98" w14:textId="4182F14C"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05525A">
              <w:rPr>
                <w:rFonts w:cs="Arial"/>
                <w:sz w:val="15"/>
                <w:szCs w:val="15"/>
              </w:rPr>
              <w:t>52,232,780</w:t>
            </w:r>
          </w:p>
        </w:tc>
      </w:tr>
      <w:tr w:rsidR="00873856" w:rsidRPr="0005525A" w14:paraId="47CAB1E2" w14:textId="77777777" w:rsidTr="00BF3B2E">
        <w:trPr>
          <w:cantSplit/>
        </w:trPr>
        <w:tc>
          <w:tcPr>
            <w:tcW w:w="3629" w:type="dxa"/>
            <w:vAlign w:val="bottom"/>
          </w:tcPr>
          <w:p w14:paraId="098A8A38" w14:textId="77777777" w:rsidR="00873856" w:rsidRPr="0005525A" w:rsidRDefault="00873856" w:rsidP="00873856">
            <w:pPr>
              <w:pStyle w:val="ListParagraph"/>
              <w:tabs>
                <w:tab w:val="left" w:pos="398"/>
              </w:tabs>
              <w:spacing w:after="0" w:line="360" w:lineRule="auto"/>
              <w:ind w:left="0"/>
              <w:jc w:val="thaiDistribute"/>
              <w:rPr>
                <w:rFonts w:ascii="Arial" w:hAnsi="Arial" w:cs="Arial"/>
                <w:color w:val="000000" w:themeColor="text1"/>
                <w:sz w:val="15"/>
                <w:szCs w:val="15"/>
                <w:cs/>
              </w:rPr>
            </w:pPr>
            <w:r w:rsidRPr="0005525A">
              <w:rPr>
                <w:rFonts w:ascii="Arial" w:hAnsi="Arial" w:cs="Arial"/>
                <w:color w:val="000000" w:themeColor="text1"/>
                <w:sz w:val="15"/>
                <w:szCs w:val="15"/>
                <w:u w:val="single"/>
                <w:lang w:eastAsia="en-GB"/>
              </w:rPr>
              <w:t>Less</w:t>
            </w:r>
            <w:r w:rsidRPr="0005525A">
              <w:rPr>
                <w:rFonts w:ascii="Arial" w:hAnsi="Arial" w:cs="Arial"/>
                <w:color w:val="000000" w:themeColor="text1"/>
                <w:sz w:val="15"/>
                <w:szCs w:val="15"/>
                <w:lang w:eastAsia="en-GB"/>
              </w:rPr>
              <w:tab/>
              <w:t>Current portion</w:t>
            </w:r>
          </w:p>
        </w:tc>
        <w:tc>
          <w:tcPr>
            <w:tcW w:w="1152" w:type="dxa"/>
            <w:tcBorders>
              <w:left w:val="nil"/>
              <w:bottom w:val="single" w:sz="4" w:space="0" w:color="auto"/>
            </w:tcBorders>
          </w:tcPr>
          <w:p w14:paraId="22E54463" w14:textId="576FD862"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05525A">
              <w:rPr>
                <w:rFonts w:cs="Arial"/>
                <w:sz w:val="15"/>
                <w:szCs w:val="15"/>
              </w:rPr>
              <w:t>(9,803,505)</w:t>
            </w:r>
          </w:p>
        </w:tc>
        <w:tc>
          <w:tcPr>
            <w:tcW w:w="81" w:type="dxa"/>
            <w:tcBorders>
              <w:left w:val="nil"/>
            </w:tcBorders>
          </w:tcPr>
          <w:p w14:paraId="507D4CBA"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Borders>
              <w:left w:val="nil"/>
              <w:bottom w:val="single" w:sz="4" w:space="0" w:color="auto"/>
            </w:tcBorders>
          </w:tcPr>
          <w:p w14:paraId="71F54F56" w14:textId="6F0757D4"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(9,014,085)</w:t>
            </w:r>
          </w:p>
        </w:tc>
        <w:tc>
          <w:tcPr>
            <w:tcW w:w="81" w:type="dxa"/>
            <w:tcBorders>
              <w:left w:val="nil"/>
            </w:tcBorders>
          </w:tcPr>
          <w:p w14:paraId="6AF1994A"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Borders>
              <w:bottom w:val="single" w:sz="4" w:space="0" w:color="auto"/>
            </w:tcBorders>
          </w:tcPr>
          <w:p w14:paraId="5192A03F" w14:textId="07C14DA4"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rPr>
            </w:pPr>
            <w:r w:rsidRPr="0005525A">
              <w:rPr>
                <w:rFonts w:cs="Arial"/>
                <w:sz w:val="15"/>
                <w:szCs w:val="15"/>
              </w:rPr>
              <w:t>(8,369,397)</w:t>
            </w:r>
          </w:p>
        </w:tc>
        <w:tc>
          <w:tcPr>
            <w:tcW w:w="81" w:type="dxa"/>
          </w:tcPr>
          <w:p w14:paraId="011A6E2D" w14:textId="77777777" w:rsidR="00873856" w:rsidRPr="0005525A" w:rsidRDefault="00873856" w:rsidP="00873856">
            <w:pPr>
              <w:pStyle w:val="a1"/>
              <w:spacing w:line="360" w:lineRule="auto"/>
              <w:ind w:left="-108" w:right="0"/>
              <w:rPr>
                <w:rFonts w:ascii="Arial" w:hAnsi="Arial" w:cs="Arial"/>
                <w:color w:val="000000" w:themeColor="text1"/>
                <w:sz w:val="15"/>
                <w:szCs w:val="15"/>
                <w:cs/>
                <w:lang w:val="en-GB"/>
              </w:rPr>
            </w:pPr>
          </w:p>
        </w:tc>
        <w:tc>
          <w:tcPr>
            <w:tcW w:w="1143" w:type="dxa"/>
            <w:tcBorders>
              <w:bottom w:val="single" w:sz="4" w:space="0" w:color="auto"/>
            </w:tcBorders>
          </w:tcPr>
          <w:p w14:paraId="6E016D4A" w14:textId="3E46BBD4"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05525A">
              <w:rPr>
                <w:rFonts w:cs="Arial"/>
                <w:sz w:val="15"/>
                <w:szCs w:val="15"/>
              </w:rPr>
              <w:t>(7,732,417)</w:t>
            </w:r>
          </w:p>
        </w:tc>
      </w:tr>
      <w:tr w:rsidR="00873856" w:rsidRPr="0005525A" w14:paraId="0155F07A" w14:textId="77777777" w:rsidTr="00BF3B2E">
        <w:trPr>
          <w:cantSplit/>
        </w:trPr>
        <w:tc>
          <w:tcPr>
            <w:tcW w:w="3629" w:type="dxa"/>
          </w:tcPr>
          <w:p w14:paraId="4617162D" w14:textId="77777777" w:rsidR="00873856" w:rsidRPr="0005525A" w:rsidRDefault="00873856" w:rsidP="00873856">
            <w:pPr>
              <w:pStyle w:val="3"/>
              <w:tabs>
                <w:tab w:val="clear" w:pos="360"/>
                <w:tab w:val="clear" w:pos="720"/>
              </w:tabs>
              <w:spacing w:line="360" w:lineRule="auto"/>
              <w:jc w:val="thaiDistribute"/>
              <w:rPr>
                <w:rFonts w:ascii="Arial" w:hAnsi="Arial" w:cs="Arial"/>
                <w:color w:val="000000" w:themeColor="text1"/>
                <w:sz w:val="15"/>
                <w:szCs w:val="15"/>
                <w:lang w:val="en-GB"/>
              </w:rPr>
            </w:pPr>
            <w:r w:rsidRPr="0005525A">
              <w:rPr>
                <w:rFonts w:ascii="Arial" w:hAnsi="Arial" w:cs="Arial"/>
                <w:color w:val="000000" w:themeColor="text1"/>
                <w:sz w:val="15"/>
                <w:szCs w:val="15"/>
                <w:lang w:val="en-GB" w:eastAsia="en-GB"/>
              </w:rPr>
              <w:t>Amount due more than one year</w:t>
            </w:r>
          </w:p>
        </w:tc>
        <w:tc>
          <w:tcPr>
            <w:tcW w:w="1152" w:type="dxa"/>
            <w:tcBorders>
              <w:top w:val="single" w:sz="4" w:space="0" w:color="auto"/>
              <w:left w:val="nil"/>
              <w:bottom w:val="single" w:sz="12" w:space="0" w:color="auto"/>
            </w:tcBorders>
          </w:tcPr>
          <w:p w14:paraId="7EBA8579" w14:textId="3AA0944D"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cs/>
              </w:rPr>
            </w:pPr>
            <w:r w:rsidRPr="0005525A">
              <w:rPr>
                <w:rFonts w:cs="Arial"/>
                <w:sz w:val="15"/>
                <w:szCs w:val="15"/>
              </w:rPr>
              <w:t>50,259,629</w:t>
            </w:r>
          </w:p>
        </w:tc>
        <w:tc>
          <w:tcPr>
            <w:tcW w:w="81" w:type="dxa"/>
            <w:tcBorders>
              <w:left w:val="nil"/>
            </w:tcBorders>
          </w:tcPr>
          <w:p w14:paraId="549F7DF3"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Borders>
              <w:top w:val="single" w:sz="4" w:space="0" w:color="auto"/>
              <w:left w:val="nil"/>
              <w:bottom w:val="single" w:sz="12" w:space="0" w:color="auto"/>
            </w:tcBorders>
          </w:tcPr>
          <w:p w14:paraId="05AFAB06" w14:textId="0FAB2F6C"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cs/>
              </w:rPr>
            </w:pPr>
            <w:r w:rsidRPr="0005525A">
              <w:rPr>
                <w:rFonts w:cs="Arial"/>
                <w:sz w:val="15"/>
                <w:szCs w:val="15"/>
              </w:rPr>
              <w:t>58,714,700</w:t>
            </w:r>
          </w:p>
        </w:tc>
        <w:tc>
          <w:tcPr>
            <w:tcW w:w="81" w:type="dxa"/>
            <w:tcBorders>
              <w:left w:val="nil"/>
            </w:tcBorders>
          </w:tcPr>
          <w:p w14:paraId="3F40AD31" w14:textId="77777777" w:rsidR="00873856" w:rsidRPr="0005525A" w:rsidRDefault="00873856" w:rsidP="00873856">
            <w:pPr>
              <w:spacing w:line="360" w:lineRule="auto"/>
              <w:ind w:left="-108"/>
              <w:jc w:val="right"/>
              <w:rPr>
                <w:rFonts w:cs="Arial"/>
                <w:color w:val="000000" w:themeColor="text1"/>
                <w:sz w:val="15"/>
                <w:szCs w:val="15"/>
              </w:rPr>
            </w:pPr>
          </w:p>
        </w:tc>
        <w:tc>
          <w:tcPr>
            <w:tcW w:w="1161" w:type="dxa"/>
            <w:tcBorders>
              <w:top w:val="single" w:sz="4" w:space="0" w:color="auto"/>
              <w:bottom w:val="single" w:sz="12" w:space="0" w:color="auto"/>
            </w:tcBorders>
          </w:tcPr>
          <w:p w14:paraId="2F410A7E" w14:textId="35470A51"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5"/>
                <w:szCs w:val="15"/>
                <w:cs/>
              </w:rPr>
            </w:pPr>
            <w:r w:rsidRPr="0005525A">
              <w:rPr>
                <w:rFonts w:cs="Arial"/>
                <w:sz w:val="15"/>
                <w:szCs w:val="15"/>
              </w:rPr>
              <w:t>37,479,400</w:t>
            </w:r>
          </w:p>
        </w:tc>
        <w:tc>
          <w:tcPr>
            <w:tcW w:w="81" w:type="dxa"/>
          </w:tcPr>
          <w:p w14:paraId="6D3C4782" w14:textId="77777777" w:rsidR="00873856" w:rsidRPr="0005525A" w:rsidRDefault="00873856" w:rsidP="00873856">
            <w:pPr>
              <w:pStyle w:val="a1"/>
              <w:spacing w:line="360" w:lineRule="auto"/>
              <w:ind w:left="-108" w:right="0"/>
              <w:rPr>
                <w:rFonts w:ascii="Arial" w:hAnsi="Arial" w:cs="Arial"/>
                <w:color w:val="000000" w:themeColor="text1"/>
                <w:sz w:val="15"/>
                <w:szCs w:val="15"/>
                <w:cs/>
                <w:lang w:val="en-GB"/>
              </w:rPr>
            </w:pPr>
          </w:p>
        </w:tc>
        <w:tc>
          <w:tcPr>
            <w:tcW w:w="1143" w:type="dxa"/>
            <w:tcBorders>
              <w:top w:val="single" w:sz="4" w:space="0" w:color="auto"/>
              <w:bottom w:val="single" w:sz="12" w:space="0" w:color="auto"/>
            </w:tcBorders>
          </w:tcPr>
          <w:p w14:paraId="3C9027DC" w14:textId="646096B4" w:rsidR="00873856" w:rsidRPr="0005525A" w:rsidRDefault="00873856" w:rsidP="0087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05525A">
              <w:rPr>
                <w:rFonts w:cs="Arial"/>
                <w:sz w:val="15"/>
                <w:szCs w:val="15"/>
              </w:rPr>
              <w:t>44,500,363</w:t>
            </w:r>
          </w:p>
        </w:tc>
      </w:tr>
    </w:tbl>
    <w:p w14:paraId="58F72BB8"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6"/>
          <w:szCs w:val="16"/>
        </w:rPr>
      </w:pPr>
    </w:p>
    <w:p w14:paraId="1D5522EA"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bookmarkStart w:id="59" w:name="_Hlk155711148"/>
      <w:r w:rsidRPr="0005525A">
        <w:rPr>
          <w:rFonts w:cs="Arial"/>
          <w:color w:val="000000" w:themeColor="text1"/>
          <w:sz w:val="20"/>
          <w:szCs w:val="20"/>
        </w:rPr>
        <w:t xml:space="preserve">Lease liabilities </w:t>
      </w:r>
      <w:r w:rsidRPr="0005525A">
        <w:rPr>
          <w:rFonts w:cs="Arial"/>
          <w:color w:val="000000" w:themeColor="text1"/>
          <w:sz w:val="20"/>
          <w:szCs w:val="20"/>
          <w:lang w:eastAsia="en-GB"/>
        </w:rPr>
        <w:t>are categorized by payment period as follows:</w:t>
      </w:r>
    </w:p>
    <w:bookmarkEnd w:id="59"/>
    <w:tbl>
      <w:tblPr>
        <w:tblW w:w="8530" w:type="dxa"/>
        <w:tblInd w:w="686" w:type="dxa"/>
        <w:tblLayout w:type="fixed"/>
        <w:tblCellMar>
          <w:left w:w="29" w:type="dxa"/>
          <w:right w:w="29" w:type="dxa"/>
        </w:tblCellMar>
        <w:tblLook w:val="01E0" w:firstRow="1" w:lastRow="1" w:firstColumn="1" w:lastColumn="1" w:noHBand="0" w:noVBand="0"/>
      </w:tblPr>
      <w:tblGrid>
        <w:gridCol w:w="1321"/>
        <w:gridCol w:w="1193"/>
        <w:gridCol w:w="80"/>
        <w:gridCol w:w="1020"/>
        <w:gridCol w:w="81"/>
        <w:gridCol w:w="1145"/>
        <w:gridCol w:w="81"/>
        <w:gridCol w:w="1193"/>
        <w:gridCol w:w="82"/>
        <w:gridCol w:w="1074"/>
        <w:gridCol w:w="81"/>
        <w:gridCol w:w="1179"/>
      </w:tblGrid>
      <w:tr w:rsidR="007148FA" w:rsidRPr="0005525A" w14:paraId="15B29626" w14:textId="77777777" w:rsidTr="005A21C6">
        <w:tc>
          <w:tcPr>
            <w:tcW w:w="1321" w:type="dxa"/>
          </w:tcPr>
          <w:p w14:paraId="66292D9E" w14:textId="77777777" w:rsidR="00550AE7" w:rsidRPr="0005525A"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7209" w:type="dxa"/>
            <w:gridSpan w:val="11"/>
            <w:tcBorders>
              <w:bottom w:val="single" w:sz="4" w:space="0" w:color="auto"/>
            </w:tcBorders>
          </w:tcPr>
          <w:p w14:paraId="54C7F298" w14:textId="77777777" w:rsidR="00550AE7" w:rsidRPr="0005525A" w:rsidRDefault="00550AE7" w:rsidP="00DD72E9">
            <w:pPr>
              <w:tabs>
                <w:tab w:val="left" w:pos="540"/>
              </w:tabs>
              <w:spacing w:line="360" w:lineRule="auto"/>
              <w:jc w:val="right"/>
              <w:rPr>
                <w:rFonts w:cs="Arial"/>
                <w:color w:val="000000" w:themeColor="text1"/>
                <w:sz w:val="15"/>
                <w:szCs w:val="15"/>
                <w:cs/>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p>
        </w:tc>
      </w:tr>
      <w:tr w:rsidR="007148FA" w:rsidRPr="0005525A" w14:paraId="78C908F9" w14:textId="77777777" w:rsidTr="005A21C6">
        <w:tc>
          <w:tcPr>
            <w:tcW w:w="1321" w:type="dxa"/>
          </w:tcPr>
          <w:p w14:paraId="7F36FCFA" w14:textId="77777777" w:rsidR="00550AE7" w:rsidRPr="0005525A"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7209" w:type="dxa"/>
            <w:gridSpan w:val="11"/>
            <w:tcBorders>
              <w:top w:val="single" w:sz="4" w:space="0" w:color="auto"/>
              <w:bottom w:val="single" w:sz="4" w:space="0" w:color="auto"/>
            </w:tcBorders>
          </w:tcPr>
          <w:p w14:paraId="7B940677" w14:textId="77777777" w:rsidR="00550AE7" w:rsidRPr="0005525A" w:rsidRDefault="00550AE7" w:rsidP="00DD72E9">
            <w:pPr>
              <w:tabs>
                <w:tab w:val="left" w:pos="540"/>
              </w:tabs>
              <w:spacing w:line="360" w:lineRule="auto"/>
              <w:jc w:val="center"/>
              <w:rPr>
                <w:rFonts w:cs="Arial"/>
                <w:color w:val="000000" w:themeColor="text1"/>
                <w:sz w:val="15"/>
                <w:szCs w:val="15"/>
                <w:cs/>
              </w:rPr>
            </w:pPr>
            <w:r w:rsidRPr="0005525A">
              <w:rPr>
                <w:rFonts w:cs="Arial"/>
                <w:color w:val="000000" w:themeColor="text1"/>
                <w:sz w:val="15"/>
                <w:szCs w:val="15"/>
              </w:rPr>
              <w:t>CONSOLIDATED F/S</w:t>
            </w:r>
          </w:p>
        </w:tc>
      </w:tr>
      <w:tr w:rsidR="007148FA" w:rsidRPr="0005525A" w14:paraId="49E8256A" w14:textId="77777777" w:rsidTr="005A21C6">
        <w:tc>
          <w:tcPr>
            <w:tcW w:w="1321" w:type="dxa"/>
          </w:tcPr>
          <w:p w14:paraId="536A4180" w14:textId="77777777" w:rsidR="00550AE7" w:rsidRPr="0005525A"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3519" w:type="dxa"/>
            <w:gridSpan w:val="5"/>
            <w:tcBorders>
              <w:top w:val="single" w:sz="4" w:space="0" w:color="auto"/>
              <w:bottom w:val="single" w:sz="4" w:space="0" w:color="auto"/>
            </w:tcBorders>
            <w:vAlign w:val="center"/>
          </w:tcPr>
          <w:p w14:paraId="2E5FADE2" w14:textId="5CFDE854" w:rsidR="00550AE7" w:rsidRPr="0005525A" w:rsidRDefault="00550AE7" w:rsidP="00DD72E9">
            <w:pPr>
              <w:spacing w:line="360" w:lineRule="auto"/>
              <w:jc w:val="center"/>
              <w:rPr>
                <w:rFonts w:cs="Arial"/>
                <w:b/>
                <w:bCs/>
                <w:color w:val="000000" w:themeColor="text1"/>
                <w:sz w:val="15"/>
                <w:szCs w:val="15"/>
              </w:rPr>
            </w:pPr>
            <w:r w:rsidRPr="0005525A">
              <w:rPr>
                <w:rFonts w:cs="Arial"/>
                <w:color w:val="000000" w:themeColor="text1"/>
                <w:sz w:val="15"/>
                <w:szCs w:val="15"/>
              </w:rPr>
              <w:t>202</w:t>
            </w:r>
            <w:r w:rsidR="009654FE" w:rsidRPr="0005525A">
              <w:rPr>
                <w:rFonts w:cs="Arial"/>
                <w:color w:val="000000" w:themeColor="text1"/>
                <w:sz w:val="15"/>
                <w:szCs w:val="15"/>
              </w:rPr>
              <w:t>5</w:t>
            </w:r>
          </w:p>
        </w:tc>
        <w:tc>
          <w:tcPr>
            <w:tcW w:w="81" w:type="dxa"/>
            <w:tcBorders>
              <w:top w:val="single" w:sz="4" w:space="0" w:color="auto"/>
            </w:tcBorders>
            <w:vAlign w:val="center"/>
          </w:tcPr>
          <w:p w14:paraId="279E7D89" w14:textId="77777777" w:rsidR="00550AE7" w:rsidRPr="0005525A" w:rsidRDefault="00550AE7" w:rsidP="00DD72E9">
            <w:pPr>
              <w:spacing w:line="360" w:lineRule="auto"/>
              <w:jc w:val="center"/>
              <w:rPr>
                <w:rFonts w:cs="Arial"/>
                <w:b/>
                <w:bCs/>
                <w:color w:val="000000" w:themeColor="text1"/>
                <w:sz w:val="15"/>
                <w:szCs w:val="15"/>
                <w:cs/>
              </w:rPr>
            </w:pPr>
          </w:p>
        </w:tc>
        <w:tc>
          <w:tcPr>
            <w:tcW w:w="3609" w:type="dxa"/>
            <w:gridSpan w:val="5"/>
            <w:tcBorders>
              <w:top w:val="single" w:sz="4" w:space="0" w:color="auto"/>
              <w:bottom w:val="single" w:sz="4" w:space="0" w:color="auto"/>
            </w:tcBorders>
            <w:vAlign w:val="center"/>
          </w:tcPr>
          <w:p w14:paraId="0642C0B9" w14:textId="4D30437A" w:rsidR="00550AE7" w:rsidRPr="0005525A" w:rsidRDefault="00550AE7" w:rsidP="00DD72E9">
            <w:pPr>
              <w:spacing w:line="360" w:lineRule="auto"/>
              <w:jc w:val="center"/>
              <w:rPr>
                <w:rFonts w:cs="Arial"/>
                <w:b/>
                <w:bCs/>
                <w:color w:val="000000" w:themeColor="text1"/>
                <w:sz w:val="15"/>
                <w:szCs w:val="15"/>
                <w:cs/>
              </w:rPr>
            </w:pPr>
            <w:r w:rsidRPr="0005525A">
              <w:rPr>
                <w:rFonts w:cs="Arial"/>
                <w:color w:val="000000" w:themeColor="text1"/>
                <w:sz w:val="15"/>
                <w:szCs w:val="15"/>
              </w:rPr>
              <w:t>202</w:t>
            </w:r>
            <w:r w:rsidR="009654FE" w:rsidRPr="0005525A">
              <w:rPr>
                <w:rFonts w:cs="Arial"/>
                <w:color w:val="000000" w:themeColor="text1"/>
                <w:sz w:val="15"/>
                <w:szCs w:val="15"/>
              </w:rPr>
              <w:t>4</w:t>
            </w:r>
          </w:p>
        </w:tc>
      </w:tr>
      <w:tr w:rsidR="009654FE" w:rsidRPr="0005525A" w14:paraId="31E6DADE" w14:textId="77777777" w:rsidTr="005A21C6">
        <w:tc>
          <w:tcPr>
            <w:tcW w:w="1321" w:type="dxa"/>
          </w:tcPr>
          <w:p w14:paraId="69F033CA" w14:textId="77777777" w:rsidR="009654FE" w:rsidRPr="0005525A" w:rsidRDefault="009654FE" w:rsidP="009654FE">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1193" w:type="dxa"/>
            <w:tcBorders>
              <w:bottom w:val="single" w:sz="4" w:space="0" w:color="auto"/>
            </w:tcBorders>
            <w:vAlign w:val="bottom"/>
          </w:tcPr>
          <w:p w14:paraId="3EFFB5E2" w14:textId="77777777" w:rsidR="009654FE" w:rsidRPr="0005525A" w:rsidRDefault="009654FE" w:rsidP="009654FE">
            <w:pPr>
              <w:spacing w:line="360" w:lineRule="auto"/>
              <w:ind w:left="-39" w:right="-10"/>
              <w:jc w:val="center"/>
              <w:rPr>
                <w:rFonts w:cs="Arial"/>
                <w:color w:val="000000" w:themeColor="text1"/>
                <w:sz w:val="15"/>
                <w:szCs w:val="15"/>
                <w:lang w:eastAsia="en-GB" w:bidi="ar-SA"/>
              </w:rPr>
            </w:pPr>
            <w:r w:rsidRPr="0005525A">
              <w:rPr>
                <w:rFonts w:cs="Arial"/>
                <w:color w:val="000000" w:themeColor="text1"/>
                <w:sz w:val="15"/>
                <w:szCs w:val="15"/>
                <w:lang w:eastAsia="en-GB" w:bidi="ar-SA"/>
              </w:rPr>
              <w:t>Future value</w:t>
            </w:r>
          </w:p>
          <w:p w14:paraId="72F16F59" w14:textId="77777777" w:rsidR="009654FE" w:rsidRPr="0005525A" w:rsidRDefault="009654FE" w:rsidP="009654FE">
            <w:pPr>
              <w:spacing w:line="360" w:lineRule="auto"/>
              <w:ind w:left="-39" w:right="-10"/>
              <w:jc w:val="center"/>
              <w:rPr>
                <w:rFonts w:cs="Arial"/>
                <w:color w:val="000000" w:themeColor="text1"/>
                <w:sz w:val="15"/>
                <w:szCs w:val="15"/>
                <w:lang w:eastAsia="en-GB" w:bidi="ar-SA"/>
              </w:rPr>
            </w:pPr>
            <w:r w:rsidRPr="0005525A">
              <w:rPr>
                <w:rFonts w:cs="Arial"/>
                <w:color w:val="000000" w:themeColor="text1"/>
                <w:sz w:val="15"/>
                <w:szCs w:val="15"/>
                <w:lang w:eastAsia="en-GB" w:bidi="ar-SA"/>
              </w:rPr>
              <w:t>of minimum</w:t>
            </w:r>
          </w:p>
          <w:p w14:paraId="334997C7" w14:textId="77777777" w:rsidR="009654FE" w:rsidRPr="0005525A" w:rsidRDefault="009654FE" w:rsidP="009654FE">
            <w:pPr>
              <w:spacing w:line="360" w:lineRule="auto"/>
              <w:jc w:val="center"/>
              <w:rPr>
                <w:rFonts w:cs="Arial"/>
                <w:color w:val="000000" w:themeColor="text1"/>
                <w:sz w:val="15"/>
                <w:szCs w:val="15"/>
                <w:cs/>
              </w:rPr>
            </w:pPr>
            <w:r w:rsidRPr="0005525A">
              <w:rPr>
                <w:rFonts w:cs="Arial"/>
                <w:color w:val="000000" w:themeColor="text1"/>
                <w:sz w:val="15"/>
                <w:szCs w:val="15"/>
                <w:lang w:eastAsia="en-GB" w:bidi="ar-SA"/>
              </w:rPr>
              <w:t xml:space="preserve">lease </w:t>
            </w:r>
            <w:r w:rsidRPr="0005525A">
              <w:rPr>
                <w:rFonts w:cs="Arial"/>
                <w:color w:val="000000" w:themeColor="text1"/>
                <w:sz w:val="15"/>
                <w:szCs w:val="15"/>
                <w:lang w:eastAsia="en-GB"/>
              </w:rPr>
              <w:t>payments</w:t>
            </w:r>
          </w:p>
        </w:tc>
        <w:tc>
          <w:tcPr>
            <w:tcW w:w="80" w:type="dxa"/>
            <w:vAlign w:val="bottom"/>
          </w:tcPr>
          <w:p w14:paraId="29507D3E" w14:textId="77777777" w:rsidR="009654FE" w:rsidRPr="0005525A" w:rsidRDefault="009654FE" w:rsidP="009654FE">
            <w:pPr>
              <w:spacing w:line="360" w:lineRule="auto"/>
              <w:jc w:val="center"/>
              <w:rPr>
                <w:rFonts w:cs="Arial"/>
                <w:color w:val="000000" w:themeColor="text1"/>
                <w:sz w:val="15"/>
                <w:szCs w:val="15"/>
                <w:cs/>
              </w:rPr>
            </w:pPr>
          </w:p>
        </w:tc>
        <w:tc>
          <w:tcPr>
            <w:tcW w:w="1020" w:type="dxa"/>
            <w:tcBorders>
              <w:bottom w:val="single" w:sz="4" w:space="0" w:color="auto"/>
            </w:tcBorders>
            <w:vAlign w:val="bottom"/>
          </w:tcPr>
          <w:p w14:paraId="0FE18619" w14:textId="77777777" w:rsidR="009654FE" w:rsidRPr="0005525A" w:rsidRDefault="009654FE" w:rsidP="009654FE">
            <w:pPr>
              <w:spacing w:line="360" w:lineRule="auto"/>
              <w:jc w:val="center"/>
              <w:rPr>
                <w:rFonts w:cs="Arial"/>
                <w:color w:val="000000" w:themeColor="text1"/>
                <w:sz w:val="15"/>
                <w:szCs w:val="15"/>
                <w:cs/>
              </w:rPr>
            </w:pPr>
            <w:r w:rsidRPr="0005525A">
              <w:rPr>
                <w:rFonts w:cs="Arial"/>
                <w:color w:val="000000" w:themeColor="text1"/>
                <w:sz w:val="15"/>
                <w:szCs w:val="15"/>
                <w:lang w:eastAsia="en-GB"/>
              </w:rPr>
              <w:t>Interest</w:t>
            </w:r>
          </w:p>
        </w:tc>
        <w:tc>
          <w:tcPr>
            <w:tcW w:w="81" w:type="dxa"/>
            <w:vAlign w:val="bottom"/>
          </w:tcPr>
          <w:p w14:paraId="59E22700" w14:textId="77777777" w:rsidR="009654FE" w:rsidRPr="0005525A" w:rsidRDefault="009654FE" w:rsidP="009654FE">
            <w:pPr>
              <w:spacing w:line="360" w:lineRule="auto"/>
              <w:jc w:val="center"/>
              <w:rPr>
                <w:rFonts w:cs="Arial"/>
                <w:color w:val="000000" w:themeColor="text1"/>
                <w:sz w:val="15"/>
                <w:szCs w:val="15"/>
                <w:cs/>
              </w:rPr>
            </w:pPr>
          </w:p>
        </w:tc>
        <w:tc>
          <w:tcPr>
            <w:tcW w:w="1145" w:type="dxa"/>
            <w:tcBorders>
              <w:bottom w:val="single" w:sz="4" w:space="0" w:color="auto"/>
            </w:tcBorders>
            <w:vAlign w:val="bottom"/>
          </w:tcPr>
          <w:p w14:paraId="53FF1480" w14:textId="77777777" w:rsidR="009654FE" w:rsidRPr="0005525A" w:rsidRDefault="009654FE" w:rsidP="009654FE">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05525A">
              <w:rPr>
                <w:rFonts w:ascii="Arial" w:hAnsi="Arial" w:cs="Arial"/>
                <w:color w:val="000000" w:themeColor="text1"/>
                <w:sz w:val="15"/>
                <w:szCs w:val="15"/>
                <w:lang w:eastAsia="en-GB"/>
              </w:rPr>
              <w:t>Present value</w:t>
            </w:r>
          </w:p>
          <w:p w14:paraId="7BC242BF" w14:textId="77777777" w:rsidR="009654FE" w:rsidRPr="0005525A" w:rsidRDefault="009654FE" w:rsidP="009654FE">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05525A">
              <w:rPr>
                <w:rFonts w:ascii="Arial" w:hAnsi="Arial" w:cs="Arial"/>
                <w:color w:val="000000" w:themeColor="text1"/>
                <w:sz w:val="15"/>
                <w:szCs w:val="15"/>
                <w:lang w:eastAsia="en-GB"/>
              </w:rPr>
              <w:t>of minimum</w:t>
            </w:r>
          </w:p>
          <w:p w14:paraId="668787D4" w14:textId="77777777" w:rsidR="009654FE" w:rsidRPr="0005525A" w:rsidRDefault="009654FE" w:rsidP="009654FE">
            <w:pPr>
              <w:spacing w:line="360" w:lineRule="auto"/>
              <w:jc w:val="center"/>
              <w:rPr>
                <w:rFonts w:cs="Arial"/>
                <w:color w:val="000000" w:themeColor="text1"/>
                <w:sz w:val="15"/>
                <w:szCs w:val="15"/>
                <w:cs/>
              </w:rPr>
            </w:pPr>
            <w:r w:rsidRPr="0005525A">
              <w:rPr>
                <w:rFonts w:cs="Arial"/>
                <w:color w:val="000000" w:themeColor="text1"/>
                <w:sz w:val="15"/>
                <w:szCs w:val="15"/>
                <w:lang w:eastAsia="en-GB"/>
              </w:rPr>
              <w:t>lease payments</w:t>
            </w:r>
          </w:p>
        </w:tc>
        <w:tc>
          <w:tcPr>
            <w:tcW w:w="81" w:type="dxa"/>
            <w:vAlign w:val="bottom"/>
          </w:tcPr>
          <w:p w14:paraId="7872C653" w14:textId="77777777" w:rsidR="009654FE" w:rsidRPr="0005525A" w:rsidRDefault="009654FE" w:rsidP="009654FE">
            <w:pPr>
              <w:tabs>
                <w:tab w:val="left" w:pos="540"/>
              </w:tabs>
              <w:spacing w:line="360" w:lineRule="auto"/>
              <w:jc w:val="center"/>
              <w:rPr>
                <w:rFonts w:cs="Arial"/>
                <w:color w:val="000000" w:themeColor="text1"/>
                <w:sz w:val="15"/>
                <w:szCs w:val="15"/>
                <w:cs/>
              </w:rPr>
            </w:pPr>
          </w:p>
        </w:tc>
        <w:tc>
          <w:tcPr>
            <w:tcW w:w="1193" w:type="dxa"/>
            <w:tcBorders>
              <w:bottom w:val="single" w:sz="4" w:space="0" w:color="auto"/>
            </w:tcBorders>
            <w:vAlign w:val="bottom"/>
          </w:tcPr>
          <w:p w14:paraId="1D43185D" w14:textId="77777777" w:rsidR="009654FE" w:rsidRPr="0005525A" w:rsidRDefault="009654FE" w:rsidP="009654FE">
            <w:pPr>
              <w:spacing w:line="360" w:lineRule="auto"/>
              <w:ind w:left="-39" w:right="-10"/>
              <w:jc w:val="center"/>
              <w:rPr>
                <w:rFonts w:cs="Arial"/>
                <w:color w:val="000000" w:themeColor="text1"/>
                <w:sz w:val="15"/>
                <w:szCs w:val="15"/>
                <w:lang w:eastAsia="en-GB" w:bidi="ar-SA"/>
              </w:rPr>
            </w:pPr>
            <w:r w:rsidRPr="0005525A">
              <w:rPr>
                <w:rFonts w:cs="Arial"/>
                <w:color w:val="000000" w:themeColor="text1"/>
                <w:sz w:val="15"/>
                <w:szCs w:val="15"/>
                <w:lang w:eastAsia="en-GB" w:bidi="ar-SA"/>
              </w:rPr>
              <w:t>Future value</w:t>
            </w:r>
          </w:p>
          <w:p w14:paraId="320A6BF9" w14:textId="77777777" w:rsidR="009654FE" w:rsidRPr="0005525A" w:rsidRDefault="009654FE" w:rsidP="009654FE">
            <w:pPr>
              <w:spacing w:line="360" w:lineRule="auto"/>
              <w:ind w:left="-39" w:right="-10"/>
              <w:jc w:val="center"/>
              <w:rPr>
                <w:rFonts w:cs="Arial"/>
                <w:color w:val="000000" w:themeColor="text1"/>
                <w:sz w:val="15"/>
                <w:szCs w:val="15"/>
                <w:lang w:eastAsia="en-GB" w:bidi="ar-SA"/>
              </w:rPr>
            </w:pPr>
            <w:r w:rsidRPr="0005525A">
              <w:rPr>
                <w:rFonts w:cs="Arial"/>
                <w:color w:val="000000" w:themeColor="text1"/>
                <w:sz w:val="15"/>
                <w:szCs w:val="15"/>
                <w:lang w:eastAsia="en-GB" w:bidi="ar-SA"/>
              </w:rPr>
              <w:t>of minimum</w:t>
            </w:r>
          </w:p>
          <w:p w14:paraId="6DEB71AB" w14:textId="54DCEE2C" w:rsidR="009654FE" w:rsidRPr="0005525A" w:rsidRDefault="009654FE" w:rsidP="009654FE">
            <w:pPr>
              <w:tabs>
                <w:tab w:val="left" w:pos="540"/>
              </w:tabs>
              <w:spacing w:line="360" w:lineRule="auto"/>
              <w:jc w:val="center"/>
              <w:rPr>
                <w:rFonts w:cs="Arial"/>
                <w:color w:val="000000" w:themeColor="text1"/>
                <w:sz w:val="15"/>
                <w:szCs w:val="15"/>
                <w:cs/>
              </w:rPr>
            </w:pPr>
            <w:r w:rsidRPr="0005525A">
              <w:rPr>
                <w:rFonts w:cs="Arial"/>
                <w:color w:val="000000" w:themeColor="text1"/>
                <w:sz w:val="15"/>
                <w:szCs w:val="15"/>
                <w:lang w:eastAsia="en-GB" w:bidi="ar-SA"/>
              </w:rPr>
              <w:t xml:space="preserve">lease </w:t>
            </w:r>
            <w:r w:rsidRPr="0005525A">
              <w:rPr>
                <w:rFonts w:cs="Arial"/>
                <w:color w:val="000000" w:themeColor="text1"/>
                <w:sz w:val="15"/>
                <w:szCs w:val="15"/>
                <w:lang w:eastAsia="en-GB"/>
              </w:rPr>
              <w:t>payments</w:t>
            </w:r>
          </w:p>
        </w:tc>
        <w:tc>
          <w:tcPr>
            <w:tcW w:w="82" w:type="dxa"/>
            <w:vAlign w:val="bottom"/>
          </w:tcPr>
          <w:p w14:paraId="7C749B7D" w14:textId="77777777" w:rsidR="009654FE" w:rsidRPr="0005525A" w:rsidRDefault="009654FE" w:rsidP="009654FE">
            <w:pPr>
              <w:tabs>
                <w:tab w:val="left" w:pos="540"/>
              </w:tabs>
              <w:spacing w:line="360" w:lineRule="auto"/>
              <w:jc w:val="center"/>
              <w:rPr>
                <w:rFonts w:cs="Arial"/>
                <w:color w:val="000000" w:themeColor="text1"/>
                <w:sz w:val="15"/>
                <w:szCs w:val="15"/>
                <w:cs/>
              </w:rPr>
            </w:pPr>
          </w:p>
        </w:tc>
        <w:tc>
          <w:tcPr>
            <w:tcW w:w="1074" w:type="dxa"/>
            <w:tcBorders>
              <w:bottom w:val="single" w:sz="4" w:space="0" w:color="auto"/>
            </w:tcBorders>
            <w:vAlign w:val="bottom"/>
          </w:tcPr>
          <w:p w14:paraId="207DF9AE" w14:textId="23603921" w:rsidR="009654FE" w:rsidRPr="0005525A" w:rsidRDefault="009654FE" w:rsidP="009654FE">
            <w:pPr>
              <w:spacing w:line="360" w:lineRule="auto"/>
              <w:jc w:val="center"/>
              <w:rPr>
                <w:rFonts w:cs="Arial"/>
                <w:color w:val="000000" w:themeColor="text1"/>
                <w:sz w:val="15"/>
                <w:szCs w:val="15"/>
                <w:cs/>
              </w:rPr>
            </w:pPr>
            <w:r w:rsidRPr="0005525A">
              <w:rPr>
                <w:rFonts w:cs="Arial"/>
                <w:color w:val="000000" w:themeColor="text1"/>
                <w:sz w:val="15"/>
                <w:szCs w:val="15"/>
                <w:lang w:eastAsia="en-GB"/>
              </w:rPr>
              <w:t>Interest</w:t>
            </w:r>
          </w:p>
        </w:tc>
        <w:tc>
          <w:tcPr>
            <w:tcW w:w="81" w:type="dxa"/>
            <w:vAlign w:val="bottom"/>
          </w:tcPr>
          <w:p w14:paraId="1BE05803" w14:textId="77777777" w:rsidR="009654FE" w:rsidRPr="0005525A" w:rsidRDefault="009654FE" w:rsidP="009654FE">
            <w:pPr>
              <w:tabs>
                <w:tab w:val="left" w:pos="540"/>
              </w:tabs>
              <w:spacing w:line="360" w:lineRule="auto"/>
              <w:jc w:val="center"/>
              <w:rPr>
                <w:rFonts w:cs="Arial"/>
                <w:color w:val="000000" w:themeColor="text1"/>
                <w:sz w:val="15"/>
                <w:szCs w:val="15"/>
                <w:cs/>
              </w:rPr>
            </w:pPr>
          </w:p>
        </w:tc>
        <w:tc>
          <w:tcPr>
            <w:tcW w:w="1179" w:type="dxa"/>
            <w:tcBorders>
              <w:bottom w:val="single" w:sz="4" w:space="0" w:color="auto"/>
            </w:tcBorders>
            <w:vAlign w:val="bottom"/>
          </w:tcPr>
          <w:p w14:paraId="6795EE2B" w14:textId="77777777" w:rsidR="009654FE" w:rsidRPr="0005525A" w:rsidRDefault="009654FE" w:rsidP="009654FE">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05525A">
              <w:rPr>
                <w:rFonts w:ascii="Arial" w:hAnsi="Arial" w:cs="Arial"/>
                <w:color w:val="000000" w:themeColor="text1"/>
                <w:sz w:val="15"/>
                <w:szCs w:val="15"/>
                <w:lang w:eastAsia="en-GB"/>
              </w:rPr>
              <w:t>Present value</w:t>
            </w:r>
          </w:p>
          <w:p w14:paraId="7DDEC43B" w14:textId="77777777" w:rsidR="009654FE" w:rsidRPr="0005525A" w:rsidRDefault="009654FE" w:rsidP="009654FE">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05525A">
              <w:rPr>
                <w:rFonts w:ascii="Arial" w:hAnsi="Arial" w:cs="Arial"/>
                <w:color w:val="000000" w:themeColor="text1"/>
                <w:sz w:val="15"/>
                <w:szCs w:val="15"/>
                <w:lang w:eastAsia="en-GB"/>
              </w:rPr>
              <w:t>of minimum</w:t>
            </w:r>
          </w:p>
          <w:p w14:paraId="60EE52AF" w14:textId="661AF8C1" w:rsidR="009654FE" w:rsidRPr="0005525A" w:rsidRDefault="009654FE" w:rsidP="009654FE">
            <w:pPr>
              <w:spacing w:line="360" w:lineRule="auto"/>
              <w:jc w:val="center"/>
              <w:rPr>
                <w:rFonts w:cs="Arial"/>
                <w:color w:val="000000" w:themeColor="text1"/>
                <w:spacing w:val="-2"/>
                <w:sz w:val="15"/>
                <w:szCs w:val="15"/>
                <w:cs/>
              </w:rPr>
            </w:pPr>
            <w:r w:rsidRPr="0005525A">
              <w:rPr>
                <w:rFonts w:cs="Arial"/>
                <w:color w:val="000000" w:themeColor="text1"/>
                <w:sz w:val="15"/>
                <w:szCs w:val="15"/>
                <w:lang w:eastAsia="en-GB"/>
              </w:rPr>
              <w:t>lease payments</w:t>
            </w:r>
          </w:p>
        </w:tc>
      </w:tr>
      <w:tr w:rsidR="00CF5242" w:rsidRPr="0005525A" w14:paraId="09D69DFD" w14:textId="77777777" w:rsidTr="005A21C6">
        <w:tc>
          <w:tcPr>
            <w:tcW w:w="1321" w:type="dxa"/>
          </w:tcPr>
          <w:p w14:paraId="00674195" w14:textId="77777777" w:rsidR="00CF5242" w:rsidRPr="0005525A" w:rsidRDefault="00CF5242" w:rsidP="00CF5242">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05525A">
              <w:rPr>
                <w:rFonts w:ascii="Arial" w:hAnsi="Arial" w:cs="Arial"/>
                <w:color w:val="000000" w:themeColor="text1"/>
                <w:sz w:val="15"/>
                <w:szCs w:val="15"/>
                <w:lang w:val="en-GB" w:eastAsia="en-GB"/>
              </w:rPr>
              <w:t>Within one year</w:t>
            </w:r>
          </w:p>
        </w:tc>
        <w:tc>
          <w:tcPr>
            <w:tcW w:w="1193" w:type="dxa"/>
          </w:tcPr>
          <w:p w14:paraId="144B96D2" w14:textId="6F956355" w:rsidR="00CF5242" w:rsidRPr="0005525A" w:rsidRDefault="00CF5242" w:rsidP="00C7677D">
            <w:pPr>
              <w:pStyle w:val="acctfourfigures"/>
              <w:tabs>
                <w:tab w:val="clear" w:pos="765"/>
                <w:tab w:val="decimal" w:pos="982"/>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 xml:space="preserve"> 12,854,580 </w:t>
            </w:r>
          </w:p>
        </w:tc>
        <w:tc>
          <w:tcPr>
            <w:tcW w:w="80" w:type="dxa"/>
          </w:tcPr>
          <w:p w14:paraId="32E5B7C7"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20" w:type="dxa"/>
          </w:tcPr>
          <w:p w14:paraId="31C82C0F" w14:textId="5110BA13" w:rsidR="00CF5242" w:rsidRPr="0005525A" w:rsidRDefault="00CF5242" w:rsidP="00CF5242">
            <w:pPr>
              <w:pStyle w:val="acctfourfigures"/>
              <w:tabs>
                <w:tab w:val="clear" w:pos="765"/>
                <w:tab w:val="decimal" w:pos="856"/>
              </w:tabs>
              <w:spacing w:line="360" w:lineRule="auto"/>
              <w:ind w:left="-23" w:right="-28"/>
              <w:rPr>
                <w:rFonts w:ascii="Arial" w:hAnsi="Arial" w:cs="Arial"/>
                <w:color w:val="000000" w:themeColor="text1"/>
                <w:sz w:val="15"/>
                <w:szCs w:val="15"/>
                <w:cs/>
                <w:lang w:bidi="th-TH"/>
              </w:rPr>
            </w:pPr>
            <w:r w:rsidRPr="0005525A">
              <w:rPr>
                <w:rFonts w:ascii="Arial" w:hAnsi="Arial" w:cs="Arial"/>
                <w:sz w:val="15"/>
                <w:szCs w:val="15"/>
              </w:rPr>
              <w:t xml:space="preserve"> (3,051,075)</w:t>
            </w:r>
          </w:p>
        </w:tc>
        <w:tc>
          <w:tcPr>
            <w:tcW w:w="81" w:type="dxa"/>
          </w:tcPr>
          <w:p w14:paraId="674F1489" w14:textId="77777777" w:rsidR="00CF5242" w:rsidRPr="0005525A" w:rsidRDefault="00CF5242" w:rsidP="00CF5242">
            <w:pPr>
              <w:pStyle w:val="acctfourfigures"/>
              <w:tabs>
                <w:tab w:val="clear" w:pos="765"/>
                <w:tab w:val="decimal" w:pos="951"/>
                <w:tab w:val="decimal" w:pos="1018"/>
              </w:tabs>
              <w:spacing w:line="360" w:lineRule="auto"/>
              <w:ind w:left="-23" w:right="-28"/>
              <w:rPr>
                <w:rFonts w:ascii="Arial" w:hAnsi="Arial" w:cs="Arial"/>
                <w:color w:val="000000" w:themeColor="text1"/>
                <w:sz w:val="15"/>
                <w:szCs w:val="15"/>
              </w:rPr>
            </w:pPr>
          </w:p>
        </w:tc>
        <w:tc>
          <w:tcPr>
            <w:tcW w:w="1145" w:type="dxa"/>
          </w:tcPr>
          <w:p w14:paraId="5FD3CAD9" w14:textId="09BF5109" w:rsidR="00CF5242" w:rsidRPr="0005525A" w:rsidRDefault="00CF5242" w:rsidP="00CF5242">
            <w:pPr>
              <w:pStyle w:val="acctfourfigures"/>
              <w:tabs>
                <w:tab w:val="clear" w:pos="765"/>
                <w:tab w:val="decimal" w:pos="942"/>
              </w:tabs>
              <w:spacing w:line="360" w:lineRule="auto"/>
              <w:ind w:left="-23" w:right="-28"/>
              <w:rPr>
                <w:rFonts w:ascii="Arial" w:hAnsi="Arial" w:cs="Arial"/>
                <w:color w:val="000000" w:themeColor="text1"/>
                <w:sz w:val="15"/>
                <w:szCs w:val="15"/>
              </w:rPr>
            </w:pPr>
            <w:r w:rsidRPr="0005525A">
              <w:rPr>
                <w:rFonts w:ascii="Arial" w:hAnsi="Arial" w:cs="Arial"/>
                <w:sz w:val="15"/>
                <w:szCs w:val="15"/>
              </w:rPr>
              <w:t xml:space="preserve"> 9,803,505 </w:t>
            </w:r>
          </w:p>
        </w:tc>
        <w:tc>
          <w:tcPr>
            <w:tcW w:w="81" w:type="dxa"/>
          </w:tcPr>
          <w:p w14:paraId="5B19C311"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93" w:type="dxa"/>
          </w:tcPr>
          <w:p w14:paraId="065D5406" w14:textId="579FA21F" w:rsidR="00CF5242" w:rsidRPr="0005525A" w:rsidRDefault="00CF5242" w:rsidP="00CF5242">
            <w:pPr>
              <w:pStyle w:val="acctfourfigures"/>
              <w:tabs>
                <w:tab w:val="clear" w:pos="765"/>
                <w:tab w:val="decimal" w:pos="968"/>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12,494,829</w:t>
            </w:r>
          </w:p>
        </w:tc>
        <w:tc>
          <w:tcPr>
            <w:tcW w:w="82" w:type="dxa"/>
          </w:tcPr>
          <w:p w14:paraId="456D0C6C"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74" w:type="dxa"/>
          </w:tcPr>
          <w:p w14:paraId="03826574" w14:textId="0FEDD855" w:rsidR="00CF5242" w:rsidRPr="0005525A" w:rsidRDefault="00CF5242" w:rsidP="00CF5242">
            <w:pPr>
              <w:pStyle w:val="acctfourfigures"/>
              <w:tabs>
                <w:tab w:val="clear" w:pos="765"/>
                <w:tab w:val="decimal" w:pos="887"/>
              </w:tabs>
              <w:spacing w:line="360" w:lineRule="auto"/>
              <w:ind w:left="-23" w:right="-28"/>
              <w:rPr>
                <w:rFonts w:ascii="Arial" w:hAnsi="Arial" w:cs="Arial"/>
                <w:color w:val="000000" w:themeColor="text1"/>
                <w:sz w:val="15"/>
                <w:szCs w:val="15"/>
                <w:cs/>
                <w:lang w:bidi="th-TH"/>
              </w:rPr>
            </w:pPr>
            <w:r w:rsidRPr="0005525A">
              <w:rPr>
                <w:rFonts w:ascii="Arial" w:hAnsi="Arial" w:cs="Arial"/>
                <w:sz w:val="15"/>
                <w:szCs w:val="15"/>
              </w:rPr>
              <w:t>(3,480,744)</w:t>
            </w:r>
          </w:p>
        </w:tc>
        <w:tc>
          <w:tcPr>
            <w:tcW w:w="81" w:type="dxa"/>
          </w:tcPr>
          <w:p w14:paraId="3C7ABAEE"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79" w:type="dxa"/>
          </w:tcPr>
          <w:p w14:paraId="4B62013F" w14:textId="7F5C3821" w:rsidR="00CF5242" w:rsidRPr="0005525A" w:rsidRDefault="00CF5242" w:rsidP="00CF5242">
            <w:pPr>
              <w:pStyle w:val="acctfourfigures"/>
              <w:tabs>
                <w:tab w:val="clear" w:pos="765"/>
                <w:tab w:val="decimal" w:pos="983"/>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9,014,085</w:t>
            </w:r>
          </w:p>
        </w:tc>
      </w:tr>
      <w:tr w:rsidR="00CF5242" w:rsidRPr="0005525A" w14:paraId="216F4B83" w14:textId="77777777" w:rsidTr="005A21C6">
        <w:tc>
          <w:tcPr>
            <w:tcW w:w="1321" w:type="dxa"/>
          </w:tcPr>
          <w:p w14:paraId="0977AD0F" w14:textId="77777777" w:rsidR="00CF5242" w:rsidRPr="0005525A" w:rsidRDefault="00CF5242" w:rsidP="00CF5242">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05525A">
              <w:rPr>
                <w:rFonts w:ascii="Arial" w:hAnsi="Arial" w:cs="Arial"/>
                <w:color w:val="000000" w:themeColor="text1"/>
                <w:sz w:val="15"/>
                <w:szCs w:val="15"/>
                <w:lang w:val="en-GB" w:eastAsia="en-GB"/>
              </w:rPr>
              <w:t>2-5 years</w:t>
            </w:r>
          </w:p>
        </w:tc>
        <w:tc>
          <w:tcPr>
            <w:tcW w:w="1193" w:type="dxa"/>
          </w:tcPr>
          <w:p w14:paraId="4F36CA20" w14:textId="0FE23A62" w:rsidR="00CF5242" w:rsidRPr="0005525A" w:rsidRDefault="00CF5242" w:rsidP="00C7677D">
            <w:pPr>
              <w:pStyle w:val="acctfourfigures"/>
              <w:tabs>
                <w:tab w:val="clear" w:pos="765"/>
                <w:tab w:val="decimal" w:pos="982"/>
              </w:tabs>
              <w:spacing w:line="360" w:lineRule="auto"/>
              <w:ind w:left="-23" w:right="-28"/>
              <w:rPr>
                <w:rFonts w:ascii="Arial" w:hAnsi="Arial" w:cs="Arial"/>
                <w:color w:val="000000" w:themeColor="text1"/>
                <w:sz w:val="15"/>
                <w:szCs w:val="15"/>
                <w:cs/>
                <w:lang w:bidi="th-TH"/>
              </w:rPr>
            </w:pPr>
            <w:r w:rsidRPr="0005525A">
              <w:rPr>
                <w:rFonts w:ascii="Arial" w:hAnsi="Arial" w:cs="Arial"/>
                <w:sz w:val="15"/>
                <w:szCs w:val="15"/>
              </w:rPr>
              <w:t xml:space="preserve"> 40,365,493 </w:t>
            </w:r>
          </w:p>
        </w:tc>
        <w:tc>
          <w:tcPr>
            <w:tcW w:w="80" w:type="dxa"/>
          </w:tcPr>
          <w:p w14:paraId="03F517E1"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20" w:type="dxa"/>
          </w:tcPr>
          <w:p w14:paraId="6CA1B594" w14:textId="74E686C2" w:rsidR="00CF5242" w:rsidRPr="0005525A" w:rsidRDefault="00CF5242" w:rsidP="00CF5242">
            <w:pPr>
              <w:pStyle w:val="acctfourfigures"/>
              <w:tabs>
                <w:tab w:val="clear" w:pos="765"/>
                <w:tab w:val="decimal" w:pos="856"/>
              </w:tabs>
              <w:spacing w:line="360" w:lineRule="auto"/>
              <w:ind w:left="-23" w:right="-28"/>
              <w:rPr>
                <w:rFonts w:ascii="Arial" w:hAnsi="Arial" w:cs="Arial"/>
                <w:color w:val="000000" w:themeColor="text1"/>
                <w:sz w:val="15"/>
                <w:szCs w:val="15"/>
              </w:rPr>
            </w:pPr>
            <w:r w:rsidRPr="0005525A">
              <w:rPr>
                <w:rFonts w:ascii="Arial" w:hAnsi="Arial" w:cs="Arial"/>
                <w:sz w:val="15"/>
                <w:szCs w:val="15"/>
              </w:rPr>
              <w:t xml:space="preserve"> (7,461,298)</w:t>
            </w:r>
          </w:p>
        </w:tc>
        <w:tc>
          <w:tcPr>
            <w:tcW w:w="81" w:type="dxa"/>
          </w:tcPr>
          <w:p w14:paraId="12BFDA5E" w14:textId="77777777" w:rsidR="00CF5242" w:rsidRPr="0005525A" w:rsidRDefault="00CF5242" w:rsidP="00CF5242">
            <w:pPr>
              <w:pStyle w:val="acctfourfigures"/>
              <w:tabs>
                <w:tab w:val="clear" w:pos="765"/>
                <w:tab w:val="decimal" w:pos="951"/>
                <w:tab w:val="decimal" w:pos="1018"/>
              </w:tabs>
              <w:spacing w:line="360" w:lineRule="auto"/>
              <w:ind w:left="-23" w:right="-28"/>
              <w:rPr>
                <w:rFonts w:ascii="Arial" w:hAnsi="Arial" w:cs="Arial"/>
                <w:color w:val="000000" w:themeColor="text1"/>
                <w:sz w:val="15"/>
                <w:szCs w:val="15"/>
              </w:rPr>
            </w:pPr>
          </w:p>
        </w:tc>
        <w:tc>
          <w:tcPr>
            <w:tcW w:w="1145" w:type="dxa"/>
          </w:tcPr>
          <w:p w14:paraId="6528F554" w14:textId="4ACCB36B" w:rsidR="00CF5242" w:rsidRPr="0005525A" w:rsidRDefault="00CF5242" w:rsidP="00CF5242">
            <w:pPr>
              <w:pStyle w:val="acctfourfigures"/>
              <w:tabs>
                <w:tab w:val="clear" w:pos="765"/>
                <w:tab w:val="decimal" w:pos="942"/>
              </w:tabs>
              <w:spacing w:line="360" w:lineRule="auto"/>
              <w:ind w:left="-23" w:right="-28"/>
              <w:rPr>
                <w:rFonts w:ascii="Arial" w:hAnsi="Arial" w:cs="Arial"/>
                <w:color w:val="000000" w:themeColor="text1"/>
                <w:sz w:val="15"/>
                <w:szCs w:val="15"/>
              </w:rPr>
            </w:pPr>
            <w:r w:rsidRPr="0005525A">
              <w:rPr>
                <w:rFonts w:ascii="Arial" w:hAnsi="Arial" w:cs="Arial"/>
                <w:sz w:val="15"/>
                <w:szCs w:val="15"/>
              </w:rPr>
              <w:t xml:space="preserve"> 32,904,195 </w:t>
            </w:r>
          </w:p>
        </w:tc>
        <w:tc>
          <w:tcPr>
            <w:tcW w:w="81" w:type="dxa"/>
          </w:tcPr>
          <w:p w14:paraId="6F5885A8"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93" w:type="dxa"/>
          </w:tcPr>
          <w:p w14:paraId="320C7EAF" w14:textId="2400D496" w:rsidR="00CF5242" w:rsidRPr="0005525A" w:rsidRDefault="00CF5242" w:rsidP="00CF5242">
            <w:pPr>
              <w:pStyle w:val="acctfourfigures"/>
              <w:tabs>
                <w:tab w:val="clear" w:pos="765"/>
                <w:tab w:val="decimal" w:pos="968"/>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42,261,175</w:t>
            </w:r>
          </w:p>
        </w:tc>
        <w:tc>
          <w:tcPr>
            <w:tcW w:w="82" w:type="dxa"/>
          </w:tcPr>
          <w:p w14:paraId="2464D4C5"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74" w:type="dxa"/>
          </w:tcPr>
          <w:p w14:paraId="4B435133" w14:textId="412756D9" w:rsidR="00CF5242" w:rsidRPr="0005525A" w:rsidRDefault="00CF5242" w:rsidP="00CF5242">
            <w:pPr>
              <w:pStyle w:val="acctfourfigures"/>
              <w:tabs>
                <w:tab w:val="clear" w:pos="765"/>
                <w:tab w:val="decimal" w:pos="887"/>
              </w:tabs>
              <w:spacing w:line="360" w:lineRule="auto"/>
              <w:ind w:left="-23" w:right="-28"/>
              <w:rPr>
                <w:rFonts w:ascii="Arial" w:hAnsi="Arial" w:cs="Arial"/>
                <w:color w:val="000000" w:themeColor="text1"/>
                <w:sz w:val="15"/>
                <w:szCs w:val="15"/>
                <w:cs/>
                <w:lang w:bidi="th-TH"/>
              </w:rPr>
            </w:pPr>
            <w:r w:rsidRPr="0005525A">
              <w:rPr>
                <w:rFonts w:ascii="Arial" w:hAnsi="Arial" w:cs="Arial"/>
                <w:sz w:val="15"/>
                <w:szCs w:val="15"/>
              </w:rPr>
              <w:t>(9,207,215)</w:t>
            </w:r>
          </w:p>
        </w:tc>
        <w:tc>
          <w:tcPr>
            <w:tcW w:w="81" w:type="dxa"/>
          </w:tcPr>
          <w:p w14:paraId="708EDDE0"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79" w:type="dxa"/>
          </w:tcPr>
          <w:p w14:paraId="33E2DE1A" w14:textId="1038E3B7" w:rsidR="00CF5242" w:rsidRPr="0005525A" w:rsidRDefault="00CF5242" w:rsidP="00CF5242">
            <w:pPr>
              <w:pStyle w:val="acctfourfigures"/>
              <w:tabs>
                <w:tab w:val="clear" w:pos="765"/>
                <w:tab w:val="decimal" w:pos="983"/>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33,053,960</w:t>
            </w:r>
          </w:p>
        </w:tc>
      </w:tr>
      <w:tr w:rsidR="00CF5242" w:rsidRPr="0005525A" w14:paraId="08F5F770" w14:textId="77777777" w:rsidTr="005A21C6">
        <w:tc>
          <w:tcPr>
            <w:tcW w:w="1321" w:type="dxa"/>
          </w:tcPr>
          <w:p w14:paraId="45B09FAE" w14:textId="77777777" w:rsidR="00CF5242" w:rsidRPr="0005525A" w:rsidRDefault="00CF5242" w:rsidP="00CF5242">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05525A">
              <w:rPr>
                <w:rFonts w:ascii="Arial" w:hAnsi="Arial" w:cs="Arial"/>
                <w:color w:val="000000" w:themeColor="text1"/>
                <w:sz w:val="15"/>
                <w:szCs w:val="15"/>
                <w:lang w:val="en-GB" w:eastAsia="en-GB"/>
              </w:rPr>
              <w:t>More than 5 years</w:t>
            </w:r>
          </w:p>
        </w:tc>
        <w:tc>
          <w:tcPr>
            <w:tcW w:w="1193" w:type="dxa"/>
          </w:tcPr>
          <w:p w14:paraId="23EAADCE" w14:textId="71849E99" w:rsidR="00CF5242" w:rsidRPr="0005525A" w:rsidRDefault="00CF5242" w:rsidP="00C7677D">
            <w:pPr>
              <w:pStyle w:val="acctfourfigures"/>
              <w:tabs>
                <w:tab w:val="clear" w:pos="765"/>
                <w:tab w:val="decimal" w:pos="982"/>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 xml:space="preserve"> 18,343,220 </w:t>
            </w:r>
          </w:p>
        </w:tc>
        <w:tc>
          <w:tcPr>
            <w:tcW w:w="80" w:type="dxa"/>
          </w:tcPr>
          <w:p w14:paraId="7D1A7845"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20" w:type="dxa"/>
          </w:tcPr>
          <w:p w14:paraId="7B84F75C" w14:textId="07C5397D" w:rsidR="00CF5242" w:rsidRPr="0005525A" w:rsidRDefault="00CF5242" w:rsidP="00CF5242">
            <w:pPr>
              <w:pStyle w:val="acctfourfigures"/>
              <w:tabs>
                <w:tab w:val="clear" w:pos="765"/>
                <w:tab w:val="decimal" w:pos="856"/>
              </w:tabs>
              <w:spacing w:line="360" w:lineRule="auto"/>
              <w:ind w:left="-23" w:right="-28"/>
              <w:rPr>
                <w:rFonts w:ascii="Arial" w:hAnsi="Arial" w:cs="Arial"/>
                <w:color w:val="000000" w:themeColor="text1"/>
                <w:sz w:val="15"/>
                <w:szCs w:val="15"/>
              </w:rPr>
            </w:pPr>
            <w:r w:rsidRPr="0005525A">
              <w:rPr>
                <w:rFonts w:ascii="Arial" w:hAnsi="Arial" w:cs="Arial"/>
                <w:sz w:val="15"/>
                <w:szCs w:val="15"/>
              </w:rPr>
              <w:t xml:space="preserve"> (987,786)</w:t>
            </w:r>
          </w:p>
        </w:tc>
        <w:tc>
          <w:tcPr>
            <w:tcW w:w="81" w:type="dxa"/>
          </w:tcPr>
          <w:p w14:paraId="37126DD9" w14:textId="77777777" w:rsidR="00CF5242" w:rsidRPr="0005525A" w:rsidRDefault="00CF5242" w:rsidP="00CF5242">
            <w:pPr>
              <w:pStyle w:val="acctfourfigures"/>
              <w:tabs>
                <w:tab w:val="clear" w:pos="765"/>
                <w:tab w:val="decimal" w:pos="951"/>
                <w:tab w:val="decimal" w:pos="1018"/>
              </w:tabs>
              <w:spacing w:line="360" w:lineRule="auto"/>
              <w:ind w:left="-23" w:right="-28"/>
              <w:rPr>
                <w:rFonts w:ascii="Arial" w:hAnsi="Arial" w:cs="Arial"/>
                <w:color w:val="000000" w:themeColor="text1"/>
                <w:sz w:val="15"/>
                <w:szCs w:val="15"/>
              </w:rPr>
            </w:pPr>
          </w:p>
        </w:tc>
        <w:tc>
          <w:tcPr>
            <w:tcW w:w="1145" w:type="dxa"/>
          </w:tcPr>
          <w:p w14:paraId="590CE730" w14:textId="343B2516" w:rsidR="00CF5242" w:rsidRPr="0005525A" w:rsidRDefault="00CF5242" w:rsidP="00CF5242">
            <w:pPr>
              <w:pStyle w:val="acctfourfigures"/>
              <w:tabs>
                <w:tab w:val="clear" w:pos="765"/>
                <w:tab w:val="decimal" w:pos="942"/>
              </w:tabs>
              <w:spacing w:line="360" w:lineRule="auto"/>
              <w:ind w:left="-23" w:right="-28"/>
              <w:rPr>
                <w:rFonts w:ascii="Arial" w:hAnsi="Arial" w:cs="Arial"/>
                <w:color w:val="000000" w:themeColor="text1"/>
                <w:sz w:val="15"/>
                <w:szCs w:val="15"/>
              </w:rPr>
            </w:pPr>
            <w:r w:rsidRPr="0005525A">
              <w:rPr>
                <w:rFonts w:ascii="Arial" w:hAnsi="Arial" w:cs="Arial"/>
                <w:sz w:val="15"/>
                <w:szCs w:val="15"/>
              </w:rPr>
              <w:t xml:space="preserve"> 17,355,434 </w:t>
            </w:r>
          </w:p>
        </w:tc>
        <w:tc>
          <w:tcPr>
            <w:tcW w:w="81" w:type="dxa"/>
          </w:tcPr>
          <w:p w14:paraId="5F0DEF9B"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93" w:type="dxa"/>
          </w:tcPr>
          <w:p w14:paraId="34ADFEFA" w14:textId="1B85EF5C" w:rsidR="00CF5242" w:rsidRPr="0005525A" w:rsidRDefault="00CF5242" w:rsidP="00CF5242">
            <w:pPr>
              <w:pStyle w:val="acctfourfigures"/>
              <w:tabs>
                <w:tab w:val="clear" w:pos="765"/>
                <w:tab w:val="decimal" w:pos="968"/>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27,863,543</w:t>
            </w:r>
          </w:p>
        </w:tc>
        <w:tc>
          <w:tcPr>
            <w:tcW w:w="82" w:type="dxa"/>
          </w:tcPr>
          <w:p w14:paraId="121B855B"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74" w:type="dxa"/>
          </w:tcPr>
          <w:p w14:paraId="44D7A0F1" w14:textId="2FFA65ED" w:rsidR="00CF5242" w:rsidRPr="0005525A" w:rsidRDefault="00CF5242" w:rsidP="00CF5242">
            <w:pPr>
              <w:pStyle w:val="acctfourfigures"/>
              <w:tabs>
                <w:tab w:val="clear" w:pos="765"/>
                <w:tab w:val="decimal" w:pos="887"/>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(2,202,803)</w:t>
            </w:r>
          </w:p>
        </w:tc>
        <w:tc>
          <w:tcPr>
            <w:tcW w:w="81" w:type="dxa"/>
          </w:tcPr>
          <w:p w14:paraId="1F460FD3"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79" w:type="dxa"/>
          </w:tcPr>
          <w:p w14:paraId="5DD9D60F" w14:textId="0CFFDBC2" w:rsidR="00CF5242" w:rsidRPr="0005525A" w:rsidRDefault="00CF5242" w:rsidP="00CF5242">
            <w:pPr>
              <w:pStyle w:val="acctfourfigures"/>
              <w:tabs>
                <w:tab w:val="clear" w:pos="765"/>
                <w:tab w:val="decimal" w:pos="983"/>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25,660,740</w:t>
            </w:r>
          </w:p>
        </w:tc>
      </w:tr>
      <w:tr w:rsidR="00CF5242" w:rsidRPr="0005525A" w14:paraId="0E882B31" w14:textId="77777777" w:rsidTr="005A21C6">
        <w:tc>
          <w:tcPr>
            <w:tcW w:w="1321" w:type="dxa"/>
          </w:tcPr>
          <w:p w14:paraId="5F222C13" w14:textId="77777777" w:rsidR="00CF5242" w:rsidRPr="0005525A" w:rsidRDefault="00CF5242" w:rsidP="00CF5242">
            <w:pPr>
              <w:pStyle w:val="3"/>
              <w:tabs>
                <w:tab w:val="clear" w:pos="360"/>
                <w:tab w:val="clear" w:pos="720"/>
              </w:tabs>
              <w:spacing w:line="360" w:lineRule="auto"/>
              <w:ind w:left="19" w:right="-9"/>
              <w:jc w:val="thaiDistribute"/>
              <w:rPr>
                <w:rFonts w:ascii="Arial" w:hAnsi="Arial" w:cs="Arial"/>
                <w:b/>
                <w:bCs/>
                <w:color w:val="000000" w:themeColor="text1"/>
                <w:sz w:val="15"/>
                <w:szCs w:val="15"/>
                <w:cs/>
                <w:lang w:val="en-GB"/>
              </w:rPr>
            </w:pPr>
            <w:r w:rsidRPr="0005525A">
              <w:rPr>
                <w:rFonts w:ascii="Arial" w:hAnsi="Arial" w:cs="Arial"/>
                <w:b/>
                <w:bCs/>
                <w:color w:val="000000" w:themeColor="text1"/>
                <w:sz w:val="15"/>
                <w:szCs w:val="15"/>
                <w:lang w:val="en-GB" w:eastAsia="en-GB"/>
              </w:rPr>
              <w:t>Total</w:t>
            </w:r>
          </w:p>
        </w:tc>
        <w:tc>
          <w:tcPr>
            <w:tcW w:w="1193" w:type="dxa"/>
            <w:tcBorders>
              <w:top w:val="single" w:sz="4" w:space="0" w:color="auto"/>
              <w:bottom w:val="single" w:sz="12" w:space="0" w:color="auto"/>
            </w:tcBorders>
          </w:tcPr>
          <w:p w14:paraId="3D01AB12" w14:textId="4E9E64B0" w:rsidR="00CF5242" w:rsidRPr="0005525A" w:rsidRDefault="00CF5242" w:rsidP="00C7677D">
            <w:pPr>
              <w:pStyle w:val="acctfourfigures"/>
              <w:tabs>
                <w:tab w:val="clear" w:pos="765"/>
                <w:tab w:val="decimal" w:pos="982"/>
              </w:tabs>
              <w:spacing w:line="360" w:lineRule="auto"/>
              <w:ind w:left="-23" w:right="-28"/>
              <w:rPr>
                <w:rFonts w:ascii="Arial" w:hAnsi="Arial" w:cs="Arial"/>
                <w:b/>
                <w:bCs/>
                <w:color w:val="000000" w:themeColor="text1"/>
                <w:sz w:val="15"/>
                <w:szCs w:val="15"/>
                <w:lang w:bidi="th-TH"/>
              </w:rPr>
            </w:pPr>
            <w:r w:rsidRPr="0005525A">
              <w:rPr>
                <w:rFonts w:ascii="Arial" w:hAnsi="Arial" w:cs="Arial"/>
                <w:sz w:val="15"/>
                <w:szCs w:val="15"/>
              </w:rPr>
              <w:t>71,563,293</w:t>
            </w:r>
          </w:p>
        </w:tc>
        <w:tc>
          <w:tcPr>
            <w:tcW w:w="80" w:type="dxa"/>
          </w:tcPr>
          <w:p w14:paraId="040CA709"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020" w:type="dxa"/>
            <w:tcBorders>
              <w:top w:val="single" w:sz="4" w:space="0" w:color="auto"/>
              <w:bottom w:val="single" w:sz="12" w:space="0" w:color="auto"/>
            </w:tcBorders>
          </w:tcPr>
          <w:p w14:paraId="7470C168" w14:textId="2D898B28" w:rsidR="00CF5242" w:rsidRPr="0005525A" w:rsidRDefault="00CF5242" w:rsidP="00CF5242">
            <w:pPr>
              <w:pStyle w:val="acctfourfigures"/>
              <w:tabs>
                <w:tab w:val="clear" w:pos="765"/>
                <w:tab w:val="decimal" w:pos="856"/>
              </w:tabs>
              <w:spacing w:line="360" w:lineRule="auto"/>
              <w:ind w:left="-23" w:right="-28"/>
              <w:rPr>
                <w:rFonts w:ascii="Arial" w:hAnsi="Arial" w:cs="Arial"/>
                <w:color w:val="000000" w:themeColor="text1"/>
                <w:sz w:val="15"/>
                <w:szCs w:val="15"/>
              </w:rPr>
            </w:pPr>
            <w:r w:rsidRPr="0005525A">
              <w:rPr>
                <w:rFonts w:ascii="Arial" w:hAnsi="Arial" w:cs="Arial"/>
                <w:sz w:val="15"/>
                <w:szCs w:val="15"/>
              </w:rPr>
              <w:t>(11,500,159)</w:t>
            </w:r>
          </w:p>
        </w:tc>
        <w:tc>
          <w:tcPr>
            <w:tcW w:w="81" w:type="dxa"/>
          </w:tcPr>
          <w:p w14:paraId="24B8BB61"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45" w:type="dxa"/>
            <w:tcBorders>
              <w:top w:val="single" w:sz="4" w:space="0" w:color="auto"/>
              <w:bottom w:val="single" w:sz="12" w:space="0" w:color="auto"/>
            </w:tcBorders>
          </w:tcPr>
          <w:p w14:paraId="5DF930CF" w14:textId="10AC417F" w:rsidR="00CF5242" w:rsidRPr="0005525A" w:rsidRDefault="00CF5242" w:rsidP="00CF5242">
            <w:pPr>
              <w:pStyle w:val="acctfourfigures"/>
              <w:tabs>
                <w:tab w:val="clear" w:pos="765"/>
                <w:tab w:val="decimal" w:pos="942"/>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60,063,134</w:t>
            </w:r>
          </w:p>
        </w:tc>
        <w:tc>
          <w:tcPr>
            <w:tcW w:w="81" w:type="dxa"/>
          </w:tcPr>
          <w:p w14:paraId="3BD2545C"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93" w:type="dxa"/>
            <w:tcBorders>
              <w:top w:val="single" w:sz="4" w:space="0" w:color="auto"/>
              <w:bottom w:val="single" w:sz="12" w:space="0" w:color="auto"/>
            </w:tcBorders>
          </w:tcPr>
          <w:p w14:paraId="0EFB1B20" w14:textId="6C368163" w:rsidR="00CF5242" w:rsidRPr="0005525A" w:rsidRDefault="00CF5242" w:rsidP="00CF5242">
            <w:pPr>
              <w:pStyle w:val="acctfourfigures"/>
              <w:tabs>
                <w:tab w:val="clear" w:pos="765"/>
                <w:tab w:val="decimal" w:pos="968"/>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82,619,547</w:t>
            </w:r>
          </w:p>
        </w:tc>
        <w:tc>
          <w:tcPr>
            <w:tcW w:w="82" w:type="dxa"/>
          </w:tcPr>
          <w:p w14:paraId="524C5BF6"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074" w:type="dxa"/>
            <w:tcBorders>
              <w:top w:val="single" w:sz="4" w:space="0" w:color="auto"/>
              <w:bottom w:val="single" w:sz="12" w:space="0" w:color="auto"/>
            </w:tcBorders>
          </w:tcPr>
          <w:p w14:paraId="5670D531" w14:textId="08193483" w:rsidR="00CF5242" w:rsidRPr="0005525A" w:rsidRDefault="00CF5242" w:rsidP="00CF5242">
            <w:pPr>
              <w:pStyle w:val="acctfourfigures"/>
              <w:tabs>
                <w:tab w:val="clear" w:pos="765"/>
                <w:tab w:val="decimal" w:pos="887"/>
              </w:tabs>
              <w:spacing w:line="360" w:lineRule="auto"/>
              <w:ind w:left="-23" w:right="-28"/>
              <w:rPr>
                <w:rFonts w:ascii="Arial" w:hAnsi="Arial" w:cs="Arial"/>
                <w:b/>
                <w:bCs/>
                <w:color w:val="000000" w:themeColor="text1"/>
                <w:sz w:val="15"/>
                <w:szCs w:val="15"/>
                <w:lang w:bidi="th-TH"/>
              </w:rPr>
            </w:pPr>
            <w:r w:rsidRPr="0005525A">
              <w:rPr>
                <w:rFonts w:ascii="Arial" w:hAnsi="Arial" w:cs="Arial"/>
                <w:sz w:val="15"/>
                <w:szCs w:val="15"/>
              </w:rPr>
              <w:t>(14,890,762)</w:t>
            </w:r>
          </w:p>
        </w:tc>
        <w:tc>
          <w:tcPr>
            <w:tcW w:w="81" w:type="dxa"/>
          </w:tcPr>
          <w:p w14:paraId="41AF9710" w14:textId="77777777" w:rsidR="00CF5242" w:rsidRPr="0005525A" w:rsidRDefault="00CF5242" w:rsidP="00CF5242">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79" w:type="dxa"/>
            <w:tcBorders>
              <w:top w:val="single" w:sz="4" w:space="0" w:color="auto"/>
              <w:bottom w:val="single" w:sz="12" w:space="0" w:color="auto"/>
            </w:tcBorders>
          </w:tcPr>
          <w:p w14:paraId="084307A0" w14:textId="0854AA6B" w:rsidR="00CF5242" w:rsidRPr="0005525A" w:rsidRDefault="00CF5242" w:rsidP="00CF5242">
            <w:pPr>
              <w:pStyle w:val="acctfourfigures"/>
              <w:tabs>
                <w:tab w:val="clear" w:pos="765"/>
                <w:tab w:val="decimal" w:pos="983"/>
              </w:tabs>
              <w:spacing w:line="360" w:lineRule="auto"/>
              <w:ind w:left="-23" w:right="-28"/>
              <w:rPr>
                <w:rFonts w:ascii="Arial" w:hAnsi="Arial" w:cs="Arial"/>
                <w:color w:val="000000" w:themeColor="text1"/>
                <w:sz w:val="15"/>
                <w:szCs w:val="15"/>
                <w:lang w:bidi="th-TH"/>
              </w:rPr>
            </w:pPr>
            <w:r w:rsidRPr="0005525A">
              <w:rPr>
                <w:rFonts w:ascii="Arial" w:hAnsi="Arial" w:cs="Arial"/>
                <w:sz w:val="15"/>
                <w:szCs w:val="15"/>
              </w:rPr>
              <w:t>67,728,785</w:t>
            </w:r>
          </w:p>
        </w:tc>
      </w:tr>
    </w:tbl>
    <w:p w14:paraId="18EDB4C5" w14:textId="4D89F69F" w:rsidR="00550AE7" w:rsidRPr="0005525A" w:rsidRDefault="00550AE7" w:rsidP="00DD72E9">
      <w:pPr>
        <w:tabs>
          <w:tab w:val="clear" w:pos="227"/>
          <w:tab w:val="clear" w:pos="454"/>
          <w:tab w:val="clear" w:pos="680"/>
          <w:tab w:val="clear" w:pos="907"/>
        </w:tabs>
        <w:spacing w:line="360" w:lineRule="auto"/>
        <w:ind w:left="720"/>
        <w:jc w:val="thaiDistribute"/>
        <w:rPr>
          <w:rFonts w:cs="Arial"/>
          <w:color w:val="000000" w:themeColor="text1"/>
          <w:sz w:val="16"/>
          <w:szCs w:val="16"/>
        </w:rPr>
      </w:pPr>
      <w:bookmarkStart w:id="60" w:name="_Hlk155711186"/>
    </w:p>
    <w:tbl>
      <w:tblPr>
        <w:tblW w:w="8530" w:type="dxa"/>
        <w:tblInd w:w="686" w:type="dxa"/>
        <w:tblLayout w:type="fixed"/>
        <w:tblCellMar>
          <w:left w:w="29" w:type="dxa"/>
          <w:right w:w="29" w:type="dxa"/>
        </w:tblCellMar>
        <w:tblLook w:val="01E0" w:firstRow="1" w:lastRow="1" w:firstColumn="1" w:lastColumn="1" w:noHBand="0" w:noVBand="0"/>
      </w:tblPr>
      <w:tblGrid>
        <w:gridCol w:w="1321"/>
        <w:gridCol w:w="1197"/>
        <w:gridCol w:w="78"/>
        <w:gridCol w:w="1011"/>
        <w:gridCol w:w="90"/>
        <w:gridCol w:w="1143"/>
        <w:gridCol w:w="81"/>
        <w:gridCol w:w="1188"/>
        <w:gridCol w:w="78"/>
        <w:gridCol w:w="1083"/>
        <w:gridCol w:w="78"/>
        <w:gridCol w:w="1182"/>
      </w:tblGrid>
      <w:tr w:rsidR="007148FA" w:rsidRPr="0005525A" w14:paraId="7A19E372" w14:textId="77777777" w:rsidTr="005A21C6">
        <w:tc>
          <w:tcPr>
            <w:tcW w:w="1321" w:type="dxa"/>
          </w:tcPr>
          <w:p w14:paraId="723CA55B" w14:textId="77777777" w:rsidR="00550AE7" w:rsidRPr="0005525A"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7209" w:type="dxa"/>
            <w:gridSpan w:val="11"/>
            <w:tcBorders>
              <w:bottom w:val="single" w:sz="4" w:space="0" w:color="auto"/>
            </w:tcBorders>
          </w:tcPr>
          <w:p w14:paraId="1BA09251" w14:textId="77777777" w:rsidR="00550AE7" w:rsidRPr="0005525A" w:rsidRDefault="00550AE7" w:rsidP="00DD72E9">
            <w:pPr>
              <w:tabs>
                <w:tab w:val="left" w:pos="540"/>
              </w:tabs>
              <w:spacing w:line="360" w:lineRule="auto"/>
              <w:jc w:val="right"/>
              <w:rPr>
                <w:rFonts w:cs="Arial"/>
                <w:color w:val="000000" w:themeColor="text1"/>
                <w:sz w:val="15"/>
                <w:szCs w:val="15"/>
                <w:cs/>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p>
        </w:tc>
      </w:tr>
      <w:tr w:rsidR="007148FA" w:rsidRPr="0005525A" w14:paraId="12EABF02" w14:textId="77777777" w:rsidTr="005A21C6">
        <w:tc>
          <w:tcPr>
            <w:tcW w:w="1321" w:type="dxa"/>
          </w:tcPr>
          <w:p w14:paraId="4E378B31" w14:textId="77777777" w:rsidR="00550AE7" w:rsidRPr="0005525A"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7209" w:type="dxa"/>
            <w:gridSpan w:val="11"/>
            <w:tcBorders>
              <w:top w:val="single" w:sz="4" w:space="0" w:color="auto"/>
              <w:bottom w:val="single" w:sz="4" w:space="0" w:color="auto"/>
            </w:tcBorders>
          </w:tcPr>
          <w:p w14:paraId="43E3BD87" w14:textId="77777777" w:rsidR="00550AE7" w:rsidRPr="0005525A" w:rsidRDefault="00550AE7" w:rsidP="00DD72E9">
            <w:pPr>
              <w:tabs>
                <w:tab w:val="left" w:pos="540"/>
              </w:tabs>
              <w:spacing w:line="360" w:lineRule="auto"/>
              <w:jc w:val="center"/>
              <w:rPr>
                <w:rFonts w:cs="Arial"/>
                <w:color w:val="000000" w:themeColor="text1"/>
                <w:sz w:val="15"/>
                <w:szCs w:val="15"/>
                <w:cs/>
              </w:rPr>
            </w:pPr>
            <w:r w:rsidRPr="0005525A">
              <w:rPr>
                <w:rFonts w:cs="Arial"/>
                <w:color w:val="000000" w:themeColor="text1"/>
                <w:sz w:val="15"/>
                <w:szCs w:val="15"/>
              </w:rPr>
              <w:t>SEPARATE F/S</w:t>
            </w:r>
          </w:p>
        </w:tc>
      </w:tr>
      <w:tr w:rsidR="007148FA" w:rsidRPr="0005525A" w14:paraId="73B9A2D3" w14:textId="77777777" w:rsidTr="005A21C6">
        <w:tc>
          <w:tcPr>
            <w:tcW w:w="1321" w:type="dxa"/>
          </w:tcPr>
          <w:p w14:paraId="52AE76D5" w14:textId="77777777" w:rsidR="00550AE7" w:rsidRPr="0005525A"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3519" w:type="dxa"/>
            <w:gridSpan w:val="5"/>
            <w:tcBorders>
              <w:top w:val="single" w:sz="4" w:space="0" w:color="auto"/>
              <w:bottom w:val="single" w:sz="4" w:space="0" w:color="auto"/>
            </w:tcBorders>
            <w:vAlign w:val="center"/>
          </w:tcPr>
          <w:p w14:paraId="0A11B1AF" w14:textId="12FF62FA" w:rsidR="00550AE7" w:rsidRPr="0005525A" w:rsidRDefault="00550AE7" w:rsidP="00DD72E9">
            <w:pPr>
              <w:spacing w:line="360" w:lineRule="auto"/>
              <w:jc w:val="center"/>
              <w:rPr>
                <w:rFonts w:cs="Arial"/>
                <w:b/>
                <w:bCs/>
                <w:color w:val="000000" w:themeColor="text1"/>
                <w:sz w:val="15"/>
                <w:szCs w:val="15"/>
              </w:rPr>
            </w:pPr>
            <w:r w:rsidRPr="0005525A">
              <w:rPr>
                <w:rFonts w:cs="Arial"/>
                <w:color w:val="000000" w:themeColor="text1"/>
                <w:sz w:val="15"/>
                <w:szCs w:val="15"/>
              </w:rPr>
              <w:t>202</w:t>
            </w:r>
            <w:r w:rsidR="009654FE" w:rsidRPr="0005525A">
              <w:rPr>
                <w:rFonts w:cs="Arial"/>
                <w:color w:val="000000" w:themeColor="text1"/>
                <w:sz w:val="15"/>
                <w:szCs w:val="15"/>
              </w:rPr>
              <w:t>5</w:t>
            </w:r>
          </w:p>
        </w:tc>
        <w:tc>
          <w:tcPr>
            <w:tcW w:w="81" w:type="dxa"/>
            <w:tcBorders>
              <w:top w:val="single" w:sz="4" w:space="0" w:color="auto"/>
            </w:tcBorders>
            <w:vAlign w:val="center"/>
          </w:tcPr>
          <w:p w14:paraId="63DA340E" w14:textId="77777777" w:rsidR="00550AE7" w:rsidRPr="0005525A" w:rsidRDefault="00550AE7" w:rsidP="00DD72E9">
            <w:pPr>
              <w:spacing w:line="360" w:lineRule="auto"/>
              <w:jc w:val="center"/>
              <w:rPr>
                <w:rFonts w:cs="Arial"/>
                <w:b/>
                <w:bCs/>
                <w:color w:val="000000" w:themeColor="text1"/>
                <w:sz w:val="15"/>
                <w:szCs w:val="15"/>
                <w:cs/>
              </w:rPr>
            </w:pPr>
          </w:p>
        </w:tc>
        <w:tc>
          <w:tcPr>
            <w:tcW w:w="3609" w:type="dxa"/>
            <w:gridSpan w:val="5"/>
            <w:tcBorders>
              <w:top w:val="single" w:sz="4" w:space="0" w:color="auto"/>
              <w:bottom w:val="single" w:sz="4" w:space="0" w:color="auto"/>
            </w:tcBorders>
            <w:vAlign w:val="center"/>
          </w:tcPr>
          <w:p w14:paraId="450BE0BE" w14:textId="0134F741" w:rsidR="00550AE7" w:rsidRPr="0005525A" w:rsidRDefault="00550AE7" w:rsidP="00DD72E9">
            <w:pPr>
              <w:spacing w:line="360" w:lineRule="auto"/>
              <w:jc w:val="center"/>
              <w:rPr>
                <w:rFonts w:cs="Arial"/>
                <w:b/>
                <w:bCs/>
                <w:color w:val="000000" w:themeColor="text1"/>
                <w:sz w:val="15"/>
                <w:szCs w:val="15"/>
              </w:rPr>
            </w:pPr>
            <w:r w:rsidRPr="0005525A">
              <w:rPr>
                <w:rFonts w:cs="Arial"/>
                <w:color w:val="000000" w:themeColor="text1"/>
                <w:sz w:val="15"/>
                <w:szCs w:val="15"/>
              </w:rPr>
              <w:t>202</w:t>
            </w:r>
            <w:r w:rsidR="009654FE" w:rsidRPr="0005525A">
              <w:rPr>
                <w:rFonts w:cs="Arial"/>
                <w:color w:val="000000" w:themeColor="text1"/>
                <w:sz w:val="15"/>
                <w:szCs w:val="15"/>
              </w:rPr>
              <w:t>4</w:t>
            </w:r>
          </w:p>
        </w:tc>
      </w:tr>
      <w:tr w:rsidR="009654FE" w:rsidRPr="0005525A" w14:paraId="49C70FCD" w14:textId="77777777" w:rsidTr="005A21C6">
        <w:tc>
          <w:tcPr>
            <w:tcW w:w="1321" w:type="dxa"/>
          </w:tcPr>
          <w:p w14:paraId="33A875A2" w14:textId="77777777" w:rsidR="009654FE" w:rsidRPr="0005525A" w:rsidRDefault="009654FE" w:rsidP="009654FE">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1197" w:type="dxa"/>
            <w:tcBorders>
              <w:bottom w:val="single" w:sz="4" w:space="0" w:color="auto"/>
            </w:tcBorders>
            <w:vAlign w:val="bottom"/>
          </w:tcPr>
          <w:p w14:paraId="60B5A0CA" w14:textId="77777777" w:rsidR="009654FE" w:rsidRPr="0005525A" w:rsidRDefault="009654FE" w:rsidP="009654FE">
            <w:pPr>
              <w:spacing w:line="360" w:lineRule="auto"/>
              <w:ind w:left="-39" w:right="-10"/>
              <w:jc w:val="center"/>
              <w:rPr>
                <w:rFonts w:cs="Arial"/>
                <w:color w:val="000000" w:themeColor="text1"/>
                <w:sz w:val="15"/>
                <w:szCs w:val="15"/>
                <w:lang w:eastAsia="en-GB" w:bidi="ar-SA"/>
              </w:rPr>
            </w:pPr>
            <w:r w:rsidRPr="0005525A">
              <w:rPr>
                <w:rFonts w:cs="Arial"/>
                <w:color w:val="000000" w:themeColor="text1"/>
                <w:sz w:val="15"/>
                <w:szCs w:val="15"/>
                <w:lang w:eastAsia="en-GB" w:bidi="ar-SA"/>
              </w:rPr>
              <w:t>Future value</w:t>
            </w:r>
          </w:p>
          <w:p w14:paraId="32E65687" w14:textId="77777777" w:rsidR="009654FE" w:rsidRPr="0005525A" w:rsidRDefault="009654FE" w:rsidP="009654FE">
            <w:pPr>
              <w:spacing w:line="360" w:lineRule="auto"/>
              <w:ind w:left="-39" w:right="-10"/>
              <w:jc w:val="center"/>
              <w:rPr>
                <w:rFonts w:cs="Arial"/>
                <w:color w:val="000000" w:themeColor="text1"/>
                <w:sz w:val="15"/>
                <w:szCs w:val="15"/>
                <w:lang w:eastAsia="en-GB" w:bidi="ar-SA"/>
              </w:rPr>
            </w:pPr>
            <w:r w:rsidRPr="0005525A">
              <w:rPr>
                <w:rFonts w:cs="Arial"/>
                <w:color w:val="000000" w:themeColor="text1"/>
                <w:sz w:val="15"/>
                <w:szCs w:val="15"/>
                <w:lang w:eastAsia="en-GB" w:bidi="ar-SA"/>
              </w:rPr>
              <w:t>of minimum</w:t>
            </w:r>
          </w:p>
          <w:p w14:paraId="49923729" w14:textId="77777777" w:rsidR="009654FE" w:rsidRPr="0005525A" w:rsidRDefault="009654FE" w:rsidP="009654FE">
            <w:pPr>
              <w:spacing w:line="360" w:lineRule="auto"/>
              <w:jc w:val="center"/>
              <w:rPr>
                <w:rFonts w:cs="Arial"/>
                <w:color w:val="000000" w:themeColor="text1"/>
                <w:sz w:val="15"/>
                <w:szCs w:val="15"/>
                <w:cs/>
              </w:rPr>
            </w:pPr>
            <w:r w:rsidRPr="0005525A">
              <w:rPr>
                <w:rFonts w:cs="Arial"/>
                <w:color w:val="000000" w:themeColor="text1"/>
                <w:sz w:val="15"/>
                <w:szCs w:val="15"/>
                <w:lang w:eastAsia="en-GB" w:bidi="ar-SA"/>
              </w:rPr>
              <w:t xml:space="preserve">lease </w:t>
            </w:r>
            <w:r w:rsidRPr="0005525A">
              <w:rPr>
                <w:rFonts w:cs="Arial"/>
                <w:color w:val="000000" w:themeColor="text1"/>
                <w:sz w:val="15"/>
                <w:szCs w:val="15"/>
                <w:lang w:eastAsia="en-GB"/>
              </w:rPr>
              <w:t>payments</w:t>
            </w:r>
          </w:p>
        </w:tc>
        <w:tc>
          <w:tcPr>
            <w:tcW w:w="78" w:type="dxa"/>
            <w:vAlign w:val="bottom"/>
          </w:tcPr>
          <w:p w14:paraId="095AE9A1" w14:textId="77777777" w:rsidR="009654FE" w:rsidRPr="0005525A" w:rsidRDefault="009654FE" w:rsidP="009654FE">
            <w:pPr>
              <w:spacing w:line="360" w:lineRule="auto"/>
              <w:jc w:val="center"/>
              <w:rPr>
                <w:rFonts w:cs="Arial"/>
                <w:color w:val="000000" w:themeColor="text1"/>
                <w:sz w:val="15"/>
                <w:szCs w:val="15"/>
                <w:cs/>
              </w:rPr>
            </w:pPr>
          </w:p>
        </w:tc>
        <w:tc>
          <w:tcPr>
            <w:tcW w:w="1011" w:type="dxa"/>
            <w:tcBorders>
              <w:bottom w:val="single" w:sz="4" w:space="0" w:color="auto"/>
            </w:tcBorders>
            <w:vAlign w:val="bottom"/>
          </w:tcPr>
          <w:p w14:paraId="7FC16EC5" w14:textId="77777777" w:rsidR="009654FE" w:rsidRPr="0005525A" w:rsidRDefault="009654FE" w:rsidP="009654FE">
            <w:pPr>
              <w:spacing w:line="360" w:lineRule="auto"/>
              <w:jc w:val="center"/>
              <w:rPr>
                <w:rFonts w:cs="Arial"/>
                <w:color w:val="000000" w:themeColor="text1"/>
                <w:sz w:val="15"/>
                <w:szCs w:val="15"/>
                <w:cs/>
              </w:rPr>
            </w:pPr>
            <w:r w:rsidRPr="0005525A">
              <w:rPr>
                <w:rFonts w:cs="Arial"/>
                <w:color w:val="000000" w:themeColor="text1"/>
                <w:sz w:val="15"/>
                <w:szCs w:val="15"/>
                <w:lang w:eastAsia="en-GB"/>
              </w:rPr>
              <w:t>Interest</w:t>
            </w:r>
          </w:p>
        </w:tc>
        <w:tc>
          <w:tcPr>
            <w:tcW w:w="90" w:type="dxa"/>
            <w:vAlign w:val="bottom"/>
          </w:tcPr>
          <w:p w14:paraId="3AC37EFE" w14:textId="77777777" w:rsidR="009654FE" w:rsidRPr="0005525A" w:rsidRDefault="009654FE" w:rsidP="009654FE">
            <w:pPr>
              <w:spacing w:line="360" w:lineRule="auto"/>
              <w:jc w:val="center"/>
              <w:rPr>
                <w:rFonts w:cs="Arial"/>
                <w:color w:val="000000" w:themeColor="text1"/>
                <w:sz w:val="15"/>
                <w:szCs w:val="15"/>
                <w:cs/>
              </w:rPr>
            </w:pPr>
          </w:p>
        </w:tc>
        <w:tc>
          <w:tcPr>
            <w:tcW w:w="1143" w:type="dxa"/>
            <w:tcBorders>
              <w:bottom w:val="single" w:sz="4" w:space="0" w:color="auto"/>
            </w:tcBorders>
            <w:vAlign w:val="bottom"/>
          </w:tcPr>
          <w:p w14:paraId="78EBA0D3" w14:textId="77777777" w:rsidR="009654FE" w:rsidRPr="0005525A" w:rsidRDefault="009654FE" w:rsidP="009654FE">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05525A">
              <w:rPr>
                <w:rFonts w:ascii="Arial" w:hAnsi="Arial" w:cs="Arial"/>
                <w:color w:val="000000" w:themeColor="text1"/>
                <w:sz w:val="15"/>
                <w:szCs w:val="15"/>
                <w:lang w:eastAsia="en-GB"/>
              </w:rPr>
              <w:t>Present value</w:t>
            </w:r>
          </w:p>
          <w:p w14:paraId="0285B498" w14:textId="77777777" w:rsidR="009654FE" w:rsidRPr="0005525A" w:rsidRDefault="009654FE" w:rsidP="009654FE">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05525A">
              <w:rPr>
                <w:rFonts w:ascii="Arial" w:hAnsi="Arial" w:cs="Arial"/>
                <w:color w:val="000000" w:themeColor="text1"/>
                <w:sz w:val="15"/>
                <w:szCs w:val="15"/>
                <w:lang w:eastAsia="en-GB"/>
              </w:rPr>
              <w:t>of minimum</w:t>
            </w:r>
          </w:p>
          <w:p w14:paraId="5E6DDB19" w14:textId="77777777" w:rsidR="009654FE" w:rsidRPr="0005525A" w:rsidRDefault="009654FE" w:rsidP="009654FE">
            <w:pPr>
              <w:spacing w:line="360" w:lineRule="auto"/>
              <w:jc w:val="center"/>
              <w:rPr>
                <w:rFonts w:cs="Arial"/>
                <w:color w:val="000000" w:themeColor="text1"/>
                <w:sz w:val="15"/>
                <w:szCs w:val="15"/>
                <w:cs/>
              </w:rPr>
            </w:pPr>
            <w:r w:rsidRPr="0005525A">
              <w:rPr>
                <w:rFonts w:cs="Arial"/>
                <w:color w:val="000000" w:themeColor="text1"/>
                <w:sz w:val="15"/>
                <w:szCs w:val="15"/>
                <w:lang w:eastAsia="en-GB"/>
              </w:rPr>
              <w:t>lease payments</w:t>
            </w:r>
          </w:p>
        </w:tc>
        <w:tc>
          <w:tcPr>
            <w:tcW w:w="81" w:type="dxa"/>
            <w:vAlign w:val="bottom"/>
          </w:tcPr>
          <w:p w14:paraId="377B2A8C" w14:textId="77777777" w:rsidR="009654FE" w:rsidRPr="0005525A" w:rsidRDefault="009654FE" w:rsidP="009654FE">
            <w:pPr>
              <w:tabs>
                <w:tab w:val="left" w:pos="540"/>
              </w:tabs>
              <w:spacing w:line="360" w:lineRule="auto"/>
              <w:jc w:val="center"/>
              <w:rPr>
                <w:rFonts w:cs="Arial"/>
                <w:color w:val="000000" w:themeColor="text1"/>
                <w:sz w:val="15"/>
                <w:szCs w:val="15"/>
                <w:cs/>
              </w:rPr>
            </w:pPr>
          </w:p>
        </w:tc>
        <w:tc>
          <w:tcPr>
            <w:tcW w:w="1188" w:type="dxa"/>
            <w:tcBorders>
              <w:bottom w:val="single" w:sz="4" w:space="0" w:color="auto"/>
            </w:tcBorders>
            <w:vAlign w:val="bottom"/>
          </w:tcPr>
          <w:p w14:paraId="35AD2B5A" w14:textId="77777777" w:rsidR="009654FE" w:rsidRPr="0005525A" w:rsidRDefault="009654FE" w:rsidP="009654FE">
            <w:pPr>
              <w:spacing w:line="360" w:lineRule="auto"/>
              <w:ind w:left="-39" w:right="-10"/>
              <w:jc w:val="center"/>
              <w:rPr>
                <w:rFonts w:cs="Arial"/>
                <w:color w:val="000000" w:themeColor="text1"/>
                <w:sz w:val="15"/>
                <w:szCs w:val="15"/>
                <w:lang w:eastAsia="en-GB" w:bidi="ar-SA"/>
              </w:rPr>
            </w:pPr>
            <w:r w:rsidRPr="0005525A">
              <w:rPr>
                <w:rFonts w:cs="Arial"/>
                <w:color w:val="000000" w:themeColor="text1"/>
                <w:sz w:val="15"/>
                <w:szCs w:val="15"/>
                <w:lang w:eastAsia="en-GB" w:bidi="ar-SA"/>
              </w:rPr>
              <w:t>Future value</w:t>
            </w:r>
          </w:p>
          <w:p w14:paraId="4F64DC0F" w14:textId="77777777" w:rsidR="009654FE" w:rsidRPr="0005525A" w:rsidRDefault="009654FE" w:rsidP="009654FE">
            <w:pPr>
              <w:spacing w:line="360" w:lineRule="auto"/>
              <w:ind w:left="-39" w:right="-10"/>
              <w:jc w:val="center"/>
              <w:rPr>
                <w:rFonts w:cs="Arial"/>
                <w:color w:val="000000" w:themeColor="text1"/>
                <w:sz w:val="15"/>
                <w:szCs w:val="15"/>
                <w:lang w:eastAsia="en-GB" w:bidi="ar-SA"/>
              </w:rPr>
            </w:pPr>
            <w:r w:rsidRPr="0005525A">
              <w:rPr>
                <w:rFonts w:cs="Arial"/>
                <w:color w:val="000000" w:themeColor="text1"/>
                <w:sz w:val="15"/>
                <w:szCs w:val="15"/>
                <w:lang w:eastAsia="en-GB" w:bidi="ar-SA"/>
              </w:rPr>
              <w:t>of minimum</w:t>
            </w:r>
          </w:p>
          <w:p w14:paraId="4C2956BD" w14:textId="6B5B0669" w:rsidR="009654FE" w:rsidRPr="0005525A" w:rsidRDefault="009654FE" w:rsidP="009654FE">
            <w:pPr>
              <w:tabs>
                <w:tab w:val="left" w:pos="540"/>
              </w:tabs>
              <w:spacing w:line="360" w:lineRule="auto"/>
              <w:jc w:val="center"/>
              <w:rPr>
                <w:rFonts w:cs="Arial"/>
                <w:color w:val="000000" w:themeColor="text1"/>
                <w:sz w:val="15"/>
                <w:szCs w:val="15"/>
                <w:cs/>
              </w:rPr>
            </w:pPr>
            <w:r w:rsidRPr="0005525A">
              <w:rPr>
                <w:rFonts w:cs="Arial"/>
                <w:color w:val="000000" w:themeColor="text1"/>
                <w:sz w:val="15"/>
                <w:szCs w:val="15"/>
                <w:lang w:eastAsia="en-GB" w:bidi="ar-SA"/>
              </w:rPr>
              <w:t xml:space="preserve">lease </w:t>
            </w:r>
            <w:r w:rsidRPr="0005525A">
              <w:rPr>
                <w:rFonts w:cs="Arial"/>
                <w:color w:val="000000" w:themeColor="text1"/>
                <w:sz w:val="15"/>
                <w:szCs w:val="15"/>
                <w:lang w:eastAsia="en-GB"/>
              </w:rPr>
              <w:t>payments</w:t>
            </w:r>
          </w:p>
        </w:tc>
        <w:tc>
          <w:tcPr>
            <w:tcW w:w="78" w:type="dxa"/>
            <w:vAlign w:val="bottom"/>
          </w:tcPr>
          <w:p w14:paraId="68F17A88" w14:textId="77777777" w:rsidR="009654FE" w:rsidRPr="0005525A" w:rsidRDefault="009654FE" w:rsidP="009654FE">
            <w:pPr>
              <w:tabs>
                <w:tab w:val="left" w:pos="540"/>
              </w:tabs>
              <w:spacing w:line="360" w:lineRule="auto"/>
              <w:jc w:val="center"/>
              <w:rPr>
                <w:rFonts w:cs="Arial"/>
                <w:color w:val="000000" w:themeColor="text1"/>
                <w:sz w:val="15"/>
                <w:szCs w:val="15"/>
                <w:cs/>
              </w:rPr>
            </w:pPr>
          </w:p>
        </w:tc>
        <w:tc>
          <w:tcPr>
            <w:tcW w:w="1083" w:type="dxa"/>
            <w:tcBorders>
              <w:bottom w:val="single" w:sz="4" w:space="0" w:color="auto"/>
            </w:tcBorders>
            <w:vAlign w:val="bottom"/>
          </w:tcPr>
          <w:p w14:paraId="12F6A680" w14:textId="2D898A69" w:rsidR="009654FE" w:rsidRPr="0005525A" w:rsidRDefault="009654FE" w:rsidP="009654FE">
            <w:pPr>
              <w:spacing w:line="360" w:lineRule="auto"/>
              <w:jc w:val="center"/>
              <w:rPr>
                <w:rFonts w:cs="Arial"/>
                <w:color w:val="000000" w:themeColor="text1"/>
                <w:sz w:val="15"/>
                <w:szCs w:val="15"/>
                <w:cs/>
              </w:rPr>
            </w:pPr>
            <w:r w:rsidRPr="0005525A">
              <w:rPr>
                <w:rFonts w:cs="Arial"/>
                <w:color w:val="000000" w:themeColor="text1"/>
                <w:sz w:val="15"/>
                <w:szCs w:val="15"/>
                <w:lang w:eastAsia="en-GB"/>
              </w:rPr>
              <w:t>Interest</w:t>
            </w:r>
          </w:p>
        </w:tc>
        <w:tc>
          <w:tcPr>
            <w:tcW w:w="78" w:type="dxa"/>
            <w:vAlign w:val="bottom"/>
          </w:tcPr>
          <w:p w14:paraId="1B5E2FFA" w14:textId="77777777" w:rsidR="009654FE" w:rsidRPr="0005525A" w:rsidRDefault="009654FE" w:rsidP="009654FE">
            <w:pPr>
              <w:tabs>
                <w:tab w:val="left" w:pos="540"/>
              </w:tabs>
              <w:spacing w:line="360" w:lineRule="auto"/>
              <w:jc w:val="center"/>
              <w:rPr>
                <w:rFonts w:cs="Arial"/>
                <w:color w:val="000000" w:themeColor="text1"/>
                <w:sz w:val="15"/>
                <w:szCs w:val="15"/>
                <w:cs/>
              </w:rPr>
            </w:pPr>
          </w:p>
        </w:tc>
        <w:tc>
          <w:tcPr>
            <w:tcW w:w="1182" w:type="dxa"/>
            <w:tcBorders>
              <w:bottom w:val="single" w:sz="4" w:space="0" w:color="auto"/>
            </w:tcBorders>
            <w:vAlign w:val="bottom"/>
          </w:tcPr>
          <w:p w14:paraId="74B76E89" w14:textId="77777777" w:rsidR="009654FE" w:rsidRPr="0005525A" w:rsidRDefault="009654FE" w:rsidP="009654FE">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05525A">
              <w:rPr>
                <w:rFonts w:ascii="Arial" w:hAnsi="Arial" w:cs="Arial"/>
                <w:color w:val="000000" w:themeColor="text1"/>
                <w:sz w:val="15"/>
                <w:szCs w:val="15"/>
                <w:lang w:eastAsia="en-GB"/>
              </w:rPr>
              <w:t>Present value</w:t>
            </w:r>
          </w:p>
          <w:p w14:paraId="3C186E50" w14:textId="77777777" w:rsidR="009654FE" w:rsidRPr="0005525A" w:rsidRDefault="009654FE" w:rsidP="009654FE">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05525A">
              <w:rPr>
                <w:rFonts w:ascii="Arial" w:hAnsi="Arial" w:cs="Arial"/>
                <w:color w:val="000000" w:themeColor="text1"/>
                <w:sz w:val="15"/>
                <w:szCs w:val="15"/>
                <w:lang w:eastAsia="en-GB"/>
              </w:rPr>
              <w:t>of minimum</w:t>
            </w:r>
          </w:p>
          <w:p w14:paraId="378D7B7C" w14:textId="104CC650" w:rsidR="009654FE" w:rsidRPr="0005525A" w:rsidRDefault="009654FE" w:rsidP="009654FE">
            <w:pPr>
              <w:spacing w:line="360" w:lineRule="auto"/>
              <w:jc w:val="center"/>
              <w:rPr>
                <w:rFonts w:cs="Arial"/>
                <w:color w:val="000000" w:themeColor="text1"/>
                <w:spacing w:val="-2"/>
                <w:sz w:val="15"/>
                <w:szCs w:val="15"/>
                <w:cs/>
              </w:rPr>
            </w:pPr>
            <w:r w:rsidRPr="0005525A">
              <w:rPr>
                <w:rFonts w:cs="Arial"/>
                <w:color w:val="000000" w:themeColor="text1"/>
                <w:sz w:val="15"/>
                <w:szCs w:val="15"/>
                <w:lang w:eastAsia="en-GB"/>
              </w:rPr>
              <w:t>lease payments</w:t>
            </w:r>
          </w:p>
        </w:tc>
      </w:tr>
      <w:tr w:rsidR="00C05C2A" w:rsidRPr="0005525A" w14:paraId="7A1F8903" w14:textId="77777777" w:rsidTr="005A21C6">
        <w:tc>
          <w:tcPr>
            <w:tcW w:w="1321" w:type="dxa"/>
          </w:tcPr>
          <w:p w14:paraId="74B5F772" w14:textId="77777777" w:rsidR="00C05C2A" w:rsidRPr="0005525A" w:rsidRDefault="00C05C2A" w:rsidP="00C05C2A">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05525A">
              <w:rPr>
                <w:rFonts w:ascii="Arial" w:hAnsi="Arial" w:cs="Arial"/>
                <w:color w:val="000000" w:themeColor="text1"/>
                <w:sz w:val="15"/>
                <w:szCs w:val="15"/>
                <w:lang w:val="en-GB" w:eastAsia="en-GB"/>
              </w:rPr>
              <w:t>Within one year</w:t>
            </w:r>
          </w:p>
        </w:tc>
        <w:tc>
          <w:tcPr>
            <w:tcW w:w="1197" w:type="dxa"/>
          </w:tcPr>
          <w:p w14:paraId="03E2D7AA" w14:textId="18EA1E1F" w:rsidR="00C05C2A" w:rsidRPr="0005525A" w:rsidRDefault="00C05C2A" w:rsidP="00C7677D">
            <w:pPr>
              <w:pStyle w:val="acctfourfigures"/>
              <w:tabs>
                <w:tab w:val="clear" w:pos="765"/>
                <w:tab w:val="decimal" w:pos="982"/>
              </w:tabs>
              <w:spacing w:line="360" w:lineRule="auto"/>
              <w:ind w:left="-23" w:right="-28"/>
              <w:rPr>
                <w:rFonts w:ascii="Arial" w:hAnsi="Arial" w:cs="Arial"/>
                <w:sz w:val="15"/>
                <w:szCs w:val="15"/>
              </w:rPr>
            </w:pPr>
            <w:r w:rsidRPr="0005525A">
              <w:rPr>
                <w:rFonts w:ascii="Arial" w:hAnsi="Arial" w:cs="Arial"/>
                <w:sz w:val="15"/>
                <w:szCs w:val="15"/>
              </w:rPr>
              <w:t>10,666,057</w:t>
            </w:r>
          </w:p>
        </w:tc>
        <w:tc>
          <w:tcPr>
            <w:tcW w:w="78" w:type="dxa"/>
          </w:tcPr>
          <w:p w14:paraId="307842FD"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11" w:type="dxa"/>
          </w:tcPr>
          <w:p w14:paraId="10AEC086" w14:textId="689248C7" w:rsidR="00C05C2A" w:rsidRPr="0005525A" w:rsidRDefault="00C05C2A" w:rsidP="00C7677D">
            <w:pPr>
              <w:pStyle w:val="acctfourfigures"/>
              <w:tabs>
                <w:tab w:val="clear" w:pos="765"/>
                <w:tab w:val="decimal" w:pos="856"/>
              </w:tabs>
              <w:spacing w:line="360" w:lineRule="auto"/>
              <w:ind w:left="-23" w:right="-28"/>
              <w:rPr>
                <w:rFonts w:ascii="Arial" w:hAnsi="Arial" w:cs="Arial"/>
                <w:sz w:val="15"/>
                <w:szCs w:val="15"/>
                <w:cs/>
                <w:lang w:bidi="th-TH"/>
              </w:rPr>
            </w:pPr>
            <w:r w:rsidRPr="0005525A">
              <w:rPr>
                <w:rFonts w:ascii="Arial" w:hAnsi="Arial" w:cs="Arial"/>
                <w:sz w:val="15"/>
                <w:szCs w:val="15"/>
              </w:rPr>
              <w:t xml:space="preserve"> (2,296,660)</w:t>
            </w:r>
          </w:p>
        </w:tc>
        <w:tc>
          <w:tcPr>
            <w:tcW w:w="90" w:type="dxa"/>
          </w:tcPr>
          <w:p w14:paraId="1B1C9BA4"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43" w:type="dxa"/>
          </w:tcPr>
          <w:p w14:paraId="338B9694" w14:textId="4EFED900" w:rsidR="00C05C2A" w:rsidRPr="0005525A" w:rsidRDefault="00C05C2A" w:rsidP="00C7677D">
            <w:pPr>
              <w:pStyle w:val="acctfourfigures"/>
              <w:tabs>
                <w:tab w:val="clear" w:pos="765"/>
                <w:tab w:val="decimal" w:pos="942"/>
              </w:tabs>
              <w:spacing w:line="360" w:lineRule="auto"/>
              <w:ind w:left="-23" w:right="-28"/>
              <w:rPr>
                <w:rFonts w:ascii="Arial" w:hAnsi="Arial" w:cs="Arial"/>
                <w:sz w:val="15"/>
                <w:szCs w:val="15"/>
              </w:rPr>
            </w:pPr>
            <w:r w:rsidRPr="0005525A">
              <w:rPr>
                <w:rFonts w:ascii="Arial" w:hAnsi="Arial" w:cs="Arial"/>
                <w:sz w:val="15"/>
                <w:szCs w:val="15"/>
              </w:rPr>
              <w:t xml:space="preserve"> 8,369,397 </w:t>
            </w:r>
          </w:p>
        </w:tc>
        <w:tc>
          <w:tcPr>
            <w:tcW w:w="81" w:type="dxa"/>
          </w:tcPr>
          <w:p w14:paraId="0D1C87DB"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8" w:type="dxa"/>
          </w:tcPr>
          <w:p w14:paraId="1A94991A" w14:textId="6DC51876" w:rsidR="00C05C2A" w:rsidRPr="0005525A" w:rsidRDefault="00C05C2A" w:rsidP="00C7677D">
            <w:pPr>
              <w:pStyle w:val="acctfourfigures"/>
              <w:tabs>
                <w:tab w:val="clear" w:pos="765"/>
                <w:tab w:val="decimal" w:pos="968"/>
              </w:tabs>
              <w:spacing w:line="360" w:lineRule="auto"/>
              <w:ind w:left="-23" w:right="-28"/>
              <w:rPr>
                <w:rFonts w:ascii="Arial" w:hAnsi="Arial" w:cs="Arial"/>
                <w:sz w:val="15"/>
                <w:szCs w:val="15"/>
              </w:rPr>
            </w:pPr>
            <w:r w:rsidRPr="0005525A">
              <w:rPr>
                <w:rFonts w:ascii="Arial" w:hAnsi="Arial" w:cs="Arial"/>
                <w:sz w:val="15"/>
                <w:szCs w:val="15"/>
              </w:rPr>
              <w:t>10,385,409</w:t>
            </w:r>
          </w:p>
        </w:tc>
        <w:tc>
          <w:tcPr>
            <w:tcW w:w="78" w:type="dxa"/>
          </w:tcPr>
          <w:p w14:paraId="51C24B4B"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83" w:type="dxa"/>
          </w:tcPr>
          <w:p w14:paraId="25CF55B6" w14:textId="19CFDB85" w:rsidR="00C05C2A" w:rsidRPr="0005525A" w:rsidRDefault="00C05C2A" w:rsidP="00C7677D">
            <w:pPr>
              <w:pStyle w:val="acctfourfigures"/>
              <w:tabs>
                <w:tab w:val="clear" w:pos="765"/>
                <w:tab w:val="decimal" w:pos="887"/>
              </w:tabs>
              <w:spacing w:line="360" w:lineRule="auto"/>
              <w:ind w:left="-23" w:right="-28"/>
              <w:rPr>
                <w:rFonts w:ascii="Arial" w:hAnsi="Arial" w:cs="Arial"/>
                <w:sz w:val="15"/>
                <w:szCs w:val="15"/>
                <w:cs/>
                <w:lang w:bidi="th-TH"/>
              </w:rPr>
            </w:pPr>
            <w:r w:rsidRPr="0005525A">
              <w:rPr>
                <w:rFonts w:ascii="Arial" w:hAnsi="Arial" w:cs="Arial"/>
                <w:sz w:val="15"/>
                <w:szCs w:val="15"/>
              </w:rPr>
              <w:t>(2,652,992)</w:t>
            </w:r>
          </w:p>
        </w:tc>
        <w:tc>
          <w:tcPr>
            <w:tcW w:w="78" w:type="dxa"/>
          </w:tcPr>
          <w:p w14:paraId="1E17FC50"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2" w:type="dxa"/>
          </w:tcPr>
          <w:p w14:paraId="193750B2" w14:textId="6B46937E" w:rsidR="00C05C2A" w:rsidRPr="0005525A" w:rsidRDefault="00C05C2A" w:rsidP="00C7677D">
            <w:pPr>
              <w:pStyle w:val="acctfourfigures"/>
              <w:tabs>
                <w:tab w:val="clear" w:pos="765"/>
                <w:tab w:val="decimal" w:pos="983"/>
              </w:tabs>
              <w:spacing w:line="360" w:lineRule="auto"/>
              <w:ind w:left="-23" w:right="-28"/>
              <w:rPr>
                <w:rFonts w:ascii="Arial" w:hAnsi="Arial" w:cs="Arial"/>
                <w:sz w:val="15"/>
                <w:szCs w:val="15"/>
              </w:rPr>
            </w:pPr>
            <w:r w:rsidRPr="0005525A">
              <w:rPr>
                <w:rFonts w:ascii="Arial" w:hAnsi="Arial" w:cs="Arial"/>
                <w:sz w:val="15"/>
                <w:szCs w:val="15"/>
              </w:rPr>
              <w:t>7,732,417</w:t>
            </w:r>
          </w:p>
        </w:tc>
      </w:tr>
      <w:tr w:rsidR="00C05C2A" w:rsidRPr="0005525A" w14:paraId="0227B0D7" w14:textId="77777777" w:rsidTr="005A21C6">
        <w:tc>
          <w:tcPr>
            <w:tcW w:w="1321" w:type="dxa"/>
          </w:tcPr>
          <w:p w14:paraId="26D83BD1" w14:textId="77777777" w:rsidR="00C05C2A" w:rsidRPr="0005525A" w:rsidRDefault="00C05C2A" w:rsidP="00C05C2A">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05525A">
              <w:rPr>
                <w:rFonts w:ascii="Arial" w:hAnsi="Arial" w:cs="Arial"/>
                <w:color w:val="000000" w:themeColor="text1"/>
                <w:sz w:val="15"/>
                <w:szCs w:val="15"/>
                <w:lang w:val="en-GB" w:eastAsia="en-GB"/>
              </w:rPr>
              <w:t>2-5 years</w:t>
            </w:r>
          </w:p>
        </w:tc>
        <w:tc>
          <w:tcPr>
            <w:tcW w:w="1197" w:type="dxa"/>
          </w:tcPr>
          <w:p w14:paraId="507B80FD" w14:textId="0D954A67" w:rsidR="00C05C2A" w:rsidRPr="0005525A" w:rsidRDefault="00C05C2A" w:rsidP="00C7677D">
            <w:pPr>
              <w:pStyle w:val="acctfourfigures"/>
              <w:tabs>
                <w:tab w:val="clear" w:pos="765"/>
                <w:tab w:val="decimal" w:pos="982"/>
              </w:tabs>
              <w:spacing w:line="360" w:lineRule="auto"/>
              <w:ind w:left="-23" w:right="-28"/>
              <w:rPr>
                <w:rFonts w:ascii="Arial" w:hAnsi="Arial" w:cs="Arial"/>
                <w:sz w:val="15"/>
                <w:szCs w:val="15"/>
                <w:cs/>
                <w:lang w:bidi="th-TH"/>
              </w:rPr>
            </w:pPr>
            <w:r w:rsidRPr="0005525A">
              <w:rPr>
                <w:rFonts w:ascii="Arial" w:hAnsi="Arial" w:cs="Arial"/>
                <w:sz w:val="15"/>
                <w:szCs w:val="15"/>
              </w:rPr>
              <w:t xml:space="preserve"> 30,207,317 </w:t>
            </w:r>
          </w:p>
        </w:tc>
        <w:tc>
          <w:tcPr>
            <w:tcW w:w="78" w:type="dxa"/>
          </w:tcPr>
          <w:p w14:paraId="2D104F5D"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11" w:type="dxa"/>
          </w:tcPr>
          <w:p w14:paraId="65C17A60" w14:textId="33540E30" w:rsidR="00C05C2A" w:rsidRPr="0005525A" w:rsidRDefault="00C05C2A" w:rsidP="00C7677D">
            <w:pPr>
              <w:pStyle w:val="acctfourfigures"/>
              <w:tabs>
                <w:tab w:val="clear" w:pos="765"/>
                <w:tab w:val="decimal" w:pos="856"/>
              </w:tabs>
              <w:spacing w:line="360" w:lineRule="auto"/>
              <w:ind w:left="-23" w:right="-28"/>
              <w:rPr>
                <w:rFonts w:ascii="Arial" w:hAnsi="Arial" w:cs="Arial"/>
                <w:sz w:val="15"/>
                <w:szCs w:val="15"/>
              </w:rPr>
            </w:pPr>
            <w:r w:rsidRPr="0005525A">
              <w:rPr>
                <w:rFonts w:ascii="Arial" w:hAnsi="Arial" w:cs="Arial"/>
                <w:sz w:val="15"/>
                <w:szCs w:val="15"/>
              </w:rPr>
              <w:t xml:space="preserve"> (5,441,165)</w:t>
            </w:r>
          </w:p>
        </w:tc>
        <w:tc>
          <w:tcPr>
            <w:tcW w:w="90" w:type="dxa"/>
          </w:tcPr>
          <w:p w14:paraId="4A809BAD"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43" w:type="dxa"/>
          </w:tcPr>
          <w:p w14:paraId="42E11DC7" w14:textId="3AB106D4" w:rsidR="00C05C2A" w:rsidRPr="0005525A" w:rsidRDefault="00C05C2A" w:rsidP="00C7677D">
            <w:pPr>
              <w:pStyle w:val="acctfourfigures"/>
              <w:tabs>
                <w:tab w:val="clear" w:pos="765"/>
                <w:tab w:val="decimal" w:pos="942"/>
              </w:tabs>
              <w:spacing w:line="360" w:lineRule="auto"/>
              <w:ind w:left="-23" w:right="-28"/>
              <w:rPr>
                <w:rFonts w:ascii="Arial" w:hAnsi="Arial" w:cs="Arial"/>
                <w:sz w:val="15"/>
                <w:szCs w:val="15"/>
              </w:rPr>
            </w:pPr>
            <w:r w:rsidRPr="0005525A">
              <w:rPr>
                <w:rFonts w:ascii="Arial" w:hAnsi="Arial" w:cs="Arial"/>
                <w:sz w:val="15"/>
                <w:szCs w:val="15"/>
              </w:rPr>
              <w:t xml:space="preserve"> 24,766,152 </w:t>
            </w:r>
          </w:p>
        </w:tc>
        <w:tc>
          <w:tcPr>
            <w:tcW w:w="81" w:type="dxa"/>
          </w:tcPr>
          <w:p w14:paraId="514044A4"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8" w:type="dxa"/>
          </w:tcPr>
          <w:p w14:paraId="29963041" w14:textId="585A1537" w:rsidR="00C05C2A" w:rsidRPr="0005525A" w:rsidRDefault="00C05C2A" w:rsidP="00C7677D">
            <w:pPr>
              <w:pStyle w:val="acctfourfigures"/>
              <w:tabs>
                <w:tab w:val="clear" w:pos="765"/>
                <w:tab w:val="decimal" w:pos="968"/>
              </w:tabs>
              <w:spacing w:line="360" w:lineRule="auto"/>
              <w:ind w:left="-23" w:right="-28"/>
              <w:rPr>
                <w:rFonts w:ascii="Arial" w:hAnsi="Arial" w:cs="Arial"/>
                <w:sz w:val="15"/>
                <w:szCs w:val="15"/>
              </w:rPr>
            </w:pPr>
            <w:r w:rsidRPr="0005525A">
              <w:rPr>
                <w:rFonts w:ascii="Arial" w:hAnsi="Arial" w:cs="Arial"/>
                <w:sz w:val="15"/>
                <w:szCs w:val="15"/>
              </w:rPr>
              <w:t>32,704,184</w:t>
            </w:r>
          </w:p>
        </w:tc>
        <w:tc>
          <w:tcPr>
            <w:tcW w:w="78" w:type="dxa"/>
          </w:tcPr>
          <w:p w14:paraId="01C5FDF1"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83" w:type="dxa"/>
          </w:tcPr>
          <w:p w14:paraId="23ABAF3D" w14:textId="1FEB1169" w:rsidR="00C05C2A" w:rsidRPr="0005525A" w:rsidRDefault="00C05C2A" w:rsidP="00C7677D">
            <w:pPr>
              <w:pStyle w:val="acctfourfigures"/>
              <w:tabs>
                <w:tab w:val="clear" w:pos="765"/>
                <w:tab w:val="decimal" w:pos="887"/>
              </w:tabs>
              <w:spacing w:line="360" w:lineRule="auto"/>
              <w:ind w:left="-23" w:right="-28"/>
              <w:rPr>
                <w:rFonts w:ascii="Arial" w:hAnsi="Arial" w:cs="Arial"/>
                <w:sz w:val="15"/>
                <w:szCs w:val="15"/>
                <w:cs/>
                <w:lang w:bidi="th-TH"/>
              </w:rPr>
            </w:pPr>
            <w:r w:rsidRPr="0005525A">
              <w:rPr>
                <w:rFonts w:ascii="Arial" w:hAnsi="Arial" w:cs="Arial"/>
                <w:sz w:val="15"/>
                <w:szCs w:val="15"/>
              </w:rPr>
              <w:t>(6,764,814)</w:t>
            </w:r>
          </w:p>
        </w:tc>
        <w:tc>
          <w:tcPr>
            <w:tcW w:w="78" w:type="dxa"/>
          </w:tcPr>
          <w:p w14:paraId="0C6E82D8"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2" w:type="dxa"/>
          </w:tcPr>
          <w:p w14:paraId="069E4E1F" w14:textId="786F01A7" w:rsidR="00C05C2A" w:rsidRPr="0005525A" w:rsidRDefault="00C05C2A" w:rsidP="00C7677D">
            <w:pPr>
              <w:pStyle w:val="acctfourfigures"/>
              <w:tabs>
                <w:tab w:val="clear" w:pos="765"/>
                <w:tab w:val="decimal" w:pos="983"/>
              </w:tabs>
              <w:spacing w:line="360" w:lineRule="auto"/>
              <w:ind w:left="-23" w:right="-28"/>
              <w:rPr>
                <w:rFonts w:ascii="Arial" w:hAnsi="Arial" w:cs="Arial"/>
                <w:sz w:val="15"/>
                <w:szCs w:val="15"/>
              </w:rPr>
            </w:pPr>
            <w:r w:rsidRPr="0005525A">
              <w:rPr>
                <w:rFonts w:ascii="Arial" w:hAnsi="Arial" w:cs="Arial"/>
                <w:sz w:val="15"/>
                <w:szCs w:val="15"/>
              </w:rPr>
              <w:t>25,939,370</w:t>
            </w:r>
          </w:p>
        </w:tc>
      </w:tr>
      <w:tr w:rsidR="00C05C2A" w:rsidRPr="0005525A" w14:paraId="256F631B" w14:textId="77777777" w:rsidTr="005A21C6">
        <w:tc>
          <w:tcPr>
            <w:tcW w:w="1321" w:type="dxa"/>
          </w:tcPr>
          <w:p w14:paraId="47B7D6B6" w14:textId="77777777" w:rsidR="00C05C2A" w:rsidRPr="0005525A" w:rsidRDefault="00C05C2A" w:rsidP="00C05C2A">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05525A">
              <w:rPr>
                <w:rFonts w:ascii="Arial" w:hAnsi="Arial" w:cs="Arial"/>
                <w:color w:val="000000" w:themeColor="text1"/>
                <w:sz w:val="15"/>
                <w:szCs w:val="15"/>
                <w:lang w:val="en-GB" w:eastAsia="en-GB"/>
              </w:rPr>
              <w:t>More than 5 years</w:t>
            </w:r>
          </w:p>
        </w:tc>
        <w:tc>
          <w:tcPr>
            <w:tcW w:w="1197" w:type="dxa"/>
          </w:tcPr>
          <w:p w14:paraId="72B4DD35" w14:textId="559F5F60" w:rsidR="00C05C2A" w:rsidRPr="0005525A" w:rsidRDefault="00C05C2A" w:rsidP="00C7677D">
            <w:pPr>
              <w:pStyle w:val="acctfourfigures"/>
              <w:tabs>
                <w:tab w:val="clear" w:pos="765"/>
                <w:tab w:val="decimal" w:pos="982"/>
              </w:tabs>
              <w:spacing w:line="360" w:lineRule="auto"/>
              <w:ind w:left="-23" w:right="-28"/>
              <w:rPr>
                <w:rFonts w:ascii="Arial" w:hAnsi="Arial" w:cs="Arial"/>
                <w:sz w:val="15"/>
                <w:szCs w:val="15"/>
              </w:rPr>
            </w:pPr>
            <w:r w:rsidRPr="0005525A">
              <w:rPr>
                <w:rFonts w:ascii="Arial" w:hAnsi="Arial" w:cs="Arial"/>
                <w:sz w:val="15"/>
                <w:szCs w:val="15"/>
              </w:rPr>
              <w:t xml:space="preserve"> 13,461,231 </w:t>
            </w:r>
          </w:p>
        </w:tc>
        <w:tc>
          <w:tcPr>
            <w:tcW w:w="78" w:type="dxa"/>
          </w:tcPr>
          <w:p w14:paraId="1F9729F9"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11" w:type="dxa"/>
          </w:tcPr>
          <w:p w14:paraId="053208B5" w14:textId="5E1ABB84" w:rsidR="00C05C2A" w:rsidRPr="0005525A" w:rsidRDefault="00C05C2A" w:rsidP="00C7677D">
            <w:pPr>
              <w:pStyle w:val="acctfourfigures"/>
              <w:tabs>
                <w:tab w:val="clear" w:pos="765"/>
                <w:tab w:val="decimal" w:pos="856"/>
              </w:tabs>
              <w:spacing w:line="360" w:lineRule="auto"/>
              <w:ind w:left="-23" w:right="-28"/>
              <w:rPr>
                <w:rFonts w:ascii="Arial" w:hAnsi="Arial" w:cs="Arial"/>
                <w:sz w:val="15"/>
                <w:szCs w:val="15"/>
              </w:rPr>
            </w:pPr>
            <w:r w:rsidRPr="0005525A">
              <w:rPr>
                <w:rFonts w:ascii="Arial" w:hAnsi="Arial" w:cs="Arial"/>
                <w:sz w:val="15"/>
                <w:szCs w:val="15"/>
              </w:rPr>
              <w:t xml:space="preserve"> (747,983)</w:t>
            </w:r>
          </w:p>
        </w:tc>
        <w:tc>
          <w:tcPr>
            <w:tcW w:w="90" w:type="dxa"/>
          </w:tcPr>
          <w:p w14:paraId="6B84B3A9"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43" w:type="dxa"/>
          </w:tcPr>
          <w:p w14:paraId="5CED452A" w14:textId="4298A865" w:rsidR="00C05C2A" w:rsidRPr="0005525A" w:rsidRDefault="00C05C2A" w:rsidP="00C7677D">
            <w:pPr>
              <w:pStyle w:val="acctfourfigures"/>
              <w:tabs>
                <w:tab w:val="clear" w:pos="765"/>
                <w:tab w:val="decimal" w:pos="942"/>
              </w:tabs>
              <w:spacing w:line="360" w:lineRule="auto"/>
              <w:ind w:left="-23" w:right="-28"/>
              <w:rPr>
                <w:rFonts w:ascii="Arial" w:hAnsi="Arial" w:cs="Arial"/>
                <w:sz w:val="15"/>
                <w:szCs w:val="15"/>
              </w:rPr>
            </w:pPr>
            <w:r w:rsidRPr="0005525A">
              <w:rPr>
                <w:rFonts w:ascii="Arial" w:hAnsi="Arial" w:cs="Arial"/>
                <w:sz w:val="15"/>
                <w:szCs w:val="15"/>
              </w:rPr>
              <w:t xml:space="preserve"> 12,713,248 </w:t>
            </w:r>
          </w:p>
        </w:tc>
        <w:tc>
          <w:tcPr>
            <w:tcW w:w="81" w:type="dxa"/>
          </w:tcPr>
          <w:p w14:paraId="15835652"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8" w:type="dxa"/>
          </w:tcPr>
          <w:p w14:paraId="6A933724" w14:textId="719D66D1" w:rsidR="00C05C2A" w:rsidRPr="0005525A" w:rsidRDefault="00C05C2A" w:rsidP="00C7677D">
            <w:pPr>
              <w:pStyle w:val="acctfourfigures"/>
              <w:tabs>
                <w:tab w:val="clear" w:pos="765"/>
                <w:tab w:val="decimal" w:pos="968"/>
              </w:tabs>
              <w:spacing w:line="360" w:lineRule="auto"/>
              <w:ind w:left="-23" w:right="-28"/>
              <w:rPr>
                <w:rFonts w:ascii="Arial" w:hAnsi="Arial" w:cs="Arial"/>
                <w:sz w:val="15"/>
                <w:szCs w:val="15"/>
              </w:rPr>
            </w:pPr>
            <w:r w:rsidRPr="0005525A">
              <w:rPr>
                <w:rFonts w:ascii="Arial" w:hAnsi="Arial" w:cs="Arial"/>
                <w:sz w:val="15"/>
                <w:szCs w:val="15"/>
              </w:rPr>
              <w:t>20,191,846</w:t>
            </w:r>
          </w:p>
        </w:tc>
        <w:tc>
          <w:tcPr>
            <w:tcW w:w="78" w:type="dxa"/>
          </w:tcPr>
          <w:p w14:paraId="2CB7587D"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83" w:type="dxa"/>
          </w:tcPr>
          <w:p w14:paraId="10CA8948" w14:textId="0FED32BD" w:rsidR="00C05C2A" w:rsidRPr="0005525A" w:rsidRDefault="00C05C2A" w:rsidP="00C7677D">
            <w:pPr>
              <w:pStyle w:val="acctfourfigures"/>
              <w:tabs>
                <w:tab w:val="clear" w:pos="765"/>
                <w:tab w:val="decimal" w:pos="887"/>
              </w:tabs>
              <w:spacing w:line="360" w:lineRule="auto"/>
              <w:ind w:left="-23" w:right="-28"/>
              <w:rPr>
                <w:rFonts w:ascii="Arial" w:hAnsi="Arial" w:cs="Arial"/>
                <w:sz w:val="15"/>
                <w:szCs w:val="15"/>
              </w:rPr>
            </w:pPr>
            <w:r w:rsidRPr="0005525A">
              <w:rPr>
                <w:rFonts w:ascii="Arial" w:hAnsi="Arial" w:cs="Arial"/>
                <w:sz w:val="15"/>
                <w:szCs w:val="15"/>
              </w:rPr>
              <w:t>(1,630,853)</w:t>
            </w:r>
          </w:p>
        </w:tc>
        <w:tc>
          <w:tcPr>
            <w:tcW w:w="78" w:type="dxa"/>
          </w:tcPr>
          <w:p w14:paraId="450148C7"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2" w:type="dxa"/>
          </w:tcPr>
          <w:p w14:paraId="5D51C7EB" w14:textId="00A3F69E" w:rsidR="00C05C2A" w:rsidRPr="0005525A" w:rsidRDefault="00C05C2A" w:rsidP="00C7677D">
            <w:pPr>
              <w:pStyle w:val="acctfourfigures"/>
              <w:tabs>
                <w:tab w:val="clear" w:pos="765"/>
                <w:tab w:val="decimal" w:pos="983"/>
              </w:tabs>
              <w:spacing w:line="360" w:lineRule="auto"/>
              <w:ind w:left="-23" w:right="-28"/>
              <w:rPr>
                <w:rFonts w:ascii="Arial" w:hAnsi="Arial" w:cs="Arial"/>
                <w:sz w:val="15"/>
                <w:szCs w:val="15"/>
              </w:rPr>
            </w:pPr>
            <w:r w:rsidRPr="0005525A">
              <w:rPr>
                <w:rFonts w:ascii="Arial" w:hAnsi="Arial" w:cs="Arial"/>
                <w:sz w:val="15"/>
                <w:szCs w:val="15"/>
              </w:rPr>
              <w:t>18,560,993</w:t>
            </w:r>
          </w:p>
        </w:tc>
      </w:tr>
      <w:tr w:rsidR="00C05C2A" w:rsidRPr="0005525A" w14:paraId="2A59A8B3" w14:textId="77777777" w:rsidTr="005A21C6">
        <w:tc>
          <w:tcPr>
            <w:tcW w:w="1321" w:type="dxa"/>
          </w:tcPr>
          <w:p w14:paraId="3D39C964" w14:textId="77777777" w:rsidR="00C05C2A" w:rsidRPr="0005525A" w:rsidRDefault="00C05C2A" w:rsidP="00C05C2A">
            <w:pPr>
              <w:pStyle w:val="3"/>
              <w:tabs>
                <w:tab w:val="clear" w:pos="360"/>
                <w:tab w:val="clear" w:pos="720"/>
              </w:tabs>
              <w:spacing w:line="360" w:lineRule="auto"/>
              <w:ind w:left="19" w:right="-9"/>
              <w:jc w:val="thaiDistribute"/>
              <w:rPr>
                <w:rFonts w:ascii="Arial" w:hAnsi="Arial" w:cs="Arial"/>
                <w:b/>
                <w:bCs/>
                <w:color w:val="000000" w:themeColor="text1"/>
                <w:sz w:val="15"/>
                <w:szCs w:val="15"/>
                <w:cs/>
                <w:lang w:val="en-GB"/>
              </w:rPr>
            </w:pPr>
            <w:r w:rsidRPr="0005525A">
              <w:rPr>
                <w:rFonts w:ascii="Arial" w:hAnsi="Arial" w:cs="Arial"/>
                <w:b/>
                <w:bCs/>
                <w:color w:val="000000" w:themeColor="text1"/>
                <w:sz w:val="15"/>
                <w:szCs w:val="15"/>
                <w:lang w:val="en-GB" w:eastAsia="en-GB"/>
              </w:rPr>
              <w:t>Total</w:t>
            </w:r>
          </w:p>
        </w:tc>
        <w:tc>
          <w:tcPr>
            <w:tcW w:w="1197" w:type="dxa"/>
            <w:tcBorders>
              <w:top w:val="single" w:sz="4" w:space="0" w:color="auto"/>
              <w:bottom w:val="single" w:sz="12" w:space="0" w:color="auto"/>
            </w:tcBorders>
          </w:tcPr>
          <w:p w14:paraId="6CEFDF36" w14:textId="2D38CA0A" w:rsidR="00C05C2A" w:rsidRPr="0005525A" w:rsidRDefault="00C05C2A" w:rsidP="00C7677D">
            <w:pPr>
              <w:pStyle w:val="acctfourfigures"/>
              <w:tabs>
                <w:tab w:val="clear" w:pos="765"/>
                <w:tab w:val="decimal" w:pos="982"/>
              </w:tabs>
              <w:spacing w:line="360" w:lineRule="auto"/>
              <w:ind w:left="-23" w:right="-28"/>
              <w:rPr>
                <w:rFonts w:ascii="Arial" w:hAnsi="Arial" w:cs="Arial"/>
                <w:sz w:val="15"/>
                <w:szCs w:val="15"/>
              </w:rPr>
            </w:pPr>
            <w:r w:rsidRPr="0005525A">
              <w:rPr>
                <w:rFonts w:ascii="Arial" w:hAnsi="Arial" w:cs="Arial"/>
                <w:sz w:val="15"/>
                <w:szCs w:val="15"/>
              </w:rPr>
              <w:t>54,334,605</w:t>
            </w:r>
          </w:p>
        </w:tc>
        <w:tc>
          <w:tcPr>
            <w:tcW w:w="78" w:type="dxa"/>
          </w:tcPr>
          <w:p w14:paraId="49530B4F"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011" w:type="dxa"/>
            <w:tcBorders>
              <w:top w:val="single" w:sz="4" w:space="0" w:color="auto"/>
              <w:bottom w:val="single" w:sz="12" w:space="0" w:color="auto"/>
            </w:tcBorders>
          </w:tcPr>
          <w:p w14:paraId="11E5B6BC" w14:textId="76ABB5C7" w:rsidR="00C05C2A" w:rsidRPr="0005525A" w:rsidRDefault="00C05C2A" w:rsidP="00C7677D">
            <w:pPr>
              <w:pStyle w:val="acctfourfigures"/>
              <w:tabs>
                <w:tab w:val="clear" w:pos="765"/>
                <w:tab w:val="decimal" w:pos="856"/>
              </w:tabs>
              <w:spacing w:line="360" w:lineRule="auto"/>
              <w:ind w:left="-23" w:right="-28"/>
              <w:rPr>
                <w:rFonts w:ascii="Arial" w:hAnsi="Arial" w:cs="Arial"/>
                <w:sz w:val="15"/>
                <w:szCs w:val="15"/>
              </w:rPr>
            </w:pPr>
            <w:r w:rsidRPr="0005525A">
              <w:rPr>
                <w:rFonts w:ascii="Arial" w:hAnsi="Arial" w:cs="Arial"/>
                <w:sz w:val="15"/>
                <w:szCs w:val="15"/>
              </w:rPr>
              <w:t>(8,485,808)</w:t>
            </w:r>
          </w:p>
        </w:tc>
        <w:tc>
          <w:tcPr>
            <w:tcW w:w="90" w:type="dxa"/>
          </w:tcPr>
          <w:p w14:paraId="34A00664"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43" w:type="dxa"/>
            <w:tcBorders>
              <w:top w:val="single" w:sz="4" w:space="0" w:color="auto"/>
              <w:bottom w:val="single" w:sz="12" w:space="0" w:color="auto"/>
            </w:tcBorders>
          </w:tcPr>
          <w:p w14:paraId="7A21F7BA" w14:textId="346977F6" w:rsidR="00C05C2A" w:rsidRPr="0005525A" w:rsidRDefault="00C05C2A" w:rsidP="00C7677D">
            <w:pPr>
              <w:pStyle w:val="acctfourfigures"/>
              <w:tabs>
                <w:tab w:val="clear" w:pos="765"/>
                <w:tab w:val="decimal" w:pos="942"/>
              </w:tabs>
              <w:spacing w:line="360" w:lineRule="auto"/>
              <w:ind w:left="-23" w:right="-28"/>
              <w:rPr>
                <w:rFonts w:ascii="Arial" w:hAnsi="Arial" w:cs="Arial"/>
                <w:sz w:val="15"/>
                <w:szCs w:val="15"/>
              </w:rPr>
            </w:pPr>
            <w:r w:rsidRPr="0005525A">
              <w:rPr>
                <w:rFonts w:ascii="Arial" w:hAnsi="Arial" w:cs="Arial"/>
                <w:sz w:val="15"/>
                <w:szCs w:val="15"/>
              </w:rPr>
              <w:t>45,848,797</w:t>
            </w:r>
          </w:p>
        </w:tc>
        <w:tc>
          <w:tcPr>
            <w:tcW w:w="81" w:type="dxa"/>
          </w:tcPr>
          <w:p w14:paraId="04298CC4"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88" w:type="dxa"/>
            <w:tcBorders>
              <w:top w:val="single" w:sz="4" w:space="0" w:color="auto"/>
              <w:bottom w:val="single" w:sz="12" w:space="0" w:color="auto"/>
            </w:tcBorders>
          </w:tcPr>
          <w:p w14:paraId="4909E7C9" w14:textId="274B8BB5" w:rsidR="00C05C2A" w:rsidRPr="0005525A" w:rsidRDefault="00C05C2A" w:rsidP="00C7677D">
            <w:pPr>
              <w:pStyle w:val="acctfourfigures"/>
              <w:tabs>
                <w:tab w:val="clear" w:pos="765"/>
                <w:tab w:val="decimal" w:pos="968"/>
              </w:tabs>
              <w:spacing w:line="360" w:lineRule="auto"/>
              <w:ind w:left="-23" w:right="-28"/>
              <w:rPr>
                <w:rFonts w:ascii="Arial" w:hAnsi="Arial" w:cs="Arial"/>
                <w:sz w:val="15"/>
                <w:szCs w:val="15"/>
              </w:rPr>
            </w:pPr>
            <w:r w:rsidRPr="0005525A">
              <w:rPr>
                <w:rFonts w:ascii="Arial" w:hAnsi="Arial" w:cs="Arial"/>
                <w:sz w:val="15"/>
                <w:szCs w:val="15"/>
              </w:rPr>
              <w:t>63,281,439</w:t>
            </w:r>
          </w:p>
        </w:tc>
        <w:tc>
          <w:tcPr>
            <w:tcW w:w="78" w:type="dxa"/>
          </w:tcPr>
          <w:p w14:paraId="1C0DE6C9"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083" w:type="dxa"/>
            <w:tcBorders>
              <w:top w:val="single" w:sz="4" w:space="0" w:color="auto"/>
              <w:bottom w:val="single" w:sz="12" w:space="0" w:color="auto"/>
            </w:tcBorders>
          </w:tcPr>
          <w:p w14:paraId="5C5B5B8C" w14:textId="39FECE61" w:rsidR="00C05C2A" w:rsidRPr="0005525A" w:rsidRDefault="00C05C2A" w:rsidP="00C7677D">
            <w:pPr>
              <w:pStyle w:val="acctfourfigures"/>
              <w:tabs>
                <w:tab w:val="clear" w:pos="765"/>
                <w:tab w:val="decimal" w:pos="887"/>
              </w:tabs>
              <w:spacing w:line="360" w:lineRule="auto"/>
              <w:ind w:left="-23" w:right="-28"/>
              <w:rPr>
                <w:rFonts w:ascii="Arial" w:hAnsi="Arial" w:cs="Arial"/>
                <w:sz w:val="15"/>
                <w:szCs w:val="15"/>
              </w:rPr>
            </w:pPr>
            <w:r w:rsidRPr="0005525A">
              <w:rPr>
                <w:rFonts w:ascii="Arial" w:hAnsi="Arial" w:cs="Arial"/>
                <w:sz w:val="15"/>
                <w:szCs w:val="15"/>
              </w:rPr>
              <w:t>(11,048,659)</w:t>
            </w:r>
          </w:p>
        </w:tc>
        <w:tc>
          <w:tcPr>
            <w:tcW w:w="78" w:type="dxa"/>
          </w:tcPr>
          <w:p w14:paraId="37D40258" w14:textId="77777777" w:rsidR="00C05C2A" w:rsidRPr="0005525A" w:rsidRDefault="00C05C2A" w:rsidP="00C05C2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82" w:type="dxa"/>
            <w:tcBorders>
              <w:top w:val="single" w:sz="4" w:space="0" w:color="auto"/>
              <w:bottom w:val="single" w:sz="12" w:space="0" w:color="auto"/>
            </w:tcBorders>
          </w:tcPr>
          <w:p w14:paraId="5B6AC6CE" w14:textId="5ADDE856" w:rsidR="00C05C2A" w:rsidRPr="0005525A" w:rsidRDefault="00C05C2A" w:rsidP="00C7677D">
            <w:pPr>
              <w:pStyle w:val="acctfourfigures"/>
              <w:tabs>
                <w:tab w:val="clear" w:pos="765"/>
                <w:tab w:val="decimal" w:pos="983"/>
              </w:tabs>
              <w:spacing w:line="360" w:lineRule="auto"/>
              <w:ind w:left="-23" w:right="-28"/>
              <w:rPr>
                <w:rFonts w:ascii="Arial" w:hAnsi="Arial" w:cs="Arial"/>
                <w:sz w:val="15"/>
                <w:szCs w:val="15"/>
              </w:rPr>
            </w:pPr>
            <w:r w:rsidRPr="0005525A">
              <w:rPr>
                <w:rFonts w:ascii="Arial" w:hAnsi="Arial" w:cs="Arial"/>
                <w:sz w:val="15"/>
                <w:szCs w:val="15"/>
              </w:rPr>
              <w:t>52,232,780</w:t>
            </w:r>
          </w:p>
        </w:tc>
      </w:tr>
    </w:tbl>
    <w:p w14:paraId="4CA9A907" w14:textId="4AFCFFA4"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6"/>
          <w:sz w:val="20"/>
          <w:szCs w:val="20"/>
        </w:rPr>
      </w:pPr>
    </w:p>
    <w:p w14:paraId="66E808B3" w14:textId="77777777" w:rsidR="001D1049" w:rsidRPr="0005525A" w:rsidRDefault="001D104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6"/>
          <w:sz w:val="20"/>
          <w:szCs w:val="20"/>
        </w:rPr>
      </w:pPr>
    </w:p>
    <w:p w14:paraId="6D290DC6" w14:textId="77777777" w:rsidR="00C05C2A" w:rsidRPr="0005525A" w:rsidRDefault="00C05C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6"/>
          <w:sz w:val="20"/>
          <w:szCs w:val="20"/>
        </w:rPr>
      </w:pPr>
    </w:p>
    <w:p w14:paraId="23C64EC1"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color w:val="000000" w:themeColor="text1"/>
          <w:sz w:val="20"/>
          <w:szCs w:val="20"/>
        </w:rPr>
      </w:pPr>
      <w:bookmarkStart w:id="61" w:name="_Hlk155711193"/>
      <w:bookmarkEnd w:id="60"/>
      <w:r w:rsidRPr="0005525A">
        <w:rPr>
          <w:rFonts w:cs="Arial"/>
          <w:i/>
          <w:iCs/>
          <w:color w:val="000000" w:themeColor="text1"/>
          <w:sz w:val="20"/>
          <w:szCs w:val="20"/>
        </w:rPr>
        <w:lastRenderedPageBreak/>
        <w:t>Other related information</w:t>
      </w:r>
    </w:p>
    <w:bookmarkEnd w:id="61"/>
    <w:tbl>
      <w:tblPr>
        <w:tblW w:w="8541" w:type="dxa"/>
        <w:tblInd w:w="684" w:type="dxa"/>
        <w:tblLayout w:type="fixed"/>
        <w:tblCellMar>
          <w:left w:w="43" w:type="dxa"/>
          <w:right w:w="43" w:type="dxa"/>
        </w:tblCellMar>
        <w:tblLook w:val="0000" w:firstRow="0" w:lastRow="0" w:firstColumn="0" w:lastColumn="0" w:noHBand="0" w:noVBand="0"/>
      </w:tblPr>
      <w:tblGrid>
        <w:gridCol w:w="3624"/>
        <w:gridCol w:w="1152"/>
        <w:gridCol w:w="106"/>
        <w:gridCol w:w="1143"/>
        <w:gridCol w:w="106"/>
        <w:gridCol w:w="1161"/>
        <w:gridCol w:w="106"/>
        <w:gridCol w:w="1143"/>
      </w:tblGrid>
      <w:tr w:rsidR="007148FA" w:rsidRPr="0005525A" w14:paraId="73E17985" w14:textId="77777777" w:rsidTr="00C86CF6">
        <w:trPr>
          <w:cantSplit/>
        </w:trPr>
        <w:tc>
          <w:tcPr>
            <w:tcW w:w="3654" w:type="dxa"/>
          </w:tcPr>
          <w:p w14:paraId="09C81A75"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rPr>
            </w:pPr>
          </w:p>
        </w:tc>
        <w:tc>
          <w:tcPr>
            <w:tcW w:w="2403" w:type="dxa"/>
            <w:gridSpan w:val="3"/>
            <w:tcBorders>
              <w:left w:val="nil"/>
              <w:bottom w:val="single" w:sz="4" w:space="0" w:color="auto"/>
            </w:tcBorders>
          </w:tcPr>
          <w:p w14:paraId="5CABB3E6" w14:textId="77777777" w:rsidR="00550AE7" w:rsidRPr="0005525A" w:rsidRDefault="00550AE7" w:rsidP="00DD72E9">
            <w:pPr>
              <w:spacing w:line="360" w:lineRule="auto"/>
              <w:jc w:val="center"/>
              <w:rPr>
                <w:rFonts w:cs="Arial"/>
                <w:color w:val="000000" w:themeColor="text1"/>
                <w:sz w:val="15"/>
                <w:szCs w:val="15"/>
                <w:cs/>
              </w:rPr>
            </w:pPr>
          </w:p>
        </w:tc>
        <w:tc>
          <w:tcPr>
            <w:tcW w:w="81" w:type="dxa"/>
            <w:tcBorders>
              <w:bottom w:val="single" w:sz="4" w:space="0" w:color="auto"/>
            </w:tcBorders>
          </w:tcPr>
          <w:p w14:paraId="42215DA4" w14:textId="77777777" w:rsidR="00550AE7" w:rsidRPr="0005525A" w:rsidRDefault="00550AE7" w:rsidP="00DD72E9">
            <w:pPr>
              <w:spacing w:line="360" w:lineRule="auto"/>
              <w:ind w:right="72"/>
              <w:rPr>
                <w:rFonts w:cs="Arial"/>
                <w:color w:val="000000" w:themeColor="text1"/>
                <w:sz w:val="15"/>
                <w:szCs w:val="15"/>
              </w:rPr>
            </w:pPr>
          </w:p>
        </w:tc>
        <w:tc>
          <w:tcPr>
            <w:tcW w:w="2403" w:type="dxa"/>
            <w:gridSpan w:val="3"/>
            <w:tcBorders>
              <w:bottom w:val="single" w:sz="4" w:space="0" w:color="auto"/>
            </w:tcBorders>
          </w:tcPr>
          <w:p w14:paraId="15122350" w14:textId="77777777" w:rsidR="00550AE7" w:rsidRPr="0005525A" w:rsidRDefault="00550AE7" w:rsidP="00DD72E9">
            <w:pPr>
              <w:pStyle w:val="3"/>
              <w:tabs>
                <w:tab w:val="clear" w:pos="360"/>
                <w:tab w:val="clear" w:pos="720"/>
              </w:tabs>
              <w:spacing w:line="360" w:lineRule="auto"/>
              <w:jc w:val="right"/>
              <w:rPr>
                <w:rFonts w:ascii="Arial" w:hAnsi="Arial" w:cs="Arial"/>
                <w:color w:val="000000" w:themeColor="text1"/>
                <w:sz w:val="15"/>
                <w:szCs w:val="15"/>
                <w:lang w:val="en-GB"/>
              </w:rPr>
            </w:pPr>
            <w:r w:rsidRPr="0005525A">
              <w:rPr>
                <w:rFonts w:ascii="Arial" w:hAnsi="Arial" w:cs="Arial"/>
                <w:color w:val="000000" w:themeColor="text1"/>
                <w:sz w:val="15"/>
                <w:szCs w:val="15"/>
                <w:lang w:val="en-GB"/>
              </w:rPr>
              <w:t>(</w:t>
            </w:r>
            <w:proofErr w:type="gramStart"/>
            <w:r w:rsidRPr="0005525A">
              <w:rPr>
                <w:rFonts w:ascii="Arial" w:hAnsi="Arial" w:cs="Arial"/>
                <w:color w:val="000000" w:themeColor="text1"/>
                <w:sz w:val="15"/>
                <w:szCs w:val="15"/>
                <w:lang w:val="en-GB"/>
              </w:rPr>
              <w:t>Unit :</w:t>
            </w:r>
            <w:proofErr w:type="gramEnd"/>
            <w:r w:rsidRPr="0005525A">
              <w:rPr>
                <w:rFonts w:ascii="Arial" w:hAnsi="Arial" w:cs="Arial"/>
                <w:color w:val="000000" w:themeColor="text1"/>
                <w:sz w:val="15"/>
                <w:szCs w:val="15"/>
                <w:lang w:val="en-GB"/>
              </w:rPr>
              <w:t xml:space="preserve"> Baht)</w:t>
            </w:r>
          </w:p>
        </w:tc>
      </w:tr>
      <w:tr w:rsidR="007148FA" w:rsidRPr="0005525A" w14:paraId="7D5581B6" w14:textId="77777777" w:rsidTr="00C86CF6">
        <w:trPr>
          <w:cantSplit/>
        </w:trPr>
        <w:tc>
          <w:tcPr>
            <w:tcW w:w="3654" w:type="dxa"/>
          </w:tcPr>
          <w:p w14:paraId="2BFFCBC5" w14:textId="77777777" w:rsidR="00550AE7" w:rsidRPr="0005525A"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rPr>
            </w:pPr>
          </w:p>
        </w:tc>
        <w:tc>
          <w:tcPr>
            <w:tcW w:w="2403" w:type="dxa"/>
            <w:gridSpan w:val="3"/>
            <w:tcBorders>
              <w:top w:val="single" w:sz="4" w:space="0" w:color="auto"/>
              <w:left w:val="nil"/>
              <w:bottom w:val="single" w:sz="4" w:space="0" w:color="auto"/>
            </w:tcBorders>
          </w:tcPr>
          <w:p w14:paraId="0F390023" w14:textId="77777777" w:rsidR="00550AE7" w:rsidRPr="0005525A" w:rsidRDefault="00550AE7" w:rsidP="00DD72E9">
            <w:pPr>
              <w:spacing w:line="360" w:lineRule="auto"/>
              <w:jc w:val="center"/>
              <w:rPr>
                <w:rFonts w:cs="Arial"/>
                <w:color w:val="000000" w:themeColor="text1"/>
                <w:sz w:val="15"/>
                <w:szCs w:val="15"/>
                <w:cs/>
              </w:rPr>
            </w:pPr>
            <w:r w:rsidRPr="0005525A">
              <w:rPr>
                <w:rFonts w:cs="Arial"/>
                <w:color w:val="000000" w:themeColor="text1"/>
                <w:sz w:val="15"/>
                <w:szCs w:val="15"/>
              </w:rPr>
              <w:t>CONSOLIDATED F/S</w:t>
            </w:r>
          </w:p>
        </w:tc>
        <w:tc>
          <w:tcPr>
            <w:tcW w:w="81" w:type="dxa"/>
            <w:tcBorders>
              <w:top w:val="single" w:sz="4" w:space="0" w:color="auto"/>
            </w:tcBorders>
          </w:tcPr>
          <w:p w14:paraId="18C701B4" w14:textId="77777777" w:rsidR="00550AE7" w:rsidRPr="0005525A" w:rsidRDefault="00550AE7" w:rsidP="00DD72E9">
            <w:pPr>
              <w:spacing w:line="360" w:lineRule="auto"/>
              <w:ind w:right="72"/>
              <w:rPr>
                <w:rFonts w:cs="Arial"/>
                <w:color w:val="000000" w:themeColor="text1"/>
                <w:sz w:val="15"/>
                <w:szCs w:val="15"/>
              </w:rPr>
            </w:pPr>
          </w:p>
        </w:tc>
        <w:tc>
          <w:tcPr>
            <w:tcW w:w="2403" w:type="dxa"/>
            <w:gridSpan w:val="3"/>
            <w:tcBorders>
              <w:top w:val="single" w:sz="4" w:space="0" w:color="auto"/>
              <w:bottom w:val="single" w:sz="4" w:space="0" w:color="auto"/>
            </w:tcBorders>
          </w:tcPr>
          <w:p w14:paraId="259918B4" w14:textId="77777777" w:rsidR="00550AE7" w:rsidRPr="0005525A" w:rsidRDefault="00550AE7" w:rsidP="00DD72E9">
            <w:pPr>
              <w:spacing w:line="360" w:lineRule="auto"/>
              <w:ind w:right="72"/>
              <w:jc w:val="center"/>
              <w:rPr>
                <w:rFonts w:cs="Arial"/>
                <w:color w:val="000000" w:themeColor="text1"/>
                <w:sz w:val="15"/>
                <w:szCs w:val="15"/>
              </w:rPr>
            </w:pPr>
            <w:r w:rsidRPr="0005525A">
              <w:rPr>
                <w:rFonts w:cs="Arial"/>
                <w:color w:val="000000" w:themeColor="text1"/>
                <w:sz w:val="15"/>
                <w:szCs w:val="15"/>
              </w:rPr>
              <w:t>SEPARATE F/S</w:t>
            </w:r>
          </w:p>
        </w:tc>
      </w:tr>
      <w:tr w:rsidR="00115D7A" w:rsidRPr="0005525A" w14:paraId="2B574263" w14:textId="77777777" w:rsidTr="00C86CF6">
        <w:trPr>
          <w:cantSplit/>
          <w:trHeight w:val="41"/>
        </w:trPr>
        <w:tc>
          <w:tcPr>
            <w:tcW w:w="3654" w:type="dxa"/>
          </w:tcPr>
          <w:p w14:paraId="545E1887" w14:textId="77777777" w:rsidR="00115D7A" w:rsidRPr="0005525A" w:rsidRDefault="00115D7A" w:rsidP="00115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cs/>
              </w:rPr>
            </w:pPr>
          </w:p>
        </w:tc>
        <w:tc>
          <w:tcPr>
            <w:tcW w:w="1161" w:type="dxa"/>
            <w:tcBorders>
              <w:bottom w:val="single" w:sz="4" w:space="0" w:color="auto"/>
            </w:tcBorders>
            <w:vAlign w:val="bottom"/>
          </w:tcPr>
          <w:p w14:paraId="38DFE529" w14:textId="66AC6162" w:rsidR="00115D7A" w:rsidRPr="0005525A" w:rsidRDefault="00115D7A" w:rsidP="00115D7A">
            <w:pPr>
              <w:spacing w:line="360" w:lineRule="auto"/>
              <w:jc w:val="center"/>
              <w:rPr>
                <w:rFonts w:cs="Arial"/>
                <w:color w:val="000000" w:themeColor="text1"/>
                <w:sz w:val="15"/>
                <w:szCs w:val="15"/>
              </w:rPr>
            </w:pPr>
            <w:r w:rsidRPr="0005525A">
              <w:rPr>
                <w:rFonts w:cs="Arial"/>
                <w:color w:val="000000" w:themeColor="text1"/>
                <w:sz w:val="15"/>
                <w:szCs w:val="15"/>
              </w:rPr>
              <w:t>2025</w:t>
            </w:r>
          </w:p>
        </w:tc>
        <w:tc>
          <w:tcPr>
            <w:tcW w:w="90" w:type="dxa"/>
            <w:vAlign w:val="center"/>
          </w:tcPr>
          <w:p w14:paraId="006721E0" w14:textId="77777777" w:rsidR="00115D7A" w:rsidRPr="0005525A" w:rsidRDefault="00115D7A" w:rsidP="00115D7A">
            <w:pPr>
              <w:spacing w:line="360" w:lineRule="auto"/>
              <w:jc w:val="center"/>
              <w:rPr>
                <w:rFonts w:cs="Arial"/>
                <w:color w:val="000000" w:themeColor="text1"/>
                <w:sz w:val="15"/>
                <w:szCs w:val="15"/>
                <w:u w:val="single"/>
              </w:rPr>
            </w:pPr>
          </w:p>
        </w:tc>
        <w:tc>
          <w:tcPr>
            <w:tcW w:w="1152" w:type="dxa"/>
            <w:tcBorders>
              <w:bottom w:val="single" w:sz="4" w:space="0" w:color="auto"/>
            </w:tcBorders>
            <w:vAlign w:val="bottom"/>
          </w:tcPr>
          <w:p w14:paraId="0F8B48E6" w14:textId="0AA968A5" w:rsidR="00115D7A" w:rsidRPr="0005525A" w:rsidRDefault="00115D7A" w:rsidP="00115D7A">
            <w:pPr>
              <w:spacing w:line="360" w:lineRule="auto"/>
              <w:jc w:val="center"/>
              <w:rPr>
                <w:rFonts w:cs="Arial"/>
                <w:color w:val="000000" w:themeColor="text1"/>
                <w:sz w:val="15"/>
                <w:szCs w:val="15"/>
                <w:cs/>
              </w:rPr>
            </w:pPr>
            <w:r w:rsidRPr="0005525A">
              <w:rPr>
                <w:rFonts w:cs="Arial"/>
                <w:color w:val="000000" w:themeColor="text1"/>
                <w:sz w:val="15"/>
                <w:szCs w:val="15"/>
              </w:rPr>
              <w:t>2024</w:t>
            </w:r>
          </w:p>
        </w:tc>
        <w:tc>
          <w:tcPr>
            <w:tcW w:w="81" w:type="dxa"/>
            <w:tcBorders>
              <w:bottom w:val="nil"/>
            </w:tcBorders>
          </w:tcPr>
          <w:p w14:paraId="6D784DB6" w14:textId="77777777" w:rsidR="00115D7A" w:rsidRPr="0005525A" w:rsidRDefault="00115D7A" w:rsidP="00115D7A">
            <w:pPr>
              <w:spacing w:line="360" w:lineRule="auto"/>
              <w:jc w:val="center"/>
              <w:rPr>
                <w:rFonts w:cs="Arial"/>
                <w:color w:val="000000" w:themeColor="text1"/>
                <w:sz w:val="15"/>
                <w:szCs w:val="15"/>
              </w:rPr>
            </w:pPr>
          </w:p>
        </w:tc>
        <w:tc>
          <w:tcPr>
            <w:tcW w:w="1170" w:type="dxa"/>
            <w:tcBorders>
              <w:bottom w:val="single" w:sz="4" w:space="0" w:color="auto"/>
            </w:tcBorders>
            <w:vAlign w:val="bottom"/>
          </w:tcPr>
          <w:p w14:paraId="3B4A2321" w14:textId="729E4415" w:rsidR="00115D7A" w:rsidRPr="0005525A" w:rsidRDefault="00115D7A" w:rsidP="00115D7A">
            <w:pPr>
              <w:spacing w:line="360" w:lineRule="auto"/>
              <w:jc w:val="center"/>
              <w:rPr>
                <w:rFonts w:cs="Arial"/>
                <w:color w:val="000000" w:themeColor="text1"/>
                <w:sz w:val="15"/>
                <w:szCs w:val="15"/>
                <w:cs/>
              </w:rPr>
            </w:pPr>
            <w:r w:rsidRPr="0005525A">
              <w:rPr>
                <w:rFonts w:cs="Arial"/>
                <w:color w:val="000000" w:themeColor="text1"/>
                <w:sz w:val="15"/>
                <w:szCs w:val="15"/>
              </w:rPr>
              <w:t>2025</w:t>
            </w:r>
          </w:p>
        </w:tc>
        <w:tc>
          <w:tcPr>
            <w:tcW w:w="81" w:type="dxa"/>
            <w:vAlign w:val="center"/>
          </w:tcPr>
          <w:p w14:paraId="26327724" w14:textId="77777777" w:rsidR="00115D7A" w:rsidRPr="0005525A" w:rsidRDefault="00115D7A" w:rsidP="00115D7A">
            <w:pPr>
              <w:spacing w:line="360" w:lineRule="auto"/>
              <w:jc w:val="center"/>
              <w:rPr>
                <w:rFonts w:cs="Arial"/>
                <w:color w:val="000000" w:themeColor="text1"/>
                <w:sz w:val="15"/>
                <w:szCs w:val="15"/>
                <w:u w:val="single"/>
              </w:rPr>
            </w:pPr>
          </w:p>
        </w:tc>
        <w:tc>
          <w:tcPr>
            <w:tcW w:w="1152" w:type="dxa"/>
            <w:tcBorders>
              <w:bottom w:val="single" w:sz="4" w:space="0" w:color="auto"/>
            </w:tcBorders>
            <w:vAlign w:val="bottom"/>
          </w:tcPr>
          <w:p w14:paraId="791164DC" w14:textId="6E4DAE32" w:rsidR="00115D7A" w:rsidRPr="0005525A" w:rsidRDefault="00115D7A" w:rsidP="00115D7A">
            <w:pPr>
              <w:spacing w:line="360" w:lineRule="auto"/>
              <w:jc w:val="center"/>
              <w:rPr>
                <w:rFonts w:cs="Arial"/>
                <w:color w:val="000000" w:themeColor="text1"/>
                <w:sz w:val="15"/>
                <w:szCs w:val="15"/>
                <w:cs/>
              </w:rPr>
            </w:pPr>
            <w:r w:rsidRPr="0005525A">
              <w:rPr>
                <w:rFonts w:cs="Arial"/>
                <w:color w:val="000000" w:themeColor="text1"/>
                <w:sz w:val="15"/>
                <w:szCs w:val="15"/>
              </w:rPr>
              <w:t>2024</w:t>
            </w:r>
          </w:p>
        </w:tc>
      </w:tr>
      <w:tr w:rsidR="0009214E" w:rsidRPr="0005525A" w14:paraId="0D10904C" w14:textId="77777777" w:rsidTr="00C86CF6">
        <w:trPr>
          <w:cantSplit/>
          <w:trHeight w:val="197"/>
        </w:trPr>
        <w:tc>
          <w:tcPr>
            <w:tcW w:w="3654" w:type="dxa"/>
          </w:tcPr>
          <w:p w14:paraId="4D9A8A2F" w14:textId="77777777" w:rsidR="0009214E" w:rsidRPr="0005525A" w:rsidRDefault="0009214E" w:rsidP="0009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rPr>
            </w:pPr>
            <w:r w:rsidRPr="0005525A">
              <w:rPr>
                <w:rFonts w:cs="Arial"/>
                <w:color w:val="000000" w:themeColor="text1"/>
                <w:sz w:val="15"/>
                <w:szCs w:val="15"/>
                <w:lang w:eastAsia="en-GB"/>
              </w:rPr>
              <w:t>Interest paid</w:t>
            </w:r>
          </w:p>
        </w:tc>
        <w:tc>
          <w:tcPr>
            <w:tcW w:w="1161" w:type="dxa"/>
            <w:tcBorders>
              <w:left w:val="nil"/>
            </w:tcBorders>
          </w:tcPr>
          <w:p w14:paraId="3CB40C15" w14:textId="26C3C121"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32"/>
              <w:rPr>
                <w:rFonts w:cs="Arial"/>
                <w:sz w:val="15"/>
                <w:szCs w:val="15"/>
              </w:rPr>
            </w:pPr>
            <w:r w:rsidRPr="0005525A">
              <w:rPr>
                <w:rFonts w:cs="Arial"/>
                <w:sz w:val="15"/>
                <w:szCs w:val="15"/>
              </w:rPr>
              <w:t>3,547,250</w:t>
            </w:r>
          </w:p>
        </w:tc>
        <w:tc>
          <w:tcPr>
            <w:tcW w:w="90" w:type="dxa"/>
            <w:tcBorders>
              <w:left w:val="nil"/>
            </w:tcBorders>
          </w:tcPr>
          <w:p w14:paraId="624067C1" w14:textId="77777777" w:rsidR="0009214E" w:rsidRPr="0005525A" w:rsidRDefault="0009214E" w:rsidP="0009214E">
            <w:pPr>
              <w:spacing w:line="360" w:lineRule="auto"/>
              <w:ind w:right="61"/>
              <w:jc w:val="right"/>
              <w:rPr>
                <w:rFonts w:cs="Arial"/>
                <w:color w:val="000000" w:themeColor="text1"/>
                <w:sz w:val="15"/>
                <w:szCs w:val="15"/>
              </w:rPr>
            </w:pPr>
          </w:p>
        </w:tc>
        <w:tc>
          <w:tcPr>
            <w:tcW w:w="1152" w:type="dxa"/>
            <w:tcBorders>
              <w:left w:val="nil"/>
            </w:tcBorders>
          </w:tcPr>
          <w:p w14:paraId="5BD9470E" w14:textId="0E384F0E"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32"/>
              <w:rPr>
                <w:rFonts w:cs="Arial"/>
                <w:sz w:val="15"/>
                <w:szCs w:val="15"/>
              </w:rPr>
            </w:pPr>
            <w:r w:rsidRPr="0005525A">
              <w:rPr>
                <w:rFonts w:cs="Arial"/>
                <w:sz w:val="15"/>
                <w:szCs w:val="15"/>
              </w:rPr>
              <w:t>3,992,57</w:t>
            </w:r>
            <w:r w:rsidR="003049DB" w:rsidRPr="0005525A">
              <w:rPr>
                <w:rFonts w:cs="Arial"/>
                <w:sz w:val="15"/>
                <w:szCs w:val="15"/>
              </w:rPr>
              <w:t>7</w:t>
            </w:r>
          </w:p>
        </w:tc>
        <w:tc>
          <w:tcPr>
            <w:tcW w:w="81" w:type="dxa"/>
          </w:tcPr>
          <w:p w14:paraId="3987CC29" w14:textId="77777777" w:rsidR="0009214E" w:rsidRPr="0005525A" w:rsidRDefault="0009214E" w:rsidP="0009214E">
            <w:pPr>
              <w:spacing w:line="360" w:lineRule="auto"/>
              <w:ind w:right="61"/>
              <w:jc w:val="right"/>
              <w:rPr>
                <w:rFonts w:cs="Arial"/>
                <w:color w:val="000000" w:themeColor="text1"/>
                <w:sz w:val="15"/>
                <w:szCs w:val="15"/>
              </w:rPr>
            </w:pPr>
          </w:p>
        </w:tc>
        <w:tc>
          <w:tcPr>
            <w:tcW w:w="1170" w:type="dxa"/>
          </w:tcPr>
          <w:p w14:paraId="29B02633" w14:textId="10707DB0"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32"/>
              <w:rPr>
                <w:rFonts w:cs="Arial"/>
                <w:sz w:val="15"/>
                <w:szCs w:val="15"/>
              </w:rPr>
            </w:pPr>
            <w:r w:rsidRPr="0005525A">
              <w:rPr>
                <w:rFonts w:cs="Arial"/>
                <w:sz w:val="15"/>
                <w:szCs w:val="15"/>
              </w:rPr>
              <w:t>2,719,498</w:t>
            </w:r>
          </w:p>
        </w:tc>
        <w:tc>
          <w:tcPr>
            <w:tcW w:w="81" w:type="dxa"/>
          </w:tcPr>
          <w:p w14:paraId="65B63C2E" w14:textId="77777777" w:rsidR="0009214E" w:rsidRPr="0005525A" w:rsidRDefault="0009214E" w:rsidP="0009214E">
            <w:pPr>
              <w:pStyle w:val="BodyTextIndent"/>
              <w:spacing w:after="0" w:line="360" w:lineRule="auto"/>
              <w:ind w:left="-157" w:right="61"/>
              <w:jc w:val="right"/>
              <w:rPr>
                <w:rFonts w:cs="Arial"/>
                <w:color w:val="000000" w:themeColor="text1"/>
                <w:sz w:val="15"/>
                <w:szCs w:val="15"/>
                <w:cs/>
              </w:rPr>
            </w:pPr>
          </w:p>
        </w:tc>
        <w:tc>
          <w:tcPr>
            <w:tcW w:w="1152" w:type="dxa"/>
          </w:tcPr>
          <w:p w14:paraId="1B2F9FC2" w14:textId="7FEEFB51"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2,990,535</w:t>
            </w:r>
          </w:p>
        </w:tc>
      </w:tr>
      <w:tr w:rsidR="0009214E" w:rsidRPr="0005525A" w14:paraId="1F8D405E" w14:textId="77777777" w:rsidTr="00C86CF6">
        <w:trPr>
          <w:cantSplit/>
          <w:trHeight w:val="197"/>
        </w:trPr>
        <w:tc>
          <w:tcPr>
            <w:tcW w:w="3654" w:type="dxa"/>
          </w:tcPr>
          <w:p w14:paraId="4F7C7DA3" w14:textId="77777777" w:rsidR="0009214E" w:rsidRPr="0005525A" w:rsidRDefault="0009214E" w:rsidP="0009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lang w:eastAsia="en-GB"/>
              </w:rPr>
            </w:pPr>
            <w:r w:rsidRPr="0005525A">
              <w:rPr>
                <w:rFonts w:cs="Arial"/>
                <w:color w:val="000000" w:themeColor="text1"/>
                <w:sz w:val="15"/>
                <w:szCs w:val="15"/>
                <w:lang w:eastAsia="en-GB"/>
              </w:rPr>
              <w:t>Expense relating to short-term leases</w:t>
            </w:r>
          </w:p>
        </w:tc>
        <w:tc>
          <w:tcPr>
            <w:tcW w:w="1161" w:type="dxa"/>
            <w:tcBorders>
              <w:left w:val="nil"/>
            </w:tcBorders>
          </w:tcPr>
          <w:p w14:paraId="75ECC1BC" w14:textId="0E2C60F1"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32"/>
              <w:rPr>
                <w:rFonts w:cs="Arial"/>
                <w:sz w:val="15"/>
                <w:szCs w:val="15"/>
              </w:rPr>
            </w:pPr>
            <w:r w:rsidRPr="0005525A">
              <w:rPr>
                <w:rFonts w:cs="Arial"/>
                <w:sz w:val="15"/>
                <w:szCs w:val="15"/>
              </w:rPr>
              <w:t>935,564</w:t>
            </w:r>
          </w:p>
        </w:tc>
        <w:tc>
          <w:tcPr>
            <w:tcW w:w="90" w:type="dxa"/>
            <w:tcBorders>
              <w:left w:val="nil"/>
            </w:tcBorders>
          </w:tcPr>
          <w:p w14:paraId="16D13C3D" w14:textId="77777777" w:rsidR="0009214E" w:rsidRPr="0005525A" w:rsidRDefault="0009214E" w:rsidP="0009214E">
            <w:pPr>
              <w:spacing w:line="360" w:lineRule="auto"/>
              <w:ind w:right="61"/>
              <w:jc w:val="right"/>
              <w:rPr>
                <w:rFonts w:cs="Arial"/>
                <w:color w:val="000000" w:themeColor="text1"/>
                <w:sz w:val="15"/>
                <w:szCs w:val="15"/>
              </w:rPr>
            </w:pPr>
          </w:p>
        </w:tc>
        <w:tc>
          <w:tcPr>
            <w:tcW w:w="1152" w:type="dxa"/>
            <w:tcBorders>
              <w:left w:val="nil"/>
            </w:tcBorders>
          </w:tcPr>
          <w:p w14:paraId="7400BC36" w14:textId="41500B24"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32"/>
              <w:rPr>
                <w:rFonts w:cs="Arial"/>
                <w:sz w:val="15"/>
                <w:szCs w:val="15"/>
              </w:rPr>
            </w:pPr>
            <w:r w:rsidRPr="0005525A">
              <w:rPr>
                <w:rFonts w:cs="Arial"/>
                <w:sz w:val="15"/>
                <w:szCs w:val="15"/>
              </w:rPr>
              <w:t>506,931</w:t>
            </w:r>
          </w:p>
        </w:tc>
        <w:tc>
          <w:tcPr>
            <w:tcW w:w="81" w:type="dxa"/>
          </w:tcPr>
          <w:p w14:paraId="5B414B77" w14:textId="77777777" w:rsidR="0009214E" w:rsidRPr="0005525A" w:rsidRDefault="0009214E" w:rsidP="0009214E">
            <w:pPr>
              <w:spacing w:line="360" w:lineRule="auto"/>
              <w:ind w:right="61"/>
              <w:jc w:val="right"/>
              <w:rPr>
                <w:rFonts w:cs="Arial"/>
                <w:color w:val="000000" w:themeColor="text1"/>
                <w:sz w:val="15"/>
                <w:szCs w:val="15"/>
              </w:rPr>
            </w:pPr>
          </w:p>
        </w:tc>
        <w:tc>
          <w:tcPr>
            <w:tcW w:w="1170" w:type="dxa"/>
          </w:tcPr>
          <w:p w14:paraId="72F90B24" w14:textId="36C84B41"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32"/>
              <w:rPr>
                <w:rFonts w:cs="Arial"/>
                <w:sz w:val="15"/>
                <w:szCs w:val="15"/>
              </w:rPr>
            </w:pPr>
            <w:r w:rsidRPr="0005525A">
              <w:rPr>
                <w:rFonts w:cs="Arial"/>
                <w:sz w:val="15"/>
                <w:szCs w:val="15"/>
              </w:rPr>
              <w:t>935,564</w:t>
            </w:r>
          </w:p>
        </w:tc>
        <w:tc>
          <w:tcPr>
            <w:tcW w:w="81" w:type="dxa"/>
          </w:tcPr>
          <w:p w14:paraId="572D4808" w14:textId="77777777" w:rsidR="0009214E" w:rsidRPr="0005525A" w:rsidRDefault="0009214E" w:rsidP="0009214E">
            <w:pPr>
              <w:pStyle w:val="BodyTextIndent"/>
              <w:spacing w:after="0" w:line="360" w:lineRule="auto"/>
              <w:ind w:left="-157" w:right="61"/>
              <w:jc w:val="right"/>
              <w:rPr>
                <w:rFonts w:cs="Arial"/>
                <w:color w:val="000000" w:themeColor="text1"/>
                <w:sz w:val="15"/>
                <w:szCs w:val="15"/>
                <w:cs/>
              </w:rPr>
            </w:pPr>
          </w:p>
        </w:tc>
        <w:tc>
          <w:tcPr>
            <w:tcW w:w="1152" w:type="dxa"/>
          </w:tcPr>
          <w:p w14:paraId="7F3140BB" w14:textId="250E49ED"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506,931</w:t>
            </w:r>
          </w:p>
        </w:tc>
      </w:tr>
      <w:tr w:rsidR="0009214E" w:rsidRPr="0005525A" w14:paraId="481CA6C1" w14:textId="77777777" w:rsidTr="00C86CF6">
        <w:trPr>
          <w:cantSplit/>
          <w:trHeight w:val="288"/>
        </w:trPr>
        <w:tc>
          <w:tcPr>
            <w:tcW w:w="3654" w:type="dxa"/>
          </w:tcPr>
          <w:p w14:paraId="08EB2880" w14:textId="77777777" w:rsidR="0009214E" w:rsidRPr="0005525A" w:rsidRDefault="0009214E" w:rsidP="00092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cs/>
              </w:rPr>
            </w:pPr>
            <w:r w:rsidRPr="0005525A">
              <w:rPr>
                <w:rFonts w:cs="Arial"/>
                <w:color w:val="000000" w:themeColor="text1"/>
                <w:sz w:val="15"/>
                <w:szCs w:val="15"/>
                <w:lang w:eastAsia="en-GB"/>
              </w:rPr>
              <w:t>Total cash outflow for leases</w:t>
            </w:r>
          </w:p>
        </w:tc>
        <w:tc>
          <w:tcPr>
            <w:tcW w:w="1161" w:type="dxa"/>
            <w:tcBorders>
              <w:left w:val="nil"/>
            </w:tcBorders>
          </w:tcPr>
          <w:p w14:paraId="407D5B84" w14:textId="3036CD49"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32"/>
              <w:rPr>
                <w:rFonts w:cs="Arial"/>
                <w:sz w:val="15"/>
                <w:szCs w:val="15"/>
              </w:rPr>
            </w:pPr>
            <w:r w:rsidRPr="0005525A">
              <w:rPr>
                <w:rFonts w:cs="Arial"/>
                <w:sz w:val="15"/>
                <w:szCs w:val="15"/>
              </w:rPr>
              <w:t>13,912,858</w:t>
            </w:r>
          </w:p>
        </w:tc>
        <w:tc>
          <w:tcPr>
            <w:tcW w:w="90" w:type="dxa"/>
            <w:tcBorders>
              <w:left w:val="nil"/>
            </w:tcBorders>
          </w:tcPr>
          <w:p w14:paraId="242CA674" w14:textId="77777777" w:rsidR="0009214E" w:rsidRPr="0005525A" w:rsidRDefault="0009214E" w:rsidP="0009214E">
            <w:pPr>
              <w:spacing w:line="360" w:lineRule="auto"/>
              <w:ind w:right="61"/>
              <w:jc w:val="right"/>
              <w:rPr>
                <w:rFonts w:cs="Arial"/>
                <w:color w:val="000000" w:themeColor="text1"/>
                <w:sz w:val="15"/>
                <w:szCs w:val="15"/>
              </w:rPr>
            </w:pPr>
          </w:p>
        </w:tc>
        <w:tc>
          <w:tcPr>
            <w:tcW w:w="1152" w:type="dxa"/>
            <w:tcBorders>
              <w:left w:val="nil"/>
            </w:tcBorders>
          </w:tcPr>
          <w:p w14:paraId="5FFA7F43" w14:textId="3A0A60E9"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32"/>
              <w:rPr>
                <w:rFonts w:cs="Arial"/>
                <w:sz w:val="15"/>
                <w:szCs w:val="15"/>
              </w:rPr>
            </w:pPr>
            <w:r w:rsidRPr="0005525A">
              <w:rPr>
                <w:rFonts w:cs="Arial"/>
                <w:sz w:val="15"/>
                <w:szCs w:val="15"/>
              </w:rPr>
              <w:t>12,946,977</w:t>
            </w:r>
          </w:p>
        </w:tc>
        <w:tc>
          <w:tcPr>
            <w:tcW w:w="81" w:type="dxa"/>
          </w:tcPr>
          <w:p w14:paraId="27F1265A" w14:textId="77777777" w:rsidR="0009214E" w:rsidRPr="0005525A" w:rsidRDefault="0009214E" w:rsidP="0009214E">
            <w:pPr>
              <w:spacing w:line="360" w:lineRule="auto"/>
              <w:ind w:right="61"/>
              <w:jc w:val="right"/>
              <w:rPr>
                <w:rFonts w:cs="Arial"/>
                <w:color w:val="000000" w:themeColor="text1"/>
                <w:sz w:val="15"/>
                <w:szCs w:val="15"/>
              </w:rPr>
            </w:pPr>
          </w:p>
        </w:tc>
        <w:tc>
          <w:tcPr>
            <w:tcW w:w="1170" w:type="dxa"/>
          </w:tcPr>
          <w:p w14:paraId="69590B95" w14:textId="3B349FB0"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32"/>
              <w:rPr>
                <w:rFonts w:cs="Arial"/>
                <w:sz w:val="15"/>
                <w:szCs w:val="15"/>
              </w:rPr>
            </w:pPr>
            <w:r w:rsidRPr="0005525A">
              <w:rPr>
                <w:rFonts w:cs="Arial"/>
                <w:sz w:val="15"/>
                <w:szCs w:val="15"/>
              </w:rPr>
              <w:t>11,803,438</w:t>
            </w:r>
          </w:p>
        </w:tc>
        <w:tc>
          <w:tcPr>
            <w:tcW w:w="81" w:type="dxa"/>
          </w:tcPr>
          <w:p w14:paraId="181E3882" w14:textId="77777777" w:rsidR="0009214E" w:rsidRPr="0005525A" w:rsidRDefault="0009214E" w:rsidP="0009214E">
            <w:pPr>
              <w:pStyle w:val="BodyTextIndent"/>
              <w:spacing w:after="0" w:line="360" w:lineRule="auto"/>
              <w:ind w:left="-157" w:right="61"/>
              <w:jc w:val="right"/>
              <w:rPr>
                <w:rFonts w:cs="Arial"/>
                <w:color w:val="000000" w:themeColor="text1"/>
                <w:sz w:val="15"/>
                <w:szCs w:val="15"/>
                <w:cs/>
              </w:rPr>
            </w:pPr>
          </w:p>
        </w:tc>
        <w:tc>
          <w:tcPr>
            <w:tcW w:w="1152" w:type="dxa"/>
          </w:tcPr>
          <w:p w14:paraId="5A6AA3D9" w14:textId="4282C53B" w:rsidR="0009214E" w:rsidRPr="0005525A" w:rsidRDefault="0009214E"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10,537,406</w:t>
            </w:r>
          </w:p>
        </w:tc>
      </w:tr>
    </w:tbl>
    <w:p w14:paraId="45D29EEF" w14:textId="77777777" w:rsidR="00E8338F" w:rsidRPr="0005525A" w:rsidRDefault="00E833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rPr>
      </w:pPr>
    </w:p>
    <w:p w14:paraId="0870D817" w14:textId="77777777" w:rsidR="00E51235" w:rsidRPr="0005525A" w:rsidRDefault="00E51235"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WORK IN PROGRESS</w:t>
      </w:r>
    </w:p>
    <w:tbl>
      <w:tblPr>
        <w:tblW w:w="8910" w:type="dxa"/>
        <w:tblInd w:w="315" w:type="dxa"/>
        <w:tblLayout w:type="fixed"/>
        <w:tblCellMar>
          <w:left w:w="43" w:type="dxa"/>
          <w:right w:w="43" w:type="dxa"/>
        </w:tblCellMar>
        <w:tblLook w:val="01E0" w:firstRow="1" w:lastRow="1" w:firstColumn="1" w:lastColumn="1" w:noHBand="0" w:noVBand="0"/>
      </w:tblPr>
      <w:tblGrid>
        <w:gridCol w:w="4023"/>
        <w:gridCol w:w="1143"/>
        <w:gridCol w:w="117"/>
        <w:gridCol w:w="1116"/>
        <w:gridCol w:w="108"/>
        <w:gridCol w:w="1143"/>
        <w:gridCol w:w="108"/>
        <w:gridCol w:w="1152"/>
      </w:tblGrid>
      <w:tr w:rsidR="007148FA" w:rsidRPr="0005525A" w14:paraId="29A93EC5" w14:textId="77777777" w:rsidTr="00BF3B2E">
        <w:trPr>
          <w:trHeight w:val="225"/>
        </w:trPr>
        <w:tc>
          <w:tcPr>
            <w:tcW w:w="8910" w:type="dxa"/>
            <w:gridSpan w:val="8"/>
          </w:tcPr>
          <w:p w14:paraId="6D8886D3" w14:textId="77777777" w:rsidR="00E51235" w:rsidRPr="0005525A" w:rsidRDefault="00E51235" w:rsidP="00DD72E9">
            <w:pPr>
              <w:spacing w:line="360" w:lineRule="auto"/>
              <w:jc w:val="right"/>
              <w:rPr>
                <w:rFonts w:cs="Arial"/>
                <w:b/>
                <w:bCs/>
                <w:color w:val="000000" w:themeColor="text1"/>
                <w:sz w:val="15"/>
                <w:szCs w:val="15"/>
                <w:cs/>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p>
        </w:tc>
      </w:tr>
      <w:tr w:rsidR="007148FA" w:rsidRPr="0005525A" w14:paraId="76EAA4B5" w14:textId="77777777" w:rsidTr="00BF3B2E">
        <w:tc>
          <w:tcPr>
            <w:tcW w:w="4023" w:type="dxa"/>
          </w:tcPr>
          <w:p w14:paraId="5CD9D79E"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5"/>
                <w:szCs w:val="15"/>
                <w:cs/>
              </w:rPr>
            </w:pPr>
          </w:p>
        </w:tc>
        <w:tc>
          <w:tcPr>
            <w:tcW w:w="2376" w:type="dxa"/>
            <w:gridSpan w:val="3"/>
            <w:tcBorders>
              <w:top w:val="single" w:sz="4" w:space="0" w:color="auto"/>
              <w:bottom w:val="single" w:sz="4" w:space="0" w:color="auto"/>
            </w:tcBorders>
            <w:vAlign w:val="center"/>
          </w:tcPr>
          <w:p w14:paraId="2C31B040"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05525A">
              <w:rPr>
                <w:rFonts w:cs="Arial"/>
                <w:color w:val="000000" w:themeColor="text1"/>
                <w:sz w:val="15"/>
                <w:szCs w:val="15"/>
                <w:lang w:eastAsia="en-GB"/>
              </w:rPr>
              <w:t>CONSOLIDATED F/S</w:t>
            </w:r>
          </w:p>
        </w:tc>
        <w:tc>
          <w:tcPr>
            <w:tcW w:w="108" w:type="dxa"/>
            <w:tcBorders>
              <w:top w:val="single" w:sz="4" w:space="0" w:color="auto"/>
            </w:tcBorders>
          </w:tcPr>
          <w:p w14:paraId="094357A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p>
        </w:tc>
        <w:tc>
          <w:tcPr>
            <w:tcW w:w="2403" w:type="dxa"/>
            <w:gridSpan w:val="3"/>
            <w:tcBorders>
              <w:top w:val="single" w:sz="4" w:space="0" w:color="auto"/>
              <w:bottom w:val="single" w:sz="4" w:space="0" w:color="auto"/>
            </w:tcBorders>
            <w:vAlign w:val="center"/>
          </w:tcPr>
          <w:p w14:paraId="77865152"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05525A">
              <w:rPr>
                <w:rFonts w:cs="Arial"/>
                <w:color w:val="000000" w:themeColor="text1"/>
                <w:sz w:val="15"/>
                <w:szCs w:val="15"/>
                <w:lang w:eastAsia="en-GB"/>
              </w:rPr>
              <w:t>SEPARATE F/S</w:t>
            </w:r>
          </w:p>
        </w:tc>
      </w:tr>
      <w:tr w:rsidR="007629F5" w:rsidRPr="0005525A" w14:paraId="7ABDED3C" w14:textId="77777777" w:rsidTr="00BF3B2E">
        <w:tc>
          <w:tcPr>
            <w:tcW w:w="4023" w:type="dxa"/>
          </w:tcPr>
          <w:p w14:paraId="22BD9F94" w14:textId="77777777" w:rsidR="007629F5" w:rsidRPr="0005525A" w:rsidRDefault="007629F5" w:rsidP="0076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5"/>
                <w:szCs w:val="15"/>
                <w:cs/>
              </w:rPr>
            </w:pPr>
          </w:p>
        </w:tc>
        <w:tc>
          <w:tcPr>
            <w:tcW w:w="1143" w:type="dxa"/>
            <w:tcBorders>
              <w:top w:val="single" w:sz="4" w:space="0" w:color="auto"/>
              <w:bottom w:val="single" w:sz="4" w:space="0" w:color="auto"/>
            </w:tcBorders>
            <w:vAlign w:val="bottom"/>
          </w:tcPr>
          <w:p w14:paraId="5F9FB2ED" w14:textId="1E9322FF" w:rsidR="007629F5" w:rsidRPr="0005525A" w:rsidRDefault="007629F5" w:rsidP="0076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05525A">
              <w:rPr>
                <w:rFonts w:cs="Arial"/>
                <w:color w:val="000000" w:themeColor="text1"/>
                <w:sz w:val="15"/>
                <w:szCs w:val="15"/>
              </w:rPr>
              <w:t>31 December 2025</w:t>
            </w:r>
          </w:p>
        </w:tc>
        <w:tc>
          <w:tcPr>
            <w:tcW w:w="117" w:type="dxa"/>
            <w:vAlign w:val="bottom"/>
          </w:tcPr>
          <w:p w14:paraId="0CA016DA" w14:textId="77777777" w:rsidR="007629F5" w:rsidRPr="0005525A" w:rsidRDefault="007629F5" w:rsidP="0076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p>
        </w:tc>
        <w:tc>
          <w:tcPr>
            <w:tcW w:w="1116" w:type="dxa"/>
            <w:tcBorders>
              <w:top w:val="single" w:sz="4" w:space="0" w:color="auto"/>
              <w:bottom w:val="single" w:sz="4" w:space="0" w:color="auto"/>
            </w:tcBorders>
            <w:vAlign w:val="bottom"/>
          </w:tcPr>
          <w:p w14:paraId="74995A1F" w14:textId="2907C0E0" w:rsidR="007629F5" w:rsidRPr="0005525A" w:rsidRDefault="007629F5" w:rsidP="0076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05525A">
              <w:rPr>
                <w:rFonts w:cs="Arial"/>
                <w:color w:val="000000" w:themeColor="text1"/>
                <w:sz w:val="15"/>
                <w:szCs w:val="15"/>
              </w:rPr>
              <w:t>31 December 2024</w:t>
            </w:r>
          </w:p>
        </w:tc>
        <w:tc>
          <w:tcPr>
            <w:tcW w:w="108" w:type="dxa"/>
            <w:vAlign w:val="bottom"/>
          </w:tcPr>
          <w:p w14:paraId="3A23488E" w14:textId="77777777" w:rsidR="007629F5" w:rsidRPr="0005525A" w:rsidRDefault="007629F5" w:rsidP="0076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p>
        </w:tc>
        <w:tc>
          <w:tcPr>
            <w:tcW w:w="1143" w:type="dxa"/>
            <w:tcBorders>
              <w:top w:val="single" w:sz="4" w:space="0" w:color="auto"/>
              <w:bottom w:val="single" w:sz="4" w:space="0" w:color="auto"/>
            </w:tcBorders>
            <w:vAlign w:val="bottom"/>
          </w:tcPr>
          <w:p w14:paraId="76A33BA3" w14:textId="4830C665" w:rsidR="007629F5" w:rsidRPr="0005525A" w:rsidRDefault="007629F5" w:rsidP="0076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05525A">
              <w:rPr>
                <w:rFonts w:cs="Arial"/>
                <w:color w:val="000000" w:themeColor="text1"/>
                <w:sz w:val="15"/>
                <w:szCs w:val="15"/>
              </w:rPr>
              <w:t>31 December 2025</w:t>
            </w:r>
          </w:p>
        </w:tc>
        <w:tc>
          <w:tcPr>
            <w:tcW w:w="108" w:type="dxa"/>
            <w:tcBorders>
              <w:top w:val="single" w:sz="4" w:space="0" w:color="auto"/>
            </w:tcBorders>
            <w:vAlign w:val="bottom"/>
          </w:tcPr>
          <w:p w14:paraId="6F33C410" w14:textId="77777777" w:rsidR="007629F5" w:rsidRPr="0005525A" w:rsidRDefault="007629F5" w:rsidP="0076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p>
        </w:tc>
        <w:tc>
          <w:tcPr>
            <w:tcW w:w="1152" w:type="dxa"/>
            <w:tcBorders>
              <w:top w:val="single" w:sz="4" w:space="0" w:color="auto"/>
              <w:bottom w:val="single" w:sz="4" w:space="0" w:color="auto"/>
            </w:tcBorders>
            <w:vAlign w:val="bottom"/>
          </w:tcPr>
          <w:p w14:paraId="2FF590BA" w14:textId="7C6F4976" w:rsidR="007629F5" w:rsidRPr="0005525A" w:rsidRDefault="007629F5" w:rsidP="0076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05525A">
              <w:rPr>
                <w:rFonts w:cs="Arial"/>
                <w:color w:val="000000" w:themeColor="text1"/>
                <w:sz w:val="15"/>
                <w:szCs w:val="15"/>
              </w:rPr>
              <w:t>31 December 2024</w:t>
            </w:r>
          </w:p>
        </w:tc>
      </w:tr>
      <w:tr w:rsidR="00C62DD2" w:rsidRPr="0005525A" w14:paraId="350D4C0A" w14:textId="77777777" w:rsidTr="00BF3B2E">
        <w:tc>
          <w:tcPr>
            <w:tcW w:w="4023" w:type="dxa"/>
          </w:tcPr>
          <w:p w14:paraId="63430371" w14:textId="77777777" w:rsidR="00C62DD2" w:rsidRPr="0005525A" w:rsidRDefault="00C62DD2" w:rsidP="00C62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Cs/>
                <w:color w:val="000000" w:themeColor="text1"/>
                <w:sz w:val="15"/>
                <w:szCs w:val="15"/>
              </w:rPr>
            </w:pPr>
            <w:r w:rsidRPr="0005525A">
              <w:rPr>
                <w:rFonts w:cs="Arial"/>
                <w:bCs/>
                <w:color w:val="000000" w:themeColor="text1"/>
                <w:sz w:val="15"/>
                <w:szCs w:val="15"/>
              </w:rPr>
              <w:t>Work in progress</w:t>
            </w:r>
          </w:p>
        </w:tc>
        <w:tc>
          <w:tcPr>
            <w:tcW w:w="1143" w:type="dxa"/>
          </w:tcPr>
          <w:p w14:paraId="1CE7EE94" w14:textId="2D0A9B0A"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5"/>
                <w:szCs w:val="15"/>
              </w:rPr>
            </w:pPr>
            <w:r w:rsidRPr="0005525A">
              <w:rPr>
                <w:rFonts w:cs="Arial"/>
                <w:sz w:val="15"/>
                <w:szCs w:val="15"/>
              </w:rPr>
              <w:t>18,123,66</w:t>
            </w:r>
            <w:r w:rsidR="00CD05F7" w:rsidRPr="0005525A">
              <w:rPr>
                <w:rFonts w:cs="Arial"/>
                <w:sz w:val="15"/>
                <w:szCs w:val="15"/>
              </w:rPr>
              <w:t>1</w:t>
            </w:r>
          </w:p>
        </w:tc>
        <w:tc>
          <w:tcPr>
            <w:tcW w:w="117" w:type="dxa"/>
          </w:tcPr>
          <w:p w14:paraId="08B86628" w14:textId="77777777" w:rsidR="00C62DD2" w:rsidRPr="0005525A" w:rsidRDefault="00C62DD2" w:rsidP="00C62DD2">
            <w:pPr>
              <w:tabs>
                <w:tab w:val="clear" w:pos="907"/>
                <w:tab w:val="decimal" w:pos="948"/>
              </w:tabs>
              <w:spacing w:line="360" w:lineRule="auto"/>
              <w:jc w:val="right"/>
              <w:rPr>
                <w:rFonts w:cs="Arial"/>
                <w:color w:val="000000" w:themeColor="text1"/>
                <w:sz w:val="15"/>
                <w:szCs w:val="15"/>
              </w:rPr>
            </w:pPr>
          </w:p>
        </w:tc>
        <w:tc>
          <w:tcPr>
            <w:tcW w:w="1116" w:type="dxa"/>
          </w:tcPr>
          <w:p w14:paraId="2533BD76" w14:textId="15082951"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5"/>
                <w:szCs w:val="15"/>
              </w:rPr>
            </w:pPr>
            <w:r w:rsidRPr="0005525A">
              <w:rPr>
                <w:rFonts w:cs="Arial"/>
                <w:sz w:val="15"/>
                <w:szCs w:val="15"/>
              </w:rPr>
              <w:t>26,291,144</w:t>
            </w:r>
          </w:p>
        </w:tc>
        <w:tc>
          <w:tcPr>
            <w:tcW w:w="108" w:type="dxa"/>
          </w:tcPr>
          <w:p w14:paraId="4CF822CC" w14:textId="77777777" w:rsidR="00C62DD2" w:rsidRPr="0005525A" w:rsidRDefault="00C62DD2" w:rsidP="00C62DD2">
            <w:pPr>
              <w:tabs>
                <w:tab w:val="clear" w:pos="907"/>
                <w:tab w:val="decimal" w:pos="948"/>
              </w:tabs>
              <w:spacing w:line="360" w:lineRule="auto"/>
              <w:jc w:val="right"/>
              <w:rPr>
                <w:rFonts w:cs="Arial"/>
                <w:color w:val="000000" w:themeColor="text1"/>
                <w:sz w:val="15"/>
                <w:szCs w:val="15"/>
                <w:cs/>
              </w:rPr>
            </w:pPr>
          </w:p>
        </w:tc>
        <w:tc>
          <w:tcPr>
            <w:tcW w:w="1143" w:type="dxa"/>
          </w:tcPr>
          <w:p w14:paraId="665BB829" w14:textId="7525D6DF"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60" w:lineRule="auto"/>
              <w:ind w:left="-32"/>
              <w:rPr>
                <w:rFonts w:cs="Arial"/>
                <w:sz w:val="15"/>
                <w:szCs w:val="15"/>
              </w:rPr>
            </w:pPr>
            <w:r w:rsidRPr="0005525A">
              <w:rPr>
                <w:rFonts w:cs="Arial"/>
                <w:sz w:val="15"/>
                <w:szCs w:val="15"/>
              </w:rPr>
              <w:t>4,764,396</w:t>
            </w:r>
          </w:p>
        </w:tc>
        <w:tc>
          <w:tcPr>
            <w:tcW w:w="108" w:type="dxa"/>
          </w:tcPr>
          <w:p w14:paraId="67B4E4BE" w14:textId="77777777" w:rsidR="00C62DD2" w:rsidRPr="0005525A" w:rsidRDefault="00C62DD2" w:rsidP="00C62DD2">
            <w:pPr>
              <w:spacing w:line="360" w:lineRule="auto"/>
              <w:jc w:val="right"/>
              <w:rPr>
                <w:rFonts w:cs="Arial"/>
                <w:b/>
                <w:bCs/>
                <w:color w:val="000000" w:themeColor="text1"/>
                <w:sz w:val="15"/>
                <w:szCs w:val="15"/>
                <w:cs/>
              </w:rPr>
            </w:pPr>
          </w:p>
        </w:tc>
        <w:tc>
          <w:tcPr>
            <w:tcW w:w="1152" w:type="dxa"/>
          </w:tcPr>
          <w:p w14:paraId="21B843C9" w14:textId="738C8908"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15,691,535</w:t>
            </w:r>
          </w:p>
        </w:tc>
      </w:tr>
      <w:tr w:rsidR="00C62DD2" w:rsidRPr="0005525A" w14:paraId="546D7D0C" w14:textId="77777777" w:rsidTr="00BF3B2E">
        <w:tc>
          <w:tcPr>
            <w:tcW w:w="4023" w:type="dxa"/>
          </w:tcPr>
          <w:p w14:paraId="5A2AE330" w14:textId="77777777" w:rsidR="00C62DD2" w:rsidRPr="0005525A" w:rsidRDefault="00C62DD2" w:rsidP="00C62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olor w:val="000000" w:themeColor="text1"/>
                <w:sz w:val="15"/>
                <w:szCs w:val="15"/>
                <w:cs/>
              </w:rPr>
            </w:pPr>
            <w:proofErr w:type="gramStart"/>
            <w:r w:rsidRPr="0005525A">
              <w:rPr>
                <w:rFonts w:cs="Arial"/>
                <w:color w:val="000000" w:themeColor="text1"/>
                <w:sz w:val="15"/>
                <w:szCs w:val="15"/>
                <w:u w:val="single"/>
              </w:rPr>
              <w:t>Less</w:t>
            </w:r>
            <w:r w:rsidRPr="0005525A">
              <w:rPr>
                <w:rFonts w:cs="Arial"/>
                <w:color w:val="000000" w:themeColor="text1"/>
                <w:sz w:val="15"/>
                <w:szCs w:val="15"/>
              </w:rPr>
              <w:t xml:space="preserve">  Allowance</w:t>
            </w:r>
            <w:proofErr w:type="gramEnd"/>
            <w:r w:rsidRPr="0005525A">
              <w:rPr>
                <w:rFonts w:cs="Arial"/>
                <w:color w:val="000000" w:themeColor="text1"/>
                <w:sz w:val="15"/>
                <w:szCs w:val="15"/>
              </w:rPr>
              <w:t xml:space="preserve"> for devaluation of work in progress</w:t>
            </w:r>
          </w:p>
        </w:tc>
        <w:tc>
          <w:tcPr>
            <w:tcW w:w="1143" w:type="dxa"/>
            <w:tcBorders>
              <w:bottom w:val="single" w:sz="4" w:space="0" w:color="auto"/>
            </w:tcBorders>
          </w:tcPr>
          <w:p w14:paraId="3A5A942F" w14:textId="64571DC5"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5"/>
                <w:szCs w:val="15"/>
              </w:rPr>
            </w:pPr>
            <w:r w:rsidRPr="0005525A">
              <w:rPr>
                <w:rFonts w:cs="Arial"/>
                <w:sz w:val="15"/>
                <w:szCs w:val="15"/>
              </w:rPr>
              <w:t>(517,16</w:t>
            </w:r>
            <w:r w:rsidR="00CD05F7" w:rsidRPr="0005525A">
              <w:rPr>
                <w:rFonts w:cs="Arial"/>
                <w:sz w:val="15"/>
                <w:szCs w:val="15"/>
              </w:rPr>
              <w:t>7</w:t>
            </w:r>
            <w:r w:rsidRPr="0005525A">
              <w:rPr>
                <w:rFonts w:cs="Arial"/>
                <w:sz w:val="15"/>
                <w:szCs w:val="15"/>
              </w:rPr>
              <w:t>)</w:t>
            </w:r>
          </w:p>
        </w:tc>
        <w:tc>
          <w:tcPr>
            <w:tcW w:w="117" w:type="dxa"/>
          </w:tcPr>
          <w:p w14:paraId="3FF3B08E" w14:textId="77777777" w:rsidR="00C62DD2" w:rsidRPr="0005525A" w:rsidRDefault="00C62DD2" w:rsidP="00C62DD2">
            <w:pPr>
              <w:tabs>
                <w:tab w:val="clear" w:pos="907"/>
                <w:tab w:val="decimal" w:pos="948"/>
              </w:tabs>
              <w:spacing w:line="360" w:lineRule="auto"/>
              <w:jc w:val="right"/>
              <w:rPr>
                <w:rFonts w:cs="Arial"/>
                <w:color w:val="000000" w:themeColor="text1"/>
                <w:sz w:val="15"/>
                <w:szCs w:val="15"/>
              </w:rPr>
            </w:pPr>
          </w:p>
        </w:tc>
        <w:tc>
          <w:tcPr>
            <w:tcW w:w="1116" w:type="dxa"/>
            <w:tcBorders>
              <w:bottom w:val="single" w:sz="4" w:space="0" w:color="auto"/>
            </w:tcBorders>
          </w:tcPr>
          <w:p w14:paraId="02C91D7E" w14:textId="3BB70467"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5"/>
                <w:szCs w:val="15"/>
              </w:rPr>
            </w:pPr>
            <w:r w:rsidRPr="0005525A">
              <w:rPr>
                <w:rFonts w:cs="Arial"/>
                <w:sz w:val="15"/>
                <w:szCs w:val="15"/>
              </w:rPr>
              <w:t>(283,471)</w:t>
            </w:r>
          </w:p>
        </w:tc>
        <w:tc>
          <w:tcPr>
            <w:tcW w:w="108" w:type="dxa"/>
          </w:tcPr>
          <w:p w14:paraId="787D1F72" w14:textId="77777777" w:rsidR="00C62DD2" w:rsidRPr="0005525A" w:rsidRDefault="00C62DD2" w:rsidP="00C62DD2">
            <w:pPr>
              <w:tabs>
                <w:tab w:val="clear" w:pos="907"/>
                <w:tab w:val="decimal" w:pos="948"/>
              </w:tabs>
              <w:spacing w:line="360" w:lineRule="auto"/>
              <w:jc w:val="right"/>
              <w:rPr>
                <w:rFonts w:cs="Arial"/>
                <w:color w:val="000000" w:themeColor="text1"/>
                <w:sz w:val="15"/>
                <w:szCs w:val="15"/>
                <w:cs/>
              </w:rPr>
            </w:pPr>
          </w:p>
        </w:tc>
        <w:tc>
          <w:tcPr>
            <w:tcW w:w="1143" w:type="dxa"/>
            <w:tcBorders>
              <w:bottom w:val="single" w:sz="4" w:space="0" w:color="auto"/>
            </w:tcBorders>
          </w:tcPr>
          <w:p w14:paraId="732C4CDA" w14:textId="7730ABCC"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60" w:lineRule="auto"/>
              <w:ind w:left="-32"/>
              <w:rPr>
                <w:rFonts w:cs="Arial"/>
                <w:sz w:val="15"/>
                <w:szCs w:val="15"/>
              </w:rPr>
            </w:pPr>
            <w:r w:rsidRPr="0005525A">
              <w:rPr>
                <w:rFonts w:cs="Arial"/>
                <w:sz w:val="15"/>
                <w:szCs w:val="15"/>
              </w:rPr>
              <w:t>-</w:t>
            </w:r>
          </w:p>
        </w:tc>
        <w:tc>
          <w:tcPr>
            <w:tcW w:w="108" w:type="dxa"/>
          </w:tcPr>
          <w:p w14:paraId="058D4275" w14:textId="77777777" w:rsidR="00C62DD2" w:rsidRPr="0005525A" w:rsidRDefault="00C62DD2" w:rsidP="00C62DD2">
            <w:pPr>
              <w:spacing w:line="360" w:lineRule="auto"/>
              <w:jc w:val="right"/>
              <w:rPr>
                <w:rFonts w:cs="Arial"/>
                <w:b/>
                <w:bCs/>
                <w:color w:val="000000" w:themeColor="text1"/>
                <w:sz w:val="15"/>
                <w:szCs w:val="15"/>
                <w:cs/>
              </w:rPr>
            </w:pPr>
          </w:p>
        </w:tc>
        <w:tc>
          <w:tcPr>
            <w:tcW w:w="1152" w:type="dxa"/>
            <w:tcBorders>
              <w:bottom w:val="single" w:sz="4" w:space="0" w:color="auto"/>
            </w:tcBorders>
          </w:tcPr>
          <w:p w14:paraId="173B2E57" w14:textId="06FA7F40"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w:t>
            </w:r>
          </w:p>
        </w:tc>
      </w:tr>
      <w:tr w:rsidR="00C62DD2" w:rsidRPr="0005525A" w14:paraId="3C227C24" w14:textId="77777777" w:rsidTr="00BF3B2E">
        <w:tc>
          <w:tcPr>
            <w:tcW w:w="4023" w:type="dxa"/>
          </w:tcPr>
          <w:p w14:paraId="07630D1B" w14:textId="77777777" w:rsidR="00C62DD2" w:rsidRPr="0005525A" w:rsidRDefault="00C62DD2" w:rsidP="00C62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bCs/>
                <w:color w:val="000000" w:themeColor="text1"/>
                <w:sz w:val="15"/>
                <w:szCs w:val="15"/>
              </w:rPr>
            </w:pPr>
            <w:r w:rsidRPr="0005525A">
              <w:rPr>
                <w:rFonts w:cs="Arial"/>
                <w:b/>
                <w:bCs/>
                <w:color w:val="000000" w:themeColor="text1"/>
                <w:sz w:val="15"/>
                <w:szCs w:val="15"/>
              </w:rPr>
              <w:t>Net</w:t>
            </w:r>
          </w:p>
        </w:tc>
        <w:tc>
          <w:tcPr>
            <w:tcW w:w="1143" w:type="dxa"/>
            <w:tcBorders>
              <w:top w:val="single" w:sz="4" w:space="0" w:color="auto"/>
              <w:bottom w:val="single" w:sz="12" w:space="0" w:color="auto"/>
            </w:tcBorders>
          </w:tcPr>
          <w:p w14:paraId="7DFA6CD1" w14:textId="52F05E84"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5"/>
                <w:szCs w:val="15"/>
              </w:rPr>
            </w:pPr>
            <w:r w:rsidRPr="0005525A">
              <w:rPr>
                <w:rFonts w:cs="Arial"/>
                <w:sz w:val="15"/>
                <w:szCs w:val="15"/>
              </w:rPr>
              <w:t>17,606,494</w:t>
            </w:r>
          </w:p>
        </w:tc>
        <w:tc>
          <w:tcPr>
            <w:tcW w:w="117" w:type="dxa"/>
          </w:tcPr>
          <w:p w14:paraId="0B2D8DFB" w14:textId="77777777" w:rsidR="00C62DD2" w:rsidRPr="0005525A" w:rsidRDefault="00C62DD2" w:rsidP="00C62DD2">
            <w:pPr>
              <w:tabs>
                <w:tab w:val="clear" w:pos="907"/>
                <w:tab w:val="decimal" w:pos="948"/>
              </w:tabs>
              <w:spacing w:line="360" w:lineRule="auto"/>
              <w:jc w:val="right"/>
              <w:rPr>
                <w:rFonts w:cs="Arial"/>
                <w:color w:val="000000" w:themeColor="text1"/>
                <w:sz w:val="15"/>
                <w:szCs w:val="15"/>
              </w:rPr>
            </w:pPr>
          </w:p>
        </w:tc>
        <w:tc>
          <w:tcPr>
            <w:tcW w:w="1116" w:type="dxa"/>
            <w:tcBorders>
              <w:top w:val="single" w:sz="4" w:space="0" w:color="auto"/>
              <w:bottom w:val="single" w:sz="12" w:space="0" w:color="auto"/>
            </w:tcBorders>
          </w:tcPr>
          <w:p w14:paraId="6DAC99FE" w14:textId="038D0E1D"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5"/>
                <w:szCs w:val="15"/>
              </w:rPr>
            </w:pPr>
            <w:r w:rsidRPr="0005525A">
              <w:rPr>
                <w:rFonts w:cs="Arial"/>
                <w:sz w:val="15"/>
                <w:szCs w:val="15"/>
              </w:rPr>
              <w:t>26,007,673</w:t>
            </w:r>
          </w:p>
        </w:tc>
        <w:tc>
          <w:tcPr>
            <w:tcW w:w="108" w:type="dxa"/>
          </w:tcPr>
          <w:p w14:paraId="119C8DE0" w14:textId="77777777" w:rsidR="00C62DD2" w:rsidRPr="0005525A" w:rsidRDefault="00C62DD2" w:rsidP="00C62DD2">
            <w:pPr>
              <w:tabs>
                <w:tab w:val="clear" w:pos="907"/>
                <w:tab w:val="decimal" w:pos="948"/>
              </w:tabs>
              <w:spacing w:line="360" w:lineRule="auto"/>
              <w:jc w:val="right"/>
              <w:rPr>
                <w:rFonts w:cs="Arial"/>
                <w:color w:val="000000" w:themeColor="text1"/>
                <w:sz w:val="15"/>
                <w:szCs w:val="15"/>
                <w:cs/>
              </w:rPr>
            </w:pPr>
          </w:p>
        </w:tc>
        <w:tc>
          <w:tcPr>
            <w:tcW w:w="1143" w:type="dxa"/>
            <w:tcBorders>
              <w:top w:val="single" w:sz="4" w:space="0" w:color="auto"/>
              <w:bottom w:val="single" w:sz="12" w:space="0" w:color="auto"/>
            </w:tcBorders>
          </w:tcPr>
          <w:p w14:paraId="3DFB93BB" w14:textId="55631712"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60" w:lineRule="auto"/>
              <w:ind w:left="-32"/>
              <w:rPr>
                <w:rFonts w:cs="Arial"/>
                <w:sz w:val="15"/>
                <w:szCs w:val="15"/>
              </w:rPr>
            </w:pPr>
            <w:r w:rsidRPr="0005525A">
              <w:rPr>
                <w:rFonts w:cs="Arial"/>
                <w:sz w:val="15"/>
                <w:szCs w:val="15"/>
              </w:rPr>
              <w:t>4,764,396</w:t>
            </w:r>
          </w:p>
        </w:tc>
        <w:tc>
          <w:tcPr>
            <w:tcW w:w="108" w:type="dxa"/>
          </w:tcPr>
          <w:p w14:paraId="775F401A" w14:textId="77777777" w:rsidR="00C62DD2" w:rsidRPr="0005525A" w:rsidRDefault="00C62DD2" w:rsidP="00C62DD2">
            <w:pPr>
              <w:spacing w:line="360" w:lineRule="auto"/>
              <w:jc w:val="right"/>
              <w:rPr>
                <w:rFonts w:cs="Arial"/>
                <w:b/>
                <w:bCs/>
                <w:color w:val="000000" w:themeColor="text1"/>
                <w:sz w:val="15"/>
                <w:szCs w:val="15"/>
                <w:cs/>
              </w:rPr>
            </w:pPr>
          </w:p>
        </w:tc>
        <w:tc>
          <w:tcPr>
            <w:tcW w:w="1152" w:type="dxa"/>
            <w:tcBorders>
              <w:top w:val="single" w:sz="4" w:space="0" w:color="auto"/>
              <w:bottom w:val="single" w:sz="12" w:space="0" w:color="auto"/>
            </w:tcBorders>
          </w:tcPr>
          <w:p w14:paraId="1C2B171D" w14:textId="1BDB1432" w:rsidR="00C62DD2" w:rsidRPr="0005525A" w:rsidRDefault="00C62DD2"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5"/>
                <w:szCs w:val="15"/>
              </w:rPr>
            </w:pPr>
            <w:r w:rsidRPr="0005525A">
              <w:rPr>
                <w:rFonts w:cs="Arial"/>
                <w:sz w:val="15"/>
                <w:szCs w:val="15"/>
              </w:rPr>
              <w:t>15,691,535</w:t>
            </w:r>
          </w:p>
        </w:tc>
      </w:tr>
    </w:tbl>
    <w:p w14:paraId="12014B4B"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2"/>
          <w:szCs w:val="12"/>
        </w:rPr>
      </w:pPr>
    </w:p>
    <w:p w14:paraId="56B24A65" w14:textId="3F68F4B2"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05525A">
        <w:rPr>
          <w:rFonts w:cs="Arial"/>
          <w:color w:val="000000" w:themeColor="text1"/>
          <w:sz w:val="20"/>
          <w:szCs w:val="20"/>
        </w:rPr>
        <w:t>Work in progress recognised as an expense during the years ended 31 December 202</w:t>
      </w:r>
      <w:r w:rsidR="001E7F22" w:rsidRPr="0005525A">
        <w:rPr>
          <w:rFonts w:cs="Arial"/>
          <w:color w:val="000000" w:themeColor="text1"/>
          <w:sz w:val="20"/>
          <w:szCs w:val="20"/>
        </w:rPr>
        <w:t>5</w:t>
      </w:r>
      <w:r w:rsidRPr="0005525A">
        <w:rPr>
          <w:rFonts w:cs="Arial"/>
          <w:color w:val="000000" w:themeColor="text1"/>
          <w:sz w:val="20"/>
          <w:szCs w:val="20"/>
        </w:rPr>
        <w:t xml:space="preserve"> and 202</w:t>
      </w:r>
      <w:r w:rsidR="001E7F22" w:rsidRPr="0005525A">
        <w:rPr>
          <w:rFonts w:cs="Arial"/>
          <w:color w:val="000000" w:themeColor="text1"/>
          <w:sz w:val="20"/>
          <w:szCs w:val="20"/>
        </w:rPr>
        <w:t>4</w:t>
      </w:r>
      <w:r w:rsidRPr="0005525A">
        <w:rPr>
          <w:rFonts w:cs="Arial"/>
          <w:color w:val="000000" w:themeColor="text1"/>
          <w:sz w:val="20"/>
          <w:szCs w:val="20"/>
        </w:rPr>
        <w:t xml:space="preserve"> are as follows:</w:t>
      </w:r>
    </w:p>
    <w:tbl>
      <w:tblPr>
        <w:tblW w:w="8937" w:type="dxa"/>
        <w:tblInd w:w="288" w:type="dxa"/>
        <w:tblLayout w:type="fixed"/>
        <w:tblCellMar>
          <w:left w:w="43" w:type="dxa"/>
          <w:right w:w="43" w:type="dxa"/>
        </w:tblCellMar>
        <w:tblLook w:val="01E0" w:firstRow="1" w:lastRow="1" w:firstColumn="1" w:lastColumn="1" w:noHBand="0" w:noVBand="0"/>
      </w:tblPr>
      <w:tblGrid>
        <w:gridCol w:w="4050"/>
        <w:gridCol w:w="1152"/>
        <w:gridCol w:w="108"/>
        <w:gridCol w:w="1123"/>
        <w:gridCol w:w="106"/>
        <w:gridCol w:w="1111"/>
        <w:gridCol w:w="132"/>
        <w:gridCol w:w="1155"/>
      </w:tblGrid>
      <w:tr w:rsidR="007148FA" w:rsidRPr="0005525A" w14:paraId="548B3A66" w14:textId="77777777" w:rsidTr="00893ABF">
        <w:tc>
          <w:tcPr>
            <w:tcW w:w="4050" w:type="dxa"/>
          </w:tcPr>
          <w:p w14:paraId="10DCEFD8"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rPr>
            </w:pPr>
          </w:p>
        </w:tc>
        <w:tc>
          <w:tcPr>
            <w:tcW w:w="4887" w:type="dxa"/>
            <w:gridSpan w:val="7"/>
            <w:tcBorders>
              <w:bottom w:val="single" w:sz="4" w:space="0" w:color="auto"/>
            </w:tcBorders>
          </w:tcPr>
          <w:p w14:paraId="06E9DB35" w14:textId="77777777" w:rsidR="00E51235" w:rsidRPr="0005525A" w:rsidRDefault="00E51235" w:rsidP="00DD72E9">
            <w:pPr>
              <w:tabs>
                <w:tab w:val="clear" w:pos="454"/>
                <w:tab w:val="clear" w:pos="680"/>
                <w:tab w:val="left" w:pos="0"/>
              </w:tabs>
              <w:spacing w:line="360" w:lineRule="auto"/>
              <w:jc w:val="right"/>
              <w:rPr>
                <w:rFonts w:cs="Arial"/>
                <w:color w:val="000000" w:themeColor="text1"/>
                <w:sz w:val="15"/>
                <w:szCs w:val="15"/>
                <w:cs/>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p>
        </w:tc>
      </w:tr>
      <w:tr w:rsidR="007148FA" w:rsidRPr="0005525A" w14:paraId="086C4396" w14:textId="77777777" w:rsidTr="00893ABF">
        <w:tc>
          <w:tcPr>
            <w:tcW w:w="4050" w:type="dxa"/>
          </w:tcPr>
          <w:p w14:paraId="7C4C3318"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rPr>
            </w:pPr>
          </w:p>
        </w:tc>
        <w:tc>
          <w:tcPr>
            <w:tcW w:w="2383" w:type="dxa"/>
            <w:gridSpan w:val="3"/>
            <w:tcBorders>
              <w:top w:val="single" w:sz="4" w:space="0" w:color="auto"/>
              <w:bottom w:val="single" w:sz="4" w:space="0" w:color="auto"/>
            </w:tcBorders>
          </w:tcPr>
          <w:p w14:paraId="125109F8"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05525A">
              <w:rPr>
                <w:rFonts w:cs="Arial"/>
                <w:color w:val="000000" w:themeColor="text1"/>
                <w:sz w:val="15"/>
                <w:szCs w:val="15"/>
                <w:lang w:eastAsia="en-GB"/>
              </w:rPr>
              <w:t>CONSOLIDATED F/S</w:t>
            </w:r>
          </w:p>
        </w:tc>
        <w:tc>
          <w:tcPr>
            <w:tcW w:w="106" w:type="dxa"/>
            <w:tcBorders>
              <w:top w:val="single" w:sz="4" w:space="0" w:color="auto"/>
            </w:tcBorders>
          </w:tcPr>
          <w:p w14:paraId="49F83873"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p>
        </w:tc>
        <w:tc>
          <w:tcPr>
            <w:tcW w:w="2398" w:type="dxa"/>
            <w:gridSpan w:val="3"/>
            <w:tcBorders>
              <w:top w:val="single" w:sz="4" w:space="0" w:color="auto"/>
              <w:bottom w:val="single" w:sz="4" w:space="0" w:color="auto"/>
            </w:tcBorders>
          </w:tcPr>
          <w:p w14:paraId="529A66F2"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05525A">
              <w:rPr>
                <w:rFonts w:cs="Arial"/>
                <w:color w:val="000000" w:themeColor="text1"/>
                <w:sz w:val="15"/>
                <w:szCs w:val="15"/>
                <w:lang w:eastAsia="en-GB"/>
              </w:rPr>
              <w:t>SEPARATE F/S</w:t>
            </w:r>
          </w:p>
        </w:tc>
      </w:tr>
      <w:tr w:rsidR="00A50A57" w:rsidRPr="0005525A" w14:paraId="3AFD492C" w14:textId="77777777" w:rsidTr="00893ABF">
        <w:trPr>
          <w:trHeight w:val="107"/>
        </w:trPr>
        <w:tc>
          <w:tcPr>
            <w:tcW w:w="4050" w:type="dxa"/>
          </w:tcPr>
          <w:p w14:paraId="3C6973A9" w14:textId="77777777" w:rsidR="00A50A57" w:rsidRPr="0005525A" w:rsidRDefault="00A50A57" w:rsidP="00A50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rPr>
            </w:pPr>
          </w:p>
        </w:tc>
        <w:tc>
          <w:tcPr>
            <w:tcW w:w="1152" w:type="dxa"/>
            <w:tcBorders>
              <w:top w:val="single" w:sz="4" w:space="0" w:color="auto"/>
              <w:bottom w:val="single" w:sz="4" w:space="0" w:color="auto"/>
            </w:tcBorders>
            <w:vAlign w:val="bottom"/>
          </w:tcPr>
          <w:p w14:paraId="3486EDA4" w14:textId="1897D049" w:rsidR="00A50A57" w:rsidRPr="0005525A" w:rsidRDefault="00A50A57" w:rsidP="00A50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05525A">
              <w:rPr>
                <w:rFonts w:cs="Arial"/>
                <w:color w:val="000000" w:themeColor="text1"/>
                <w:sz w:val="15"/>
                <w:szCs w:val="15"/>
                <w:lang w:eastAsia="en-GB"/>
              </w:rPr>
              <w:t>2025</w:t>
            </w:r>
          </w:p>
        </w:tc>
        <w:tc>
          <w:tcPr>
            <w:tcW w:w="108" w:type="dxa"/>
            <w:tcBorders>
              <w:top w:val="single" w:sz="4" w:space="0" w:color="auto"/>
            </w:tcBorders>
            <w:vAlign w:val="bottom"/>
          </w:tcPr>
          <w:p w14:paraId="37577EDA" w14:textId="77777777" w:rsidR="00A50A57" w:rsidRPr="0005525A" w:rsidRDefault="00A50A57" w:rsidP="00A50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p>
        </w:tc>
        <w:tc>
          <w:tcPr>
            <w:tcW w:w="1123" w:type="dxa"/>
            <w:tcBorders>
              <w:top w:val="single" w:sz="4" w:space="0" w:color="auto"/>
              <w:bottom w:val="single" w:sz="4" w:space="0" w:color="auto"/>
            </w:tcBorders>
            <w:vAlign w:val="bottom"/>
          </w:tcPr>
          <w:p w14:paraId="32AA359B" w14:textId="54E4F179" w:rsidR="00A50A57" w:rsidRPr="0005525A" w:rsidRDefault="00A50A57" w:rsidP="00A50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05525A">
              <w:rPr>
                <w:rFonts w:cs="Arial"/>
                <w:color w:val="000000" w:themeColor="text1"/>
                <w:sz w:val="15"/>
                <w:szCs w:val="15"/>
                <w:lang w:eastAsia="en-GB"/>
              </w:rPr>
              <w:t>2024</w:t>
            </w:r>
          </w:p>
        </w:tc>
        <w:tc>
          <w:tcPr>
            <w:tcW w:w="106" w:type="dxa"/>
            <w:vAlign w:val="bottom"/>
          </w:tcPr>
          <w:p w14:paraId="46D74EEE" w14:textId="77777777" w:rsidR="00A50A57" w:rsidRPr="0005525A" w:rsidRDefault="00A50A57" w:rsidP="00A50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p>
        </w:tc>
        <w:tc>
          <w:tcPr>
            <w:tcW w:w="1111" w:type="dxa"/>
            <w:tcBorders>
              <w:bottom w:val="single" w:sz="4" w:space="0" w:color="auto"/>
            </w:tcBorders>
            <w:vAlign w:val="bottom"/>
          </w:tcPr>
          <w:p w14:paraId="4CFBCF36" w14:textId="25E107FC" w:rsidR="00A50A57" w:rsidRPr="0005525A" w:rsidRDefault="00A50A57" w:rsidP="00A50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05525A">
              <w:rPr>
                <w:rFonts w:cs="Arial"/>
                <w:color w:val="000000" w:themeColor="text1"/>
                <w:sz w:val="15"/>
                <w:szCs w:val="15"/>
                <w:lang w:eastAsia="en-GB"/>
              </w:rPr>
              <w:t>2025</w:t>
            </w:r>
          </w:p>
        </w:tc>
        <w:tc>
          <w:tcPr>
            <w:tcW w:w="132" w:type="dxa"/>
            <w:vAlign w:val="bottom"/>
          </w:tcPr>
          <w:p w14:paraId="734920C8" w14:textId="77777777" w:rsidR="00A50A57" w:rsidRPr="0005525A" w:rsidRDefault="00A50A57" w:rsidP="00A50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p>
        </w:tc>
        <w:tc>
          <w:tcPr>
            <w:tcW w:w="1155" w:type="dxa"/>
            <w:tcBorders>
              <w:bottom w:val="single" w:sz="4" w:space="0" w:color="auto"/>
            </w:tcBorders>
            <w:vAlign w:val="bottom"/>
          </w:tcPr>
          <w:p w14:paraId="577B9483" w14:textId="2B07221E" w:rsidR="00A50A57" w:rsidRPr="0005525A" w:rsidRDefault="00A50A57" w:rsidP="00A50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05525A">
              <w:rPr>
                <w:rFonts w:cs="Arial"/>
                <w:color w:val="000000" w:themeColor="text1"/>
                <w:sz w:val="15"/>
                <w:szCs w:val="15"/>
                <w:lang w:eastAsia="en-GB"/>
              </w:rPr>
              <w:t>2024</w:t>
            </w:r>
          </w:p>
        </w:tc>
      </w:tr>
      <w:tr w:rsidR="00B72039" w:rsidRPr="0005525A" w14:paraId="45F792A9" w14:textId="77777777" w:rsidTr="00893ABF">
        <w:trPr>
          <w:trHeight w:val="113"/>
        </w:trPr>
        <w:tc>
          <w:tcPr>
            <w:tcW w:w="4050" w:type="dxa"/>
            <w:vAlign w:val="bottom"/>
          </w:tcPr>
          <w:p w14:paraId="21ECDFD3" w14:textId="77777777"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cs/>
              </w:rPr>
            </w:pPr>
            <w:r w:rsidRPr="0005525A">
              <w:rPr>
                <w:rFonts w:cs="Arial"/>
                <w:color w:val="000000" w:themeColor="text1"/>
                <w:sz w:val="15"/>
                <w:szCs w:val="15"/>
              </w:rPr>
              <w:t>Work in progress recognised as an expense</w:t>
            </w:r>
          </w:p>
        </w:tc>
        <w:tc>
          <w:tcPr>
            <w:tcW w:w="1152" w:type="dxa"/>
          </w:tcPr>
          <w:p w14:paraId="17535608" w14:textId="067F48A8" w:rsidR="00B72039" w:rsidRPr="0005525A" w:rsidRDefault="00B72039"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color w:val="000000" w:themeColor="text1"/>
                <w:sz w:val="15"/>
                <w:szCs w:val="15"/>
              </w:rPr>
            </w:pPr>
            <w:r w:rsidRPr="0005525A">
              <w:rPr>
                <w:rFonts w:cs="Arial"/>
                <w:sz w:val="15"/>
                <w:szCs w:val="15"/>
              </w:rPr>
              <w:t>772,200,775</w:t>
            </w:r>
          </w:p>
        </w:tc>
        <w:tc>
          <w:tcPr>
            <w:tcW w:w="108" w:type="dxa"/>
          </w:tcPr>
          <w:p w14:paraId="7318231B" w14:textId="77777777" w:rsidR="00B72039" w:rsidRPr="0005525A" w:rsidRDefault="00B72039" w:rsidP="00B72039">
            <w:pPr>
              <w:tabs>
                <w:tab w:val="clear" w:pos="454"/>
                <w:tab w:val="clear" w:pos="680"/>
                <w:tab w:val="left" w:pos="0"/>
              </w:tabs>
              <w:spacing w:line="360" w:lineRule="auto"/>
              <w:jc w:val="right"/>
              <w:rPr>
                <w:rFonts w:cs="Arial"/>
                <w:color w:val="000000" w:themeColor="text1"/>
                <w:sz w:val="15"/>
                <w:szCs w:val="15"/>
              </w:rPr>
            </w:pPr>
          </w:p>
        </w:tc>
        <w:tc>
          <w:tcPr>
            <w:tcW w:w="1123" w:type="dxa"/>
          </w:tcPr>
          <w:p w14:paraId="0007B77A" w14:textId="61095718"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05525A">
              <w:rPr>
                <w:rFonts w:cs="Arial"/>
                <w:sz w:val="15"/>
                <w:szCs w:val="15"/>
              </w:rPr>
              <w:t>789,261,397</w:t>
            </w:r>
          </w:p>
        </w:tc>
        <w:tc>
          <w:tcPr>
            <w:tcW w:w="106" w:type="dxa"/>
          </w:tcPr>
          <w:p w14:paraId="43166FC1" w14:textId="77777777"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11" w:type="dxa"/>
          </w:tcPr>
          <w:p w14:paraId="4ECA0DF0" w14:textId="3E5F2CCE"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05525A">
              <w:rPr>
                <w:rFonts w:cs="Arial"/>
                <w:sz w:val="15"/>
                <w:szCs w:val="15"/>
              </w:rPr>
              <w:t>437,769,419</w:t>
            </w:r>
          </w:p>
        </w:tc>
        <w:tc>
          <w:tcPr>
            <w:tcW w:w="132" w:type="dxa"/>
          </w:tcPr>
          <w:p w14:paraId="38859AF6" w14:textId="77777777"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55" w:type="dxa"/>
          </w:tcPr>
          <w:p w14:paraId="7896A2FC" w14:textId="04DC4190"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05525A">
              <w:rPr>
                <w:rFonts w:cs="Arial"/>
                <w:sz w:val="15"/>
                <w:szCs w:val="15"/>
              </w:rPr>
              <w:t>453,835,657</w:t>
            </w:r>
          </w:p>
        </w:tc>
      </w:tr>
      <w:tr w:rsidR="00B72039" w:rsidRPr="0005525A" w14:paraId="123B0ADE" w14:textId="77777777" w:rsidTr="00893ABF">
        <w:trPr>
          <w:trHeight w:val="113"/>
        </w:trPr>
        <w:tc>
          <w:tcPr>
            <w:tcW w:w="4050" w:type="dxa"/>
            <w:vAlign w:val="bottom"/>
          </w:tcPr>
          <w:p w14:paraId="45C233A3" w14:textId="77777777"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cs/>
              </w:rPr>
            </w:pPr>
            <w:r w:rsidRPr="0005525A">
              <w:rPr>
                <w:rFonts w:cs="Arial"/>
                <w:color w:val="000000" w:themeColor="text1"/>
                <w:sz w:val="15"/>
                <w:szCs w:val="15"/>
              </w:rPr>
              <w:t>Allowance for devaluation of work in progress</w:t>
            </w:r>
            <w:r w:rsidRPr="0005525A">
              <w:rPr>
                <w:rFonts w:cs="Arial"/>
                <w:color w:val="000000" w:themeColor="text1"/>
                <w:sz w:val="15"/>
                <w:szCs w:val="15"/>
                <w:cs/>
                <w:lang w:eastAsia="en-GB"/>
              </w:rPr>
              <w:t xml:space="preserve"> (</w:t>
            </w:r>
            <w:r w:rsidRPr="0005525A">
              <w:rPr>
                <w:rFonts w:cs="Arial"/>
                <w:color w:val="000000" w:themeColor="text1"/>
                <w:sz w:val="15"/>
                <w:szCs w:val="15"/>
              </w:rPr>
              <w:t>reversal</w:t>
            </w:r>
            <w:r w:rsidRPr="0005525A">
              <w:rPr>
                <w:rFonts w:cs="Arial"/>
                <w:color w:val="000000" w:themeColor="text1"/>
                <w:sz w:val="15"/>
                <w:szCs w:val="15"/>
                <w:cs/>
                <w:lang w:eastAsia="en-GB"/>
              </w:rPr>
              <w:t>)</w:t>
            </w:r>
          </w:p>
        </w:tc>
        <w:tc>
          <w:tcPr>
            <w:tcW w:w="1152" w:type="dxa"/>
          </w:tcPr>
          <w:p w14:paraId="4643D0AD" w14:textId="10CBDBF3" w:rsidR="00B72039" w:rsidRPr="0005525A" w:rsidRDefault="00B72039"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color w:val="000000" w:themeColor="text1"/>
                <w:sz w:val="15"/>
                <w:szCs w:val="15"/>
              </w:rPr>
            </w:pPr>
            <w:r w:rsidRPr="0005525A">
              <w:rPr>
                <w:rFonts w:cs="Arial"/>
                <w:sz w:val="15"/>
                <w:szCs w:val="15"/>
              </w:rPr>
              <w:t>233,696</w:t>
            </w:r>
          </w:p>
        </w:tc>
        <w:tc>
          <w:tcPr>
            <w:tcW w:w="108" w:type="dxa"/>
          </w:tcPr>
          <w:p w14:paraId="32A95C3C" w14:textId="77777777" w:rsidR="00B72039" w:rsidRPr="0005525A" w:rsidRDefault="00B72039" w:rsidP="00B72039">
            <w:pPr>
              <w:tabs>
                <w:tab w:val="clear" w:pos="454"/>
                <w:tab w:val="clear" w:pos="680"/>
                <w:tab w:val="left" w:pos="0"/>
              </w:tabs>
              <w:spacing w:line="360" w:lineRule="auto"/>
              <w:jc w:val="right"/>
              <w:rPr>
                <w:rFonts w:cs="Arial"/>
                <w:color w:val="000000" w:themeColor="text1"/>
                <w:sz w:val="15"/>
                <w:szCs w:val="15"/>
              </w:rPr>
            </w:pPr>
          </w:p>
        </w:tc>
        <w:tc>
          <w:tcPr>
            <w:tcW w:w="1123" w:type="dxa"/>
          </w:tcPr>
          <w:p w14:paraId="2644260B" w14:textId="5E158260"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05525A">
              <w:rPr>
                <w:rFonts w:cs="Arial"/>
                <w:sz w:val="15"/>
                <w:szCs w:val="15"/>
              </w:rPr>
              <w:t>(2,987,381)</w:t>
            </w:r>
          </w:p>
        </w:tc>
        <w:tc>
          <w:tcPr>
            <w:tcW w:w="106" w:type="dxa"/>
          </w:tcPr>
          <w:p w14:paraId="1F7428F9" w14:textId="77777777"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11" w:type="dxa"/>
          </w:tcPr>
          <w:p w14:paraId="46549C0B" w14:textId="7A378BB1"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05525A">
              <w:rPr>
                <w:rFonts w:cs="Arial"/>
                <w:sz w:val="15"/>
                <w:szCs w:val="15"/>
              </w:rPr>
              <w:t>-</w:t>
            </w:r>
          </w:p>
        </w:tc>
        <w:tc>
          <w:tcPr>
            <w:tcW w:w="132" w:type="dxa"/>
          </w:tcPr>
          <w:p w14:paraId="36F325B1" w14:textId="77777777"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55" w:type="dxa"/>
          </w:tcPr>
          <w:p w14:paraId="28F9CD05" w14:textId="0092AF19"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05525A">
              <w:rPr>
                <w:rFonts w:cs="Arial"/>
                <w:sz w:val="15"/>
                <w:szCs w:val="15"/>
              </w:rPr>
              <w:t>(3,074,561)</w:t>
            </w:r>
          </w:p>
        </w:tc>
      </w:tr>
      <w:tr w:rsidR="00B72039" w:rsidRPr="0005525A" w14:paraId="369E9983" w14:textId="77777777" w:rsidTr="00893ABF">
        <w:trPr>
          <w:trHeight w:val="171"/>
        </w:trPr>
        <w:tc>
          <w:tcPr>
            <w:tcW w:w="4050" w:type="dxa"/>
            <w:vAlign w:val="bottom"/>
          </w:tcPr>
          <w:p w14:paraId="7E1C9626" w14:textId="77777777"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cs/>
              </w:rPr>
            </w:pPr>
            <w:r w:rsidRPr="0005525A">
              <w:rPr>
                <w:rFonts w:cs="Arial"/>
                <w:color w:val="000000" w:themeColor="text1"/>
                <w:sz w:val="15"/>
                <w:szCs w:val="15"/>
                <w:lang w:eastAsia="en-GB"/>
              </w:rPr>
              <w:t>Costs of sales and services</w:t>
            </w:r>
          </w:p>
        </w:tc>
        <w:tc>
          <w:tcPr>
            <w:tcW w:w="1152" w:type="dxa"/>
            <w:tcBorders>
              <w:top w:val="single" w:sz="4" w:space="0" w:color="auto"/>
              <w:bottom w:val="single" w:sz="12" w:space="0" w:color="auto"/>
            </w:tcBorders>
          </w:tcPr>
          <w:p w14:paraId="29B93627" w14:textId="1653FDB1" w:rsidR="00B72039" w:rsidRPr="0005525A" w:rsidRDefault="00B72039"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color w:val="000000" w:themeColor="text1"/>
                <w:sz w:val="15"/>
                <w:szCs w:val="15"/>
              </w:rPr>
            </w:pPr>
            <w:r w:rsidRPr="0005525A">
              <w:rPr>
                <w:rFonts w:cs="Arial"/>
                <w:sz w:val="15"/>
                <w:szCs w:val="15"/>
              </w:rPr>
              <w:t>772,434,471</w:t>
            </w:r>
          </w:p>
        </w:tc>
        <w:tc>
          <w:tcPr>
            <w:tcW w:w="108" w:type="dxa"/>
          </w:tcPr>
          <w:p w14:paraId="415F43DE" w14:textId="77777777" w:rsidR="00B72039" w:rsidRPr="0005525A" w:rsidRDefault="00B72039" w:rsidP="00B72039">
            <w:pPr>
              <w:tabs>
                <w:tab w:val="clear" w:pos="454"/>
                <w:tab w:val="clear" w:pos="680"/>
                <w:tab w:val="left" w:pos="0"/>
              </w:tabs>
              <w:spacing w:line="360" w:lineRule="auto"/>
              <w:jc w:val="right"/>
              <w:rPr>
                <w:rFonts w:cs="Arial"/>
                <w:color w:val="000000" w:themeColor="text1"/>
                <w:sz w:val="15"/>
                <w:szCs w:val="15"/>
              </w:rPr>
            </w:pPr>
          </w:p>
        </w:tc>
        <w:tc>
          <w:tcPr>
            <w:tcW w:w="1123" w:type="dxa"/>
            <w:tcBorders>
              <w:top w:val="single" w:sz="4" w:space="0" w:color="auto"/>
              <w:bottom w:val="single" w:sz="12" w:space="0" w:color="auto"/>
            </w:tcBorders>
          </w:tcPr>
          <w:p w14:paraId="7EBB8358" w14:textId="1BB71A23"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5"/>
                <w:szCs w:val="15"/>
              </w:rPr>
            </w:pPr>
            <w:r w:rsidRPr="0005525A">
              <w:rPr>
                <w:rFonts w:cs="Arial"/>
                <w:sz w:val="15"/>
                <w:szCs w:val="15"/>
              </w:rPr>
              <w:t>786,274,016</w:t>
            </w:r>
          </w:p>
        </w:tc>
        <w:tc>
          <w:tcPr>
            <w:tcW w:w="106" w:type="dxa"/>
          </w:tcPr>
          <w:p w14:paraId="7AAAD627" w14:textId="77777777"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11" w:type="dxa"/>
            <w:tcBorders>
              <w:top w:val="single" w:sz="4" w:space="0" w:color="auto"/>
              <w:bottom w:val="single" w:sz="12" w:space="0" w:color="auto"/>
            </w:tcBorders>
          </w:tcPr>
          <w:p w14:paraId="06E69ADF" w14:textId="5A726640"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05525A">
              <w:rPr>
                <w:rFonts w:cs="Arial"/>
                <w:sz w:val="15"/>
                <w:szCs w:val="15"/>
              </w:rPr>
              <w:t>437,769,419</w:t>
            </w:r>
          </w:p>
        </w:tc>
        <w:tc>
          <w:tcPr>
            <w:tcW w:w="132" w:type="dxa"/>
          </w:tcPr>
          <w:p w14:paraId="57D0047F" w14:textId="77777777"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55" w:type="dxa"/>
            <w:tcBorders>
              <w:top w:val="single" w:sz="4" w:space="0" w:color="auto"/>
              <w:bottom w:val="single" w:sz="12" w:space="0" w:color="auto"/>
            </w:tcBorders>
          </w:tcPr>
          <w:p w14:paraId="624971C6" w14:textId="5BBCC44D" w:rsidR="00B72039" w:rsidRPr="0005525A" w:rsidRDefault="00B72039" w:rsidP="00B7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05525A">
              <w:rPr>
                <w:rFonts w:cs="Arial"/>
                <w:sz w:val="15"/>
                <w:szCs w:val="15"/>
              </w:rPr>
              <w:t>450,761,096</w:t>
            </w:r>
          </w:p>
        </w:tc>
      </w:tr>
    </w:tbl>
    <w:p w14:paraId="7D741598"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12"/>
          <w:szCs w:val="12"/>
        </w:rPr>
      </w:pPr>
    </w:p>
    <w:p w14:paraId="696D74B5" w14:textId="22E7FC13"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rPr>
      </w:pPr>
      <w:r w:rsidRPr="0005525A">
        <w:rPr>
          <w:rFonts w:cs="Arial"/>
          <w:color w:val="000000" w:themeColor="text1"/>
          <w:spacing w:val="-2"/>
          <w:sz w:val="20"/>
          <w:szCs w:val="20"/>
        </w:rPr>
        <w:t>During the years ended 31 December 202</w:t>
      </w:r>
      <w:r w:rsidR="00A50A57" w:rsidRPr="0005525A">
        <w:rPr>
          <w:rFonts w:cs="Arial"/>
          <w:color w:val="000000" w:themeColor="text1"/>
          <w:spacing w:val="-2"/>
          <w:sz w:val="20"/>
          <w:szCs w:val="20"/>
        </w:rPr>
        <w:t>5</w:t>
      </w:r>
      <w:r w:rsidRPr="0005525A">
        <w:rPr>
          <w:rFonts w:cs="Arial"/>
          <w:color w:val="000000" w:themeColor="text1"/>
          <w:spacing w:val="-2"/>
          <w:sz w:val="20"/>
          <w:szCs w:val="20"/>
        </w:rPr>
        <w:t xml:space="preserve"> and 202</w:t>
      </w:r>
      <w:r w:rsidR="00A50A57" w:rsidRPr="0005525A">
        <w:rPr>
          <w:rFonts w:cs="Arial"/>
          <w:color w:val="000000" w:themeColor="text1"/>
          <w:spacing w:val="-2"/>
          <w:sz w:val="20"/>
          <w:szCs w:val="20"/>
        </w:rPr>
        <w:t>4</w:t>
      </w:r>
      <w:r w:rsidRPr="0005525A">
        <w:rPr>
          <w:rFonts w:cs="Arial"/>
          <w:color w:val="000000" w:themeColor="text1"/>
          <w:spacing w:val="-2"/>
          <w:sz w:val="20"/>
          <w:szCs w:val="20"/>
        </w:rPr>
        <w:t>, the movements in the</w:t>
      </w:r>
      <w:r w:rsidRPr="0005525A">
        <w:rPr>
          <w:rFonts w:cs="Arial"/>
          <w:color w:val="000000" w:themeColor="text1"/>
          <w:spacing w:val="-2"/>
          <w:sz w:val="20"/>
          <w:szCs w:val="20"/>
          <w:cs/>
        </w:rPr>
        <w:t xml:space="preserve"> </w:t>
      </w:r>
      <w:r w:rsidRPr="0005525A">
        <w:rPr>
          <w:rFonts w:cs="Arial"/>
          <w:color w:val="000000" w:themeColor="text1"/>
          <w:spacing w:val="-2"/>
          <w:sz w:val="20"/>
          <w:szCs w:val="20"/>
        </w:rPr>
        <w:t>allowance for</w:t>
      </w:r>
      <w:r w:rsidRPr="0005525A">
        <w:rPr>
          <w:rFonts w:cs="Arial"/>
          <w:color w:val="000000" w:themeColor="text1"/>
          <w:spacing w:val="-2"/>
          <w:sz w:val="20"/>
          <w:szCs w:val="20"/>
          <w:cs/>
        </w:rPr>
        <w:t xml:space="preserve"> </w:t>
      </w:r>
      <w:r w:rsidRPr="0005525A">
        <w:rPr>
          <w:rFonts w:cs="Arial"/>
          <w:color w:val="000000" w:themeColor="text1"/>
          <w:spacing w:val="-2"/>
          <w:sz w:val="20"/>
          <w:szCs w:val="20"/>
        </w:rPr>
        <w:t>devaluation of work in progress are as follows:</w:t>
      </w:r>
    </w:p>
    <w:tbl>
      <w:tblPr>
        <w:tblW w:w="8946" w:type="dxa"/>
        <w:tblInd w:w="279" w:type="dxa"/>
        <w:tblLayout w:type="fixed"/>
        <w:tblCellMar>
          <w:left w:w="43" w:type="dxa"/>
          <w:right w:w="43" w:type="dxa"/>
        </w:tblCellMar>
        <w:tblLook w:val="01E0" w:firstRow="1" w:lastRow="1" w:firstColumn="1" w:lastColumn="1" w:noHBand="0" w:noVBand="0"/>
      </w:tblPr>
      <w:tblGrid>
        <w:gridCol w:w="4059"/>
        <w:gridCol w:w="1152"/>
        <w:gridCol w:w="108"/>
        <w:gridCol w:w="1125"/>
        <w:gridCol w:w="108"/>
        <w:gridCol w:w="1133"/>
        <w:gridCol w:w="109"/>
        <w:gridCol w:w="1152"/>
      </w:tblGrid>
      <w:tr w:rsidR="007148FA" w:rsidRPr="0005525A" w14:paraId="0B1270DC" w14:textId="77777777" w:rsidTr="00742139">
        <w:tc>
          <w:tcPr>
            <w:tcW w:w="4059" w:type="dxa"/>
          </w:tcPr>
          <w:p w14:paraId="272333C6" w14:textId="77777777" w:rsidR="00E51235" w:rsidRPr="0005525A" w:rsidRDefault="00E51235" w:rsidP="0074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20"/>
              <w:jc w:val="thaiDistribute"/>
              <w:rPr>
                <w:rFonts w:cs="Arial"/>
                <w:color w:val="000000" w:themeColor="text1"/>
                <w:sz w:val="15"/>
                <w:szCs w:val="15"/>
              </w:rPr>
            </w:pPr>
          </w:p>
        </w:tc>
        <w:tc>
          <w:tcPr>
            <w:tcW w:w="4887" w:type="dxa"/>
            <w:gridSpan w:val="7"/>
            <w:tcBorders>
              <w:bottom w:val="single" w:sz="4" w:space="0" w:color="auto"/>
            </w:tcBorders>
          </w:tcPr>
          <w:p w14:paraId="0C85FB9D" w14:textId="77777777" w:rsidR="00E51235" w:rsidRPr="0005525A" w:rsidRDefault="00E51235" w:rsidP="00DD72E9">
            <w:pPr>
              <w:tabs>
                <w:tab w:val="clear" w:pos="454"/>
                <w:tab w:val="clear" w:pos="680"/>
                <w:tab w:val="left" w:pos="0"/>
              </w:tabs>
              <w:spacing w:line="360" w:lineRule="auto"/>
              <w:jc w:val="right"/>
              <w:rPr>
                <w:rFonts w:cs="Arial"/>
                <w:color w:val="000000" w:themeColor="text1"/>
                <w:sz w:val="15"/>
                <w:szCs w:val="15"/>
                <w:cs/>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p>
        </w:tc>
      </w:tr>
      <w:tr w:rsidR="007148FA" w:rsidRPr="0005525A" w14:paraId="5413741D" w14:textId="77777777" w:rsidTr="00742139">
        <w:tc>
          <w:tcPr>
            <w:tcW w:w="4059" w:type="dxa"/>
          </w:tcPr>
          <w:p w14:paraId="5D804B96" w14:textId="77777777" w:rsidR="00E51235" w:rsidRPr="0005525A" w:rsidRDefault="00E51235" w:rsidP="0074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20"/>
              <w:jc w:val="thaiDistribute"/>
              <w:rPr>
                <w:rFonts w:cs="Arial"/>
                <w:color w:val="000000" w:themeColor="text1"/>
                <w:sz w:val="15"/>
                <w:szCs w:val="15"/>
              </w:rPr>
            </w:pPr>
          </w:p>
        </w:tc>
        <w:tc>
          <w:tcPr>
            <w:tcW w:w="2385" w:type="dxa"/>
            <w:gridSpan w:val="3"/>
            <w:tcBorders>
              <w:top w:val="single" w:sz="4" w:space="0" w:color="auto"/>
              <w:bottom w:val="single" w:sz="4" w:space="0" w:color="auto"/>
            </w:tcBorders>
          </w:tcPr>
          <w:p w14:paraId="1DE0A504"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05525A">
              <w:rPr>
                <w:rFonts w:cs="Arial"/>
                <w:color w:val="000000" w:themeColor="text1"/>
                <w:sz w:val="15"/>
                <w:szCs w:val="15"/>
                <w:lang w:eastAsia="en-GB"/>
              </w:rPr>
              <w:t>CONSOLIDATED F/S</w:t>
            </w:r>
          </w:p>
        </w:tc>
        <w:tc>
          <w:tcPr>
            <w:tcW w:w="108" w:type="dxa"/>
            <w:tcBorders>
              <w:top w:val="single" w:sz="4" w:space="0" w:color="auto"/>
            </w:tcBorders>
          </w:tcPr>
          <w:p w14:paraId="4E275708"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p>
        </w:tc>
        <w:tc>
          <w:tcPr>
            <w:tcW w:w="2394" w:type="dxa"/>
            <w:gridSpan w:val="3"/>
            <w:tcBorders>
              <w:top w:val="single" w:sz="4" w:space="0" w:color="auto"/>
              <w:bottom w:val="single" w:sz="4" w:space="0" w:color="auto"/>
            </w:tcBorders>
          </w:tcPr>
          <w:p w14:paraId="564299C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05525A">
              <w:rPr>
                <w:rFonts w:cs="Arial"/>
                <w:color w:val="000000" w:themeColor="text1"/>
                <w:sz w:val="15"/>
                <w:szCs w:val="15"/>
                <w:lang w:eastAsia="en-GB"/>
              </w:rPr>
              <w:t>SEPARATE F/S</w:t>
            </w:r>
          </w:p>
        </w:tc>
      </w:tr>
      <w:tr w:rsidR="00B66D46" w:rsidRPr="0005525A" w14:paraId="2A5099E8" w14:textId="77777777" w:rsidTr="00742139">
        <w:trPr>
          <w:trHeight w:val="107"/>
        </w:trPr>
        <w:tc>
          <w:tcPr>
            <w:tcW w:w="4059" w:type="dxa"/>
          </w:tcPr>
          <w:p w14:paraId="095A552E" w14:textId="77777777" w:rsidR="00B66D46" w:rsidRPr="0005525A" w:rsidRDefault="00B66D46" w:rsidP="0074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20"/>
              <w:jc w:val="thaiDistribute"/>
              <w:rPr>
                <w:rFonts w:cs="Arial"/>
                <w:color w:val="000000" w:themeColor="text1"/>
                <w:sz w:val="15"/>
                <w:szCs w:val="15"/>
              </w:rPr>
            </w:pPr>
          </w:p>
        </w:tc>
        <w:tc>
          <w:tcPr>
            <w:tcW w:w="1152" w:type="dxa"/>
            <w:tcBorders>
              <w:top w:val="single" w:sz="4" w:space="0" w:color="auto"/>
              <w:bottom w:val="single" w:sz="4" w:space="0" w:color="auto"/>
            </w:tcBorders>
            <w:vAlign w:val="bottom"/>
          </w:tcPr>
          <w:p w14:paraId="6982749D" w14:textId="6C132A5C" w:rsidR="00B66D46" w:rsidRPr="0005525A" w:rsidRDefault="00B66D46" w:rsidP="00B66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05525A">
              <w:rPr>
                <w:rFonts w:cs="Arial"/>
                <w:color w:val="000000" w:themeColor="text1"/>
                <w:sz w:val="15"/>
                <w:szCs w:val="15"/>
              </w:rPr>
              <w:t>2025</w:t>
            </w:r>
          </w:p>
        </w:tc>
        <w:tc>
          <w:tcPr>
            <w:tcW w:w="108" w:type="dxa"/>
            <w:tcBorders>
              <w:top w:val="single" w:sz="4" w:space="0" w:color="auto"/>
            </w:tcBorders>
            <w:vAlign w:val="bottom"/>
          </w:tcPr>
          <w:p w14:paraId="4CC09FFF" w14:textId="77777777" w:rsidR="00B66D46" w:rsidRPr="0005525A" w:rsidRDefault="00B66D46" w:rsidP="00B66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p>
        </w:tc>
        <w:tc>
          <w:tcPr>
            <w:tcW w:w="1125" w:type="dxa"/>
            <w:tcBorders>
              <w:top w:val="single" w:sz="4" w:space="0" w:color="auto"/>
              <w:bottom w:val="single" w:sz="4" w:space="0" w:color="auto"/>
            </w:tcBorders>
            <w:vAlign w:val="bottom"/>
          </w:tcPr>
          <w:p w14:paraId="14C6E83C" w14:textId="0846A19D" w:rsidR="00B66D46" w:rsidRPr="0005525A" w:rsidRDefault="00B66D46" w:rsidP="00B66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05525A">
              <w:rPr>
                <w:rFonts w:cs="Arial"/>
                <w:color w:val="000000" w:themeColor="text1"/>
                <w:sz w:val="15"/>
                <w:szCs w:val="15"/>
              </w:rPr>
              <w:t>2024</w:t>
            </w:r>
          </w:p>
        </w:tc>
        <w:tc>
          <w:tcPr>
            <w:tcW w:w="108" w:type="dxa"/>
            <w:vAlign w:val="bottom"/>
          </w:tcPr>
          <w:p w14:paraId="2DC7FD2C" w14:textId="77777777" w:rsidR="00B66D46" w:rsidRPr="0005525A" w:rsidRDefault="00B66D46" w:rsidP="00B66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p>
        </w:tc>
        <w:tc>
          <w:tcPr>
            <w:tcW w:w="1133" w:type="dxa"/>
            <w:tcBorders>
              <w:bottom w:val="single" w:sz="4" w:space="0" w:color="auto"/>
            </w:tcBorders>
            <w:vAlign w:val="bottom"/>
          </w:tcPr>
          <w:p w14:paraId="6C483D60" w14:textId="57604BA4" w:rsidR="00B66D46" w:rsidRPr="0005525A" w:rsidRDefault="00B66D46" w:rsidP="00B66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05525A">
              <w:rPr>
                <w:rFonts w:cs="Arial"/>
                <w:color w:val="000000" w:themeColor="text1"/>
                <w:sz w:val="15"/>
                <w:szCs w:val="15"/>
              </w:rPr>
              <w:t>2025</w:t>
            </w:r>
          </w:p>
        </w:tc>
        <w:tc>
          <w:tcPr>
            <w:tcW w:w="109" w:type="dxa"/>
            <w:vAlign w:val="bottom"/>
          </w:tcPr>
          <w:p w14:paraId="2A677527" w14:textId="77777777" w:rsidR="00B66D46" w:rsidRPr="0005525A" w:rsidRDefault="00B66D46" w:rsidP="00B66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p>
        </w:tc>
        <w:tc>
          <w:tcPr>
            <w:tcW w:w="1152" w:type="dxa"/>
            <w:tcBorders>
              <w:bottom w:val="single" w:sz="4" w:space="0" w:color="auto"/>
            </w:tcBorders>
            <w:vAlign w:val="bottom"/>
          </w:tcPr>
          <w:p w14:paraId="5E061496" w14:textId="7BBD8CA2" w:rsidR="00B66D46" w:rsidRPr="0005525A" w:rsidRDefault="00B66D46" w:rsidP="00B66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05525A">
              <w:rPr>
                <w:rFonts w:cs="Arial"/>
                <w:color w:val="000000" w:themeColor="text1"/>
                <w:sz w:val="15"/>
                <w:szCs w:val="15"/>
              </w:rPr>
              <w:t>2024</w:t>
            </w:r>
          </w:p>
        </w:tc>
      </w:tr>
      <w:tr w:rsidR="001D05C3" w:rsidRPr="0005525A" w14:paraId="208A8EC0" w14:textId="77777777" w:rsidTr="00742139">
        <w:trPr>
          <w:trHeight w:val="113"/>
        </w:trPr>
        <w:tc>
          <w:tcPr>
            <w:tcW w:w="4059" w:type="dxa"/>
          </w:tcPr>
          <w:p w14:paraId="712D23D5" w14:textId="77777777" w:rsidR="001D05C3" w:rsidRPr="0005525A" w:rsidRDefault="001D05C3" w:rsidP="0074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20"/>
              <w:jc w:val="thaiDistribute"/>
              <w:rPr>
                <w:rFonts w:cs="Arial"/>
                <w:color w:val="000000" w:themeColor="text1"/>
                <w:sz w:val="15"/>
                <w:szCs w:val="15"/>
                <w:cs/>
              </w:rPr>
            </w:pPr>
            <w:r w:rsidRPr="0005525A">
              <w:rPr>
                <w:rFonts w:cs="Arial"/>
                <w:color w:val="000000" w:themeColor="text1"/>
                <w:sz w:val="15"/>
                <w:szCs w:val="15"/>
              </w:rPr>
              <w:t>Beginning Balance</w:t>
            </w:r>
          </w:p>
        </w:tc>
        <w:tc>
          <w:tcPr>
            <w:tcW w:w="1152" w:type="dxa"/>
          </w:tcPr>
          <w:p w14:paraId="6BC49850" w14:textId="38A98004"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5"/>
                <w:szCs w:val="15"/>
              </w:rPr>
            </w:pPr>
            <w:r w:rsidRPr="0005525A">
              <w:rPr>
                <w:rFonts w:cs="Arial"/>
                <w:color w:val="000000" w:themeColor="text1"/>
                <w:sz w:val="15"/>
                <w:szCs w:val="15"/>
              </w:rPr>
              <w:t>283,471</w:t>
            </w:r>
          </w:p>
        </w:tc>
        <w:tc>
          <w:tcPr>
            <w:tcW w:w="108" w:type="dxa"/>
          </w:tcPr>
          <w:p w14:paraId="701431AA" w14:textId="77777777" w:rsidR="001D05C3" w:rsidRPr="0005525A" w:rsidRDefault="001D05C3" w:rsidP="001D05C3">
            <w:pPr>
              <w:tabs>
                <w:tab w:val="clear" w:pos="454"/>
                <w:tab w:val="clear" w:pos="680"/>
                <w:tab w:val="left" w:pos="0"/>
              </w:tabs>
              <w:spacing w:line="360" w:lineRule="auto"/>
              <w:jc w:val="right"/>
              <w:rPr>
                <w:rFonts w:cs="Arial"/>
                <w:color w:val="000000" w:themeColor="text1"/>
                <w:sz w:val="15"/>
                <w:szCs w:val="15"/>
              </w:rPr>
            </w:pPr>
          </w:p>
        </w:tc>
        <w:tc>
          <w:tcPr>
            <w:tcW w:w="1125" w:type="dxa"/>
          </w:tcPr>
          <w:p w14:paraId="51C249A8" w14:textId="0EB67504"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5"/>
                <w:szCs w:val="15"/>
              </w:rPr>
            </w:pPr>
            <w:r w:rsidRPr="0005525A">
              <w:rPr>
                <w:rFonts w:cs="Arial"/>
                <w:sz w:val="15"/>
                <w:szCs w:val="15"/>
              </w:rPr>
              <w:t>3,270,852</w:t>
            </w:r>
          </w:p>
        </w:tc>
        <w:tc>
          <w:tcPr>
            <w:tcW w:w="108" w:type="dxa"/>
          </w:tcPr>
          <w:p w14:paraId="25909876" w14:textId="77777777" w:rsidR="001D05C3" w:rsidRPr="0005525A" w:rsidRDefault="001D05C3" w:rsidP="001D0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33" w:type="dxa"/>
          </w:tcPr>
          <w:p w14:paraId="3735A5F5" w14:textId="08B3D700"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05525A">
              <w:rPr>
                <w:rFonts w:cs="Arial"/>
                <w:sz w:val="15"/>
                <w:szCs w:val="15"/>
              </w:rPr>
              <w:t>-</w:t>
            </w:r>
          </w:p>
        </w:tc>
        <w:tc>
          <w:tcPr>
            <w:tcW w:w="109" w:type="dxa"/>
          </w:tcPr>
          <w:p w14:paraId="202C7F99" w14:textId="77777777" w:rsidR="001D05C3" w:rsidRPr="0005525A" w:rsidRDefault="001D05C3" w:rsidP="001D0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52" w:type="dxa"/>
          </w:tcPr>
          <w:p w14:paraId="6627D105" w14:textId="53E3FF83"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05525A">
              <w:rPr>
                <w:rFonts w:cs="Arial"/>
                <w:sz w:val="15"/>
                <w:szCs w:val="15"/>
              </w:rPr>
              <w:t>3,074,561</w:t>
            </w:r>
          </w:p>
        </w:tc>
      </w:tr>
      <w:tr w:rsidR="001D05C3" w:rsidRPr="0005525A" w14:paraId="6BC3F27B" w14:textId="77777777" w:rsidTr="00742139">
        <w:trPr>
          <w:trHeight w:val="113"/>
        </w:trPr>
        <w:tc>
          <w:tcPr>
            <w:tcW w:w="4059" w:type="dxa"/>
          </w:tcPr>
          <w:p w14:paraId="7E931EBB" w14:textId="02630F1D" w:rsidR="001D05C3" w:rsidRPr="0005525A" w:rsidRDefault="002129B3" w:rsidP="0074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20"/>
              <w:jc w:val="thaiDistribute"/>
              <w:rPr>
                <w:rFonts w:cs="Arial"/>
                <w:color w:val="000000" w:themeColor="text1"/>
                <w:sz w:val="15"/>
                <w:szCs w:val="15"/>
                <w:cs/>
              </w:rPr>
            </w:pPr>
            <w:r w:rsidRPr="0005525A">
              <w:rPr>
                <w:rFonts w:cs="Arial"/>
                <w:color w:val="000000" w:themeColor="text1"/>
                <w:sz w:val="15"/>
                <w:szCs w:val="15"/>
              </w:rPr>
              <w:t>Increase for a</w:t>
            </w:r>
            <w:r w:rsidR="009328B5" w:rsidRPr="0005525A">
              <w:rPr>
                <w:rFonts w:cs="Arial"/>
                <w:color w:val="000000" w:themeColor="text1"/>
                <w:sz w:val="15"/>
                <w:szCs w:val="15"/>
              </w:rPr>
              <w:t>llowance</w:t>
            </w:r>
            <w:r w:rsidRPr="0005525A">
              <w:rPr>
                <w:rFonts w:cs="Arial"/>
                <w:color w:val="000000" w:themeColor="text1"/>
                <w:sz w:val="15"/>
                <w:szCs w:val="15"/>
              </w:rPr>
              <w:t xml:space="preserve"> during the year</w:t>
            </w:r>
            <w:r w:rsidR="009328B5" w:rsidRPr="0005525A">
              <w:rPr>
                <w:rFonts w:cs="Arial"/>
                <w:color w:val="000000" w:themeColor="text1"/>
                <w:sz w:val="15"/>
                <w:szCs w:val="15"/>
              </w:rPr>
              <w:t xml:space="preserve"> </w:t>
            </w:r>
          </w:p>
        </w:tc>
        <w:tc>
          <w:tcPr>
            <w:tcW w:w="1152" w:type="dxa"/>
          </w:tcPr>
          <w:p w14:paraId="6D0EFAF8" w14:textId="523E5C63" w:rsidR="001D05C3" w:rsidRPr="0005525A" w:rsidRDefault="003049DB"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5"/>
                <w:szCs w:val="15"/>
              </w:rPr>
            </w:pPr>
            <w:r w:rsidRPr="0005525A">
              <w:rPr>
                <w:rFonts w:cs="Arial"/>
                <w:color w:val="000000" w:themeColor="text1"/>
                <w:sz w:val="15"/>
                <w:szCs w:val="15"/>
              </w:rPr>
              <w:t>517,167</w:t>
            </w:r>
          </w:p>
        </w:tc>
        <w:tc>
          <w:tcPr>
            <w:tcW w:w="108" w:type="dxa"/>
          </w:tcPr>
          <w:p w14:paraId="72BEF2DA" w14:textId="77777777" w:rsidR="001D05C3" w:rsidRPr="0005525A" w:rsidRDefault="001D05C3" w:rsidP="001D05C3">
            <w:pPr>
              <w:tabs>
                <w:tab w:val="clear" w:pos="454"/>
                <w:tab w:val="clear" w:pos="680"/>
                <w:tab w:val="left" w:pos="0"/>
              </w:tabs>
              <w:spacing w:line="360" w:lineRule="auto"/>
              <w:jc w:val="right"/>
              <w:rPr>
                <w:rFonts w:cs="Arial"/>
                <w:color w:val="000000" w:themeColor="text1"/>
                <w:sz w:val="15"/>
                <w:szCs w:val="15"/>
              </w:rPr>
            </w:pPr>
          </w:p>
        </w:tc>
        <w:tc>
          <w:tcPr>
            <w:tcW w:w="1125" w:type="dxa"/>
          </w:tcPr>
          <w:p w14:paraId="227791A7" w14:textId="522767AA" w:rsidR="001D05C3" w:rsidRPr="0005525A" w:rsidRDefault="003049DB"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5"/>
                <w:szCs w:val="15"/>
              </w:rPr>
            </w:pPr>
            <w:r w:rsidRPr="0005525A">
              <w:rPr>
                <w:rFonts w:cs="Arial"/>
                <w:sz w:val="15"/>
                <w:szCs w:val="15"/>
              </w:rPr>
              <w:t>283,471</w:t>
            </w:r>
          </w:p>
        </w:tc>
        <w:tc>
          <w:tcPr>
            <w:tcW w:w="108" w:type="dxa"/>
          </w:tcPr>
          <w:p w14:paraId="601B8244" w14:textId="77777777" w:rsidR="001D05C3" w:rsidRPr="0005525A" w:rsidRDefault="001D05C3" w:rsidP="001D0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33" w:type="dxa"/>
          </w:tcPr>
          <w:p w14:paraId="1A61594D" w14:textId="74C6B752"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05525A">
              <w:rPr>
                <w:rFonts w:cs="Arial"/>
                <w:sz w:val="15"/>
                <w:szCs w:val="15"/>
              </w:rPr>
              <w:t>-</w:t>
            </w:r>
          </w:p>
        </w:tc>
        <w:tc>
          <w:tcPr>
            <w:tcW w:w="109" w:type="dxa"/>
          </w:tcPr>
          <w:p w14:paraId="23AB9659" w14:textId="77777777" w:rsidR="001D05C3" w:rsidRPr="0005525A" w:rsidRDefault="001D05C3" w:rsidP="001D0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52" w:type="dxa"/>
          </w:tcPr>
          <w:p w14:paraId="08B390BA" w14:textId="21F19AAE"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05525A">
              <w:rPr>
                <w:rFonts w:cs="Arial"/>
                <w:sz w:val="15"/>
                <w:szCs w:val="15"/>
              </w:rPr>
              <w:t>-</w:t>
            </w:r>
          </w:p>
        </w:tc>
      </w:tr>
      <w:tr w:rsidR="001D05C3" w:rsidRPr="0005525A" w14:paraId="3DC26149" w14:textId="77777777" w:rsidTr="00742139">
        <w:trPr>
          <w:trHeight w:val="113"/>
        </w:trPr>
        <w:tc>
          <w:tcPr>
            <w:tcW w:w="4059" w:type="dxa"/>
          </w:tcPr>
          <w:p w14:paraId="573A3A64" w14:textId="6585E3FA" w:rsidR="001D05C3" w:rsidRPr="0005525A" w:rsidRDefault="00B250D9" w:rsidP="0074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20"/>
              <w:jc w:val="thaiDistribute"/>
              <w:rPr>
                <w:rFonts w:cs="Arial"/>
                <w:color w:val="000000" w:themeColor="text1"/>
                <w:sz w:val="15"/>
                <w:szCs w:val="15"/>
                <w:cs/>
              </w:rPr>
            </w:pPr>
            <w:r w:rsidRPr="0005525A">
              <w:rPr>
                <w:rFonts w:cs="Arial"/>
                <w:color w:val="000000" w:themeColor="text1"/>
                <w:sz w:val="15"/>
                <w:szCs w:val="15"/>
              </w:rPr>
              <w:t>Recognised cost during the year</w:t>
            </w:r>
          </w:p>
        </w:tc>
        <w:tc>
          <w:tcPr>
            <w:tcW w:w="1152" w:type="dxa"/>
            <w:tcBorders>
              <w:bottom w:val="single" w:sz="4" w:space="0" w:color="auto"/>
            </w:tcBorders>
          </w:tcPr>
          <w:p w14:paraId="6FDEE2C5" w14:textId="309AD8A3" w:rsidR="001D05C3" w:rsidRPr="0005525A" w:rsidRDefault="003049DB"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5"/>
                <w:szCs w:val="15"/>
              </w:rPr>
            </w:pPr>
            <w:r w:rsidRPr="0005525A">
              <w:rPr>
                <w:rFonts w:cs="Arial"/>
                <w:color w:val="000000" w:themeColor="text1"/>
                <w:sz w:val="15"/>
                <w:szCs w:val="15"/>
              </w:rPr>
              <w:t>(283,471)</w:t>
            </w:r>
          </w:p>
        </w:tc>
        <w:tc>
          <w:tcPr>
            <w:tcW w:w="108" w:type="dxa"/>
          </w:tcPr>
          <w:p w14:paraId="54AE949A" w14:textId="77777777" w:rsidR="001D05C3" w:rsidRPr="0005525A" w:rsidRDefault="001D05C3" w:rsidP="001D05C3">
            <w:pPr>
              <w:tabs>
                <w:tab w:val="clear" w:pos="454"/>
                <w:tab w:val="clear" w:pos="680"/>
                <w:tab w:val="left" w:pos="0"/>
              </w:tabs>
              <w:spacing w:line="360" w:lineRule="auto"/>
              <w:jc w:val="right"/>
              <w:rPr>
                <w:rFonts w:cs="Arial"/>
                <w:color w:val="000000" w:themeColor="text1"/>
                <w:sz w:val="15"/>
                <w:szCs w:val="15"/>
              </w:rPr>
            </w:pPr>
          </w:p>
        </w:tc>
        <w:tc>
          <w:tcPr>
            <w:tcW w:w="1125" w:type="dxa"/>
            <w:tcBorders>
              <w:bottom w:val="single" w:sz="4" w:space="0" w:color="auto"/>
            </w:tcBorders>
          </w:tcPr>
          <w:p w14:paraId="4887CDA8" w14:textId="652CA487" w:rsidR="001D05C3" w:rsidRPr="0005525A" w:rsidRDefault="003049DB"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5"/>
                <w:szCs w:val="15"/>
              </w:rPr>
            </w:pPr>
            <w:r w:rsidRPr="0005525A">
              <w:rPr>
                <w:rFonts w:cs="Arial"/>
                <w:sz w:val="15"/>
                <w:szCs w:val="15"/>
              </w:rPr>
              <w:t>(3,270,852)</w:t>
            </w:r>
          </w:p>
        </w:tc>
        <w:tc>
          <w:tcPr>
            <w:tcW w:w="108" w:type="dxa"/>
          </w:tcPr>
          <w:p w14:paraId="1CE98D96" w14:textId="77777777" w:rsidR="001D05C3" w:rsidRPr="0005525A" w:rsidRDefault="001D05C3" w:rsidP="001D0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33" w:type="dxa"/>
            <w:tcBorders>
              <w:bottom w:val="single" w:sz="4" w:space="0" w:color="auto"/>
            </w:tcBorders>
          </w:tcPr>
          <w:p w14:paraId="46E96804" w14:textId="16174AE5"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05525A">
              <w:rPr>
                <w:rFonts w:cs="Arial"/>
                <w:sz w:val="15"/>
                <w:szCs w:val="15"/>
              </w:rPr>
              <w:t>-</w:t>
            </w:r>
          </w:p>
        </w:tc>
        <w:tc>
          <w:tcPr>
            <w:tcW w:w="109" w:type="dxa"/>
          </w:tcPr>
          <w:p w14:paraId="034847F6" w14:textId="77777777" w:rsidR="001D05C3" w:rsidRPr="0005525A" w:rsidRDefault="001D05C3" w:rsidP="001D0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52" w:type="dxa"/>
            <w:tcBorders>
              <w:bottom w:val="single" w:sz="4" w:space="0" w:color="auto"/>
            </w:tcBorders>
          </w:tcPr>
          <w:p w14:paraId="06FD4811" w14:textId="351D0709"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05525A">
              <w:rPr>
                <w:rFonts w:cs="Arial"/>
                <w:sz w:val="15"/>
                <w:szCs w:val="15"/>
              </w:rPr>
              <w:t>(3,074,561)</w:t>
            </w:r>
          </w:p>
        </w:tc>
      </w:tr>
      <w:tr w:rsidR="001D05C3" w:rsidRPr="0005525A" w14:paraId="643E4B2B" w14:textId="77777777" w:rsidTr="00742139">
        <w:trPr>
          <w:trHeight w:val="171"/>
        </w:trPr>
        <w:tc>
          <w:tcPr>
            <w:tcW w:w="4059" w:type="dxa"/>
          </w:tcPr>
          <w:p w14:paraId="651B0553" w14:textId="77777777" w:rsidR="001D05C3" w:rsidRPr="0005525A" w:rsidRDefault="001D05C3" w:rsidP="0074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20"/>
              <w:jc w:val="thaiDistribute"/>
              <w:rPr>
                <w:rFonts w:cs="Arial"/>
                <w:color w:val="000000" w:themeColor="text1"/>
                <w:sz w:val="15"/>
                <w:szCs w:val="15"/>
                <w:cs/>
              </w:rPr>
            </w:pPr>
            <w:r w:rsidRPr="0005525A">
              <w:rPr>
                <w:rFonts w:cs="Arial"/>
                <w:color w:val="000000" w:themeColor="text1"/>
                <w:sz w:val="15"/>
                <w:szCs w:val="15"/>
              </w:rPr>
              <w:t>Ending Balance</w:t>
            </w:r>
          </w:p>
        </w:tc>
        <w:tc>
          <w:tcPr>
            <w:tcW w:w="1152" w:type="dxa"/>
            <w:tcBorders>
              <w:top w:val="single" w:sz="4" w:space="0" w:color="auto"/>
              <w:bottom w:val="single" w:sz="12" w:space="0" w:color="auto"/>
            </w:tcBorders>
          </w:tcPr>
          <w:p w14:paraId="58A82D93" w14:textId="35A3BE42"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5"/>
                <w:szCs w:val="15"/>
              </w:rPr>
            </w:pPr>
            <w:r w:rsidRPr="0005525A">
              <w:rPr>
                <w:rFonts w:cs="Arial"/>
                <w:color w:val="000000" w:themeColor="text1"/>
                <w:sz w:val="15"/>
                <w:szCs w:val="15"/>
              </w:rPr>
              <w:t>517,167</w:t>
            </w:r>
          </w:p>
        </w:tc>
        <w:tc>
          <w:tcPr>
            <w:tcW w:w="108" w:type="dxa"/>
          </w:tcPr>
          <w:p w14:paraId="46E933DF" w14:textId="77777777" w:rsidR="001D05C3" w:rsidRPr="0005525A" w:rsidRDefault="001D05C3" w:rsidP="001D05C3">
            <w:pPr>
              <w:tabs>
                <w:tab w:val="clear" w:pos="454"/>
                <w:tab w:val="clear" w:pos="680"/>
                <w:tab w:val="left" w:pos="0"/>
              </w:tabs>
              <w:spacing w:line="360" w:lineRule="auto"/>
              <w:jc w:val="right"/>
              <w:rPr>
                <w:rFonts w:cs="Arial"/>
                <w:color w:val="000000" w:themeColor="text1"/>
                <w:sz w:val="15"/>
                <w:szCs w:val="15"/>
              </w:rPr>
            </w:pPr>
          </w:p>
        </w:tc>
        <w:tc>
          <w:tcPr>
            <w:tcW w:w="1125" w:type="dxa"/>
            <w:tcBorders>
              <w:top w:val="single" w:sz="4" w:space="0" w:color="auto"/>
              <w:bottom w:val="single" w:sz="12" w:space="0" w:color="auto"/>
            </w:tcBorders>
          </w:tcPr>
          <w:p w14:paraId="7B77D92F" w14:textId="163050A4"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5"/>
                <w:szCs w:val="15"/>
              </w:rPr>
            </w:pPr>
            <w:r w:rsidRPr="0005525A">
              <w:rPr>
                <w:rFonts w:cs="Arial"/>
                <w:sz w:val="15"/>
                <w:szCs w:val="15"/>
              </w:rPr>
              <w:t>283,471</w:t>
            </w:r>
          </w:p>
        </w:tc>
        <w:tc>
          <w:tcPr>
            <w:tcW w:w="108" w:type="dxa"/>
          </w:tcPr>
          <w:p w14:paraId="3FD3E4D9" w14:textId="77777777" w:rsidR="001D05C3" w:rsidRPr="0005525A" w:rsidRDefault="001D05C3" w:rsidP="001D0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33" w:type="dxa"/>
            <w:tcBorders>
              <w:top w:val="single" w:sz="4" w:space="0" w:color="auto"/>
              <w:bottom w:val="single" w:sz="12" w:space="0" w:color="auto"/>
            </w:tcBorders>
          </w:tcPr>
          <w:p w14:paraId="3EFF2D94" w14:textId="5692728D"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sz w:val="15"/>
                <w:szCs w:val="15"/>
              </w:rPr>
            </w:pPr>
            <w:r w:rsidRPr="0005525A">
              <w:rPr>
                <w:rFonts w:cs="Arial"/>
                <w:sz w:val="15"/>
                <w:szCs w:val="15"/>
              </w:rPr>
              <w:t>-</w:t>
            </w:r>
          </w:p>
        </w:tc>
        <w:tc>
          <w:tcPr>
            <w:tcW w:w="109" w:type="dxa"/>
          </w:tcPr>
          <w:p w14:paraId="5E844AF3" w14:textId="77777777" w:rsidR="001D05C3" w:rsidRPr="0005525A" w:rsidRDefault="001D05C3" w:rsidP="001D0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152" w:type="dxa"/>
            <w:tcBorders>
              <w:top w:val="single" w:sz="4" w:space="0" w:color="auto"/>
              <w:bottom w:val="single" w:sz="12" w:space="0" w:color="auto"/>
            </w:tcBorders>
          </w:tcPr>
          <w:p w14:paraId="143C315C" w14:textId="29640ABE" w:rsidR="001D05C3" w:rsidRPr="0005525A" w:rsidRDefault="001D05C3" w:rsidP="00A5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05525A">
              <w:rPr>
                <w:rFonts w:cs="Arial"/>
                <w:sz w:val="15"/>
                <w:szCs w:val="15"/>
              </w:rPr>
              <w:t>-</w:t>
            </w:r>
          </w:p>
        </w:tc>
      </w:tr>
    </w:tbl>
    <w:p w14:paraId="3D55474D" w14:textId="75F18CAF" w:rsidR="002B290D" w:rsidRPr="0005525A" w:rsidRDefault="002B290D" w:rsidP="002B2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rPr>
      </w:pPr>
    </w:p>
    <w:p w14:paraId="5DC3B08A" w14:textId="12F0DCDA" w:rsidR="00E51235" w:rsidRPr="0005525A" w:rsidRDefault="00E51235"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INVESTMENTS IN ASSOSIATE AND JOINT VENTURE</w:t>
      </w:r>
    </w:p>
    <w:p w14:paraId="37587AD2" w14:textId="77777777" w:rsidR="00E51235" w:rsidRPr="0005525A"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10"/>
          <w:szCs w:val="10"/>
        </w:rPr>
      </w:pPr>
    </w:p>
    <w:tbl>
      <w:tblPr>
        <w:tblW w:w="9171" w:type="dxa"/>
        <w:tblInd w:w="297" w:type="dxa"/>
        <w:tblLayout w:type="fixed"/>
        <w:tblLook w:val="0000" w:firstRow="0" w:lastRow="0" w:firstColumn="0" w:lastColumn="0" w:noHBand="0" w:noVBand="0"/>
      </w:tblPr>
      <w:tblGrid>
        <w:gridCol w:w="2000"/>
        <w:gridCol w:w="610"/>
        <w:gridCol w:w="832"/>
        <w:gridCol w:w="832"/>
        <w:gridCol w:w="826"/>
        <w:gridCol w:w="774"/>
        <w:gridCol w:w="750"/>
        <w:gridCol w:w="801"/>
        <w:gridCol w:w="855"/>
        <w:gridCol w:w="891"/>
      </w:tblGrid>
      <w:tr w:rsidR="007148FA" w:rsidRPr="0005525A" w14:paraId="7A62956E" w14:textId="77777777" w:rsidTr="000D5031">
        <w:trPr>
          <w:cantSplit/>
          <w:trHeight w:val="51"/>
          <w:tblHeader/>
        </w:trPr>
        <w:tc>
          <w:tcPr>
            <w:tcW w:w="2000" w:type="dxa"/>
            <w:vMerge w:val="restart"/>
          </w:tcPr>
          <w:p w14:paraId="586C9837" w14:textId="77777777" w:rsidR="00E51235" w:rsidRPr="0005525A" w:rsidRDefault="00E51235" w:rsidP="00DD72E9">
            <w:pPr>
              <w:pStyle w:val="ListParagraph"/>
              <w:spacing w:after="0" w:line="360" w:lineRule="auto"/>
              <w:ind w:left="-83" w:right="-73"/>
              <w:contextualSpacing w:val="0"/>
              <w:jc w:val="thaiDistribute"/>
              <w:rPr>
                <w:rFonts w:ascii="Arial" w:hAnsi="Arial" w:cs="Arial"/>
                <w:color w:val="000000" w:themeColor="text1"/>
                <w:sz w:val="12"/>
                <w:szCs w:val="12"/>
                <w:lang w:eastAsia="en-GB"/>
              </w:rPr>
            </w:pPr>
          </w:p>
        </w:tc>
        <w:tc>
          <w:tcPr>
            <w:tcW w:w="2274" w:type="dxa"/>
            <w:gridSpan w:val="3"/>
          </w:tcPr>
          <w:p w14:paraId="59184C39" w14:textId="77777777" w:rsidR="00E51235" w:rsidRPr="0005525A" w:rsidRDefault="00E51235" w:rsidP="00DD72E9">
            <w:pPr>
              <w:pBdr>
                <w:bottom w:val="single" w:sz="4" w:space="1" w:color="auto"/>
              </w:pBdr>
              <w:spacing w:line="360" w:lineRule="auto"/>
              <w:ind w:left="-30" w:right="-13"/>
              <w:jc w:val="center"/>
              <w:rPr>
                <w:rFonts w:cs="Arial"/>
                <w:color w:val="000000" w:themeColor="text1"/>
                <w:sz w:val="12"/>
                <w:szCs w:val="12"/>
              </w:rPr>
            </w:pPr>
            <w:r w:rsidRPr="0005525A">
              <w:rPr>
                <w:rFonts w:cs="Arial"/>
                <w:color w:val="000000" w:themeColor="text1"/>
                <w:sz w:val="12"/>
                <w:szCs w:val="12"/>
              </w:rPr>
              <w:t>Paid-up capital</w:t>
            </w:r>
          </w:p>
        </w:tc>
        <w:tc>
          <w:tcPr>
            <w:tcW w:w="1600" w:type="dxa"/>
            <w:gridSpan w:val="2"/>
            <w:vAlign w:val="bottom"/>
          </w:tcPr>
          <w:p w14:paraId="1431032C" w14:textId="77777777" w:rsidR="00E51235" w:rsidRPr="0005525A" w:rsidRDefault="00E51235" w:rsidP="00DD72E9">
            <w:pPr>
              <w:pBdr>
                <w:bottom w:val="single" w:sz="4" w:space="1" w:color="auto"/>
              </w:pBdr>
              <w:spacing w:line="360" w:lineRule="auto"/>
              <w:ind w:left="-49" w:right="-59"/>
              <w:jc w:val="center"/>
              <w:rPr>
                <w:rFonts w:cs="Arial"/>
                <w:color w:val="000000" w:themeColor="text1"/>
                <w:spacing w:val="-4"/>
                <w:sz w:val="12"/>
                <w:szCs w:val="12"/>
                <w:cs/>
              </w:rPr>
            </w:pPr>
            <w:r w:rsidRPr="0005525A">
              <w:rPr>
                <w:rFonts w:cs="Arial"/>
                <w:color w:val="000000" w:themeColor="text1"/>
                <w:sz w:val="12"/>
                <w:szCs w:val="12"/>
              </w:rPr>
              <w:t>Percentage of shareholding</w:t>
            </w:r>
          </w:p>
        </w:tc>
        <w:tc>
          <w:tcPr>
            <w:tcW w:w="1551" w:type="dxa"/>
            <w:gridSpan w:val="2"/>
          </w:tcPr>
          <w:p w14:paraId="37536801" w14:textId="77777777" w:rsidR="00E51235" w:rsidRPr="0005525A" w:rsidRDefault="00E51235" w:rsidP="00DD72E9">
            <w:pPr>
              <w:pBdr>
                <w:bottom w:val="single" w:sz="4" w:space="1" w:color="auto"/>
              </w:pBdr>
              <w:spacing w:line="360" w:lineRule="auto"/>
              <w:ind w:left="-30" w:right="-13"/>
              <w:jc w:val="center"/>
              <w:rPr>
                <w:rFonts w:cs="Arial"/>
                <w:color w:val="000000" w:themeColor="text1"/>
                <w:sz w:val="12"/>
                <w:szCs w:val="12"/>
              </w:rPr>
            </w:pPr>
            <w:r w:rsidRPr="0005525A">
              <w:rPr>
                <w:rFonts w:cs="Arial"/>
                <w:color w:val="000000" w:themeColor="text1"/>
                <w:sz w:val="12"/>
                <w:szCs w:val="12"/>
              </w:rPr>
              <w:t>Cost method (Baht)</w:t>
            </w:r>
          </w:p>
        </w:tc>
        <w:tc>
          <w:tcPr>
            <w:tcW w:w="1746" w:type="dxa"/>
            <w:gridSpan w:val="2"/>
          </w:tcPr>
          <w:p w14:paraId="15C9D0F9" w14:textId="77777777" w:rsidR="00E51235" w:rsidRPr="0005525A" w:rsidRDefault="00E51235" w:rsidP="00DD72E9">
            <w:pPr>
              <w:pBdr>
                <w:bottom w:val="single" w:sz="4" w:space="1" w:color="auto"/>
              </w:pBdr>
              <w:spacing w:line="360" w:lineRule="auto"/>
              <w:ind w:left="-30" w:right="-13"/>
              <w:jc w:val="center"/>
              <w:rPr>
                <w:rFonts w:cs="Arial"/>
                <w:color w:val="000000" w:themeColor="text1"/>
                <w:sz w:val="12"/>
                <w:szCs w:val="12"/>
              </w:rPr>
            </w:pPr>
            <w:r w:rsidRPr="0005525A">
              <w:rPr>
                <w:rFonts w:cs="Arial"/>
                <w:color w:val="000000" w:themeColor="text1"/>
                <w:sz w:val="12"/>
                <w:szCs w:val="12"/>
              </w:rPr>
              <w:t>Equity method (Baht)</w:t>
            </w:r>
          </w:p>
        </w:tc>
      </w:tr>
      <w:tr w:rsidR="001F2DBC" w:rsidRPr="0005525A" w14:paraId="7683F84B" w14:textId="77777777" w:rsidTr="000D5031">
        <w:trPr>
          <w:cantSplit/>
          <w:trHeight w:val="117"/>
          <w:tblHeader/>
        </w:trPr>
        <w:tc>
          <w:tcPr>
            <w:tcW w:w="2000" w:type="dxa"/>
            <w:vMerge/>
          </w:tcPr>
          <w:p w14:paraId="330B86E9" w14:textId="77777777" w:rsidR="001F2DBC" w:rsidRPr="0005525A" w:rsidRDefault="001F2DBC" w:rsidP="001F2DBC">
            <w:pPr>
              <w:pStyle w:val="ListParagraph"/>
              <w:spacing w:after="0" w:line="360" w:lineRule="auto"/>
              <w:ind w:left="-83" w:right="-73"/>
              <w:contextualSpacing w:val="0"/>
              <w:jc w:val="thaiDistribute"/>
              <w:rPr>
                <w:rFonts w:ascii="Arial" w:hAnsi="Arial" w:cs="Arial"/>
                <w:color w:val="000000" w:themeColor="text1"/>
                <w:sz w:val="12"/>
                <w:szCs w:val="12"/>
                <w:lang w:eastAsia="en-GB"/>
              </w:rPr>
            </w:pPr>
          </w:p>
        </w:tc>
        <w:tc>
          <w:tcPr>
            <w:tcW w:w="610" w:type="dxa"/>
          </w:tcPr>
          <w:p w14:paraId="5C436C7D" w14:textId="77777777" w:rsidR="001F2DBC" w:rsidRPr="0005525A" w:rsidRDefault="001F2DBC" w:rsidP="001F2DBC">
            <w:pPr>
              <w:pBdr>
                <w:bottom w:val="single" w:sz="4" w:space="1" w:color="auto"/>
              </w:pBdr>
              <w:tabs>
                <w:tab w:val="clear" w:pos="227"/>
                <w:tab w:val="clear" w:pos="454"/>
              </w:tabs>
              <w:spacing w:line="360" w:lineRule="auto"/>
              <w:ind w:left="-64" w:right="-43"/>
              <w:jc w:val="center"/>
              <w:rPr>
                <w:rFonts w:cs="Arial"/>
                <w:color w:val="000000" w:themeColor="text1"/>
                <w:sz w:val="12"/>
                <w:szCs w:val="12"/>
              </w:rPr>
            </w:pPr>
          </w:p>
          <w:p w14:paraId="21A5DB11" w14:textId="77777777" w:rsidR="001F2DBC" w:rsidRPr="0005525A" w:rsidRDefault="001F2DBC" w:rsidP="001F2DBC">
            <w:pPr>
              <w:pBdr>
                <w:bottom w:val="single" w:sz="4" w:space="1" w:color="auto"/>
              </w:pBdr>
              <w:tabs>
                <w:tab w:val="clear" w:pos="227"/>
                <w:tab w:val="clear" w:pos="454"/>
              </w:tabs>
              <w:spacing w:line="360" w:lineRule="auto"/>
              <w:ind w:left="-64" w:right="-43"/>
              <w:jc w:val="center"/>
              <w:rPr>
                <w:rFonts w:eastAsia="Angsana New" w:cs="Arial"/>
                <w:color w:val="000000" w:themeColor="text1"/>
                <w:sz w:val="12"/>
                <w:szCs w:val="12"/>
              </w:rPr>
            </w:pPr>
            <w:r w:rsidRPr="0005525A">
              <w:rPr>
                <w:rFonts w:cs="Arial"/>
                <w:color w:val="000000" w:themeColor="text1"/>
                <w:sz w:val="12"/>
                <w:szCs w:val="12"/>
              </w:rPr>
              <w:t>Currency</w:t>
            </w:r>
          </w:p>
        </w:tc>
        <w:tc>
          <w:tcPr>
            <w:tcW w:w="832" w:type="dxa"/>
            <w:vAlign w:val="bottom"/>
          </w:tcPr>
          <w:p w14:paraId="72D1E4FA" w14:textId="77777777" w:rsidR="001F2DBC" w:rsidRPr="0005525A" w:rsidRDefault="001F2DBC" w:rsidP="001F2DBC">
            <w:pPr>
              <w:pBdr>
                <w:bottom w:val="single" w:sz="4" w:space="1" w:color="auto"/>
              </w:pBdr>
              <w:spacing w:line="360" w:lineRule="auto"/>
              <w:ind w:left="-30" w:right="-13"/>
              <w:jc w:val="center"/>
              <w:rPr>
                <w:rFonts w:eastAsia="Angsana New" w:cs="Arial"/>
                <w:color w:val="000000" w:themeColor="text1"/>
                <w:sz w:val="12"/>
                <w:szCs w:val="12"/>
              </w:rPr>
            </w:pPr>
            <w:r w:rsidRPr="0005525A">
              <w:rPr>
                <w:rFonts w:eastAsia="Angsana New" w:cs="Arial"/>
                <w:color w:val="000000" w:themeColor="text1"/>
                <w:sz w:val="12"/>
                <w:szCs w:val="12"/>
              </w:rPr>
              <w:t>31 Dec</w:t>
            </w:r>
          </w:p>
          <w:p w14:paraId="794A47CC" w14:textId="79F8C524" w:rsidR="001F2DBC" w:rsidRPr="0005525A" w:rsidRDefault="001F2DBC" w:rsidP="001F2DBC">
            <w:pPr>
              <w:pBdr>
                <w:bottom w:val="single" w:sz="4" w:space="1" w:color="auto"/>
              </w:pBdr>
              <w:spacing w:line="360" w:lineRule="auto"/>
              <w:ind w:left="-30" w:right="-13"/>
              <w:jc w:val="center"/>
              <w:rPr>
                <w:rFonts w:cs="Arial"/>
                <w:color w:val="000000" w:themeColor="text1"/>
                <w:sz w:val="12"/>
                <w:szCs w:val="12"/>
              </w:rPr>
            </w:pPr>
            <w:r w:rsidRPr="0005525A">
              <w:rPr>
                <w:rFonts w:eastAsia="Angsana New" w:cs="Arial"/>
                <w:color w:val="000000" w:themeColor="text1"/>
                <w:sz w:val="12"/>
                <w:szCs w:val="12"/>
              </w:rPr>
              <w:t>2025</w:t>
            </w:r>
          </w:p>
        </w:tc>
        <w:tc>
          <w:tcPr>
            <w:tcW w:w="832" w:type="dxa"/>
            <w:vAlign w:val="bottom"/>
          </w:tcPr>
          <w:p w14:paraId="316DBA7A" w14:textId="77777777" w:rsidR="001F2DBC" w:rsidRPr="0005525A" w:rsidRDefault="001F2DBC" w:rsidP="001F2DBC">
            <w:pPr>
              <w:pBdr>
                <w:bottom w:val="single" w:sz="4" w:space="1" w:color="auto"/>
              </w:pBdr>
              <w:spacing w:line="360" w:lineRule="auto"/>
              <w:ind w:left="-30" w:right="-13"/>
              <w:jc w:val="center"/>
              <w:rPr>
                <w:rFonts w:eastAsia="Angsana New" w:cs="Arial"/>
                <w:color w:val="000000" w:themeColor="text1"/>
                <w:sz w:val="12"/>
                <w:szCs w:val="12"/>
              </w:rPr>
            </w:pPr>
            <w:r w:rsidRPr="0005525A">
              <w:rPr>
                <w:rFonts w:eastAsia="Angsana New" w:cs="Arial"/>
                <w:color w:val="000000" w:themeColor="text1"/>
                <w:sz w:val="12"/>
                <w:szCs w:val="12"/>
              </w:rPr>
              <w:t>31 Dec</w:t>
            </w:r>
          </w:p>
          <w:p w14:paraId="7C33195C" w14:textId="5997AA91" w:rsidR="001F2DBC" w:rsidRPr="0005525A" w:rsidRDefault="001F2DBC" w:rsidP="001F2DBC">
            <w:pPr>
              <w:pBdr>
                <w:bottom w:val="single" w:sz="4" w:space="1" w:color="auto"/>
              </w:pBdr>
              <w:spacing w:line="360" w:lineRule="auto"/>
              <w:ind w:left="-30" w:right="-13"/>
              <w:jc w:val="center"/>
              <w:rPr>
                <w:rFonts w:cs="Arial"/>
                <w:color w:val="000000" w:themeColor="text1"/>
                <w:sz w:val="12"/>
                <w:szCs w:val="12"/>
              </w:rPr>
            </w:pPr>
            <w:r w:rsidRPr="0005525A">
              <w:rPr>
                <w:rFonts w:eastAsia="Angsana New" w:cs="Arial"/>
                <w:color w:val="000000" w:themeColor="text1"/>
                <w:sz w:val="12"/>
                <w:szCs w:val="12"/>
              </w:rPr>
              <w:t>2024</w:t>
            </w:r>
          </w:p>
        </w:tc>
        <w:tc>
          <w:tcPr>
            <w:tcW w:w="826" w:type="dxa"/>
            <w:vAlign w:val="bottom"/>
          </w:tcPr>
          <w:p w14:paraId="4AA50670" w14:textId="77777777" w:rsidR="001F2DBC" w:rsidRPr="0005525A" w:rsidRDefault="001F2DBC" w:rsidP="001F2DBC">
            <w:pPr>
              <w:pBdr>
                <w:bottom w:val="single" w:sz="4" w:space="1" w:color="auto"/>
              </w:pBdr>
              <w:spacing w:line="360" w:lineRule="auto"/>
              <w:ind w:left="-30" w:right="-13"/>
              <w:jc w:val="center"/>
              <w:rPr>
                <w:rFonts w:eastAsia="Angsana New" w:cs="Arial"/>
                <w:color w:val="000000" w:themeColor="text1"/>
                <w:sz w:val="12"/>
                <w:szCs w:val="12"/>
              </w:rPr>
            </w:pPr>
            <w:r w:rsidRPr="0005525A">
              <w:rPr>
                <w:rFonts w:eastAsia="Angsana New" w:cs="Arial"/>
                <w:color w:val="000000" w:themeColor="text1"/>
                <w:sz w:val="12"/>
                <w:szCs w:val="12"/>
              </w:rPr>
              <w:t>31 Dec</w:t>
            </w:r>
          </w:p>
          <w:p w14:paraId="4F2D35C5" w14:textId="4C9CC286" w:rsidR="001F2DBC" w:rsidRPr="0005525A" w:rsidRDefault="001F2DBC" w:rsidP="001F2DBC">
            <w:pPr>
              <w:pBdr>
                <w:bottom w:val="single" w:sz="4" w:space="1" w:color="auto"/>
              </w:pBdr>
              <w:spacing w:line="360" w:lineRule="auto"/>
              <w:ind w:left="-30" w:right="-13"/>
              <w:jc w:val="center"/>
              <w:rPr>
                <w:rFonts w:cs="Arial"/>
                <w:color w:val="000000" w:themeColor="text1"/>
                <w:sz w:val="12"/>
                <w:szCs w:val="12"/>
              </w:rPr>
            </w:pPr>
            <w:r w:rsidRPr="0005525A">
              <w:rPr>
                <w:rFonts w:eastAsia="Angsana New" w:cs="Arial"/>
                <w:color w:val="000000" w:themeColor="text1"/>
                <w:sz w:val="12"/>
                <w:szCs w:val="12"/>
              </w:rPr>
              <w:t>2025</w:t>
            </w:r>
          </w:p>
        </w:tc>
        <w:tc>
          <w:tcPr>
            <w:tcW w:w="774" w:type="dxa"/>
            <w:vAlign w:val="bottom"/>
          </w:tcPr>
          <w:p w14:paraId="3273F646" w14:textId="77777777" w:rsidR="001F2DBC" w:rsidRPr="0005525A" w:rsidRDefault="001F2DBC" w:rsidP="001F2DBC">
            <w:pPr>
              <w:pBdr>
                <w:bottom w:val="single" w:sz="4" w:space="1" w:color="auto"/>
              </w:pBdr>
              <w:spacing w:line="360" w:lineRule="auto"/>
              <w:ind w:left="-30" w:right="-13"/>
              <w:jc w:val="center"/>
              <w:rPr>
                <w:rFonts w:eastAsia="Angsana New" w:cs="Arial"/>
                <w:color w:val="000000" w:themeColor="text1"/>
                <w:sz w:val="12"/>
                <w:szCs w:val="12"/>
              </w:rPr>
            </w:pPr>
            <w:r w:rsidRPr="0005525A">
              <w:rPr>
                <w:rFonts w:eastAsia="Angsana New" w:cs="Arial"/>
                <w:color w:val="000000" w:themeColor="text1"/>
                <w:sz w:val="12"/>
                <w:szCs w:val="12"/>
              </w:rPr>
              <w:t>31 Dec</w:t>
            </w:r>
          </w:p>
          <w:p w14:paraId="59D8A057" w14:textId="25BBB6C5" w:rsidR="001F2DBC" w:rsidRPr="0005525A" w:rsidRDefault="001F2DBC" w:rsidP="001F2DBC">
            <w:pPr>
              <w:pBdr>
                <w:bottom w:val="single" w:sz="4" w:space="1" w:color="auto"/>
              </w:pBdr>
              <w:spacing w:line="360" w:lineRule="auto"/>
              <w:ind w:left="-30" w:right="-13"/>
              <w:jc w:val="center"/>
              <w:rPr>
                <w:rFonts w:cs="Arial"/>
                <w:color w:val="000000" w:themeColor="text1"/>
                <w:sz w:val="12"/>
                <w:szCs w:val="12"/>
              </w:rPr>
            </w:pPr>
            <w:r w:rsidRPr="0005525A">
              <w:rPr>
                <w:rFonts w:eastAsia="Angsana New" w:cs="Arial"/>
                <w:color w:val="000000" w:themeColor="text1"/>
                <w:sz w:val="12"/>
                <w:szCs w:val="12"/>
              </w:rPr>
              <w:t>2024</w:t>
            </w:r>
          </w:p>
        </w:tc>
        <w:tc>
          <w:tcPr>
            <w:tcW w:w="750" w:type="dxa"/>
            <w:vAlign w:val="bottom"/>
          </w:tcPr>
          <w:p w14:paraId="3CB36C2A" w14:textId="77777777" w:rsidR="001F2DBC" w:rsidRPr="0005525A" w:rsidRDefault="001F2DBC" w:rsidP="001F2DBC">
            <w:pPr>
              <w:pBdr>
                <w:bottom w:val="single" w:sz="4" w:space="1" w:color="auto"/>
              </w:pBdr>
              <w:spacing w:line="360" w:lineRule="auto"/>
              <w:ind w:left="-30" w:right="-13"/>
              <w:jc w:val="center"/>
              <w:rPr>
                <w:rFonts w:eastAsia="Angsana New" w:cs="Arial"/>
                <w:color w:val="000000" w:themeColor="text1"/>
                <w:sz w:val="12"/>
                <w:szCs w:val="12"/>
              </w:rPr>
            </w:pPr>
            <w:r w:rsidRPr="0005525A">
              <w:rPr>
                <w:rFonts w:eastAsia="Angsana New" w:cs="Arial"/>
                <w:color w:val="000000" w:themeColor="text1"/>
                <w:sz w:val="12"/>
                <w:szCs w:val="12"/>
              </w:rPr>
              <w:t>31 Dec</w:t>
            </w:r>
          </w:p>
          <w:p w14:paraId="24E2D8C9" w14:textId="0FC73236" w:rsidR="001F2DBC" w:rsidRPr="0005525A" w:rsidRDefault="001F2DBC" w:rsidP="001F2DBC">
            <w:pPr>
              <w:pBdr>
                <w:bottom w:val="single" w:sz="4" w:space="1" w:color="auto"/>
              </w:pBdr>
              <w:spacing w:line="360" w:lineRule="auto"/>
              <w:ind w:left="-30" w:right="-13"/>
              <w:jc w:val="center"/>
              <w:rPr>
                <w:rFonts w:cs="Arial"/>
                <w:color w:val="000000" w:themeColor="text1"/>
                <w:sz w:val="12"/>
                <w:szCs w:val="12"/>
              </w:rPr>
            </w:pPr>
            <w:r w:rsidRPr="0005525A">
              <w:rPr>
                <w:rFonts w:eastAsia="Angsana New" w:cs="Arial"/>
                <w:color w:val="000000" w:themeColor="text1"/>
                <w:sz w:val="12"/>
                <w:szCs w:val="12"/>
              </w:rPr>
              <w:t>2025</w:t>
            </w:r>
          </w:p>
        </w:tc>
        <w:tc>
          <w:tcPr>
            <w:tcW w:w="801" w:type="dxa"/>
            <w:vAlign w:val="bottom"/>
          </w:tcPr>
          <w:p w14:paraId="6DF62201" w14:textId="77777777" w:rsidR="001F2DBC" w:rsidRPr="0005525A" w:rsidRDefault="001F2DBC" w:rsidP="001F2DBC">
            <w:pPr>
              <w:pBdr>
                <w:bottom w:val="single" w:sz="4" w:space="1" w:color="auto"/>
              </w:pBdr>
              <w:spacing w:line="360" w:lineRule="auto"/>
              <w:ind w:left="-30" w:right="-13"/>
              <w:jc w:val="center"/>
              <w:rPr>
                <w:rFonts w:eastAsia="Angsana New" w:cs="Arial"/>
                <w:color w:val="000000" w:themeColor="text1"/>
                <w:sz w:val="12"/>
                <w:szCs w:val="12"/>
              </w:rPr>
            </w:pPr>
            <w:r w:rsidRPr="0005525A">
              <w:rPr>
                <w:rFonts w:eastAsia="Angsana New" w:cs="Arial"/>
                <w:color w:val="000000" w:themeColor="text1"/>
                <w:sz w:val="12"/>
                <w:szCs w:val="12"/>
              </w:rPr>
              <w:t>31 Dec</w:t>
            </w:r>
          </w:p>
          <w:p w14:paraId="6FC93523" w14:textId="16836DFC" w:rsidR="001F2DBC" w:rsidRPr="0005525A" w:rsidRDefault="001F2DBC" w:rsidP="001F2DBC">
            <w:pPr>
              <w:pBdr>
                <w:bottom w:val="single" w:sz="4" w:space="1" w:color="auto"/>
              </w:pBdr>
              <w:spacing w:line="360" w:lineRule="auto"/>
              <w:ind w:left="-30" w:right="-13"/>
              <w:jc w:val="center"/>
              <w:rPr>
                <w:rFonts w:cs="Arial"/>
                <w:color w:val="000000" w:themeColor="text1"/>
                <w:sz w:val="12"/>
                <w:szCs w:val="12"/>
              </w:rPr>
            </w:pPr>
            <w:r w:rsidRPr="0005525A">
              <w:rPr>
                <w:rFonts w:eastAsia="Angsana New" w:cs="Arial"/>
                <w:color w:val="000000" w:themeColor="text1"/>
                <w:sz w:val="12"/>
                <w:szCs w:val="12"/>
              </w:rPr>
              <w:t>2024</w:t>
            </w:r>
          </w:p>
        </w:tc>
        <w:tc>
          <w:tcPr>
            <w:tcW w:w="855" w:type="dxa"/>
            <w:vAlign w:val="bottom"/>
          </w:tcPr>
          <w:p w14:paraId="52E8E6F4" w14:textId="77777777" w:rsidR="001F2DBC" w:rsidRPr="0005525A" w:rsidRDefault="001F2DBC" w:rsidP="001F2DBC">
            <w:pPr>
              <w:pBdr>
                <w:bottom w:val="single" w:sz="4" w:space="1" w:color="auto"/>
              </w:pBdr>
              <w:spacing w:line="360" w:lineRule="auto"/>
              <w:ind w:left="-30" w:right="-13"/>
              <w:jc w:val="center"/>
              <w:rPr>
                <w:rFonts w:eastAsia="Angsana New" w:cs="Arial"/>
                <w:color w:val="000000" w:themeColor="text1"/>
                <w:sz w:val="12"/>
                <w:szCs w:val="12"/>
              </w:rPr>
            </w:pPr>
            <w:r w:rsidRPr="0005525A">
              <w:rPr>
                <w:rFonts w:eastAsia="Angsana New" w:cs="Arial"/>
                <w:color w:val="000000" w:themeColor="text1"/>
                <w:sz w:val="12"/>
                <w:szCs w:val="12"/>
              </w:rPr>
              <w:t>31 Dec</w:t>
            </w:r>
          </w:p>
          <w:p w14:paraId="015F94B6" w14:textId="4750A7A4" w:rsidR="001F2DBC" w:rsidRPr="0005525A" w:rsidRDefault="001F2DBC" w:rsidP="001F2DBC">
            <w:pPr>
              <w:pBdr>
                <w:bottom w:val="single" w:sz="4" w:space="1" w:color="auto"/>
              </w:pBdr>
              <w:spacing w:line="360" w:lineRule="auto"/>
              <w:ind w:left="-30" w:right="-13"/>
              <w:jc w:val="center"/>
              <w:rPr>
                <w:rFonts w:cs="Arial"/>
                <w:color w:val="000000" w:themeColor="text1"/>
                <w:sz w:val="12"/>
                <w:szCs w:val="12"/>
              </w:rPr>
            </w:pPr>
            <w:r w:rsidRPr="0005525A">
              <w:rPr>
                <w:rFonts w:eastAsia="Angsana New" w:cs="Arial"/>
                <w:color w:val="000000" w:themeColor="text1"/>
                <w:sz w:val="12"/>
                <w:szCs w:val="12"/>
              </w:rPr>
              <w:t>2025</w:t>
            </w:r>
          </w:p>
        </w:tc>
        <w:tc>
          <w:tcPr>
            <w:tcW w:w="891" w:type="dxa"/>
            <w:vAlign w:val="bottom"/>
          </w:tcPr>
          <w:p w14:paraId="7B852074" w14:textId="77777777" w:rsidR="001F2DBC" w:rsidRPr="0005525A" w:rsidRDefault="001F2DBC" w:rsidP="001F2DBC">
            <w:pPr>
              <w:pBdr>
                <w:bottom w:val="single" w:sz="4" w:space="1" w:color="auto"/>
              </w:pBdr>
              <w:spacing w:line="360" w:lineRule="auto"/>
              <w:ind w:left="-30" w:right="-13"/>
              <w:jc w:val="center"/>
              <w:rPr>
                <w:rFonts w:eastAsia="Angsana New" w:cs="Arial"/>
                <w:color w:val="000000" w:themeColor="text1"/>
                <w:sz w:val="12"/>
                <w:szCs w:val="12"/>
              </w:rPr>
            </w:pPr>
            <w:r w:rsidRPr="0005525A">
              <w:rPr>
                <w:rFonts w:eastAsia="Angsana New" w:cs="Arial"/>
                <w:color w:val="000000" w:themeColor="text1"/>
                <w:sz w:val="12"/>
                <w:szCs w:val="12"/>
              </w:rPr>
              <w:t>31 Dec</w:t>
            </w:r>
          </w:p>
          <w:p w14:paraId="78FF559A" w14:textId="3D3B0F62" w:rsidR="001F2DBC" w:rsidRPr="0005525A" w:rsidRDefault="001F2DBC" w:rsidP="001F2DBC">
            <w:pPr>
              <w:pBdr>
                <w:bottom w:val="single" w:sz="4" w:space="1" w:color="auto"/>
              </w:pBdr>
              <w:spacing w:line="360" w:lineRule="auto"/>
              <w:ind w:left="-30" w:right="-13"/>
              <w:jc w:val="center"/>
              <w:rPr>
                <w:rFonts w:cs="Arial"/>
                <w:color w:val="000000" w:themeColor="text1"/>
                <w:sz w:val="12"/>
                <w:szCs w:val="12"/>
              </w:rPr>
            </w:pPr>
            <w:r w:rsidRPr="0005525A">
              <w:rPr>
                <w:rFonts w:eastAsia="Angsana New" w:cs="Arial"/>
                <w:color w:val="000000" w:themeColor="text1"/>
                <w:sz w:val="12"/>
                <w:szCs w:val="12"/>
              </w:rPr>
              <w:t>2024</w:t>
            </w:r>
          </w:p>
        </w:tc>
      </w:tr>
      <w:tr w:rsidR="001F2DBC" w:rsidRPr="0005525A" w14:paraId="4C41B0A6" w14:textId="77777777" w:rsidTr="000D5031">
        <w:trPr>
          <w:cantSplit/>
          <w:trHeight w:val="68"/>
        </w:trPr>
        <w:tc>
          <w:tcPr>
            <w:tcW w:w="2000" w:type="dxa"/>
          </w:tcPr>
          <w:p w14:paraId="3FD93F1F" w14:textId="7198AF4A" w:rsidR="001F2DBC" w:rsidRPr="0005525A" w:rsidRDefault="001F2DBC" w:rsidP="001F2DBC">
            <w:pPr>
              <w:pStyle w:val="ListParagraph"/>
              <w:spacing w:after="0" w:line="360" w:lineRule="auto"/>
              <w:ind w:left="-31" w:right="-73"/>
              <w:contextualSpacing w:val="0"/>
              <w:jc w:val="thaiDistribute"/>
              <w:rPr>
                <w:rFonts w:ascii="Arial" w:hAnsi="Arial" w:cs="Arial"/>
                <w:b/>
                <w:bCs/>
                <w:color w:val="000000" w:themeColor="text1"/>
                <w:sz w:val="12"/>
                <w:szCs w:val="12"/>
                <w:lang w:eastAsia="en-GB"/>
              </w:rPr>
            </w:pPr>
            <w:r w:rsidRPr="0005525A">
              <w:rPr>
                <w:rFonts w:ascii="Arial" w:hAnsi="Arial" w:cs="Arial"/>
                <w:b/>
                <w:bCs/>
                <w:color w:val="000000" w:themeColor="text1"/>
                <w:sz w:val="12"/>
                <w:szCs w:val="12"/>
              </w:rPr>
              <w:t xml:space="preserve">Associates </w:t>
            </w:r>
            <w:r w:rsidRPr="0005525A">
              <w:rPr>
                <w:rFonts w:ascii="Arial" w:hAnsi="Arial" w:cs="Arial"/>
                <w:b/>
                <w:bCs/>
                <w:color w:val="000000" w:themeColor="text1"/>
                <w:sz w:val="12"/>
                <w:szCs w:val="12"/>
                <w:cs/>
              </w:rPr>
              <w:t>(</w:t>
            </w:r>
            <w:r w:rsidRPr="0005525A">
              <w:rPr>
                <w:rFonts w:ascii="Arial" w:hAnsi="Arial" w:cs="Arial"/>
                <w:b/>
                <w:bCs/>
                <w:color w:val="000000" w:themeColor="text1"/>
                <w:sz w:val="12"/>
                <w:szCs w:val="12"/>
              </w:rPr>
              <w:t>Indirect</w:t>
            </w:r>
            <w:r w:rsidRPr="0005525A">
              <w:rPr>
                <w:rFonts w:ascii="Arial" w:hAnsi="Arial" w:cs="Arial"/>
                <w:b/>
                <w:bCs/>
                <w:color w:val="000000" w:themeColor="text1"/>
                <w:sz w:val="12"/>
                <w:szCs w:val="12"/>
                <w:cs/>
              </w:rPr>
              <w:t>)</w:t>
            </w:r>
          </w:p>
        </w:tc>
        <w:tc>
          <w:tcPr>
            <w:tcW w:w="610" w:type="dxa"/>
          </w:tcPr>
          <w:p w14:paraId="0C575511" w14:textId="77777777" w:rsidR="001F2DBC" w:rsidRPr="0005525A" w:rsidRDefault="001F2DBC" w:rsidP="001F2DBC">
            <w:pPr>
              <w:tabs>
                <w:tab w:val="decimal" w:pos="636"/>
              </w:tabs>
              <w:spacing w:line="360" w:lineRule="auto"/>
              <w:rPr>
                <w:rFonts w:cs="Arial"/>
                <w:color w:val="000000" w:themeColor="text1"/>
                <w:sz w:val="12"/>
                <w:szCs w:val="12"/>
              </w:rPr>
            </w:pPr>
          </w:p>
        </w:tc>
        <w:tc>
          <w:tcPr>
            <w:tcW w:w="832" w:type="dxa"/>
            <w:vAlign w:val="center"/>
          </w:tcPr>
          <w:p w14:paraId="0D6727A0"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vAlign w:val="center"/>
          </w:tcPr>
          <w:p w14:paraId="4967CC50"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vAlign w:val="center"/>
          </w:tcPr>
          <w:p w14:paraId="2E15F2D4"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vAlign w:val="center"/>
          </w:tcPr>
          <w:p w14:paraId="1B1179B9"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vAlign w:val="center"/>
          </w:tcPr>
          <w:p w14:paraId="0877655C"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vAlign w:val="center"/>
          </w:tcPr>
          <w:p w14:paraId="677821E8"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center"/>
          </w:tcPr>
          <w:p w14:paraId="06B9B6EC"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91" w:type="dxa"/>
            <w:vAlign w:val="center"/>
          </w:tcPr>
          <w:p w14:paraId="1DAB35F5"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1F2DBC" w:rsidRPr="0005525A" w14:paraId="31F3778B" w14:textId="77777777" w:rsidTr="000D5031">
        <w:trPr>
          <w:cantSplit/>
          <w:trHeight w:val="81"/>
        </w:trPr>
        <w:tc>
          <w:tcPr>
            <w:tcW w:w="2000" w:type="dxa"/>
            <w:vMerge w:val="restart"/>
          </w:tcPr>
          <w:p w14:paraId="0F22B66F" w14:textId="77777777" w:rsidR="001F2DBC" w:rsidRPr="0005525A" w:rsidRDefault="001F2DBC" w:rsidP="003D2761">
            <w:pPr>
              <w:spacing w:line="360" w:lineRule="auto"/>
              <w:ind w:right="-73"/>
              <w:jc w:val="thaiDistribute"/>
              <w:rPr>
                <w:rFonts w:cs="Arial"/>
                <w:color w:val="000000" w:themeColor="text1"/>
                <w:sz w:val="12"/>
                <w:szCs w:val="12"/>
              </w:rPr>
            </w:pPr>
            <w:proofErr w:type="spellStart"/>
            <w:r w:rsidRPr="0005525A">
              <w:rPr>
                <w:rFonts w:cs="Arial"/>
                <w:color w:val="000000" w:themeColor="text1"/>
                <w:sz w:val="12"/>
                <w:szCs w:val="12"/>
              </w:rPr>
              <w:t>Bluebik</w:t>
            </w:r>
            <w:proofErr w:type="spellEnd"/>
            <w:r w:rsidRPr="0005525A">
              <w:rPr>
                <w:rFonts w:cs="Arial"/>
                <w:color w:val="000000" w:themeColor="text1"/>
                <w:sz w:val="12"/>
                <w:szCs w:val="12"/>
              </w:rPr>
              <w:t xml:space="preserve"> </w:t>
            </w:r>
            <w:r w:rsidRPr="0005525A">
              <w:rPr>
                <w:rFonts w:cs="Arial"/>
                <w:color w:val="000000" w:themeColor="text1"/>
                <w:sz w:val="12"/>
                <w:szCs w:val="12"/>
                <w:lang w:eastAsia="en-GB"/>
              </w:rPr>
              <w:t>Technology</w:t>
            </w:r>
            <w:r w:rsidRPr="0005525A">
              <w:rPr>
                <w:rFonts w:cs="Arial"/>
                <w:color w:val="000000" w:themeColor="text1"/>
                <w:sz w:val="12"/>
                <w:szCs w:val="12"/>
              </w:rPr>
              <w:t xml:space="preserve"> </w:t>
            </w:r>
            <w:proofErr w:type="spellStart"/>
            <w:r w:rsidRPr="0005525A">
              <w:rPr>
                <w:rFonts w:cs="Arial"/>
                <w:color w:val="000000" w:themeColor="text1"/>
                <w:sz w:val="12"/>
                <w:szCs w:val="12"/>
              </w:rPr>
              <w:t>Center</w:t>
            </w:r>
            <w:proofErr w:type="spellEnd"/>
          </w:p>
          <w:p w14:paraId="41BD89E7" w14:textId="77777777" w:rsidR="001F2DBC" w:rsidRPr="0005525A" w:rsidRDefault="001F2DBC" w:rsidP="003D2761">
            <w:pPr>
              <w:spacing w:line="360" w:lineRule="auto"/>
              <w:ind w:right="-73"/>
              <w:jc w:val="thaiDistribute"/>
              <w:rPr>
                <w:rFonts w:cs="Arial"/>
                <w:b/>
                <w:bCs/>
                <w:color w:val="000000" w:themeColor="text1"/>
                <w:sz w:val="12"/>
                <w:szCs w:val="12"/>
                <w:lang w:eastAsia="en-GB"/>
              </w:rPr>
            </w:pPr>
            <w:r w:rsidRPr="0005525A">
              <w:rPr>
                <w:rFonts w:cs="Arial"/>
                <w:color w:val="000000" w:themeColor="text1"/>
                <w:sz w:val="12"/>
                <w:szCs w:val="12"/>
              </w:rPr>
              <w:t xml:space="preserve">   (India) </w:t>
            </w:r>
            <w:r w:rsidRPr="0005525A">
              <w:rPr>
                <w:rFonts w:cs="Arial"/>
                <w:color w:val="000000" w:themeColor="text1"/>
                <w:sz w:val="12"/>
                <w:szCs w:val="12"/>
                <w:lang w:eastAsia="en-GB"/>
              </w:rPr>
              <w:t>Private</w:t>
            </w:r>
            <w:r w:rsidRPr="0005525A">
              <w:rPr>
                <w:rFonts w:cs="Arial"/>
                <w:color w:val="000000" w:themeColor="text1"/>
                <w:sz w:val="12"/>
                <w:szCs w:val="12"/>
              </w:rPr>
              <w:t xml:space="preserve"> Limited</w:t>
            </w:r>
          </w:p>
        </w:tc>
        <w:tc>
          <w:tcPr>
            <w:tcW w:w="610" w:type="dxa"/>
          </w:tcPr>
          <w:p w14:paraId="1F604AFF" w14:textId="77777777" w:rsidR="001F2DBC" w:rsidRPr="0005525A" w:rsidRDefault="001F2DBC" w:rsidP="001F2DBC">
            <w:pPr>
              <w:tabs>
                <w:tab w:val="decimal" w:pos="0"/>
              </w:tabs>
              <w:spacing w:line="360" w:lineRule="auto"/>
              <w:jc w:val="center"/>
              <w:rPr>
                <w:rFonts w:cs="Arial"/>
                <w:color w:val="000000" w:themeColor="text1"/>
                <w:sz w:val="12"/>
                <w:szCs w:val="12"/>
              </w:rPr>
            </w:pPr>
            <w:r w:rsidRPr="0005525A">
              <w:rPr>
                <w:rFonts w:cs="Arial"/>
                <w:color w:val="000000" w:themeColor="text1"/>
                <w:sz w:val="12"/>
                <w:szCs w:val="12"/>
              </w:rPr>
              <w:t>Rupee</w:t>
            </w:r>
          </w:p>
        </w:tc>
        <w:tc>
          <w:tcPr>
            <w:tcW w:w="832" w:type="dxa"/>
          </w:tcPr>
          <w:p w14:paraId="4C29D793" w14:textId="7183708E"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1,000,000</w:t>
            </w:r>
          </w:p>
        </w:tc>
        <w:tc>
          <w:tcPr>
            <w:tcW w:w="832" w:type="dxa"/>
          </w:tcPr>
          <w:p w14:paraId="7C40126B" w14:textId="4255540F"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1,000,000</w:t>
            </w:r>
          </w:p>
        </w:tc>
        <w:tc>
          <w:tcPr>
            <w:tcW w:w="826" w:type="dxa"/>
            <w:vAlign w:val="center"/>
          </w:tcPr>
          <w:p w14:paraId="410F81EA"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vAlign w:val="center"/>
          </w:tcPr>
          <w:p w14:paraId="0AF7CF58"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vAlign w:val="center"/>
          </w:tcPr>
          <w:p w14:paraId="5FDA1492" w14:textId="77777777" w:rsidR="001F2DBC" w:rsidRPr="0005525A" w:rsidRDefault="001F2DBC" w:rsidP="0000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p>
        </w:tc>
        <w:tc>
          <w:tcPr>
            <w:tcW w:w="801" w:type="dxa"/>
            <w:vAlign w:val="center"/>
          </w:tcPr>
          <w:p w14:paraId="4C540852"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center"/>
          </w:tcPr>
          <w:p w14:paraId="4ECFFF1D"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91" w:type="dxa"/>
            <w:vAlign w:val="center"/>
          </w:tcPr>
          <w:p w14:paraId="1C7AE6C3" w14:textId="77777777" w:rsidR="001F2DBC" w:rsidRPr="0005525A" w:rsidRDefault="001F2DBC" w:rsidP="001F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5B0DE1" w:rsidRPr="0005525A" w14:paraId="40CCB64D" w14:textId="77777777" w:rsidTr="002B623D">
        <w:trPr>
          <w:cantSplit/>
          <w:trHeight w:val="68"/>
        </w:trPr>
        <w:tc>
          <w:tcPr>
            <w:tcW w:w="2000" w:type="dxa"/>
            <w:vMerge/>
          </w:tcPr>
          <w:p w14:paraId="643DEBE1" w14:textId="77777777" w:rsidR="005B0DE1" w:rsidRPr="0005525A" w:rsidRDefault="005B0DE1" w:rsidP="003D2761">
            <w:pPr>
              <w:pStyle w:val="ListParagraph"/>
              <w:spacing w:after="0" w:line="360" w:lineRule="auto"/>
              <w:ind w:left="0" w:right="-73"/>
              <w:contextualSpacing w:val="0"/>
              <w:jc w:val="thaiDistribute"/>
              <w:rPr>
                <w:rFonts w:ascii="Arial" w:hAnsi="Arial" w:cs="Arial"/>
                <w:b/>
                <w:bCs/>
                <w:color w:val="000000" w:themeColor="text1"/>
                <w:sz w:val="12"/>
                <w:szCs w:val="12"/>
                <w:lang w:eastAsia="en-GB"/>
              </w:rPr>
            </w:pPr>
          </w:p>
        </w:tc>
        <w:tc>
          <w:tcPr>
            <w:tcW w:w="610" w:type="dxa"/>
          </w:tcPr>
          <w:p w14:paraId="368F1585" w14:textId="77777777" w:rsidR="005B0DE1" w:rsidRPr="0005525A" w:rsidRDefault="005B0DE1" w:rsidP="005B0DE1">
            <w:pPr>
              <w:tabs>
                <w:tab w:val="decimal" w:pos="0"/>
              </w:tabs>
              <w:spacing w:line="360" w:lineRule="auto"/>
              <w:jc w:val="center"/>
              <w:rPr>
                <w:rFonts w:cs="Arial"/>
                <w:color w:val="000000" w:themeColor="text1"/>
                <w:sz w:val="12"/>
                <w:szCs w:val="12"/>
              </w:rPr>
            </w:pPr>
            <w:r w:rsidRPr="0005525A">
              <w:rPr>
                <w:rFonts w:cs="Arial"/>
                <w:color w:val="000000" w:themeColor="text1"/>
                <w:sz w:val="12"/>
                <w:szCs w:val="12"/>
              </w:rPr>
              <w:t>Baht</w:t>
            </w:r>
          </w:p>
        </w:tc>
        <w:tc>
          <w:tcPr>
            <w:tcW w:w="832" w:type="dxa"/>
          </w:tcPr>
          <w:p w14:paraId="2A394FAE" w14:textId="5A81F52A"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413,300</w:t>
            </w:r>
          </w:p>
        </w:tc>
        <w:tc>
          <w:tcPr>
            <w:tcW w:w="832" w:type="dxa"/>
          </w:tcPr>
          <w:p w14:paraId="73B2A12C" w14:textId="6FDF33F0"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413,300</w:t>
            </w:r>
          </w:p>
        </w:tc>
        <w:tc>
          <w:tcPr>
            <w:tcW w:w="826" w:type="dxa"/>
            <w:vAlign w:val="center"/>
          </w:tcPr>
          <w:p w14:paraId="26DE0275" w14:textId="164B10BF"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05525A">
              <w:rPr>
                <w:rFonts w:cs="Arial"/>
                <w:color w:val="000000" w:themeColor="text1"/>
                <w:sz w:val="12"/>
                <w:szCs w:val="12"/>
              </w:rPr>
              <w:t>45</w:t>
            </w:r>
          </w:p>
        </w:tc>
        <w:tc>
          <w:tcPr>
            <w:tcW w:w="774" w:type="dxa"/>
            <w:vAlign w:val="center"/>
          </w:tcPr>
          <w:p w14:paraId="2E110484" w14:textId="400516DD"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05525A">
              <w:rPr>
                <w:rFonts w:cs="Arial"/>
                <w:color w:val="000000" w:themeColor="text1"/>
                <w:sz w:val="12"/>
                <w:szCs w:val="12"/>
              </w:rPr>
              <w:t>45</w:t>
            </w:r>
          </w:p>
        </w:tc>
        <w:tc>
          <w:tcPr>
            <w:tcW w:w="750" w:type="dxa"/>
          </w:tcPr>
          <w:p w14:paraId="5DE716C4" w14:textId="0D806679" w:rsidR="005B0DE1" w:rsidRPr="0005525A" w:rsidRDefault="005B0DE1" w:rsidP="0000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05525A">
              <w:rPr>
                <w:rFonts w:cs="Arial"/>
                <w:color w:val="000000" w:themeColor="text1"/>
                <w:sz w:val="12"/>
                <w:szCs w:val="12"/>
              </w:rPr>
              <w:t>185,985</w:t>
            </w:r>
          </w:p>
        </w:tc>
        <w:tc>
          <w:tcPr>
            <w:tcW w:w="801" w:type="dxa"/>
          </w:tcPr>
          <w:p w14:paraId="05613CBE" w14:textId="05FAD6B6"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05525A">
              <w:rPr>
                <w:rFonts w:cs="Arial"/>
                <w:color w:val="000000" w:themeColor="text1"/>
                <w:sz w:val="12"/>
                <w:szCs w:val="12"/>
              </w:rPr>
              <w:t>185,985</w:t>
            </w:r>
          </w:p>
        </w:tc>
        <w:tc>
          <w:tcPr>
            <w:tcW w:w="855" w:type="dxa"/>
          </w:tcPr>
          <w:p w14:paraId="7E63E8D6" w14:textId="0FC1A11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05525A">
              <w:rPr>
                <w:rFonts w:cs="Arial"/>
                <w:sz w:val="12"/>
                <w:szCs w:val="12"/>
              </w:rPr>
              <w:t>1,527,540</w:t>
            </w:r>
          </w:p>
        </w:tc>
        <w:tc>
          <w:tcPr>
            <w:tcW w:w="891" w:type="dxa"/>
            <w:vAlign w:val="center"/>
          </w:tcPr>
          <w:p w14:paraId="59E85333" w14:textId="656B34D0"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05525A">
              <w:rPr>
                <w:rFonts w:cs="Arial"/>
                <w:color w:val="000000" w:themeColor="text1"/>
                <w:sz w:val="12"/>
                <w:szCs w:val="12"/>
              </w:rPr>
              <w:t>1,603,622</w:t>
            </w:r>
          </w:p>
        </w:tc>
      </w:tr>
      <w:tr w:rsidR="005B0DE1" w:rsidRPr="0005525A" w14:paraId="2DF51DA4" w14:textId="77777777" w:rsidTr="002B623D">
        <w:trPr>
          <w:cantSplit/>
          <w:trHeight w:val="68"/>
        </w:trPr>
        <w:tc>
          <w:tcPr>
            <w:tcW w:w="2000" w:type="dxa"/>
          </w:tcPr>
          <w:p w14:paraId="087A7B99" w14:textId="77777777" w:rsidR="005B0DE1" w:rsidRPr="0005525A" w:rsidRDefault="005B0DE1" w:rsidP="003D2761">
            <w:pPr>
              <w:spacing w:line="360" w:lineRule="auto"/>
              <w:ind w:right="-73"/>
              <w:jc w:val="thaiDistribute"/>
              <w:rPr>
                <w:rFonts w:cs="Arial"/>
                <w:color w:val="000000" w:themeColor="text1"/>
                <w:sz w:val="12"/>
                <w:szCs w:val="12"/>
                <w:cs/>
              </w:rPr>
            </w:pPr>
            <w:r w:rsidRPr="0005525A">
              <w:rPr>
                <w:rFonts w:cs="Arial"/>
                <w:color w:val="000000" w:themeColor="text1"/>
                <w:sz w:val="12"/>
                <w:szCs w:val="12"/>
              </w:rPr>
              <w:t>IT-CAT Company Limited</w:t>
            </w:r>
          </w:p>
        </w:tc>
        <w:tc>
          <w:tcPr>
            <w:tcW w:w="610" w:type="dxa"/>
          </w:tcPr>
          <w:p w14:paraId="5DE444F8" w14:textId="77777777" w:rsidR="005B0DE1" w:rsidRPr="0005525A" w:rsidRDefault="005B0DE1" w:rsidP="005B0DE1">
            <w:pPr>
              <w:tabs>
                <w:tab w:val="decimal" w:pos="0"/>
              </w:tabs>
              <w:spacing w:line="360" w:lineRule="auto"/>
              <w:jc w:val="center"/>
              <w:rPr>
                <w:rFonts w:cs="Arial"/>
                <w:color w:val="000000" w:themeColor="text1"/>
                <w:sz w:val="12"/>
                <w:szCs w:val="12"/>
              </w:rPr>
            </w:pPr>
            <w:r w:rsidRPr="0005525A">
              <w:rPr>
                <w:rFonts w:cs="Arial"/>
                <w:color w:val="000000" w:themeColor="text1"/>
                <w:sz w:val="12"/>
                <w:szCs w:val="12"/>
              </w:rPr>
              <w:t>Baht</w:t>
            </w:r>
          </w:p>
        </w:tc>
        <w:tc>
          <w:tcPr>
            <w:tcW w:w="832" w:type="dxa"/>
          </w:tcPr>
          <w:p w14:paraId="1936B444" w14:textId="46A73695"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1,250,000</w:t>
            </w:r>
          </w:p>
        </w:tc>
        <w:tc>
          <w:tcPr>
            <w:tcW w:w="832" w:type="dxa"/>
          </w:tcPr>
          <w:p w14:paraId="62AE43D5" w14:textId="68F1DCA0"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1,250,000</w:t>
            </w:r>
          </w:p>
        </w:tc>
        <w:tc>
          <w:tcPr>
            <w:tcW w:w="826" w:type="dxa"/>
            <w:vAlign w:val="center"/>
          </w:tcPr>
          <w:p w14:paraId="526D25E2" w14:textId="58CE201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05525A">
              <w:rPr>
                <w:rFonts w:cs="Arial"/>
                <w:color w:val="000000" w:themeColor="text1"/>
                <w:sz w:val="12"/>
                <w:szCs w:val="12"/>
              </w:rPr>
              <w:t>40</w:t>
            </w:r>
          </w:p>
        </w:tc>
        <w:tc>
          <w:tcPr>
            <w:tcW w:w="774" w:type="dxa"/>
            <w:vAlign w:val="center"/>
          </w:tcPr>
          <w:p w14:paraId="40533155" w14:textId="3C32E269"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05525A">
              <w:rPr>
                <w:rFonts w:cs="Arial"/>
                <w:color w:val="000000" w:themeColor="text1"/>
                <w:sz w:val="12"/>
                <w:szCs w:val="12"/>
              </w:rPr>
              <w:t>40</w:t>
            </w:r>
          </w:p>
        </w:tc>
        <w:tc>
          <w:tcPr>
            <w:tcW w:w="750" w:type="dxa"/>
          </w:tcPr>
          <w:p w14:paraId="529868BD" w14:textId="11E7ED40" w:rsidR="005B0DE1" w:rsidRPr="0005525A" w:rsidRDefault="005B0DE1" w:rsidP="0000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05525A">
              <w:rPr>
                <w:rFonts w:cs="Arial"/>
                <w:color w:val="000000" w:themeColor="text1"/>
                <w:sz w:val="12"/>
                <w:szCs w:val="12"/>
              </w:rPr>
              <w:t>13,500,000</w:t>
            </w:r>
          </w:p>
        </w:tc>
        <w:tc>
          <w:tcPr>
            <w:tcW w:w="801" w:type="dxa"/>
          </w:tcPr>
          <w:p w14:paraId="3BF6F2DA" w14:textId="748648C4"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05525A">
              <w:rPr>
                <w:rFonts w:cs="Arial"/>
                <w:color w:val="000000" w:themeColor="text1"/>
                <w:sz w:val="12"/>
                <w:szCs w:val="12"/>
              </w:rPr>
              <w:t>13,500,000</w:t>
            </w:r>
          </w:p>
        </w:tc>
        <w:tc>
          <w:tcPr>
            <w:tcW w:w="855" w:type="dxa"/>
          </w:tcPr>
          <w:p w14:paraId="0BCF6705" w14:textId="124DAE39"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05525A">
              <w:rPr>
                <w:rFonts w:cs="Arial"/>
                <w:sz w:val="12"/>
                <w:szCs w:val="12"/>
              </w:rPr>
              <w:t>20,273,515</w:t>
            </w:r>
          </w:p>
        </w:tc>
        <w:tc>
          <w:tcPr>
            <w:tcW w:w="891" w:type="dxa"/>
            <w:vAlign w:val="center"/>
          </w:tcPr>
          <w:p w14:paraId="2EAFEBC8" w14:textId="171152F4"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05525A">
              <w:rPr>
                <w:rFonts w:cs="Arial"/>
                <w:color w:val="000000" w:themeColor="text1"/>
                <w:sz w:val="12"/>
                <w:szCs w:val="12"/>
              </w:rPr>
              <w:t>17,602,375</w:t>
            </w:r>
          </w:p>
        </w:tc>
      </w:tr>
      <w:tr w:rsidR="005B0DE1" w:rsidRPr="0005525A" w14:paraId="66720AA1" w14:textId="77777777" w:rsidTr="002B623D">
        <w:trPr>
          <w:cantSplit/>
          <w:trHeight w:val="68"/>
        </w:trPr>
        <w:tc>
          <w:tcPr>
            <w:tcW w:w="2000" w:type="dxa"/>
          </w:tcPr>
          <w:p w14:paraId="2F7EE915" w14:textId="77777777" w:rsidR="005B0DE1" w:rsidRPr="0005525A" w:rsidRDefault="005B0DE1" w:rsidP="003D2761">
            <w:pPr>
              <w:pStyle w:val="ListParagraph"/>
              <w:spacing w:after="0" w:line="360" w:lineRule="auto"/>
              <w:ind w:left="-31" w:right="-73"/>
              <w:contextualSpacing w:val="0"/>
              <w:jc w:val="thaiDistribute"/>
              <w:rPr>
                <w:rFonts w:ascii="Arial" w:hAnsi="Arial" w:cs="Arial"/>
                <w:b/>
                <w:bCs/>
                <w:color w:val="000000" w:themeColor="text1"/>
                <w:sz w:val="12"/>
                <w:szCs w:val="12"/>
              </w:rPr>
            </w:pPr>
            <w:r w:rsidRPr="0005525A">
              <w:rPr>
                <w:rFonts w:ascii="Arial" w:hAnsi="Arial" w:cs="Arial"/>
                <w:b/>
                <w:bCs/>
                <w:color w:val="000000" w:themeColor="text1"/>
                <w:sz w:val="12"/>
                <w:szCs w:val="12"/>
              </w:rPr>
              <w:t>Joint venture (Direct)</w:t>
            </w:r>
          </w:p>
        </w:tc>
        <w:tc>
          <w:tcPr>
            <w:tcW w:w="610" w:type="dxa"/>
          </w:tcPr>
          <w:p w14:paraId="32C08F90" w14:textId="77777777" w:rsidR="005B0DE1" w:rsidRPr="0005525A" w:rsidRDefault="005B0DE1" w:rsidP="005B0DE1">
            <w:pPr>
              <w:tabs>
                <w:tab w:val="decimal" w:pos="0"/>
              </w:tabs>
              <w:spacing w:line="360" w:lineRule="auto"/>
              <w:jc w:val="center"/>
              <w:rPr>
                <w:rFonts w:cs="Arial"/>
                <w:color w:val="000000" w:themeColor="text1"/>
                <w:sz w:val="12"/>
                <w:szCs w:val="12"/>
              </w:rPr>
            </w:pPr>
          </w:p>
        </w:tc>
        <w:tc>
          <w:tcPr>
            <w:tcW w:w="832" w:type="dxa"/>
          </w:tcPr>
          <w:p w14:paraId="2050655A"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tcPr>
          <w:p w14:paraId="474CDF99"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tcPr>
          <w:p w14:paraId="6B2AC95F"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tcPr>
          <w:p w14:paraId="637C24B7"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tcPr>
          <w:p w14:paraId="2C996D34" w14:textId="77777777" w:rsidR="005B0DE1" w:rsidRPr="0005525A" w:rsidRDefault="005B0DE1" w:rsidP="0000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p>
        </w:tc>
        <w:tc>
          <w:tcPr>
            <w:tcW w:w="801" w:type="dxa"/>
          </w:tcPr>
          <w:p w14:paraId="14FF2CE0"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tcPr>
          <w:p w14:paraId="1C693DB5"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91" w:type="dxa"/>
            <w:vAlign w:val="bottom"/>
          </w:tcPr>
          <w:p w14:paraId="0C71024D"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5B0DE1" w:rsidRPr="0005525A" w14:paraId="61614131" w14:textId="77777777" w:rsidTr="002B623D">
        <w:trPr>
          <w:cantSplit/>
          <w:trHeight w:val="68"/>
        </w:trPr>
        <w:tc>
          <w:tcPr>
            <w:tcW w:w="2000" w:type="dxa"/>
          </w:tcPr>
          <w:p w14:paraId="400EA758" w14:textId="77777777" w:rsidR="005B0DE1" w:rsidRPr="0005525A" w:rsidRDefault="005B0DE1" w:rsidP="005B0DE1">
            <w:pPr>
              <w:spacing w:line="360" w:lineRule="auto"/>
              <w:ind w:right="-73"/>
              <w:jc w:val="thaiDistribute"/>
              <w:rPr>
                <w:rFonts w:cs="Arial"/>
                <w:color w:val="000000" w:themeColor="text1"/>
                <w:sz w:val="12"/>
                <w:szCs w:val="12"/>
              </w:rPr>
            </w:pPr>
            <w:r w:rsidRPr="0005525A">
              <w:rPr>
                <w:rFonts w:cs="Arial"/>
                <w:color w:val="000000" w:themeColor="text1"/>
                <w:sz w:val="12"/>
                <w:szCs w:val="12"/>
              </w:rPr>
              <w:t>Orbit Digital Company Limited</w:t>
            </w:r>
          </w:p>
        </w:tc>
        <w:tc>
          <w:tcPr>
            <w:tcW w:w="610" w:type="dxa"/>
          </w:tcPr>
          <w:p w14:paraId="0D36A12E" w14:textId="77777777" w:rsidR="005B0DE1" w:rsidRPr="0005525A" w:rsidRDefault="005B0DE1" w:rsidP="005B0DE1">
            <w:pPr>
              <w:tabs>
                <w:tab w:val="decimal" w:pos="0"/>
              </w:tabs>
              <w:spacing w:line="360" w:lineRule="auto"/>
              <w:jc w:val="center"/>
              <w:rPr>
                <w:rFonts w:cs="Arial"/>
                <w:color w:val="000000" w:themeColor="text1"/>
                <w:sz w:val="12"/>
                <w:szCs w:val="12"/>
              </w:rPr>
            </w:pPr>
            <w:r w:rsidRPr="0005525A">
              <w:rPr>
                <w:rFonts w:cs="Arial"/>
                <w:color w:val="000000" w:themeColor="text1"/>
                <w:sz w:val="12"/>
                <w:szCs w:val="12"/>
              </w:rPr>
              <w:t>Baht</w:t>
            </w:r>
          </w:p>
        </w:tc>
        <w:tc>
          <w:tcPr>
            <w:tcW w:w="832" w:type="dxa"/>
          </w:tcPr>
          <w:p w14:paraId="03D21CC2" w14:textId="17E5C24E"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25,000,000</w:t>
            </w:r>
          </w:p>
        </w:tc>
        <w:tc>
          <w:tcPr>
            <w:tcW w:w="832" w:type="dxa"/>
          </w:tcPr>
          <w:p w14:paraId="2EA5F70C" w14:textId="0DD097DF"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25,000,000</w:t>
            </w:r>
          </w:p>
        </w:tc>
        <w:tc>
          <w:tcPr>
            <w:tcW w:w="826" w:type="dxa"/>
            <w:vAlign w:val="center"/>
          </w:tcPr>
          <w:p w14:paraId="30036685" w14:textId="76B1EEBD"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05525A">
              <w:rPr>
                <w:rFonts w:cs="Arial"/>
                <w:color w:val="000000" w:themeColor="text1"/>
                <w:sz w:val="12"/>
                <w:szCs w:val="12"/>
              </w:rPr>
              <w:t>60</w:t>
            </w:r>
          </w:p>
        </w:tc>
        <w:tc>
          <w:tcPr>
            <w:tcW w:w="774" w:type="dxa"/>
            <w:vAlign w:val="center"/>
          </w:tcPr>
          <w:p w14:paraId="0D80CA05" w14:textId="24E7CF13"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05525A">
              <w:rPr>
                <w:rFonts w:cs="Arial"/>
                <w:color w:val="000000" w:themeColor="text1"/>
                <w:sz w:val="12"/>
                <w:szCs w:val="12"/>
              </w:rPr>
              <w:t>60</w:t>
            </w:r>
          </w:p>
        </w:tc>
        <w:tc>
          <w:tcPr>
            <w:tcW w:w="750" w:type="dxa"/>
          </w:tcPr>
          <w:p w14:paraId="20D2E328" w14:textId="09857A0F" w:rsidR="005B0DE1" w:rsidRPr="0005525A" w:rsidRDefault="005B0DE1" w:rsidP="0000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05525A">
              <w:rPr>
                <w:rFonts w:cs="Arial"/>
                <w:color w:val="000000" w:themeColor="text1"/>
                <w:sz w:val="12"/>
                <w:szCs w:val="12"/>
              </w:rPr>
              <w:t>15,000,000</w:t>
            </w:r>
          </w:p>
        </w:tc>
        <w:tc>
          <w:tcPr>
            <w:tcW w:w="801" w:type="dxa"/>
          </w:tcPr>
          <w:p w14:paraId="556137FE" w14:textId="1AC19A03"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05525A">
              <w:rPr>
                <w:rFonts w:cs="Arial"/>
                <w:color w:val="000000" w:themeColor="text1"/>
                <w:sz w:val="12"/>
                <w:szCs w:val="12"/>
              </w:rPr>
              <w:t>15,000,000</w:t>
            </w:r>
          </w:p>
        </w:tc>
        <w:tc>
          <w:tcPr>
            <w:tcW w:w="855" w:type="dxa"/>
          </w:tcPr>
          <w:p w14:paraId="0DADE989" w14:textId="49218365"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05525A">
              <w:rPr>
                <w:rFonts w:cs="Arial"/>
                <w:sz w:val="12"/>
                <w:szCs w:val="12"/>
              </w:rPr>
              <w:t>161,373,928</w:t>
            </w:r>
          </w:p>
        </w:tc>
        <w:tc>
          <w:tcPr>
            <w:tcW w:w="891" w:type="dxa"/>
            <w:vAlign w:val="center"/>
          </w:tcPr>
          <w:p w14:paraId="63E4F393" w14:textId="60B6A09F"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05525A">
              <w:rPr>
                <w:rFonts w:cs="Arial"/>
                <w:color w:val="000000" w:themeColor="text1"/>
                <w:sz w:val="12"/>
                <w:szCs w:val="12"/>
              </w:rPr>
              <w:t>138,984,176</w:t>
            </w:r>
          </w:p>
        </w:tc>
      </w:tr>
      <w:tr w:rsidR="005B0DE1" w:rsidRPr="0005525A" w14:paraId="3B4D4434" w14:textId="77777777" w:rsidTr="002B623D">
        <w:trPr>
          <w:cantSplit/>
          <w:trHeight w:val="68"/>
        </w:trPr>
        <w:tc>
          <w:tcPr>
            <w:tcW w:w="2000" w:type="dxa"/>
          </w:tcPr>
          <w:p w14:paraId="6B0ED921" w14:textId="77777777" w:rsidR="005B0DE1" w:rsidRPr="0005525A" w:rsidRDefault="005B0DE1" w:rsidP="005B0DE1">
            <w:pPr>
              <w:pStyle w:val="ListParagraph"/>
              <w:spacing w:after="0" w:line="360" w:lineRule="auto"/>
              <w:ind w:left="-31" w:right="-73"/>
              <w:contextualSpacing w:val="0"/>
              <w:jc w:val="thaiDistribute"/>
              <w:rPr>
                <w:rFonts w:ascii="Arial" w:hAnsi="Arial" w:cs="Arial"/>
                <w:b/>
                <w:bCs/>
                <w:color w:val="000000" w:themeColor="text1"/>
                <w:sz w:val="12"/>
                <w:szCs w:val="12"/>
                <w:cs/>
              </w:rPr>
            </w:pPr>
            <w:r w:rsidRPr="0005525A">
              <w:rPr>
                <w:rFonts w:ascii="Arial" w:hAnsi="Arial" w:cs="Arial"/>
                <w:b/>
                <w:bCs/>
                <w:color w:val="000000" w:themeColor="text1"/>
                <w:sz w:val="12"/>
                <w:szCs w:val="12"/>
              </w:rPr>
              <w:t>Joint venture (Indirect)</w:t>
            </w:r>
          </w:p>
        </w:tc>
        <w:tc>
          <w:tcPr>
            <w:tcW w:w="610" w:type="dxa"/>
          </w:tcPr>
          <w:p w14:paraId="33ACA925" w14:textId="77777777" w:rsidR="005B0DE1" w:rsidRPr="0005525A" w:rsidRDefault="005B0DE1" w:rsidP="005B0DE1">
            <w:pPr>
              <w:tabs>
                <w:tab w:val="decimal" w:pos="0"/>
              </w:tabs>
              <w:spacing w:line="360" w:lineRule="auto"/>
              <w:jc w:val="center"/>
              <w:rPr>
                <w:rFonts w:cs="Arial"/>
                <w:color w:val="000000" w:themeColor="text1"/>
                <w:sz w:val="12"/>
                <w:szCs w:val="12"/>
              </w:rPr>
            </w:pPr>
          </w:p>
        </w:tc>
        <w:tc>
          <w:tcPr>
            <w:tcW w:w="832" w:type="dxa"/>
          </w:tcPr>
          <w:p w14:paraId="01E1C87C"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tcPr>
          <w:p w14:paraId="4DD500EE"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tcPr>
          <w:p w14:paraId="7F919A07"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tcPr>
          <w:p w14:paraId="0FCF0125"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tcPr>
          <w:p w14:paraId="136BB300" w14:textId="77777777" w:rsidR="005B0DE1" w:rsidRPr="0005525A" w:rsidRDefault="005B0DE1" w:rsidP="0000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p>
        </w:tc>
        <w:tc>
          <w:tcPr>
            <w:tcW w:w="801" w:type="dxa"/>
          </w:tcPr>
          <w:p w14:paraId="25BEB036"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tcPr>
          <w:p w14:paraId="1F7ADDB6"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91" w:type="dxa"/>
            <w:vAlign w:val="bottom"/>
          </w:tcPr>
          <w:p w14:paraId="47985DA4"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5B0DE1" w:rsidRPr="0005525A" w14:paraId="30ED6432" w14:textId="77777777" w:rsidTr="002B623D">
        <w:trPr>
          <w:cantSplit/>
          <w:trHeight w:val="57"/>
        </w:trPr>
        <w:tc>
          <w:tcPr>
            <w:tcW w:w="2000" w:type="dxa"/>
          </w:tcPr>
          <w:p w14:paraId="1E3E60C0" w14:textId="77777777" w:rsidR="005B0DE1" w:rsidRPr="0005525A" w:rsidRDefault="005B0DE1" w:rsidP="005B0DE1">
            <w:pPr>
              <w:spacing w:line="360" w:lineRule="auto"/>
              <w:ind w:right="-73"/>
              <w:jc w:val="thaiDistribute"/>
              <w:rPr>
                <w:rFonts w:cs="Arial"/>
                <w:color w:val="000000" w:themeColor="text1"/>
                <w:sz w:val="12"/>
                <w:szCs w:val="12"/>
                <w:lang w:eastAsia="en-GB"/>
              </w:rPr>
            </w:pPr>
            <w:proofErr w:type="spellStart"/>
            <w:r w:rsidRPr="0005525A">
              <w:rPr>
                <w:rFonts w:cs="Arial"/>
                <w:color w:val="000000" w:themeColor="text1"/>
                <w:sz w:val="12"/>
                <w:szCs w:val="12"/>
              </w:rPr>
              <w:t>EcoX</w:t>
            </w:r>
            <w:proofErr w:type="spellEnd"/>
            <w:r w:rsidRPr="0005525A">
              <w:rPr>
                <w:rFonts w:cs="Arial"/>
                <w:color w:val="000000" w:themeColor="text1"/>
                <w:sz w:val="12"/>
                <w:szCs w:val="12"/>
              </w:rPr>
              <w:t xml:space="preserve"> Company Limited</w:t>
            </w:r>
          </w:p>
        </w:tc>
        <w:tc>
          <w:tcPr>
            <w:tcW w:w="610" w:type="dxa"/>
          </w:tcPr>
          <w:p w14:paraId="5A1261C4" w14:textId="77777777" w:rsidR="005B0DE1" w:rsidRPr="0005525A" w:rsidRDefault="005B0DE1" w:rsidP="005B0DE1">
            <w:pPr>
              <w:tabs>
                <w:tab w:val="decimal" w:pos="0"/>
              </w:tabs>
              <w:spacing w:line="360" w:lineRule="auto"/>
              <w:jc w:val="center"/>
              <w:rPr>
                <w:rFonts w:cs="Arial"/>
                <w:color w:val="000000" w:themeColor="text1"/>
                <w:sz w:val="12"/>
                <w:szCs w:val="12"/>
              </w:rPr>
            </w:pPr>
            <w:r w:rsidRPr="0005525A">
              <w:rPr>
                <w:rFonts w:cs="Arial"/>
                <w:color w:val="000000" w:themeColor="text1"/>
                <w:sz w:val="12"/>
                <w:szCs w:val="12"/>
              </w:rPr>
              <w:t>Baht</w:t>
            </w:r>
          </w:p>
        </w:tc>
        <w:tc>
          <w:tcPr>
            <w:tcW w:w="832" w:type="dxa"/>
          </w:tcPr>
          <w:p w14:paraId="0E3D8901" w14:textId="645BEB72"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3,000,000</w:t>
            </w:r>
          </w:p>
        </w:tc>
        <w:tc>
          <w:tcPr>
            <w:tcW w:w="832" w:type="dxa"/>
          </w:tcPr>
          <w:p w14:paraId="69BD94F2" w14:textId="56CC489B"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05525A">
              <w:rPr>
                <w:rFonts w:cs="Arial"/>
                <w:color w:val="000000" w:themeColor="text1"/>
                <w:sz w:val="12"/>
                <w:szCs w:val="12"/>
              </w:rPr>
              <w:t>3,000,000</w:t>
            </w:r>
          </w:p>
        </w:tc>
        <w:tc>
          <w:tcPr>
            <w:tcW w:w="826" w:type="dxa"/>
            <w:vAlign w:val="center"/>
          </w:tcPr>
          <w:p w14:paraId="290800DA" w14:textId="2320C771"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05525A">
              <w:rPr>
                <w:rFonts w:cs="Arial"/>
                <w:color w:val="000000" w:themeColor="text1"/>
                <w:sz w:val="12"/>
                <w:szCs w:val="12"/>
              </w:rPr>
              <w:t>50</w:t>
            </w:r>
          </w:p>
        </w:tc>
        <w:tc>
          <w:tcPr>
            <w:tcW w:w="774" w:type="dxa"/>
            <w:vAlign w:val="center"/>
          </w:tcPr>
          <w:p w14:paraId="3315651E" w14:textId="5148F0C6"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05525A">
              <w:rPr>
                <w:rFonts w:cs="Arial"/>
                <w:color w:val="000000" w:themeColor="text1"/>
                <w:sz w:val="12"/>
                <w:szCs w:val="12"/>
              </w:rPr>
              <w:t>50</w:t>
            </w:r>
          </w:p>
        </w:tc>
        <w:tc>
          <w:tcPr>
            <w:tcW w:w="750" w:type="dxa"/>
          </w:tcPr>
          <w:p w14:paraId="56D4F308" w14:textId="60A841B4" w:rsidR="005B0DE1" w:rsidRPr="0005525A" w:rsidRDefault="005B0DE1" w:rsidP="0000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05525A">
              <w:rPr>
                <w:rFonts w:cs="Arial"/>
                <w:color w:val="000000" w:themeColor="text1"/>
                <w:sz w:val="12"/>
                <w:szCs w:val="12"/>
              </w:rPr>
              <w:t>1,500,000</w:t>
            </w:r>
          </w:p>
        </w:tc>
        <w:tc>
          <w:tcPr>
            <w:tcW w:w="801" w:type="dxa"/>
          </w:tcPr>
          <w:p w14:paraId="427C7085" w14:textId="3C24031D"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05525A">
              <w:rPr>
                <w:rFonts w:cs="Arial"/>
                <w:color w:val="000000" w:themeColor="text1"/>
                <w:sz w:val="12"/>
                <w:szCs w:val="12"/>
              </w:rPr>
              <w:t>1,500,000</w:t>
            </w:r>
          </w:p>
        </w:tc>
        <w:tc>
          <w:tcPr>
            <w:tcW w:w="855" w:type="dxa"/>
          </w:tcPr>
          <w:p w14:paraId="3AF56666" w14:textId="25BA867F"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05525A">
              <w:rPr>
                <w:rFonts w:cs="Arial"/>
                <w:sz w:val="12"/>
                <w:szCs w:val="12"/>
              </w:rPr>
              <w:t>-</w:t>
            </w:r>
          </w:p>
        </w:tc>
        <w:tc>
          <w:tcPr>
            <w:tcW w:w="891" w:type="dxa"/>
            <w:vAlign w:val="center"/>
          </w:tcPr>
          <w:p w14:paraId="736626DA" w14:textId="0CED5B84"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05525A">
              <w:rPr>
                <w:rFonts w:cs="Arial"/>
                <w:color w:val="000000" w:themeColor="text1"/>
                <w:sz w:val="12"/>
                <w:szCs w:val="12"/>
              </w:rPr>
              <w:t>-</w:t>
            </w:r>
          </w:p>
        </w:tc>
      </w:tr>
      <w:tr w:rsidR="005B0DE1" w:rsidRPr="0005525A" w14:paraId="4B779B0B" w14:textId="77777777" w:rsidTr="002B623D">
        <w:trPr>
          <w:cantSplit/>
          <w:trHeight w:val="72"/>
        </w:trPr>
        <w:tc>
          <w:tcPr>
            <w:tcW w:w="2000" w:type="dxa"/>
          </w:tcPr>
          <w:p w14:paraId="1E299454" w14:textId="12E576C6" w:rsidR="005B0DE1" w:rsidRPr="0005525A" w:rsidRDefault="005B0DE1" w:rsidP="005B0DE1">
            <w:pPr>
              <w:pStyle w:val="ListParagraph"/>
              <w:spacing w:after="0" w:line="360" w:lineRule="auto"/>
              <w:ind w:left="-31" w:right="-73"/>
              <w:contextualSpacing w:val="0"/>
              <w:jc w:val="thaiDistribute"/>
              <w:rPr>
                <w:rFonts w:ascii="Arial" w:hAnsi="Arial" w:cs="Arial"/>
                <w:b/>
                <w:bCs/>
                <w:color w:val="000000" w:themeColor="text1"/>
                <w:spacing w:val="-4"/>
                <w:sz w:val="12"/>
                <w:szCs w:val="12"/>
              </w:rPr>
            </w:pPr>
            <w:r w:rsidRPr="0005525A">
              <w:rPr>
                <w:rFonts w:ascii="Arial" w:hAnsi="Arial" w:cs="Arial"/>
                <w:b/>
                <w:bCs/>
                <w:color w:val="000000" w:themeColor="text1"/>
                <w:spacing w:val="-4"/>
                <w:sz w:val="12"/>
                <w:szCs w:val="12"/>
              </w:rPr>
              <w:t>Total associates and joint ventures</w:t>
            </w:r>
          </w:p>
        </w:tc>
        <w:tc>
          <w:tcPr>
            <w:tcW w:w="610" w:type="dxa"/>
          </w:tcPr>
          <w:p w14:paraId="3C2C1CE7" w14:textId="77777777" w:rsidR="005B0DE1" w:rsidRPr="0005525A" w:rsidRDefault="005B0DE1" w:rsidP="005B0DE1">
            <w:pPr>
              <w:spacing w:line="360" w:lineRule="auto"/>
              <w:jc w:val="center"/>
              <w:rPr>
                <w:rFonts w:cs="Arial"/>
                <w:color w:val="000000" w:themeColor="text1"/>
                <w:sz w:val="12"/>
                <w:szCs w:val="12"/>
              </w:rPr>
            </w:pPr>
          </w:p>
        </w:tc>
        <w:tc>
          <w:tcPr>
            <w:tcW w:w="832" w:type="dxa"/>
            <w:vAlign w:val="center"/>
          </w:tcPr>
          <w:p w14:paraId="035DA137"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vAlign w:val="center"/>
          </w:tcPr>
          <w:p w14:paraId="39FE5F8C"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vAlign w:val="center"/>
          </w:tcPr>
          <w:p w14:paraId="6EA449E9"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vAlign w:val="center"/>
          </w:tcPr>
          <w:p w14:paraId="2FB4577F"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vAlign w:val="center"/>
          </w:tcPr>
          <w:p w14:paraId="348D73B0"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vAlign w:val="center"/>
          </w:tcPr>
          <w:p w14:paraId="319BE488" w14:textId="77777777" w:rsidR="005B0DE1" w:rsidRPr="0005525A" w:rsidRDefault="005B0DE1" w:rsidP="005B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tcPr>
          <w:p w14:paraId="449AF4B9" w14:textId="7FC67094" w:rsidR="005B0DE1" w:rsidRPr="0005525A" w:rsidRDefault="005B0DE1" w:rsidP="005B0DE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cs/>
              </w:rPr>
            </w:pPr>
            <w:r w:rsidRPr="0005525A">
              <w:rPr>
                <w:rFonts w:cs="Arial"/>
                <w:sz w:val="12"/>
                <w:szCs w:val="12"/>
              </w:rPr>
              <w:t>183,174,983</w:t>
            </w:r>
          </w:p>
        </w:tc>
        <w:tc>
          <w:tcPr>
            <w:tcW w:w="891" w:type="dxa"/>
            <w:vAlign w:val="center"/>
          </w:tcPr>
          <w:p w14:paraId="07AB2358" w14:textId="1213147A" w:rsidR="005B0DE1" w:rsidRPr="0005525A" w:rsidRDefault="005B0DE1" w:rsidP="005B0DE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05525A">
              <w:rPr>
                <w:rFonts w:cs="Arial"/>
                <w:color w:val="000000" w:themeColor="text1"/>
                <w:sz w:val="12"/>
                <w:szCs w:val="12"/>
              </w:rPr>
              <w:t>158,190,173</w:t>
            </w:r>
          </w:p>
        </w:tc>
      </w:tr>
    </w:tbl>
    <w:p w14:paraId="36A247B2" w14:textId="212BBFA6" w:rsidR="00CA0DC8" w:rsidRPr="0005525A" w:rsidRDefault="00CA0DC8" w:rsidP="00CA0D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rPr>
      </w:pPr>
      <w:r w:rsidRPr="0005525A">
        <w:rPr>
          <w:rFonts w:cs="Arial"/>
          <w:color w:val="000000" w:themeColor="text1"/>
          <w:sz w:val="20"/>
          <w:szCs w:val="20"/>
        </w:rPr>
        <w:lastRenderedPageBreak/>
        <w:t>For the year ended 31 December 202</w:t>
      </w:r>
      <w:r w:rsidR="007B2420" w:rsidRPr="0005525A">
        <w:rPr>
          <w:rFonts w:cs="Arial"/>
          <w:color w:val="000000" w:themeColor="text1"/>
          <w:sz w:val="20"/>
          <w:szCs w:val="20"/>
        </w:rPr>
        <w:t>5</w:t>
      </w:r>
      <w:r w:rsidRPr="0005525A">
        <w:rPr>
          <w:rFonts w:cs="Arial"/>
          <w:color w:val="000000" w:themeColor="text1"/>
          <w:sz w:val="20"/>
          <w:szCs w:val="20"/>
        </w:rPr>
        <w:t xml:space="preserve">, the share of loss </w:t>
      </w:r>
      <w:r w:rsidRPr="0005525A">
        <w:rPr>
          <w:rFonts w:cs="Arial"/>
          <w:color w:val="000000" w:themeColor="text1"/>
          <w:sz w:val="20"/>
          <w:szCs w:val="25"/>
        </w:rPr>
        <w:t xml:space="preserve">from investment in </w:t>
      </w:r>
      <w:proofErr w:type="spellStart"/>
      <w:r w:rsidRPr="0005525A">
        <w:rPr>
          <w:rFonts w:cs="Arial"/>
          <w:color w:val="000000" w:themeColor="text1"/>
          <w:sz w:val="20"/>
          <w:szCs w:val="20"/>
        </w:rPr>
        <w:t>EcoX</w:t>
      </w:r>
      <w:proofErr w:type="spellEnd"/>
      <w:r w:rsidRPr="0005525A">
        <w:rPr>
          <w:rFonts w:cs="Arial"/>
          <w:color w:val="000000" w:themeColor="text1"/>
          <w:sz w:val="20"/>
          <w:szCs w:val="20"/>
        </w:rPr>
        <w:t xml:space="preserve"> </w:t>
      </w:r>
      <w:r w:rsidRPr="0005525A">
        <w:rPr>
          <w:rFonts w:cs="Arial"/>
          <w:color w:val="000000" w:themeColor="text1"/>
          <w:spacing w:val="-2"/>
          <w:sz w:val="20"/>
          <w:szCs w:val="20"/>
        </w:rPr>
        <w:t>Company Limited</w:t>
      </w:r>
      <w:r w:rsidRPr="0005525A">
        <w:rPr>
          <w:rFonts w:cs="Arial"/>
          <w:color w:val="000000" w:themeColor="text1"/>
          <w:spacing w:val="-2"/>
          <w:sz w:val="20"/>
          <w:szCs w:val="25"/>
        </w:rPr>
        <w:t xml:space="preserve"> is higher than the Group’s investment cost. The Group only recognised the share of loss up to the investment cost, therefore, the investment in </w:t>
      </w:r>
      <w:proofErr w:type="spellStart"/>
      <w:r w:rsidRPr="0005525A">
        <w:rPr>
          <w:rFonts w:cs="Arial"/>
          <w:color w:val="000000" w:themeColor="text1"/>
          <w:spacing w:val="-2"/>
          <w:sz w:val="20"/>
          <w:szCs w:val="20"/>
        </w:rPr>
        <w:t>EcoX</w:t>
      </w:r>
      <w:proofErr w:type="spellEnd"/>
      <w:r w:rsidRPr="0005525A">
        <w:rPr>
          <w:rFonts w:cs="Arial"/>
          <w:color w:val="000000" w:themeColor="text1"/>
          <w:spacing w:val="-2"/>
          <w:sz w:val="20"/>
          <w:szCs w:val="20"/>
        </w:rPr>
        <w:t xml:space="preserve"> Company Limited, which is presented using the equity method, is presented as zero as </w:t>
      </w:r>
      <w:proofErr w:type="gramStart"/>
      <w:r w:rsidRPr="0005525A">
        <w:rPr>
          <w:rFonts w:cs="Arial"/>
          <w:color w:val="000000" w:themeColor="text1"/>
          <w:spacing w:val="-2"/>
          <w:sz w:val="20"/>
          <w:szCs w:val="20"/>
        </w:rPr>
        <w:t>at</w:t>
      </w:r>
      <w:proofErr w:type="gramEnd"/>
      <w:r w:rsidRPr="0005525A">
        <w:rPr>
          <w:rFonts w:cs="Arial"/>
          <w:color w:val="000000" w:themeColor="text1"/>
          <w:spacing w:val="-2"/>
          <w:sz w:val="20"/>
          <w:szCs w:val="20"/>
        </w:rPr>
        <w:t xml:space="preserve"> </w:t>
      </w:r>
      <w:r w:rsidRPr="0005525A">
        <w:rPr>
          <w:rFonts w:cs="Arial"/>
          <w:color w:val="000000" w:themeColor="text1"/>
          <w:sz w:val="20"/>
          <w:szCs w:val="20"/>
        </w:rPr>
        <w:t>31 December 202</w:t>
      </w:r>
      <w:r w:rsidR="007B2420" w:rsidRPr="0005525A">
        <w:rPr>
          <w:rFonts w:cs="Arial"/>
          <w:color w:val="000000" w:themeColor="text1"/>
          <w:sz w:val="20"/>
          <w:szCs w:val="20"/>
        </w:rPr>
        <w:t>5</w:t>
      </w:r>
      <w:r w:rsidRPr="0005525A">
        <w:rPr>
          <w:rFonts w:cs="Arial"/>
          <w:color w:val="000000" w:themeColor="text1"/>
          <w:spacing w:val="-2"/>
          <w:sz w:val="20"/>
          <w:szCs w:val="20"/>
        </w:rPr>
        <w:t>.</w:t>
      </w:r>
    </w:p>
    <w:p w14:paraId="5AD78BFD" w14:textId="77777777" w:rsidR="00CA0DC8" w:rsidRPr="0005525A" w:rsidRDefault="00CA0DC8" w:rsidP="00C771E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6"/>
          <w:szCs w:val="16"/>
        </w:rPr>
      </w:pPr>
    </w:p>
    <w:p w14:paraId="7E84D172" w14:textId="668E8AD7" w:rsidR="00E51235" w:rsidRPr="0005525A" w:rsidRDefault="00E51235" w:rsidP="0068432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60" w:lineRule="auto"/>
        <w:ind w:left="360"/>
        <w:jc w:val="thaiDistribute"/>
        <w:rPr>
          <w:rFonts w:cs="Arial"/>
          <w:color w:val="000000" w:themeColor="text1"/>
          <w:sz w:val="20"/>
          <w:szCs w:val="20"/>
        </w:rPr>
      </w:pPr>
      <w:r w:rsidRPr="0005525A">
        <w:rPr>
          <w:rFonts w:cs="Arial"/>
          <w:color w:val="000000" w:themeColor="text1"/>
          <w:spacing w:val="-4"/>
          <w:sz w:val="20"/>
          <w:szCs w:val="20"/>
        </w:rPr>
        <w:t xml:space="preserve">Movements in investment in associates and joint ventures, which is accounted for by the equity method </w:t>
      </w:r>
      <w:r w:rsidRPr="0005525A">
        <w:rPr>
          <w:rFonts w:cs="Arial"/>
          <w:color w:val="000000" w:themeColor="text1"/>
          <w:sz w:val="20"/>
          <w:szCs w:val="20"/>
        </w:rPr>
        <w:t>in the consolidated financial statements, for the year ended 31 December 202</w:t>
      </w:r>
      <w:r w:rsidR="007B2420" w:rsidRPr="0005525A">
        <w:rPr>
          <w:rFonts w:cs="Arial"/>
          <w:color w:val="000000" w:themeColor="text1"/>
          <w:sz w:val="20"/>
          <w:szCs w:val="20"/>
        </w:rPr>
        <w:t>5</w:t>
      </w:r>
      <w:r w:rsidRPr="0005525A">
        <w:rPr>
          <w:rFonts w:cs="Arial"/>
          <w:color w:val="000000" w:themeColor="text1"/>
          <w:sz w:val="20"/>
          <w:szCs w:val="20"/>
        </w:rPr>
        <w:t xml:space="preserve"> are as follows:</w:t>
      </w:r>
    </w:p>
    <w:tbl>
      <w:tblPr>
        <w:tblW w:w="8856" w:type="dxa"/>
        <w:tblInd w:w="288" w:type="dxa"/>
        <w:tblCellMar>
          <w:left w:w="43" w:type="dxa"/>
          <w:right w:w="43" w:type="dxa"/>
        </w:tblCellMar>
        <w:tblLook w:val="01E0" w:firstRow="1" w:lastRow="1" w:firstColumn="1" w:lastColumn="1" w:noHBand="0" w:noVBand="0"/>
      </w:tblPr>
      <w:tblGrid>
        <w:gridCol w:w="5886"/>
        <w:gridCol w:w="1422"/>
        <w:gridCol w:w="110"/>
        <w:gridCol w:w="1438"/>
      </w:tblGrid>
      <w:tr w:rsidR="007148FA" w:rsidRPr="0005525A" w14:paraId="25E09E7D" w14:textId="77777777" w:rsidTr="000F7F35">
        <w:tc>
          <w:tcPr>
            <w:tcW w:w="5886" w:type="dxa"/>
          </w:tcPr>
          <w:p w14:paraId="4863FEB8" w14:textId="77777777" w:rsidR="00E51235" w:rsidRPr="0005525A" w:rsidRDefault="00E51235" w:rsidP="00DD72E9">
            <w:pPr>
              <w:pStyle w:val="ListParagraph"/>
              <w:spacing w:after="0" w:line="360" w:lineRule="auto"/>
              <w:ind w:left="23" w:right="-73"/>
              <w:contextualSpacing w:val="0"/>
              <w:jc w:val="thaiDistribute"/>
              <w:rPr>
                <w:rFonts w:ascii="Arial" w:hAnsi="Arial" w:cs="Arial"/>
                <w:color w:val="000000" w:themeColor="text1"/>
                <w:sz w:val="15"/>
                <w:szCs w:val="15"/>
              </w:rPr>
            </w:pPr>
          </w:p>
        </w:tc>
        <w:tc>
          <w:tcPr>
            <w:tcW w:w="2970" w:type="dxa"/>
            <w:gridSpan w:val="3"/>
            <w:tcBorders>
              <w:bottom w:val="single" w:sz="4" w:space="0" w:color="auto"/>
            </w:tcBorders>
          </w:tcPr>
          <w:p w14:paraId="3F2FBFDF" w14:textId="77777777" w:rsidR="00E51235" w:rsidRPr="0005525A" w:rsidRDefault="00E51235" w:rsidP="00DD72E9">
            <w:pPr>
              <w:tabs>
                <w:tab w:val="left" w:pos="0"/>
              </w:tabs>
              <w:spacing w:line="360" w:lineRule="auto"/>
              <w:ind w:right="-24"/>
              <w:jc w:val="right"/>
              <w:rPr>
                <w:rFonts w:cs="Arial"/>
                <w:color w:val="000000" w:themeColor="text1"/>
                <w:sz w:val="15"/>
                <w:szCs w:val="15"/>
                <w:cs/>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p>
        </w:tc>
      </w:tr>
      <w:tr w:rsidR="007148FA" w:rsidRPr="0005525A" w14:paraId="7FD8C684" w14:textId="77777777" w:rsidTr="000F7F35">
        <w:tc>
          <w:tcPr>
            <w:tcW w:w="5886" w:type="dxa"/>
          </w:tcPr>
          <w:p w14:paraId="352CD809" w14:textId="77777777" w:rsidR="00E51235" w:rsidRPr="0005525A" w:rsidRDefault="00E51235" w:rsidP="00DD72E9">
            <w:pPr>
              <w:pStyle w:val="ListParagraph"/>
              <w:spacing w:after="0" w:line="360" w:lineRule="auto"/>
              <w:ind w:left="23" w:right="-73"/>
              <w:contextualSpacing w:val="0"/>
              <w:jc w:val="thaiDistribute"/>
              <w:rPr>
                <w:rFonts w:ascii="Arial" w:hAnsi="Arial" w:cs="Arial"/>
                <w:color w:val="000000" w:themeColor="text1"/>
                <w:sz w:val="15"/>
                <w:szCs w:val="15"/>
              </w:rPr>
            </w:pPr>
          </w:p>
        </w:tc>
        <w:tc>
          <w:tcPr>
            <w:tcW w:w="1422" w:type="dxa"/>
            <w:tcBorders>
              <w:top w:val="single" w:sz="4" w:space="0" w:color="auto"/>
              <w:bottom w:val="single" w:sz="4" w:space="0" w:color="auto"/>
            </w:tcBorders>
          </w:tcPr>
          <w:p w14:paraId="146894B5" w14:textId="77777777" w:rsidR="00E51235" w:rsidRPr="0005525A" w:rsidRDefault="00E51235" w:rsidP="00DD72E9">
            <w:pPr>
              <w:spacing w:line="360" w:lineRule="auto"/>
              <w:ind w:left="-43" w:right="-44"/>
              <w:jc w:val="center"/>
              <w:rPr>
                <w:rFonts w:cs="Arial"/>
                <w:color w:val="000000" w:themeColor="text1"/>
                <w:sz w:val="15"/>
                <w:szCs w:val="15"/>
              </w:rPr>
            </w:pPr>
            <w:r w:rsidRPr="0005525A">
              <w:rPr>
                <w:rFonts w:cs="Arial"/>
                <w:color w:val="000000" w:themeColor="text1"/>
                <w:sz w:val="15"/>
                <w:szCs w:val="15"/>
              </w:rPr>
              <w:t>Consolidated F/S</w:t>
            </w:r>
          </w:p>
        </w:tc>
        <w:tc>
          <w:tcPr>
            <w:tcW w:w="110" w:type="dxa"/>
            <w:tcBorders>
              <w:top w:val="single" w:sz="4" w:space="0" w:color="auto"/>
            </w:tcBorders>
          </w:tcPr>
          <w:p w14:paraId="0B1DA984" w14:textId="77777777" w:rsidR="00E51235" w:rsidRPr="0005525A" w:rsidRDefault="00E51235" w:rsidP="00DD72E9">
            <w:pPr>
              <w:spacing w:line="360" w:lineRule="auto"/>
              <w:ind w:left="-43" w:right="-44"/>
              <w:jc w:val="center"/>
              <w:rPr>
                <w:rFonts w:cs="Arial"/>
                <w:color w:val="000000" w:themeColor="text1"/>
                <w:sz w:val="15"/>
                <w:szCs w:val="15"/>
              </w:rPr>
            </w:pPr>
          </w:p>
        </w:tc>
        <w:tc>
          <w:tcPr>
            <w:tcW w:w="1438" w:type="dxa"/>
            <w:tcBorders>
              <w:top w:val="single" w:sz="4" w:space="0" w:color="auto"/>
              <w:bottom w:val="single" w:sz="4" w:space="0" w:color="auto"/>
            </w:tcBorders>
          </w:tcPr>
          <w:p w14:paraId="0BFCE48E" w14:textId="77777777" w:rsidR="00E51235" w:rsidRPr="0005525A" w:rsidRDefault="00E51235" w:rsidP="00DD72E9">
            <w:pPr>
              <w:spacing w:line="360" w:lineRule="auto"/>
              <w:ind w:left="-43" w:right="-44"/>
              <w:jc w:val="center"/>
              <w:rPr>
                <w:rFonts w:cs="Arial"/>
                <w:color w:val="000000" w:themeColor="text1"/>
                <w:sz w:val="15"/>
                <w:szCs w:val="15"/>
              </w:rPr>
            </w:pPr>
            <w:r w:rsidRPr="0005525A">
              <w:rPr>
                <w:rFonts w:cs="Arial"/>
                <w:color w:val="000000" w:themeColor="text1"/>
                <w:sz w:val="15"/>
                <w:szCs w:val="15"/>
              </w:rPr>
              <w:t>Separate F/S</w:t>
            </w:r>
          </w:p>
        </w:tc>
      </w:tr>
      <w:tr w:rsidR="007148FA" w:rsidRPr="0005525A" w14:paraId="007F5B3A" w14:textId="77777777" w:rsidTr="000F7F35">
        <w:trPr>
          <w:trHeight w:val="113"/>
        </w:trPr>
        <w:tc>
          <w:tcPr>
            <w:tcW w:w="5886" w:type="dxa"/>
          </w:tcPr>
          <w:p w14:paraId="3A44B93A" w14:textId="7B309221" w:rsidR="00E51235" w:rsidRPr="0005525A" w:rsidRDefault="00E51235" w:rsidP="00DD72E9">
            <w:pPr>
              <w:spacing w:line="360" w:lineRule="auto"/>
              <w:ind w:left="23" w:right="14"/>
              <w:jc w:val="thaiDistribute"/>
              <w:rPr>
                <w:rFonts w:cs="Arial"/>
                <w:color w:val="000000" w:themeColor="text1"/>
                <w:sz w:val="15"/>
                <w:szCs w:val="15"/>
                <w:cs/>
                <w:lang w:val="en-US"/>
              </w:rPr>
            </w:pPr>
            <w:r w:rsidRPr="0005525A">
              <w:rPr>
                <w:rFonts w:cs="Arial"/>
                <w:color w:val="000000" w:themeColor="text1"/>
                <w:sz w:val="15"/>
                <w:szCs w:val="15"/>
              </w:rPr>
              <w:t xml:space="preserve">Balance as </w:t>
            </w:r>
            <w:proofErr w:type="gramStart"/>
            <w:r w:rsidRPr="0005525A">
              <w:rPr>
                <w:rFonts w:cs="Arial"/>
                <w:color w:val="000000" w:themeColor="text1"/>
                <w:sz w:val="15"/>
                <w:szCs w:val="15"/>
              </w:rPr>
              <w:t>at</w:t>
            </w:r>
            <w:proofErr w:type="gramEnd"/>
            <w:r w:rsidRPr="0005525A">
              <w:rPr>
                <w:rFonts w:cs="Arial"/>
                <w:color w:val="000000" w:themeColor="text1"/>
                <w:sz w:val="15"/>
                <w:szCs w:val="15"/>
              </w:rPr>
              <w:t xml:space="preserve"> 1 January 202</w:t>
            </w:r>
            <w:r w:rsidR="00D1733C" w:rsidRPr="0005525A">
              <w:rPr>
                <w:rFonts w:cs="Arial"/>
                <w:color w:val="000000" w:themeColor="text1"/>
                <w:sz w:val="15"/>
                <w:szCs w:val="15"/>
                <w:lang w:val="en-US"/>
              </w:rPr>
              <w:t>5</w:t>
            </w:r>
          </w:p>
        </w:tc>
        <w:tc>
          <w:tcPr>
            <w:tcW w:w="1422" w:type="dxa"/>
          </w:tcPr>
          <w:p w14:paraId="7982C8E6" w14:textId="31D7867D" w:rsidR="00E51235" w:rsidRPr="0005525A" w:rsidRDefault="00990061"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r w:rsidRPr="0005525A">
              <w:rPr>
                <w:rFonts w:cs="Arial"/>
                <w:color w:val="000000" w:themeColor="text1"/>
                <w:sz w:val="15"/>
                <w:szCs w:val="15"/>
              </w:rPr>
              <w:t>158,190,173</w:t>
            </w:r>
          </w:p>
        </w:tc>
        <w:tc>
          <w:tcPr>
            <w:tcW w:w="110" w:type="dxa"/>
          </w:tcPr>
          <w:p w14:paraId="29620FCD" w14:textId="77777777" w:rsidR="00E51235" w:rsidRPr="0005525A" w:rsidRDefault="00E51235" w:rsidP="00DD72E9">
            <w:pPr>
              <w:tabs>
                <w:tab w:val="decimal" w:pos="875"/>
              </w:tabs>
              <w:spacing w:line="360" w:lineRule="auto"/>
              <w:jc w:val="center"/>
              <w:rPr>
                <w:rFonts w:cs="Arial"/>
                <w:color w:val="000000" w:themeColor="text1"/>
                <w:sz w:val="15"/>
                <w:szCs w:val="15"/>
              </w:rPr>
            </w:pPr>
          </w:p>
        </w:tc>
        <w:tc>
          <w:tcPr>
            <w:tcW w:w="1438" w:type="dxa"/>
          </w:tcPr>
          <w:p w14:paraId="3204E2D9" w14:textId="77777777" w:rsidR="00E51235" w:rsidRPr="0005525A" w:rsidRDefault="00E51235" w:rsidP="000F7F35">
            <w:pPr>
              <w:pStyle w:val="acctfourfigures"/>
              <w:tabs>
                <w:tab w:val="clear" w:pos="765"/>
                <w:tab w:val="decimal" w:pos="1178"/>
              </w:tabs>
              <w:spacing w:line="360" w:lineRule="auto"/>
              <w:ind w:right="11"/>
              <w:rPr>
                <w:rFonts w:ascii="Arial" w:hAnsi="Arial" w:cs="Arial"/>
                <w:color w:val="000000" w:themeColor="text1"/>
                <w:sz w:val="15"/>
                <w:szCs w:val="15"/>
                <w:cs/>
              </w:rPr>
            </w:pPr>
            <w:r w:rsidRPr="0005525A">
              <w:rPr>
                <w:rFonts w:ascii="Arial" w:hAnsi="Arial" w:cs="Arial"/>
                <w:color w:val="000000" w:themeColor="text1"/>
                <w:sz w:val="15"/>
                <w:szCs w:val="15"/>
              </w:rPr>
              <w:t>15,000,000</w:t>
            </w:r>
          </w:p>
        </w:tc>
      </w:tr>
      <w:tr w:rsidR="007148FA" w:rsidRPr="0005525A" w14:paraId="1B251408" w14:textId="77777777" w:rsidTr="000F7F35">
        <w:trPr>
          <w:trHeight w:val="113"/>
        </w:trPr>
        <w:tc>
          <w:tcPr>
            <w:tcW w:w="5886" w:type="dxa"/>
          </w:tcPr>
          <w:p w14:paraId="30DB82FC" w14:textId="77777777" w:rsidR="00E51235" w:rsidRPr="0005525A" w:rsidRDefault="00E51235" w:rsidP="00DD72E9">
            <w:pPr>
              <w:spacing w:line="360" w:lineRule="auto"/>
              <w:ind w:left="118" w:right="14"/>
              <w:jc w:val="thaiDistribute"/>
              <w:rPr>
                <w:rFonts w:cs="Arial"/>
                <w:color w:val="000000" w:themeColor="text1"/>
                <w:sz w:val="15"/>
                <w:szCs w:val="15"/>
              </w:rPr>
            </w:pPr>
            <w:proofErr w:type="spellStart"/>
            <w:r w:rsidRPr="0005525A">
              <w:rPr>
                <w:rFonts w:cs="Arial"/>
                <w:color w:val="000000" w:themeColor="text1"/>
                <w:sz w:val="15"/>
                <w:szCs w:val="15"/>
              </w:rPr>
              <w:t>Bluebik</w:t>
            </w:r>
            <w:proofErr w:type="spellEnd"/>
            <w:r w:rsidRPr="0005525A">
              <w:rPr>
                <w:rFonts w:cs="Arial"/>
                <w:color w:val="000000" w:themeColor="text1"/>
                <w:sz w:val="15"/>
                <w:szCs w:val="15"/>
              </w:rPr>
              <w:t xml:space="preserve"> Technology </w:t>
            </w:r>
            <w:proofErr w:type="spellStart"/>
            <w:r w:rsidRPr="0005525A">
              <w:rPr>
                <w:rFonts w:cs="Arial"/>
                <w:color w:val="000000" w:themeColor="text1"/>
                <w:sz w:val="15"/>
                <w:szCs w:val="15"/>
              </w:rPr>
              <w:t>Center</w:t>
            </w:r>
            <w:proofErr w:type="spellEnd"/>
            <w:r w:rsidRPr="0005525A">
              <w:rPr>
                <w:rFonts w:cs="Arial"/>
                <w:color w:val="000000" w:themeColor="text1"/>
                <w:sz w:val="15"/>
                <w:szCs w:val="15"/>
              </w:rPr>
              <w:t xml:space="preserve"> (India) Private Limited</w:t>
            </w:r>
          </w:p>
        </w:tc>
        <w:tc>
          <w:tcPr>
            <w:tcW w:w="1422" w:type="dxa"/>
          </w:tcPr>
          <w:p w14:paraId="703CB8E3" w14:textId="77777777" w:rsidR="00E51235" w:rsidRPr="0005525A" w:rsidRDefault="00E51235"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p>
        </w:tc>
        <w:tc>
          <w:tcPr>
            <w:tcW w:w="110" w:type="dxa"/>
          </w:tcPr>
          <w:p w14:paraId="648DE2C6" w14:textId="77777777" w:rsidR="00E51235" w:rsidRPr="0005525A" w:rsidRDefault="00E51235" w:rsidP="00DD72E9">
            <w:pPr>
              <w:tabs>
                <w:tab w:val="decimal" w:pos="875"/>
              </w:tabs>
              <w:spacing w:line="360" w:lineRule="auto"/>
              <w:jc w:val="center"/>
              <w:rPr>
                <w:rFonts w:cs="Arial"/>
                <w:color w:val="000000" w:themeColor="text1"/>
                <w:sz w:val="15"/>
                <w:szCs w:val="15"/>
              </w:rPr>
            </w:pPr>
          </w:p>
        </w:tc>
        <w:tc>
          <w:tcPr>
            <w:tcW w:w="1438" w:type="dxa"/>
          </w:tcPr>
          <w:p w14:paraId="3241A35E" w14:textId="77777777" w:rsidR="00E51235" w:rsidRPr="0005525A" w:rsidRDefault="00E51235" w:rsidP="000F7F35">
            <w:pPr>
              <w:pStyle w:val="acctfourfigures"/>
              <w:tabs>
                <w:tab w:val="clear" w:pos="765"/>
                <w:tab w:val="decimal" w:pos="1178"/>
              </w:tabs>
              <w:spacing w:line="360" w:lineRule="auto"/>
              <w:ind w:right="11"/>
              <w:rPr>
                <w:rFonts w:ascii="Arial" w:hAnsi="Arial" w:cs="Arial"/>
                <w:color w:val="000000" w:themeColor="text1"/>
                <w:sz w:val="15"/>
                <w:szCs w:val="15"/>
              </w:rPr>
            </w:pPr>
          </w:p>
        </w:tc>
      </w:tr>
      <w:tr w:rsidR="00FD20FA" w:rsidRPr="0005525A" w14:paraId="7748B9E5" w14:textId="77777777" w:rsidTr="000F7F35">
        <w:trPr>
          <w:trHeight w:val="113"/>
        </w:trPr>
        <w:tc>
          <w:tcPr>
            <w:tcW w:w="5886" w:type="dxa"/>
          </w:tcPr>
          <w:p w14:paraId="787E4A4C" w14:textId="44172E89" w:rsidR="00FD20FA" w:rsidRPr="0005525A" w:rsidRDefault="00FD20FA" w:rsidP="00FD20FA">
            <w:pPr>
              <w:tabs>
                <w:tab w:val="clear" w:pos="227"/>
                <w:tab w:val="clear" w:pos="454"/>
              </w:tabs>
              <w:spacing w:line="360" w:lineRule="auto"/>
              <w:ind w:left="388" w:right="14" w:hanging="181"/>
              <w:jc w:val="thaiDistribute"/>
              <w:rPr>
                <w:rFonts w:cs="Arial"/>
                <w:color w:val="000000" w:themeColor="text1"/>
                <w:spacing w:val="-4"/>
                <w:sz w:val="15"/>
                <w:szCs w:val="15"/>
                <w:cs/>
              </w:rPr>
            </w:pPr>
            <w:r w:rsidRPr="0005525A">
              <w:rPr>
                <w:rFonts w:cs="Arial"/>
                <w:color w:val="000000" w:themeColor="text1"/>
                <w:sz w:val="15"/>
                <w:szCs w:val="15"/>
              </w:rPr>
              <w:t>-</w:t>
            </w:r>
            <w:r w:rsidRPr="0005525A">
              <w:rPr>
                <w:rFonts w:cs="Arial"/>
                <w:color w:val="000000" w:themeColor="text1"/>
                <w:sz w:val="15"/>
                <w:szCs w:val="15"/>
              </w:rPr>
              <w:tab/>
              <w:t>Share of profit from investment in associates</w:t>
            </w:r>
            <w:r w:rsidRPr="0005525A">
              <w:rPr>
                <w:rFonts w:cs="Arial"/>
                <w:color w:val="000000" w:themeColor="text1"/>
                <w:sz w:val="15"/>
                <w:szCs w:val="15"/>
                <w:cs/>
              </w:rPr>
              <w:t xml:space="preserve"> </w:t>
            </w:r>
          </w:p>
        </w:tc>
        <w:tc>
          <w:tcPr>
            <w:tcW w:w="1422" w:type="dxa"/>
          </w:tcPr>
          <w:p w14:paraId="1FF54C2F" w14:textId="771BDD75" w:rsidR="00FD20FA" w:rsidRPr="0005525A" w:rsidRDefault="00FD20FA"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r w:rsidRPr="0005525A">
              <w:rPr>
                <w:rFonts w:cs="Arial"/>
                <w:color w:val="000000" w:themeColor="text1"/>
                <w:sz w:val="15"/>
                <w:szCs w:val="15"/>
              </w:rPr>
              <w:t>121,064</w:t>
            </w:r>
          </w:p>
        </w:tc>
        <w:tc>
          <w:tcPr>
            <w:tcW w:w="110" w:type="dxa"/>
          </w:tcPr>
          <w:p w14:paraId="2078633E" w14:textId="77777777" w:rsidR="00FD20FA" w:rsidRPr="0005525A" w:rsidRDefault="00FD20FA" w:rsidP="00FD20FA">
            <w:pPr>
              <w:tabs>
                <w:tab w:val="decimal" w:pos="875"/>
              </w:tabs>
              <w:spacing w:line="360" w:lineRule="auto"/>
              <w:jc w:val="center"/>
              <w:rPr>
                <w:rFonts w:cs="Arial"/>
                <w:color w:val="000000" w:themeColor="text1"/>
                <w:sz w:val="15"/>
                <w:szCs w:val="15"/>
              </w:rPr>
            </w:pPr>
          </w:p>
        </w:tc>
        <w:tc>
          <w:tcPr>
            <w:tcW w:w="1438" w:type="dxa"/>
          </w:tcPr>
          <w:p w14:paraId="458415E5" w14:textId="77777777" w:rsidR="00FD20FA" w:rsidRPr="0005525A" w:rsidRDefault="00FD20FA" w:rsidP="000F7F35">
            <w:pPr>
              <w:pStyle w:val="acctfourfigures"/>
              <w:tabs>
                <w:tab w:val="clear" w:pos="765"/>
                <w:tab w:val="decimal" w:pos="1178"/>
              </w:tabs>
              <w:spacing w:line="360" w:lineRule="auto"/>
              <w:ind w:right="11"/>
              <w:rPr>
                <w:rFonts w:ascii="Arial" w:hAnsi="Arial" w:cs="Arial"/>
                <w:color w:val="000000" w:themeColor="text1"/>
                <w:sz w:val="15"/>
                <w:szCs w:val="15"/>
              </w:rPr>
            </w:pPr>
            <w:r w:rsidRPr="0005525A">
              <w:rPr>
                <w:rFonts w:ascii="Arial" w:hAnsi="Arial" w:cs="Arial"/>
                <w:color w:val="000000" w:themeColor="text1"/>
                <w:sz w:val="15"/>
                <w:szCs w:val="15"/>
              </w:rPr>
              <w:t>-</w:t>
            </w:r>
          </w:p>
        </w:tc>
      </w:tr>
      <w:tr w:rsidR="00FD20FA" w:rsidRPr="0005525A" w14:paraId="7E42AF84" w14:textId="77777777" w:rsidTr="000F7F35">
        <w:trPr>
          <w:trHeight w:val="113"/>
        </w:trPr>
        <w:tc>
          <w:tcPr>
            <w:tcW w:w="5886" w:type="dxa"/>
          </w:tcPr>
          <w:p w14:paraId="3C107FE0" w14:textId="77777777" w:rsidR="00FD20FA" w:rsidRPr="0005525A" w:rsidRDefault="00FD20FA" w:rsidP="00FD20FA">
            <w:pPr>
              <w:tabs>
                <w:tab w:val="clear" w:pos="227"/>
                <w:tab w:val="clear" w:pos="454"/>
              </w:tabs>
              <w:spacing w:line="360" w:lineRule="auto"/>
              <w:ind w:left="388" w:right="14" w:hanging="181"/>
              <w:jc w:val="thaiDistribute"/>
              <w:rPr>
                <w:rFonts w:cs="Arial"/>
                <w:color w:val="000000" w:themeColor="text1"/>
                <w:sz w:val="15"/>
                <w:szCs w:val="15"/>
              </w:rPr>
            </w:pPr>
            <w:r w:rsidRPr="0005525A">
              <w:rPr>
                <w:rFonts w:cs="Arial"/>
                <w:color w:val="000000" w:themeColor="text1"/>
                <w:sz w:val="15"/>
                <w:szCs w:val="15"/>
              </w:rPr>
              <w:t>-</w:t>
            </w:r>
            <w:r w:rsidRPr="0005525A">
              <w:rPr>
                <w:rFonts w:cs="Arial"/>
                <w:color w:val="000000" w:themeColor="text1"/>
                <w:sz w:val="15"/>
                <w:szCs w:val="15"/>
              </w:rPr>
              <w:tab/>
              <w:t>Translation adjustments for foreign currency financial statements</w:t>
            </w:r>
          </w:p>
          <w:p w14:paraId="60068D9D" w14:textId="77777777" w:rsidR="00FD20FA" w:rsidRPr="0005525A" w:rsidRDefault="00FD20FA" w:rsidP="00FD20FA">
            <w:pPr>
              <w:tabs>
                <w:tab w:val="clear" w:pos="227"/>
                <w:tab w:val="clear" w:pos="454"/>
              </w:tabs>
              <w:spacing w:line="360" w:lineRule="auto"/>
              <w:ind w:left="388" w:right="14" w:hanging="181"/>
              <w:jc w:val="thaiDistribute"/>
              <w:rPr>
                <w:rFonts w:cs="Arial"/>
                <w:color w:val="000000" w:themeColor="text1"/>
                <w:sz w:val="15"/>
                <w:szCs w:val="15"/>
              </w:rPr>
            </w:pPr>
            <w:r w:rsidRPr="0005525A">
              <w:rPr>
                <w:rFonts w:cs="Arial"/>
                <w:color w:val="000000" w:themeColor="text1"/>
                <w:sz w:val="15"/>
                <w:szCs w:val="15"/>
              </w:rPr>
              <w:tab/>
              <w:t xml:space="preserve">   to other comprehensive income</w:t>
            </w:r>
          </w:p>
        </w:tc>
        <w:tc>
          <w:tcPr>
            <w:tcW w:w="1422" w:type="dxa"/>
            <w:vAlign w:val="bottom"/>
          </w:tcPr>
          <w:p w14:paraId="7673A6AF" w14:textId="7875AF04" w:rsidR="00FD20FA" w:rsidRPr="0005525A" w:rsidRDefault="00FD20FA"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r w:rsidRPr="0005525A">
              <w:rPr>
                <w:rFonts w:cs="Arial"/>
                <w:color w:val="000000" w:themeColor="text1"/>
                <w:sz w:val="15"/>
                <w:szCs w:val="15"/>
              </w:rPr>
              <w:t>(197,146)</w:t>
            </w:r>
          </w:p>
        </w:tc>
        <w:tc>
          <w:tcPr>
            <w:tcW w:w="110" w:type="dxa"/>
            <w:vAlign w:val="bottom"/>
          </w:tcPr>
          <w:p w14:paraId="4DCE81EE" w14:textId="77777777" w:rsidR="00FD20FA" w:rsidRPr="0005525A" w:rsidRDefault="00FD20FA" w:rsidP="005F0953">
            <w:pPr>
              <w:tabs>
                <w:tab w:val="decimal" w:pos="875"/>
              </w:tabs>
              <w:spacing w:line="360" w:lineRule="auto"/>
              <w:rPr>
                <w:rFonts w:cs="Arial"/>
                <w:color w:val="000000" w:themeColor="text1"/>
                <w:sz w:val="15"/>
                <w:szCs w:val="15"/>
              </w:rPr>
            </w:pPr>
          </w:p>
        </w:tc>
        <w:tc>
          <w:tcPr>
            <w:tcW w:w="1438" w:type="dxa"/>
            <w:vAlign w:val="bottom"/>
          </w:tcPr>
          <w:p w14:paraId="065B7922" w14:textId="77777777" w:rsidR="00FD20FA" w:rsidRPr="0005525A" w:rsidRDefault="00FD20FA" w:rsidP="000F7F35">
            <w:pPr>
              <w:pStyle w:val="acctfourfigures"/>
              <w:tabs>
                <w:tab w:val="clear" w:pos="765"/>
                <w:tab w:val="decimal" w:pos="1178"/>
              </w:tabs>
              <w:spacing w:line="360" w:lineRule="auto"/>
              <w:ind w:right="11"/>
              <w:rPr>
                <w:rFonts w:ascii="Arial" w:hAnsi="Arial" w:cs="Arial"/>
                <w:color w:val="000000" w:themeColor="text1"/>
                <w:sz w:val="15"/>
                <w:szCs w:val="15"/>
              </w:rPr>
            </w:pPr>
            <w:r w:rsidRPr="0005525A">
              <w:rPr>
                <w:rFonts w:ascii="Arial" w:hAnsi="Arial" w:cs="Arial"/>
                <w:color w:val="000000" w:themeColor="text1"/>
                <w:sz w:val="15"/>
                <w:szCs w:val="15"/>
              </w:rPr>
              <w:t>-</w:t>
            </w:r>
          </w:p>
        </w:tc>
      </w:tr>
      <w:tr w:rsidR="007148FA" w:rsidRPr="0005525A" w14:paraId="59E21A15" w14:textId="77777777" w:rsidTr="000F7F35">
        <w:trPr>
          <w:trHeight w:val="113"/>
        </w:trPr>
        <w:tc>
          <w:tcPr>
            <w:tcW w:w="5886" w:type="dxa"/>
          </w:tcPr>
          <w:p w14:paraId="5F54548F" w14:textId="77777777" w:rsidR="00E51235" w:rsidRPr="0005525A" w:rsidRDefault="00E51235" w:rsidP="00DD72E9">
            <w:pPr>
              <w:spacing w:line="360" w:lineRule="auto"/>
              <w:ind w:left="118" w:right="14"/>
              <w:jc w:val="thaiDistribute"/>
              <w:rPr>
                <w:rFonts w:cs="Arial"/>
                <w:color w:val="000000" w:themeColor="text1"/>
                <w:sz w:val="15"/>
                <w:szCs w:val="15"/>
                <w:lang w:val="en-US"/>
              </w:rPr>
            </w:pPr>
            <w:r w:rsidRPr="0005525A">
              <w:rPr>
                <w:rFonts w:cs="Arial"/>
                <w:color w:val="000000" w:themeColor="text1"/>
                <w:sz w:val="15"/>
                <w:szCs w:val="15"/>
              </w:rPr>
              <w:t>IT-CAT Company Limited</w:t>
            </w:r>
          </w:p>
        </w:tc>
        <w:tc>
          <w:tcPr>
            <w:tcW w:w="1422" w:type="dxa"/>
          </w:tcPr>
          <w:p w14:paraId="413CEAA9" w14:textId="77777777" w:rsidR="00E51235" w:rsidRPr="0005525A" w:rsidRDefault="00E51235"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p>
        </w:tc>
        <w:tc>
          <w:tcPr>
            <w:tcW w:w="110" w:type="dxa"/>
          </w:tcPr>
          <w:p w14:paraId="590320C5" w14:textId="77777777" w:rsidR="00E51235" w:rsidRPr="0005525A" w:rsidRDefault="00E51235" w:rsidP="00DD72E9">
            <w:pPr>
              <w:tabs>
                <w:tab w:val="decimal" w:pos="875"/>
              </w:tabs>
              <w:spacing w:line="360" w:lineRule="auto"/>
              <w:jc w:val="center"/>
              <w:rPr>
                <w:rFonts w:cs="Arial"/>
                <w:color w:val="000000" w:themeColor="text1"/>
                <w:sz w:val="15"/>
                <w:szCs w:val="15"/>
              </w:rPr>
            </w:pPr>
          </w:p>
        </w:tc>
        <w:tc>
          <w:tcPr>
            <w:tcW w:w="1438" w:type="dxa"/>
          </w:tcPr>
          <w:p w14:paraId="680D1B6D" w14:textId="77777777" w:rsidR="00E51235" w:rsidRPr="0005525A" w:rsidRDefault="00E51235" w:rsidP="000F7F35">
            <w:pPr>
              <w:pStyle w:val="acctfourfigures"/>
              <w:tabs>
                <w:tab w:val="clear" w:pos="765"/>
                <w:tab w:val="decimal" w:pos="1178"/>
              </w:tabs>
              <w:spacing w:line="360" w:lineRule="auto"/>
              <w:ind w:right="11"/>
              <w:rPr>
                <w:rFonts w:ascii="Arial" w:hAnsi="Arial" w:cs="Arial"/>
                <w:color w:val="000000" w:themeColor="text1"/>
                <w:sz w:val="15"/>
                <w:szCs w:val="15"/>
              </w:rPr>
            </w:pPr>
          </w:p>
        </w:tc>
      </w:tr>
      <w:tr w:rsidR="00E86210" w:rsidRPr="0005525A" w14:paraId="45F5332B" w14:textId="77777777" w:rsidTr="000F7F35">
        <w:trPr>
          <w:trHeight w:val="113"/>
        </w:trPr>
        <w:tc>
          <w:tcPr>
            <w:tcW w:w="5886" w:type="dxa"/>
          </w:tcPr>
          <w:p w14:paraId="520F90A3" w14:textId="77777777" w:rsidR="00E86210" w:rsidRPr="0005525A" w:rsidRDefault="00E86210" w:rsidP="00E86210">
            <w:pPr>
              <w:tabs>
                <w:tab w:val="clear" w:pos="227"/>
                <w:tab w:val="clear" w:pos="454"/>
              </w:tabs>
              <w:spacing w:line="360" w:lineRule="auto"/>
              <w:ind w:left="388" w:right="14" w:hanging="181"/>
              <w:jc w:val="thaiDistribute"/>
              <w:rPr>
                <w:rFonts w:cs="Arial"/>
                <w:color w:val="000000" w:themeColor="text1"/>
                <w:sz w:val="15"/>
                <w:szCs w:val="15"/>
              </w:rPr>
            </w:pPr>
            <w:r w:rsidRPr="0005525A">
              <w:rPr>
                <w:rFonts w:cs="Arial"/>
                <w:color w:val="000000" w:themeColor="text1"/>
                <w:sz w:val="15"/>
                <w:szCs w:val="15"/>
              </w:rPr>
              <w:t>-</w:t>
            </w:r>
            <w:r w:rsidRPr="0005525A">
              <w:rPr>
                <w:rFonts w:cs="Arial"/>
                <w:color w:val="000000" w:themeColor="text1"/>
                <w:sz w:val="15"/>
                <w:szCs w:val="15"/>
              </w:rPr>
              <w:tab/>
              <w:t>Share of profit from investment in associates</w:t>
            </w:r>
            <w:r w:rsidRPr="0005525A">
              <w:rPr>
                <w:rFonts w:cs="Arial"/>
                <w:color w:val="000000" w:themeColor="text1"/>
                <w:sz w:val="15"/>
                <w:szCs w:val="15"/>
                <w:cs/>
              </w:rPr>
              <w:t xml:space="preserve"> </w:t>
            </w:r>
          </w:p>
        </w:tc>
        <w:tc>
          <w:tcPr>
            <w:tcW w:w="1422" w:type="dxa"/>
          </w:tcPr>
          <w:p w14:paraId="3A2CA477" w14:textId="2B37D1EC" w:rsidR="00E86210" w:rsidRPr="0005525A" w:rsidRDefault="00E86210"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r w:rsidRPr="0005525A">
              <w:rPr>
                <w:rFonts w:cs="Arial"/>
                <w:color w:val="000000" w:themeColor="text1"/>
                <w:sz w:val="15"/>
                <w:szCs w:val="15"/>
              </w:rPr>
              <w:t>2,669,399</w:t>
            </w:r>
          </w:p>
        </w:tc>
        <w:tc>
          <w:tcPr>
            <w:tcW w:w="110" w:type="dxa"/>
          </w:tcPr>
          <w:p w14:paraId="5DAE4E9B" w14:textId="77777777" w:rsidR="00E86210" w:rsidRPr="0005525A" w:rsidRDefault="00E86210" w:rsidP="00E86210">
            <w:pPr>
              <w:tabs>
                <w:tab w:val="decimal" w:pos="875"/>
              </w:tabs>
              <w:spacing w:line="360" w:lineRule="auto"/>
              <w:jc w:val="center"/>
              <w:rPr>
                <w:rFonts w:cs="Arial"/>
                <w:color w:val="000000" w:themeColor="text1"/>
                <w:sz w:val="15"/>
                <w:szCs w:val="15"/>
              </w:rPr>
            </w:pPr>
          </w:p>
        </w:tc>
        <w:tc>
          <w:tcPr>
            <w:tcW w:w="1438" w:type="dxa"/>
            <w:vAlign w:val="bottom"/>
          </w:tcPr>
          <w:p w14:paraId="030A874C" w14:textId="77777777" w:rsidR="00E86210" w:rsidRPr="0005525A" w:rsidRDefault="00E86210" w:rsidP="000F7F35">
            <w:pPr>
              <w:pStyle w:val="acctfourfigures"/>
              <w:tabs>
                <w:tab w:val="clear" w:pos="765"/>
                <w:tab w:val="decimal" w:pos="1178"/>
              </w:tabs>
              <w:spacing w:line="360" w:lineRule="auto"/>
              <w:ind w:right="11"/>
              <w:rPr>
                <w:rFonts w:ascii="Arial" w:hAnsi="Arial" w:cs="Arial"/>
                <w:color w:val="000000" w:themeColor="text1"/>
                <w:sz w:val="15"/>
                <w:szCs w:val="15"/>
                <w:cs/>
              </w:rPr>
            </w:pPr>
            <w:r w:rsidRPr="0005525A">
              <w:rPr>
                <w:rFonts w:ascii="Arial" w:hAnsi="Arial" w:cs="Arial"/>
                <w:color w:val="000000" w:themeColor="text1"/>
                <w:sz w:val="15"/>
                <w:szCs w:val="15"/>
              </w:rPr>
              <w:t>-</w:t>
            </w:r>
          </w:p>
        </w:tc>
      </w:tr>
      <w:tr w:rsidR="00E86210" w:rsidRPr="0005525A" w14:paraId="54260FE4" w14:textId="77777777" w:rsidTr="000F7F35">
        <w:trPr>
          <w:trHeight w:val="113"/>
        </w:trPr>
        <w:tc>
          <w:tcPr>
            <w:tcW w:w="5886" w:type="dxa"/>
          </w:tcPr>
          <w:p w14:paraId="0267C874" w14:textId="6CD752D9" w:rsidR="00E86210" w:rsidRPr="0005525A" w:rsidRDefault="00E86210" w:rsidP="00E86210">
            <w:pPr>
              <w:tabs>
                <w:tab w:val="clear" w:pos="227"/>
                <w:tab w:val="clear" w:pos="454"/>
              </w:tabs>
              <w:spacing w:line="360" w:lineRule="auto"/>
              <w:ind w:left="388" w:right="14" w:hanging="181"/>
              <w:jc w:val="thaiDistribute"/>
              <w:rPr>
                <w:rFonts w:cs="Arial"/>
                <w:color w:val="000000" w:themeColor="text1"/>
                <w:sz w:val="15"/>
                <w:szCs w:val="15"/>
              </w:rPr>
            </w:pPr>
            <w:r w:rsidRPr="0005525A">
              <w:rPr>
                <w:rFonts w:cs="Arial"/>
                <w:color w:val="000000" w:themeColor="text1"/>
                <w:sz w:val="15"/>
                <w:szCs w:val="15"/>
              </w:rPr>
              <w:t xml:space="preserve">-   </w:t>
            </w:r>
            <w:r w:rsidR="00375726" w:rsidRPr="0005525A">
              <w:rPr>
                <w:rFonts w:cs="Arial"/>
                <w:color w:val="000000"/>
                <w:sz w:val="15"/>
                <w:szCs w:val="15"/>
              </w:rPr>
              <w:t>Actuarial gain</w:t>
            </w:r>
            <w:r w:rsidRPr="0005525A">
              <w:rPr>
                <w:rFonts w:cs="Arial"/>
                <w:color w:val="000000"/>
                <w:sz w:val="15"/>
                <w:szCs w:val="15"/>
                <w:cs/>
              </w:rPr>
              <w:t xml:space="preserve"> </w:t>
            </w:r>
            <w:r w:rsidRPr="0005525A">
              <w:rPr>
                <w:rFonts w:cs="Arial"/>
                <w:color w:val="000000"/>
                <w:sz w:val="15"/>
                <w:szCs w:val="15"/>
              </w:rPr>
              <w:t>recognised in other comprehensive income</w:t>
            </w:r>
          </w:p>
        </w:tc>
        <w:tc>
          <w:tcPr>
            <w:tcW w:w="1422" w:type="dxa"/>
          </w:tcPr>
          <w:p w14:paraId="6281C089" w14:textId="177D0209" w:rsidR="00E86210" w:rsidRPr="0005525A" w:rsidRDefault="00E86210"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r w:rsidRPr="0005525A">
              <w:rPr>
                <w:rFonts w:cs="Arial"/>
                <w:color w:val="000000" w:themeColor="text1"/>
                <w:sz w:val="15"/>
                <w:szCs w:val="15"/>
              </w:rPr>
              <w:t>1,741</w:t>
            </w:r>
          </w:p>
        </w:tc>
        <w:tc>
          <w:tcPr>
            <w:tcW w:w="110" w:type="dxa"/>
          </w:tcPr>
          <w:p w14:paraId="26C44308" w14:textId="77777777" w:rsidR="00E86210" w:rsidRPr="0005525A" w:rsidRDefault="00E86210" w:rsidP="00E86210">
            <w:pPr>
              <w:tabs>
                <w:tab w:val="decimal" w:pos="875"/>
              </w:tabs>
              <w:spacing w:line="360" w:lineRule="auto"/>
              <w:jc w:val="center"/>
              <w:rPr>
                <w:rFonts w:cs="Arial"/>
                <w:color w:val="000000" w:themeColor="text1"/>
                <w:sz w:val="15"/>
                <w:szCs w:val="15"/>
              </w:rPr>
            </w:pPr>
          </w:p>
        </w:tc>
        <w:tc>
          <w:tcPr>
            <w:tcW w:w="1438" w:type="dxa"/>
            <w:vAlign w:val="bottom"/>
          </w:tcPr>
          <w:p w14:paraId="524C4CAB" w14:textId="533C7A83" w:rsidR="00E86210" w:rsidRPr="0005525A" w:rsidRDefault="00E86210" w:rsidP="000F7F35">
            <w:pPr>
              <w:pStyle w:val="acctfourfigures"/>
              <w:tabs>
                <w:tab w:val="clear" w:pos="765"/>
                <w:tab w:val="decimal" w:pos="1178"/>
              </w:tabs>
              <w:spacing w:line="360" w:lineRule="auto"/>
              <w:ind w:right="11"/>
              <w:rPr>
                <w:rFonts w:ascii="Arial" w:hAnsi="Arial" w:cs="Arial"/>
                <w:color w:val="000000" w:themeColor="text1"/>
                <w:sz w:val="15"/>
                <w:szCs w:val="15"/>
              </w:rPr>
            </w:pPr>
            <w:r w:rsidRPr="0005525A">
              <w:rPr>
                <w:rFonts w:ascii="Arial" w:hAnsi="Arial" w:cs="Arial"/>
                <w:color w:val="000000" w:themeColor="text1"/>
                <w:sz w:val="15"/>
                <w:szCs w:val="15"/>
              </w:rPr>
              <w:t>-</w:t>
            </w:r>
          </w:p>
        </w:tc>
      </w:tr>
      <w:tr w:rsidR="00E86210" w:rsidRPr="0005525A" w14:paraId="56E0704A" w14:textId="77777777" w:rsidTr="000F7F35">
        <w:trPr>
          <w:trHeight w:val="113"/>
        </w:trPr>
        <w:tc>
          <w:tcPr>
            <w:tcW w:w="5886" w:type="dxa"/>
          </w:tcPr>
          <w:p w14:paraId="6AB8DA2E" w14:textId="77777777" w:rsidR="00E86210" w:rsidRPr="0005525A" w:rsidRDefault="00E86210" w:rsidP="00E86210">
            <w:pPr>
              <w:spacing w:line="360" w:lineRule="auto"/>
              <w:ind w:left="118" w:right="14"/>
              <w:jc w:val="thaiDistribute"/>
              <w:rPr>
                <w:rFonts w:cs="Arial"/>
                <w:color w:val="000000" w:themeColor="text1"/>
                <w:sz w:val="15"/>
                <w:szCs w:val="15"/>
              </w:rPr>
            </w:pPr>
            <w:r w:rsidRPr="0005525A">
              <w:rPr>
                <w:rFonts w:cs="Arial"/>
                <w:color w:val="000000" w:themeColor="text1"/>
                <w:sz w:val="15"/>
                <w:szCs w:val="15"/>
              </w:rPr>
              <w:t>Orbit Digital Company Limited</w:t>
            </w:r>
          </w:p>
        </w:tc>
        <w:tc>
          <w:tcPr>
            <w:tcW w:w="1422" w:type="dxa"/>
          </w:tcPr>
          <w:p w14:paraId="5096F439" w14:textId="77777777" w:rsidR="00E86210" w:rsidRPr="0005525A" w:rsidRDefault="00E86210"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p>
        </w:tc>
        <w:tc>
          <w:tcPr>
            <w:tcW w:w="110" w:type="dxa"/>
          </w:tcPr>
          <w:p w14:paraId="4A23FC8F" w14:textId="77777777" w:rsidR="00E86210" w:rsidRPr="0005525A" w:rsidRDefault="00E86210" w:rsidP="00E86210">
            <w:pPr>
              <w:tabs>
                <w:tab w:val="decimal" w:pos="875"/>
              </w:tabs>
              <w:spacing w:line="360" w:lineRule="auto"/>
              <w:jc w:val="center"/>
              <w:rPr>
                <w:rFonts w:cs="Arial"/>
                <w:color w:val="000000" w:themeColor="text1"/>
                <w:sz w:val="15"/>
                <w:szCs w:val="15"/>
              </w:rPr>
            </w:pPr>
          </w:p>
        </w:tc>
        <w:tc>
          <w:tcPr>
            <w:tcW w:w="1438" w:type="dxa"/>
            <w:vAlign w:val="bottom"/>
          </w:tcPr>
          <w:p w14:paraId="619CC939" w14:textId="77777777" w:rsidR="00E86210" w:rsidRPr="0005525A" w:rsidRDefault="00E86210" w:rsidP="000F7F35">
            <w:pPr>
              <w:pStyle w:val="acctfourfigures"/>
              <w:tabs>
                <w:tab w:val="clear" w:pos="765"/>
                <w:tab w:val="decimal" w:pos="1178"/>
              </w:tabs>
              <w:spacing w:line="360" w:lineRule="auto"/>
              <w:ind w:right="11"/>
              <w:rPr>
                <w:rFonts w:ascii="Arial" w:hAnsi="Arial" w:cs="Arial"/>
                <w:color w:val="000000" w:themeColor="text1"/>
                <w:sz w:val="15"/>
                <w:szCs w:val="15"/>
              </w:rPr>
            </w:pPr>
          </w:p>
        </w:tc>
      </w:tr>
      <w:tr w:rsidR="00E86210" w:rsidRPr="0005525A" w14:paraId="44054AF5" w14:textId="77777777" w:rsidTr="000F7F35">
        <w:trPr>
          <w:trHeight w:val="113"/>
        </w:trPr>
        <w:tc>
          <w:tcPr>
            <w:tcW w:w="5886" w:type="dxa"/>
          </w:tcPr>
          <w:p w14:paraId="7B40A5E3" w14:textId="6A03775E" w:rsidR="00E86210" w:rsidRPr="0005525A" w:rsidRDefault="00E86210" w:rsidP="00E86210">
            <w:pPr>
              <w:tabs>
                <w:tab w:val="clear" w:pos="227"/>
                <w:tab w:val="clear" w:pos="454"/>
              </w:tabs>
              <w:spacing w:line="360" w:lineRule="auto"/>
              <w:ind w:left="388" w:right="14" w:hanging="181"/>
              <w:jc w:val="thaiDistribute"/>
              <w:rPr>
                <w:rFonts w:cs="Arial"/>
                <w:color w:val="000000" w:themeColor="text1"/>
                <w:sz w:val="15"/>
                <w:szCs w:val="15"/>
              </w:rPr>
            </w:pPr>
            <w:r w:rsidRPr="0005525A">
              <w:rPr>
                <w:rFonts w:cs="Arial"/>
                <w:color w:val="000000"/>
                <w:sz w:val="15"/>
                <w:szCs w:val="15"/>
              </w:rPr>
              <w:t>-</w:t>
            </w:r>
            <w:r w:rsidRPr="0005525A">
              <w:rPr>
                <w:rFonts w:cs="Arial"/>
                <w:color w:val="000000"/>
                <w:sz w:val="15"/>
                <w:szCs w:val="15"/>
              </w:rPr>
              <w:tab/>
              <w:t>Share of profit from investment in joint venture</w:t>
            </w:r>
            <w:r w:rsidRPr="0005525A">
              <w:rPr>
                <w:rFonts w:cs="Arial"/>
                <w:color w:val="000000"/>
                <w:sz w:val="15"/>
                <w:szCs w:val="15"/>
                <w:cs/>
              </w:rPr>
              <w:t xml:space="preserve"> </w:t>
            </w:r>
            <w:r w:rsidRPr="0005525A">
              <w:rPr>
                <w:rFonts w:cs="Arial"/>
                <w:color w:val="000000"/>
                <w:sz w:val="15"/>
                <w:szCs w:val="15"/>
              </w:rPr>
              <w:t>recognised in profit or loss</w:t>
            </w:r>
          </w:p>
        </w:tc>
        <w:tc>
          <w:tcPr>
            <w:tcW w:w="1422" w:type="dxa"/>
          </w:tcPr>
          <w:p w14:paraId="7A2901F4" w14:textId="31C3C8B2" w:rsidR="00E86210" w:rsidRPr="0005525A" w:rsidRDefault="00E86210"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cs/>
              </w:rPr>
            </w:pPr>
            <w:r w:rsidRPr="0005525A">
              <w:rPr>
                <w:rFonts w:cs="Arial"/>
                <w:color w:val="000000" w:themeColor="text1"/>
                <w:sz w:val="15"/>
                <w:szCs w:val="15"/>
              </w:rPr>
              <w:t>55,058,263</w:t>
            </w:r>
          </w:p>
        </w:tc>
        <w:tc>
          <w:tcPr>
            <w:tcW w:w="110" w:type="dxa"/>
          </w:tcPr>
          <w:p w14:paraId="123CDDA9" w14:textId="77777777" w:rsidR="00E86210" w:rsidRPr="0005525A" w:rsidRDefault="00E86210" w:rsidP="00E86210">
            <w:pPr>
              <w:tabs>
                <w:tab w:val="decimal" w:pos="875"/>
              </w:tabs>
              <w:spacing w:line="360" w:lineRule="auto"/>
              <w:jc w:val="center"/>
              <w:rPr>
                <w:rFonts w:cs="Arial"/>
                <w:color w:val="000000" w:themeColor="text1"/>
                <w:sz w:val="15"/>
                <w:szCs w:val="15"/>
              </w:rPr>
            </w:pPr>
          </w:p>
        </w:tc>
        <w:tc>
          <w:tcPr>
            <w:tcW w:w="1438" w:type="dxa"/>
            <w:vAlign w:val="bottom"/>
          </w:tcPr>
          <w:p w14:paraId="44106526" w14:textId="77777777" w:rsidR="00E86210" w:rsidRPr="0005525A" w:rsidRDefault="00E86210" w:rsidP="000F7F35">
            <w:pPr>
              <w:pStyle w:val="acctfourfigures"/>
              <w:tabs>
                <w:tab w:val="clear" w:pos="765"/>
                <w:tab w:val="decimal" w:pos="1178"/>
              </w:tabs>
              <w:spacing w:line="360" w:lineRule="auto"/>
              <w:ind w:right="11"/>
              <w:rPr>
                <w:rFonts w:ascii="Arial" w:hAnsi="Arial" w:cs="Arial"/>
                <w:color w:val="000000" w:themeColor="text1"/>
                <w:sz w:val="15"/>
                <w:szCs w:val="15"/>
                <w:cs/>
              </w:rPr>
            </w:pPr>
            <w:r w:rsidRPr="0005525A">
              <w:rPr>
                <w:rFonts w:ascii="Arial" w:hAnsi="Arial" w:cs="Arial"/>
                <w:color w:val="000000" w:themeColor="text1"/>
                <w:sz w:val="15"/>
                <w:szCs w:val="15"/>
              </w:rPr>
              <w:t>-</w:t>
            </w:r>
          </w:p>
        </w:tc>
      </w:tr>
      <w:tr w:rsidR="00E86210" w:rsidRPr="0005525A" w14:paraId="23DBB6C9" w14:textId="77777777" w:rsidTr="000F7F35">
        <w:trPr>
          <w:trHeight w:val="113"/>
        </w:trPr>
        <w:tc>
          <w:tcPr>
            <w:tcW w:w="5886" w:type="dxa"/>
          </w:tcPr>
          <w:p w14:paraId="635F9CD6" w14:textId="50468B94" w:rsidR="00E86210" w:rsidRPr="0005525A" w:rsidRDefault="00E86210" w:rsidP="00E86210">
            <w:pPr>
              <w:tabs>
                <w:tab w:val="clear" w:pos="227"/>
                <w:tab w:val="clear" w:pos="454"/>
              </w:tabs>
              <w:spacing w:line="360" w:lineRule="auto"/>
              <w:ind w:left="388" w:right="14" w:hanging="181"/>
              <w:jc w:val="thaiDistribute"/>
              <w:rPr>
                <w:rFonts w:cs="Arial"/>
                <w:color w:val="000000" w:themeColor="text1"/>
                <w:sz w:val="15"/>
                <w:szCs w:val="15"/>
              </w:rPr>
            </w:pPr>
            <w:r w:rsidRPr="0005525A">
              <w:rPr>
                <w:rFonts w:cs="Arial"/>
                <w:color w:val="000000"/>
                <w:sz w:val="15"/>
                <w:szCs w:val="15"/>
              </w:rPr>
              <w:t>-</w:t>
            </w:r>
            <w:r w:rsidRPr="0005525A">
              <w:rPr>
                <w:rFonts w:cs="Arial"/>
                <w:color w:val="000000"/>
                <w:sz w:val="15"/>
                <w:szCs w:val="15"/>
                <w:cs/>
              </w:rPr>
              <w:tab/>
            </w:r>
            <w:r w:rsidR="00375726" w:rsidRPr="0005525A">
              <w:rPr>
                <w:rFonts w:cs="Arial"/>
                <w:color w:val="000000"/>
                <w:sz w:val="15"/>
                <w:szCs w:val="15"/>
              </w:rPr>
              <w:t>Actuarial loss</w:t>
            </w:r>
            <w:r w:rsidRPr="0005525A">
              <w:rPr>
                <w:rFonts w:cs="Arial"/>
                <w:color w:val="000000"/>
                <w:sz w:val="15"/>
                <w:szCs w:val="15"/>
                <w:cs/>
              </w:rPr>
              <w:t xml:space="preserve"> </w:t>
            </w:r>
            <w:r w:rsidRPr="0005525A">
              <w:rPr>
                <w:rFonts w:cs="Arial"/>
                <w:color w:val="000000"/>
                <w:sz w:val="15"/>
                <w:szCs w:val="15"/>
              </w:rPr>
              <w:t>recognised in other comprehensive income</w:t>
            </w:r>
          </w:p>
        </w:tc>
        <w:tc>
          <w:tcPr>
            <w:tcW w:w="1422" w:type="dxa"/>
          </w:tcPr>
          <w:p w14:paraId="6610BA0C" w14:textId="3EF71BB2" w:rsidR="00E86210" w:rsidRPr="0005525A" w:rsidRDefault="00E86210"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cs/>
              </w:rPr>
            </w:pPr>
            <w:r w:rsidRPr="0005525A">
              <w:rPr>
                <w:rFonts w:cs="Arial"/>
                <w:color w:val="000000" w:themeColor="text1"/>
                <w:sz w:val="15"/>
                <w:szCs w:val="15"/>
              </w:rPr>
              <w:t>(3,889,748)</w:t>
            </w:r>
          </w:p>
        </w:tc>
        <w:tc>
          <w:tcPr>
            <w:tcW w:w="110" w:type="dxa"/>
          </w:tcPr>
          <w:p w14:paraId="2ABE4550" w14:textId="77777777" w:rsidR="00E86210" w:rsidRPr="0005525A" w:rsidRDefault="00E86210" w:rsidP="00E86210">
            <w:pPr>
              <w:tabs>
                <w:tab w:val="decimal" w:pos="875"/>
              </w:tabs>
              <w:spacing w:line="360" w:lineRule="auto"/>
              <w:jc w:val="center"/>
              <w:rPr>
                <w:rFonts w:cs="Arial"/>
                <w:color w:val="000000" w:themeColor="text1"/>
                <w:sz w:val="15"/>
                <w:szCs w:val="15"/>
              </w:rPr>
            </w:pPr>
          </w:p>
        </w:tc>
        <w:tc>
          <w:tcPr>
            <w:tcW w:w="1438" w:type="dxa"/>
            <w:vAlign w:val="bottom"/>
          </w:tcPr>
          <w:p w14:paraId="6075D791" w14:textId="0E3E81B9" w:rsidR="00E86210" w:rsidRPr="0005525A" w:rsidRDefault="00E86210" w:rsidP="000F7F35">
            <w:pPr>
              <w:pStyle w:val="acctfourfigures"/>
              <w:tabs>
                <w:tab w:val="clear" w:pos="765"/>
                <w:tab w:val="decimal" w:pos="1178"/>
              </w:tabs>
              <w:spacing w:line="360" w:lineRule="auto"/>
              <w:ind w:right="11"/>
              <w:rPr>
                <w:rFonts w:ascii="Arial" w:hAnsi="Arial" w:cs="Arial"/>
                <w:color w:val="000000" w:themeColor="text1"/>
                <w:sz w:val="15"/>
                <w:szCs w:val="15"/>
              </w:rPr>
            </w:pPr>
            <w:r w:rsidRPr="0005525A">
              <w:rPr>
                <w:rFonts w:ascii="Arial" w:hAnsi="Arial" w:cs="Arial"/>
                <w:color w:val="000000" w:themeColor="text1"/>
                <w:sz w:val="15"/>
                <w:szCs w:val="15"/>
              </w:rPr>
              <w:t>-</w:t>
            </w:r>
          </w:p>
        </w:tc>
      </w:tr>
      <w:tr w:rsidR="00E86210" w:rsidRPr="0005525A" w14:paraId="7875DB47" w14:textId="77777777" w:rsidTr="000F7F35">
        <w:trPr>
          <w:trHeight w:val="113"/>
        </w:trPr>
        <w:tc>
          <w:tcPr>
            <w:tcW w:w="5886" w:type="dxa"/>
          </w:tcPr>
          <w:p w14:paraId="2D746AFB" w14:textId="0BEFF241" w:rsidR="00E86210" w:rsidRPr="0005525A" w:rsidRDefault="00E86210" w:rsidP="00E86210">
            <w:pPr>
              <w:tabs>
                <w:tab w:val="clear" w:pos="227"/>
                <w:tab w:val="clear" w:pos="454"/>
              </w:tabs>
              <w:spacing w:line="360" w:lineRule="auto"/>
              <w:ind w:left="388" w:right="14" w:hanging="181"/>
              <w:jc w:val="thaiDistribute"/>
              <w:rPr>
                <w:rFonts w:cs="Arial"/>
                <w:color w:val="000000" w:themeColor="text1"/>
                <w:sz w:val="15"/>
                <w:szCs w:val="15"/>
              </w:rPr>
            </w:pPr>
            <w:r w:rsidRPr="0005525A">
              <w:rPr>
                <w:rFonts w:cs="Arial"/>
                <w:color w:val="000000" w:themeColor="text1"/>
                <w:sz w:val="15"/>
                <w:szCs w:val="15"/>
              </w:rPr>
              <w:t>-</w:t>
            </w:r>
            <w:r w:rsidR="005F0953" w:rsidRPr="0005525A">
              <w:rPr>
                <w:rFonts w:cs="Arial"/>
                <w:color w:val="000000" w:themeColor="text1"/>
                <w:sz w:val="15"/>
                <w:szCs w:val="15"/>
              </w:rPr>
              <w:tab/>
            </w:r>
            <w:r w:rsidRPr="0005525A">
              <w:rPr>
                <w:rFonts w:cs="Arial"/>
                <w:color w:val="000000" w:themeColor="text1"/>
                <w:sz w:val="15"/>
                <w:szCs w:val="15"/>
              </w:rPr>
              <w:t>Dividend received during the year</w:t>
            </w:r>
          </w:p>
        </w:tc>
        <w:tc>
          <w:tcPr>
            <w:tcW w:w="1422" w:type="dxa"/>
          </w:tcPr>
          <w:p w14:paraId="6638E251" w14:textId="28EE5CFF" w:rsidR="00E86210" w:rsidRPr="0005525A" w:rsidRDefault="00E86210"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cs/>
              </w:rPr>
            </w:pPr>
            <w:r w:rsidRPr="0005525A">
              <w:rPr>
                <w:rFonts w:cs="Arial"/>
                <w:color w:val="000000" w:themeColor="text1"/>
                <w:sz w:val="15"/>
                <w:szCs w:val="15"/>
              </w:rPr>
              <w:t>(28,936,800)</w:t>
            </w:r>
          </w:p>
        </w:tc>
        <w:tc>
          <w:tcPr>
            <w:tcW w:w="110" w:type="dxa"/>
          </w:tcPr>
          <w:p w14:paraId="2F4F340A" w14:textId="77777777" w:rsidR="00E86210" w:rsidRPr="0005525A" w:rsidRDefault="00E86210" w:rsidP="00E86210">
            <w:pPr>
              <w:tabs>
                <w:tab w:val="decimal" w:pos="875"/>
              </w:tabs>
              <w:spacing w:line="360" w:lineRule="auto"/>
              <w:jc w:val="center"/>
              <w:rPr>
                <w:rFonts w:cs="Arial"/>
                <w:color w:val="000000" w:themeColor="text1"/>
                <w:sz w:val="15"/>
                <w:szCs w:val="15"/>
              </w:rPr>
            </w:pPr>
          </w:p>
        </w:tc>
        <w:tc>
          <w:tcPr>
            <w:tcW w:w="1438" w:type="dxa"/>
            <w:vAlign w:val="bottom"/>
          </w:tcPr>
          <w:p w14:paraId="0C8C2BB8" w14:textId="06798C71" w:rsidR="00E86210" w:rsidRPr="0005525A" w:rsidRDefault="00E86210" w:rsidP="000F7F35">
            <w:pPr>
              <w:pStyle w:val="acctfourfigures"/>
              <w:tabs>
                <w:tab w:val="clear" w:pos="765"/>
                <w:tab w:val="decimal" w:pos="1178"/>
              </w:tabs>
              <w:spacing w:line="360" w:lineRule="auto"/>
              <w:ind w:right="11"/>
              <w:rPr>
                <w:rFonts w:ascii="Arial" w:hAnsi="Arial" w:cs="Arial"/>
                <w:color w:val="000000" w:themeColor="text1"/>
                <w:sz w:val="15"/>
                <w:szCs w:val="15"/>
              </w:rPr>
            </w:pPr>
            <w:r w:rsidRPr="0005525A">
              <w:rPr>
                <w:rFonts w:ascii="Arial" w:hAnsi="Arial" w:cs="Arial"/>
                <w:color w:val="000000" w:themeColor="text1"/>
                <w:sz w:val="15"/>
                <w:szCs w:val="15"/>
              </w:rPr>
              <w:t>-</w:t>
            </w:r>
          </w:p>
        </w:tc>
      </w:tr>
      <w:tr w:rsidR="00E86210" w:rsidRPr="0005525A" w14:paraId="2FE86820" w14:textId="77777777" w:rsidTr="000F7F35">
        <w:trPr>
          <w:trHeight w:val="113"/>
        </w:trPr>
        <w:tc>
          <w:tcPr>
            <w:tcW w:w="5886" w:type="dxa"/>
          </w:tcPr>
          <w:p w14:paraId="6D4F2D00" w14:textId="3175EE81" w:rsidR="00E86210" w:rsidRPr="0005525A" w:rsidRDefault="00E86210" w:rsidP="00E86210">
            <w:pPr>
              <w:tabs>
                <w:tab w:val="clear" w:pos="227"/>
                <w:tab w:val="clear" w:pos="454"/>
              </w:tabs>
              <w:spacing w:line="360" w:lineRule="auto"/>
              <w:ind w:left="388" w:right="14" w:hanging="181"/>
              <w:jc w:val="thaiDistribute"/>
              <w:rPr>
                <w:rFonts w:cs="Arial"/>
                <w:color w:val="000000" w:themeColor="text1"/>
                <w:sz w:val="15"/>
                <w:szCs w:val="15"/>
              </w:rPr>
            </w:pPr>
            <w:r w:rsidRPr="0005525A">
              <w:rPr>
                <w:rFonts w:cs="Arial"/>
                <w:color w:val="000000" w:themeColor="text1"/>
                <w:sz w:val="15"/>
                <w:szCs w:val="15"/>
              </w:rPr>
              <w:t>-</w:t>
            </w:r>
            <w:r w:rsidR="005F0953" w:rsidRPr="0005525A">
              <w:rPr>
                <w:rFonts w:cs="Arial"/>
                <w:color w:val="000000" w:themeColor="text1"/>
                <w:sz w:val="15"/>
                <w:szCs w:val="15"/>
              </w:rPr>
              <w:tab/>
            </w:r>
            <w:r w:rsidRPr="0005525A">
              <w:rPr>
                <w:rFonts w:cs="Arial"/>
                <w:color w:val="000000" w:themeColor="text1"/>
                <w:sz w:val="15"/>
                <w:szCs w:val="15"/>
              </w:rPr>
              <w:t>Adjust unrealised profit on work in progress</w:t>
            </w:r>
          </w:p>
        </w:tc>
        <w:tc>
          <w:tcPr>
            <w:tcW w:w="1422" w:type="dxa"/>
          </w:tcPr>
          <w:p w14:paraId="117E4101" w14:textId="5B727A9A" w:rsidR="00E86210" w:rsidRPr="0005525A" w:rsidRDefault="00E86210"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cs/>
              </w:rPr>
            </w:pPr>
            <w:r w:rsidRPr="0005525A">
              <w:rPr>
                <w:rFonts w:cs="Arial"/>
                <w:color w:val="000000" w:themeColor="text1"/>
                <w:sz w:val="15"/>
                <w:szCs w:val="15"/>
              </w:rPr>
              <w:t>158,037</w:t>
            </w:r>
          </w:p>
        </w:tc>
        <w:tc>
          <w:tcPr>
            <w:tcW w:w="110" w:type="dxa"/>
          </w:tcPr>
          <w:p w14:paraId="33907B56" w14:textId="77777777" w:rsidR="00E86210" w:rsidRPr="0005525A" w:rsidRDefault="00E86210" w:rsidP="00E86210">
            <w:pPr>
              <w:tabs>
                <w:tab w:val="decimal" w:pos="875"/>
              </w:tabs>
              <w:spacing w:line="360" w:lineRule="auto"/>
              <w:jc w:val="center"/>
              <w:rPr>
                <w:rFonts w:cs="Arial"/>
                <w:color w:val="000000" w:themeColor="text1"/>
                <w:sz w:val="15"/>
                <w:szCs w:val="15"/>
              </w:rPr>
            </w:pPr>
          </w:p>
        </w:tc>
        <w:tc>
          <w:tcPr>
            <w:tcW w:w="1438" w:type="dxa"/>
            <w:vAlign w:val="bottom"/>
          </w:tcPr>
          <w:p w14:paraId="48D86004" w14:textId="000D7384" w:rsidR="00E86210" w:rsidRPr="0005525A" w:rsidRDefault="00E86210" w:rsidP="000F7F35">
            <w:pPr>
              <w:pStyle w:val="acctfourfigures"/>
              <w:tabs>
                <w:tab w:val="clear" w:pos="765"/>
                <w:tab w:val="decimal" w:pos="1178"/>
              </w:tabs>
              <w:spacing w:line="360" w:lineRule="auto"/>
              <w:ind w:right="11"/>
              <w:rPr>
                <w:rFonts w:ascii="Arial" w:hAnsi="Arial" w:cs="Arial"/>
                <w:color w:val="000000" w:themeColor="text1"/>
                <w:sz w:val="15"/>
                <w:szCs w:val="15"/>
              </w:rPr>
            </w:pPr>
            <w:r w:rsidRPr="0005525A">
              <w:rPr>
                <w:rFonts w:ascii="Arial" w:hAnsi="Arial" w:cs="Arial"/>
                <w:color w:val="000000" w:themeColor="text1"/>
                <w:sz w:val="15"/>
                <w:szCs w:val="15"/>
              </w:rPr>
              <w:t>-</w:t>
            </w:r>
          </w:p>
        </w:tc>
      </w:tr>
      <w:tr w:rsidR="00E86210" w:rsidRPr="0005525A" w14:paraId="75250431" w14:textId="77777777" w:rsidTr="000F7F35">
        <w:trPr>
          <w:trHeight w:val="47"/>
        </w:trPr>
        <w:tc>
          <w:tcPr>
            <w:tcW w:w="5886" w:type="dxa"/>
          </w:tcPr>
          <w:p w14:paraId="330E6B3B" w14:textId="55A5C416" w:rsidR="00E86210" w:rsidRPr="0005525A" w:rsidRDefault="00E86210" w:rsidP="00E86210">
            <w:pPr>
              <w:spacing w:line="360" w:lineRule="auto"/>
              <w:ind w:left="23" w:right="14"/>
              <w:jc w:val="thaiDistribute"/>
              <w:rPr>
                <w:rFonts w:cs="Arial"/>
                <w:color w:val="000000" w:themeColor="text1"/>
                <w:sz w:val="15"/>
                <w:szCs w:val="15"/>
                <w:cs/>
                <w:lang w:val="en-US"/>
              </w:rPr>
            </w:pPr>
            <w:r w:rsidRPr="0005525A">
              <w:rPr>
                <w:rFonts w:cs="Arial"/>
                <w:color w:val="000000" w:themeColor="text1"/>
                <w:sz w:val="15"/>
                <w:szCs w:val="15"/>
              </w:rPr>
              <w:t xml:space="preserve">Balance as </w:t>
            </w:r>
            <w:proofErr w:type="gramStart"/>
            <w:r w:rsidRPr="0005525A">
              <w:rPr>
                <w:rFonts w:cs="Arial"/>
                <w:color w:val="000000" w:themeColor="text1"/>
                <w:sz w:val="15"/>
                <w:szCs w:val="15"/>
              </w:rPr>
              <w:t>at</w:t>
            </w:r>
            <w:proofErr w:type="gramEnd"/>
            <w:r w:rsidRPr="0005525A">
              <w:rPr>
                <w:rFonts w:cs="Arial"/>
                <w:color w:val="000000" w:themeColor="text1"/>
                <w:sz w:val="15"/>
                <w:szCs w:val="15"/>
              </w:rPr>
              <w:t xml:space="preserve"> 31 December 202</w:t>
            </w:r>
            <w:r w:rsidR="00D1733C" w:rsidRPr="0005525A">
              <w:rPr>
                <w:rFonts w:cs="Arial"/>
                <w:color w:val="000000" w:themeColor="text1"/>
                <w:sz w:val="15"/>
                <w:szCs w:val="15"/>
                <w:lang w:val="en-US"/>
              </w:rPr>
              <w:t>5</w:t>
            </w:r>
          </w:p>
        </w:tc>
        <w:tc>
          <w:tcPr>
            <w:tcW w:w="1422" w:type="dxa"/>
            <w:tcBorders>
              <w:top w:val="single" w:sz="4" w:space="0" w:color="auto"/>
              <w:bottom w:val="single" w:sz="12" w:space="0" w:color="auto"/>
            </w:tcBorders>
          </w:tcPr>
          <w:p w14:paraId="4B347B4B" w14:textId="51D64939" w:rsidR="00E86210" w:rsidRPr="0005525A" w:rsidRDefault="00E86210"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r w:rsidRPr="0005525A">
              <w:rPr>
                <w:rFonts w:cs="Arial"/>
                <w:color w:val="000000" w:themeColor="text1"/>
                <w:sz w:val="15"/>
                <w:szCs w:val="15"/>
              </w:rPr>
              <w:t>183,174,983</w:t>
            </w:r>
          </w:p>
        </w:tc>
        <w:tc>
          <w:tcPr>
            <w:tcW w:w="110" w:type="dxa"/>
          </w:tcPr>
          <w:p w14:paraId="376AC350" w14:textId="77777777" w:rsidR="00E86210" w:rsidRPr="0005525A" w:rsidRDefault="00E86210" w:rsidP="00E86210">
            <w:pPr>
              <w:tabs>
                <w:tab w:val="decimal" w:pos="875"/>
              </w:tabs>
              <w:spacing w:line="360" w:lineRule="auto"/>
              <w:jc w:val="center"/>
              <w:rPr>
                <w:rFonts w:cs="Arial"/>
                <w:color w:val="000000" w:themeColor="text1"/>
                <w:sz w:val="15"/>
                <w:szCs w:val="15"/>
              </w:rPr>
            </w:pPr>
          </w:p>
        </w:tc>
        <w:tc>
          <w:tcPr>
            <w:tcW w:w="1438" w:type="dxa"/>
            <w:tcBorders>
              <w:top w:val="single" w:sz="4" w:space="0" w:color="auto"/>
              <w:bottom w:val="single" w:sz="12" w:space="0" w:color="auto"/>
            </w:tcBorders>
          </w:tcPr>
          <w:p w14:paraId="15D3B074" w14:textId="77777777" w:rsidR="00E86210" w:rsidRPr="0005525A" w:rsidRDefault="00E86210" w:rsidP="000F7F35">
            <w:pPr>
              <w:pStyle w:val="acctfourfigures"/>
              <w:tabs>
                <w:tab w:val="clear" w:pos="765"/>
                <w:tab w:val="decimal" w:pos="1178"/>
              </w:tabs>
              <w:spacing w:line="360" w:lineRule="auto"/>
              <w:ind w:right="11"/>
              <w:rPr>
                <w:rFonts w:ascii="Arial" w:hAnsi="Arial" w:cs="Arial"/>
                <w:color w:val="000000" w:themeColor="text1"/>
                <w:sz w:val="15"/>
                <w:szCs w:val="15"/>
              </w:rPr>
            </w:pPr>
            <w:r w:rsidRPr="0005525A">
              <w:rPr>
                <w:rFonts w:ascii="Arial" w:hAnsi="Arial" w:cs="Arial"/>
                <w:color w:val="000000" w:themeColor="text1"/>
                <w:sz w:val="15"/>
                <w:szCs w:val="15"/>
              </w:rPr>
              <w:t>15,000,000</w:t>
            </w:r>
          </w:p>
        </w:tc>
      </w:tr>
    </w:tbl>
    <w:p w14:paraId="2426D263" w14:textId="77777777" w:rsidR="00C64F52" w:rsidRPr="0005525A" w:rsidRDefault="00C64F52"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6BE6E491" w14:textId="77777777" w:rsidR="00E51235" w:rsidRPr="0005525A" w:rsidRDefault="00E51235" w:rsidP="009E0BF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INVESTMENT IN SUBSIDIARY COMPANIES</w:t>
      </w:r>
    </w:p>
    <w:tbl>
      <w:tblPr>
        <w:tblW w:w="9135" w:type="dxa"/>
        <w:tblInd w:w="315" w:type="dxa"/>
        <w:tblLayout w:type="fixed"/>
        <w:tblLook w:val="04A0" w:firstRow="1" w:lastRow="0" w:firstColumn="1" w:lastColumn="0" w:noHBand="0" w:noVBand="1"/>
      </w:tblPr>
      <w:tblGrid>
        <w:gridCol w:w="2493"/>
        <w:gridCol w:w="1944"/>
        <w:gridCol w:w="657"/>
        <w:gridCol w:w="603"/>
        <w:gridCol w:w="783"/>
        <w:gridCol w:w="765"/>
        <w:gridCol w:w="945"/>
        <w:gridCol w:w="945"/>
      </w:tblGrid>
      <w:tr w:rsidR="007148FA" w:rsidRPr="0005525A" w14:paraId="209162B7" w14:textId="77777777" w:rsidTr="00B86AEF">
        <w:trPr>
          <w:cantSplit/>
          <w:tblHeader/>
        </w:trPr>
        <w:tc>
          <w:tcPr>
            <w:tcW w:w="2493" w:type="dxa"/>
            <w:vAlign w:val="bottom"/>
          </w:tcPr>
          <w:p w14:paraId="682D891C" w14:textId="77777777" w:rsidR="00E51235" w:rsidRPr="0005525A" w:rsidRDefault="00E51235" w:rsidP="00DD72E9">
            <w:pPr>
              <w:tabs>
                <w:tab w:val="left" w:pos="540"/>
              </w:tabs>
              <w:spacing w:line="360" w:lineRule="auto"/>
              <w:jc w:val="both"/>
              <w:rPr>
                <w:rFonts w:eastAsia="Angsana New" w:cs="Arial"/>
                <w:color w:val="000000" w:themeColor="text1"/>
                <w:sz w:val="11"/>
                <w:szCs w:val="11"/>
                <w:lang w:bidi="ar-SA"/>
              </w:rPr>
            </w:pPr>
          </w:p>
        </w:tc>
        <w:tc>
          <w:tcPr>
            <w:tcW w:w="1944" w:type="dxa"/>
            <w:vAlign w:val="bottom"/>
          </w:tcPr>
          <w:p w14:paraId="35F1D2BC" w14:textId="77777777" w:rsidR="00E51235" w:rsidRPr="0005525A" w:rsidRDefault="00E51235" w:rsidP="00DD72E9">
            <w:pPr>
              <w:tabs>
                <w:tab w:val="left" w:pos="540"/>
              </w:tabs>
              <w:spacing w:line="360" w:lineRule="auto"/>
              <w:ind w:left="128" w:hanging="128"/>
              <w:jc w:val="both"/>
              <w:rPr>
                <w:rFonts w:eastAsia="Angsana New" w:cs="Arial"/>
                <w:color w:val="000000" w:themeColor="text1"/>
                <w:sz w:val="11"/>
                <w:szCs w:val="11"/>
                <w:lang w:bidi="ar-SA"/>
              </w:rPr>
            </w:pPr>
          </w:p>
        </w:tc>
        <w:tc>
          <w:tcPr>
            <w:tcW w:w="4698" w:type="dxa"/>
            <w:gridSpan w:val="6"/>
            <w:vAlign w:val="center"/>
            <w:hideMark/>
          </w:tcPr>
          <w:p w14:paraId="192E4ECA" w14:textId="77777777" w:rsidR="00E51235" w:rsidRPr="0005525A" w:rsidRDefault="00E51235" w:rsidP="00DD72E9">
            <w:pPr>
              <w:pBdr>
                <w:bottom w:val="single" w:sz="4" w:space="0" w:color="auto"/>
              </w:pBdr>
              <w:spacing w:line="360" w:lineRule="auto"/>
              <w:ind w:right="-83"/>
              <w:jc w:val="center"/>
              <w:rPr>
                <w:rFonts w:eastAsia="Angsana New" w:cs="Arial"/>
                <w:color w:val="000000" w:themeColor="text1"/>
                <w:sz w:val="11"/>
                <w:szCs w:val="11"/>
                <w:lang w:bidi="ar-SA"/>
              </w:rPr>
            </w:pPr>
            <w:r w:rsidRPr="0005525A">
              <w:rPr>
                <w:rFonts w:eastAsia="Angsana New" w:cs="Arial"/>
                <w:color w:val="000000" w:themeColor="text1"/>
                <w:sz w:val="11"/>
                <w:szCs w:val="11"/>
              </w:rPr>
              <w:t>Baht</w:t>
            </w:r>
          </w:p>
        </w:tc>
      </w:tr>
      <w:tr w:rsidR="007148FA" w:rsidRPr="0005525A" w14:paraId="474562FD" w14:textId="77777777" w:rsidTr="00B86AEF">
        <w:trPr>
          <w:cantSplit/>
          <w:tblHeader/>
        </w:trPr>
        <w:tc>
          <w:tcPr>
            <w:tcW w:w="2493" w:type="dxa"/>
            <w:vAlign w:val="bottom"/>
          </w:tcPr>
          <w:p w14:paraId="0484DD54" w14:textId="77777777" w:rsidR="00E51235" w:rsidRPr="0005525A" w:rsidRDefault="00E51235" w:rsidP="00DD72E9">
            <w:pPr>
              <w:tabs>
                <w:tab w:val="left" w:pos="540"/>
              </w:tabs>
              <w:spacing w:line="360" w:lineRule="auto"/>
              <w:jc w:val="both"/>
              <w:rPr>
                <w:rFonts w:eastAsia="Angsana New" w:cs="Arial"/>
                <w:color w:val="000000" w:themeColor="text1"/>
                <w:sz w:val="11"/>
                <w:szCs w:val="11"/>
                <w:rtl/>
                <w:lang w:bidi="ar-SA"/>
              </w:rPr>
            </w:pPr>
          </w:p>
        </w:tc>
        <w:tc>
          <w:tcPr>
            <w:tcW w:w="1944" w:type="dxa"/>
            <w:vAlign w:val="bottom"/>
          </w:tcPr>
          <w:p w14:paraId="782B80A1" w14:textId="77777777" w:rsidR="00E51235" w:rsidRPr="0005525A" w:rsidRDefault="00E51235" w:rsidP="00DD72E9">
            <w:pPr>
              <w:tabs>
                <w:tab w:val="left" w:pos="540"/>
              </w:tabs>
              <w:spacing w:line="360" w:lineRule="auto"/>
              <w:ind w:left="128" w:hanging="128"/>
              <w:jc w:val="both"/>
              <w:rPr>
                <w:rFonts w:eastAsia="Angsana New" w:cs="Arial"/>
                <w:color w:val="000000" w:themeColor="text1"/>
                <w:sz w:val="11"/>
                <w:szCs w:val="11"/>
                <w:lang w:bidi="ar-SA"/>
              </w:rPr>
            </w:pPr>
          </w:p>
        </w:tc>
        <w:tc>
          <w:tcPr>
            <w:tcW w:w="1260" w:type="dxa"/>
            <w:gridSpan w:val="2"/>
            <w:vAlign w:val="center"/>
            <w:hideMark/>
          </w:tcPr>
          <w:p w14:paraId="37F2ABA2" w14:textId="77777777" w:rsidR="00E51235" w:rsidRPr="0005525A" w:rsidRDefault="00E51235" w:rsidP="00DD72E9">
            <w:pPr>
              <w:pBdr>
                <w:bottom w:val="single" w:sz="4" w:space="1" w:color="auto"/>
              </w:pBdr>
              <w:tabs>
                <w:tab w:val="left" w:pos="540"/>
              </w:tabs>
              <w:spacing w:line="360" w:lineRule="auto"/>
              <w:jc w:val="center"/>
              <w:rPr>
                <w:rFonts w:cs="Arial"/>
                <w:color w:val="000000" w:themeColor="text1"/>
                <w:sz w:val="11"/>
                <w:szCs w:val="11"/>
              </w:rPr>
            </w:pPr>
            <w:r w:rsidRPr="0005525A">
              <w:rPr>
                <w:rFonts w:cs="Arial"/>
                <w:color w:val="000000" w:themeColor="text1"/>
                <w:sz w:val="11"/>
                <w:szCs w:val="11"/>
              </w:rPr>
              <w:t>Percentage of</w:t>
            </w:r>
          </w:p>
          <w:p w14:paraId="73AF252A" w14:textId="77777777" w:rsidR="00E51235" w:rsidRPr="0005525A" w:rsidRDefault="00E51235" w:rsidP="00DD72E9">
            <w:pPr>
              <w:pBdr>
                <w:bottom w:val="single" w:sz="4" w:space="1" w:color="auto"/>
              </w:pBdr>
              <w:tabs>
                <w:tab w:val="left" w:pos="540"/>
              </w:tabs>
              <w:spacing w:line="360" w:lineRule="auto"/>
              <w:jc w:val="center"/>
              <w:rPr>
                <w:rFonts w:eastAsia="Angsana New" w:cs="Arial"/>
                <w:color w:val="000000" w:themeColor="text1"/>
                <w:sz w:val="11"/>
                <w:szCs w:val="11"/>
              </w:rPr>
            </w:pPr>
            <w:r w:rsidRPr="0005525A">
              <w:rPr>
                <w:rFonts w:cs="Arial"/>
                <w:color w:val="000000" w:themeColor="text1"/>
                <w:sz w:val="11"/>
                <w:szCs w:val="11"/>
              </w:rPr>
              <w:t>shareholding</w:t>
            </w:r>
          </w:p>
        </w:tc>
        <w:tc>
          <w:tcPr>
            <w:tcW w:w="1548" w:type="dxa"/>
            <w:gridSpan w:val="2"/>
            <w:vAlign w:val="center"/>
            <w:hideMark/>
          </w:tcPr>
          <w:p w14:paraId="2131A8C2" w14:textId="77777777" w:rsidR="00E51235" w:rsidRPr="0005525A" w:rsidRDefault="00E51235" w:rsidP="00DD72E9">
            <w:pPr>
              <w:pBdr>
                <w:bottom w:val="single" w:sz="4" w:space="1" w:color="auto"/>
              </w:pBdr>
              <w:tabs>
                <w:tab w:val="left" w:pos="540"/>
              </w:tabs>
              <w:spacing w:line="360" w:lineRule="auto"/>
              <w:jc w:val="center"/>
              <w:rPr>
                <w:rFonts w:cs="Arial"/>
                <w:color w:val="000000" w:themeColor="text1"/>
                <w:sz w:val="11"/>
                <w:szCs w:val="11"/>
              </w:rPr>
            </w:pPr>
          </w:p>
          <w:p w14:paraId="0923CE8E" w14:textId="77777777" w:rsidR="00E51235" w:rsidRPr="0005525A" w:rsidRDefault="00E51235" w:rsidP="00DD72E9">
            <w:pPr>
              <w:pBdr>
                <w:bottom w:val="single" w:sz="4" w:space="1" w:color="auto"/>
              </w:pBdr>
              <w:tabs>
                <w:tab w:val="left" w:pos="540"/>
              </w:tabs>
              <w:spacing w:line="360" w:lineRule="auto"/>
              <w:jc w:val="center"/>
              <w:rPr>
                <w:rFonts w:eastAsia="Angsana New" w:cs="Arial"/>
                <w:color w:val="000000" w:themeColor="text1"/>
                <w:sz w:val="11"/>
                <w:szCs w:val="11"/>
                <w:cs/>
              </w:rPr>
            </w:pPr>
            <w:r w:rsidRPr="0005525A">
              <w:rPr>
                <w:rFonts w:cs="Arial"/>
                <w:color w:val="000000" w:themeColor="text1"/>
                <w:sz w:val="11"/>
                <w:szCs w:val="11"/>
              </w:rPr>
              <w:t>Paid-up capital</w:t>
            </w:r>
          </w:p>
        </w:tc>
        <w:tc>
          <w:tcPr>
            <w:tcW w:w="1890" w:type="dxa"/>
            <w:gridSpan w:val="2"/>
            <w:vAlign w:val="center"/>
            <w:hideMark/>
          </w:tcPr>
          <w:p w14:paraId="3DB7DA47" w14:textId="77777777" w:rsidR="00E51235" w:rsidRPr="0005525A" w:rsidRDefault="00E51235" w:rsidP="00DD72E9">
            <w:pPr>
              <w:pBdr>
                <w:bottom w:val="single" w:sz="4" w:space="1" w:color="auto"/>
              </w:pBdr>
              <w:spacing w:line="360" w:lineRule="auto"/>
              <w:ind w:left="-72" w:right="-36"/>
              <w:jc w:val="center"/>
              <w:rPr>
                <w:rFonts w:cs="Arial"/>
                <w:color w:val="000000" w:themeColor="text1"/>
                <w:sz w:val="11"/>
                <w:szCs w:val="11"/>
                <w:lang w:eastAsia="en-GB"/>
              </w:rPr>
            </w:pPr>
          </w:p>
          <w:p w14:paraId="513DB494" w14:textId="77777777" w:rsidR="00E51235" w:rsidRPr="0005525A" w:rsidRDefault="00E51235" w:rsidP="00DD72E9">
            <w:pPr>
              <w:pBdr>
                <w:bottom w:val="single" w:sz="4" w:space="1" w:color="auto"/>
              </w:pBdr>
              <w:spacing w:line="360" w:lineRule="auto"/>
              <w:ind w:left="-72" w:right="-36"/>
              <w:jc w:val="center"/>
              <w:rPr>
                <w:rFonts w:cs="Arial"/>
                <w:color w:val="000000" w:themeColor="text1"/>
                <w:sz w:val="11"/>
                <w:szCs w:val="11"/>
                <w:cs/>
                <w:lang w:eastAsia="en-GB"/>
              </w:rPr>
            </w:pPr>
            <w:r w:rsidRPr="0005525A">
              <w:rPr>
                <w:rFonts w:cs="Arial"/>
                <w:color w:val="000000" w:themeColor="text1"/>
                <w:sz w:val="11"/>
                <w:szCs w:val="11"/>
                <w:lang w:eastAsia="en-GB"/>
              </w:rPr>
              <w:t>Cost method</w:t>
            </w:r>
          </w:p>
        </w:tc>
      </w:tr>
      <w:tr w:rsidR="007E4884" w:rsidRPr="0005525A" w14:paraId="327F8D97" w14:textId="77777777" w:rsidTr="00B86AEF">
        <w:trPr>
          <w:cantSplit/>
          <w:tblHeader/>
        </w:trPr>
        <w:tc>
          <w:tcPr>
            <w:tcW w:w="2493" w:type="dxa"/>
            <w:vAlign w:val="bottom"/>
            <w:hideMark/>
          </w:tcPr>
          <w:p w14:paraId="4BF359DA" w14:textId="77777777" w:rsidR="007E4884" w:rsidRPr="0005525A" w:rsidRDefault="007E4884" w:rsidP="007E4884">
            <w:pPr>
              <w:pBdr>
                <w:bottom w:val="single" w:sz="4" w:space="1" w:color="auto"/>
              </w:pBdr>
              <w:tabs>
                <w:tab w:val="left" w:pos="540"/>
              </w:tabs>
              <w:spacing w:line="360" w:lineRule="auto"/>
              <w:jc w:val="center"/>
              <w:rPr>
                <w:rFonts w:eastAsia="Angsana New" w:cs="Arial"/>
                <w:color w:val="000000" w:themeColor="text1"/>
                <w:sz w:val="11"/>
                <w:szCs w:val="11"/>
                <w:cs/>
              </w:rPr>
            </w:pPr>
            <w:r w:rsidRPr="0005525A">
              <w:rPr>
                <w:rFonts w:eastAsia="Angsana New" w:cs="Arial"/>
                <w:color w:val="000000" w:themeColor="text1"/>
                <w:sz w:val="11"/>
                <w:szCs w:val="11"/>
              </w:rPr>
              <w:t>Name</w:t>
            </w:r>
          </w:p>
        </w:tc>
        <w:tc>
          <w:tcPr>
            <w:tcW w:w="1944" w:type="dxa"/>
            <w:vAlign w:val="bottom"/>
            <w:hideMark/>
          </w:tcPr>
          <w:p w14:paraId="51CAE725" w14:textId="77777777" w:rsidR="007E4884" w:rsidRPr="0005525A" w:rsidRDefault="007E4884" w:rsidP="007E4884">
            <w:pPr>
              <w:pBdr>
                <w:bottom w:val="single" w:sz="4" w:space="1" w:color="auto"/>
              </w:pBdr>
              <w:tabs>
                <w:tab w:val="left" w:pos="540"/>
              </w:tabs>
              <w:spacing w:line="360" w:lineRule="auto"/>
              <w:ind w:left="128" w:hanging="128"/>
              <w:jc w:val="center"/>
              <w:rPr>
                <w:rFonts w:eastAsia="Angsana New" w:cs="Arial"/>
                <w:color w:val="000000" w:themeColor="text1"/>
                <w:sz w:val="11"/>
                <w:szCs w:val="11"/>
                <w:cs/>
              </w:rPr>
            </w:pPr>
            <w:r w:rsidRPr="0005525A">
              <w:rPr>
                <w:rFonts w:eastAsia="Angsana New" w:cs="Arial"/>
                <w:color w:val="000000" w:themeColor="text1"/>
                <w:sz w:val="11"/>
                <w:szCs w:val="11"/>
              </w:rPr>
              <w:t>Type of business</w:t>
            </w:r>
          </w:p>
        </w:tc>
        <w:tc>
          <w:tcPr>
            <w:tcW w:w="657" w:type="dxa"/>
            <w:vAlign w:val="bottom"/>
            <w:hideMark/>
          </w:tcPr>
          <w:p w14:paraId="7012664F" w14:textId="77777777"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31 Dec</w:t>
            </w:r>
          </w:p>
          <w:p w14:paraId="0CEBC5CF" w14:textId="596FD7F4"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2025</w:t>
            </w:r>
          </w:p>
        </w:tc>
        <w:tc>
          <w:tcPr>
            <w:tcW w:w="603" w:type="dxa"/>
            <w:vAlign w:val="bottom"/>
            <w:hideMark/>
          </w:tcPr>
          <w:p w14:paraId="25DF8C73" w14:textId="77777777"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31 Dec</w:t>
            </w:r>
          </w:p>
          <w:p w14:paraId="2A3D289F" w14:textId="0C1BE867"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2024</w:t>
            </w:r>
          </w:p>
        </w:tc>
        <w:tc>
          <w:tcPr>
            <w:tcW w:w="783" w:type="dxa"/>
            <w:vAlign w:val="bottom"/>
            <w:hideMark/>
          </w:tcPr>
          <w:p w14:paraId="074C27F8" w14:textId="77777777"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31 Dec</w:t>
            </w:r>
          </w:p>
          <w:p w14:paraId="0FA5FE28" w14:textId="0608E978"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cs/>
              </w:rPr>
            </w:pPr>
            <w:r w:rsidRPr="0005525A">
              <w:rPr>
                <w:rFonts w:eastAsia="Angsana New" w:cs="Arial"/>
                <w:color w:val="000000" w:themeColor="text1"/>
                <w:sz w:val="11"/>
                <w:szCs w:val="11"/>
              </w:rPr>
              <w:t>2025</w:t>
            </w:r>
          </w:p>
        </w:tc>
        <w:tc>
          <w:tcPr>
            <w:tcW w:w="765" w:type="dxa"/>
            <w:vAlign w:val="bottom"/>
            <w:hideMark/>
          </w:tcPr>
          <w:p w14:paraId="585135A8" w14:textId="77777777"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31 Dec</w:t>
            </w:r>
          </w:p>
          <w:p w14:paraId="123792B5" w14:textId="3E845A4E"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2024</w:t>
            </w:r>
          </w:p>
        </w:tc>
        <w:tc>
          <w:tcPr>
            <w:tcW w:w="945" w:type="dxa"/>
            <w:vAlign w:val="bottom"/>
            <w:hideMark/>
          </w:tcPr>
          <w:p w14:paraId="7903EA6A" w14:textId="77777777"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31 Dec</w:t>
            </w:r>
          </w:p>
          <w:p w14:paraId="2644DB59" w14:textId="2DB40B5F"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2025</w:t>
            </w:r>
          </w:p>
        </w:tc>
        <w:tc>
          <w:tcPr>
            <w:tcW w:w="945" w:type="dxa"/>
            <w:vAlign w:val="bottom"/>
            <w:hideMark/>
          </w:tcPr>
          <w:p w14:paraId="3C105043" w14:textId="77777777"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rPr>
            </w:pPr>
            <w:r w:rsidRPr="0005525A">
              <w:rPr>
                <w:rFonts w:eastAsia="Angsana New" w:cs="Arial"/>
                <w:color w:val="000000" w:themeColor="text1"/>
                <w:sz w:val="11"/>
                <w:szCs w:val="11"/>
              </w:rPr>
              <w:t>31 Dec</w:t>
            </w:r>
          </w:p>
          <w:p w14:paraId="1834892F" w14:textId="58E40077" w:rsidR="007E4884" w:rsidRPr="0005525A" w:rsidRDefault="007E4884" w:rsidP="007E4884">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1"/>
                <w:szCs w:val="11"/>
                <w:cs/>
              </w:rPr>
            </w:pPr>
            <w:r w:rsidRPr="0005525A">
              <w:rPr>
                <w:rFonts w:eastAsia="Angsana New" w:cs="Arial"/>
                <w:color w:val="000000" w:themeColor="text1"/>
                <w:sz w:val="11"/>
                <w:szCs w:val="11"/>
              </w:rPr>
              <w:t>2024</w:t>
            </w:r>
          </w:p>
        </w:tc>
      </w:tr>
      <w:tr w:rsidR="007E4884" w:rsidRPr="0005525A" w14:paraId="0759504F" w14:textId="77777777" w:rsidTr="00F278AC">
        <w:trPr>
          <w:cantSplit/>
          <w:trHeight w:val="60"/>
          <w:tblHeader/>
        </w:trPr>
        <w:tc>
          <w:tcPr>
            <w:tcW w:w="2493" w:type="dxa"/>
          </w:tcPr>
          <w:p w14:paraId="6267B890" w14:textId="77777777" w:rsidR="007E4884" w:rsidRPr="0005525A" w:rsidRDefault="007E4884" w:rsidP="007E4884">
            <w:pPr>
              <w:tabs>
                <w:tab w:val="clear" w:pos="227"/>
                <w:tab w:val="clear" w:pos="454"/>
                <w:tab w:val="clear" w:pos="680"/>
                <w:tab w:val="left" w:pos="720"/>
              </w:tabs>
              <w:spacing w:line="360" w:lineRule="auto"/>
              <w:ind w:left="-66"/>
              <w:jc w:val="thaiDistribute"/>
              <w:rPr>
                <w:rFonts w:cs="Arial"/>
                <w:color w:val="000000" w:themeColor="text1"/>
                <w:sz w:val="11"/>
                <w:szCs w:val="11"/>
              </w:rPr>
            </w:pPr>
          </w:p>
        </w:tc>
        <w:tc>
          <w:tcPr>
            <w:tcW w:w="1944" w:type="dxa"/>
            <w:vAlign w:val="bottom"/>
          </w:tcPr>
          <w:p w14:paraId="40205CEE" w14:textId="77777777" w:rsidR="007E4884" w:rsidRPr="0005525A" w:rsidRDefault="007E4884" w:rsidP="007E4884">
            <w:pPr>
              <w:spacing w:line="360" w:lineRule="auto"/>
              <w:ind w:left="128" w:right="-108" w:hanging="128"/>
              <w:jc w:val="both"/>
              <w:rPr>
                <w:rFonts w:cs="Arial"/>
                <w:color w:val="000000" w:themeColor="text1"/>
                <w:sz w:val="11"/>
                <w:szCs w:val="11"/>
                <w:cs/>
              </w:rPr>
            </w:pPr>
          </w:p>
        </w:tc>
        <w:tc>
          <w:tcPr>
            <w:tcW w:w="657" w:type="dxa"/>
            <w:vAlign w:val="bottom"/>
          </w:tcPr>
          <w:p w14:paraId="3499F087" w14:textId="77777777" w:rsidR="007E4884" w:rsidRPr="0005525A" w:rsidRDefault="007E4884" w:rsidP="007E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1"/>
                <w:szCs w:val="11"/>
                <w:cs/>
              </w:rPr>
            </w:pPr>
          </w:p>
        </w:tc>
        <w:tc>
          <w:tcPr>
            <w:tcW w:w="603" w:type="dxa"/>
            <w:vAlign w:val="bottom"/>
          </w:tcPr>
          <w:p w14:paraId="10AD2B42" w14:textId="77777777" w:rsidR="007E4884" w:rsidRPr="0005525A" w:rsidRDefault="007E4884" w:rsidP="007E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1"/>
                <w:szCs w:val="11"/>
              </w:rPr>
            </w:pPr>
          </w:p>
        </w:tc>
        <w:tc>
          <w:tcPr>
            <w:tcW w:w="783" w:type="dxa"/>
            <w:vAlign w:val="bottom"/>
          </w:tcPr>
          <w:p w14:paraId="5E615000" w14:textId="77777777" w:rsidR="007E4884" w:rsidRPr="0005525A" w:rsidRDefault="007E4884" w:rsidP="007E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1"/>
                <w:szCs w:val="11"/>
              </w:rPr>
            </w:pPr>
          </w:p>
        </w:tc>
        <w:tc>
          <w:tcPr>
            <w:tcW w:w="765" w:type="dxa"/>
            <w:vAlign w:val="bottom"/>
          </w:tcPr>
          <w:p w14:paraId="564705B6" w14:textId="77777777" w:rsidR="007E4884" w:rsidRPr="0005525A" w:rsidRDefault="007E4884" w:rsidP="007E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1"/>
                <w:szCs w:val="11"/>
              </w:rPr>
            </w:pPr>
          </w:p>
        </w:tc>
        <w:tc>
          <w:tcPr>
            <w:tcW w:w="945" w:type="dxa"/>
            <w:vAlign w:val="bottom"/>
          </w:tcPr>
          <w:p w14:paraId="7DB2FEAA" w14:textId="77777777" w:rsidR="007E4884" w:rsidRPr="0005525A" w:rsidRDefault="007E4884" w:rsidP="007E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color w:val="000000" w:themeColor="text1"/>
                <w:sz w:val="11"/>
                <w:szCs w:val="11"/>
              </w:rPr>
            </w:pPr>
          </w:p>
        </w:tc>
        <w:tc>
          <w:tcPr>
            <w:tcW w:w="945" w:type="dxa"/>
            <w:vAlign w:val="bottom"/>
          </w:tcPr>
          <w:p w14:paraId="56E0C102" w14:textId="77777777" w:rsidR="007E4884" w:rsidRPr="0005525A" w:rsidRDefault="007E4884" w:rsidP="007E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1"/>
                <w:szCs w:val="11"/>
              </w:rPr>
            </w:pPr>
          </w:p>
        </w:tc>
      </w:tr>
      <w:tr w:rsidR="00B432F0" w:rsidRPr="0005525A" w14:paraId="028FB91D" w14:textId="77777777" w:rsidTr="002B623D">
        <w:trPr>
          <w:cantSplit/>
        </w:trPr>
        <w:tc>
          <w:tcPr>
            <w:tcW w:w="2493" w:type="dxa"/>
            <w:hideMark/>
          </w:tcPr>
          <w:p w14:paraId="086A8D5E" w14:textId="77777777" w:rsidR="00B432F0" w:rsidRPr="0005525A" w:rsidRDefault="00B432F0" w:rsidP="00B432F0">
            <w:pPr>
              <w:tabs>
                <w:tab w:val="clear" w:pos="227"/>
                <w:tab w:val="clear" w:pos="454"/>
                <w:tab w:val="clear" w:pos="680"/>
                <w:tab w:val="left" w:pos="720"/>
              </w:tabs>
              <w:spacing w:line="360" w:lineRule="auto"/>
              <w:ind w:left="-66"/>
              <w:jc w:val="thaiDistribute"/>
              <w:rPr>
                <w:rFonts w:cs="Arial"/>
                <w:color w:val="000000" w:themeColor="text1"/>
                <w:sz w:val="11"/>
                <w:szCs w:val="11"/>
              </w:rPr>
            </w:pPr>
            <w:r w:rsidRPr="0005525A">
              <w:rPr>
                <w:rFonts w:cs="Arial"/>
                <w:color w:val="000000" w:themeColor="text1"/>
                <w:sz w:val="11"/>
                <w:szCs w:val="11"/>
              </w:rPr>
              <w:t>Ingenio Company Limited</w:t>
            </w:r>
          </w:p>
        </w:tc>
        <w:tc>
          <w:tcPr>
            <w:tcW w:w="1944" w:type="dxa"/>
            <w:vAlign w:val="bottom"/>
            <w:hideMark/>
          </w:tcPr>
          <w:p w14:paraId="7ABDF822" w14:textId="77777777" w:rsidR="00B432F0" w:rsidRPr="0005525A" w:rsidRDefault="00B432F0" w:rsidP="00B432F0">
            <w:pPr>
              <w:tabs>
                <w:tab w:val="clear" w:pos="227"/>
                <w:tab w:val="clear" w:pos="454"/>
                <w:tab w:val="clear" w:pos="680"/>
                <w:tab w:val="left" w:pos="720"/>
              </w:tabs>
              <w:spacing w:line="360" w:lineRule="auto"/>
              <w:ind w:left="-42" w:right="-21"/>
              <w:jc w:val="thaiDistribute"/>
              <w:rPr>
                <w:rFonts w:cs="Arial"/>
                <w:color w:val="000000" w:themeColor="text1"/>
                <w:sz w:val="11"/>
                <w:szCs w:val="11"/>
              </w:rPr>
            </w:pPr>
            <w:r w:rsidRPr="0005525A">
              <w:rPr>
                <w:rFonts w:cs="Arial"/>
                <w:color w:val="000000" w:themeColor="text1"/>
                <w:sz w:val="11"/>
                <w:szCs w:val="11"/>
              </w:rPr>
              <w:t>Big data management services</w:t>
            </w:r>
          </w:p>
        </w:tc>
        <w:tc>
          <w:tcPr>
            <w:tcW w:w="657" w:type="dxa"/>
            <w:vAlign w:val="bottom"/>
          </w:tcPr>
          <w:p w14:paraId="64E517E7" w14:textId="77777777"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1"/>
                <w:szCs w:val="11"/>
                <w:cs/>
              </w:rPr>
            </w:pPr>
            <w:r w:rsidRPr="0005525A">
              <w:rPr>
                <w:rFonts w:cs="Arial"/>
                <w:color w:val="000000" w:themeColor="text1"/>
                <w:sz w:val="11"/>
                <w:szCs w:val="11"/>
              </w:rPr>
              <w:t>99.98</w:t>
            </w:r>
          </w:p>
        </w:tc>
        <w:tc>
          <w:tcPr>
            <w:tcW w:w="603" w:type="dxa"/>
            <w:vAlign w:val="bottom"/>
            <w:hideMark/>
          </w:tcPr>
          <w:p w14:paraId="43D2D3F5" w14:textId="58340760"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1"/>
                <w:szCs w:val="11"/>
              </w:rPr>
            </w:pPr>
            <w:r w:rsidRPr="0005525A">
              <w:rPr>
                <w:rFonts w:cs="Arial"/>
                <w:color w:val="000000" w:themeColor="text1"/>
                <w:sz w:val="11"/>
                <w:szCs w:val="11"/>
              </w:rPr>
              <w:t>99.98</w:t>
            </w:r>
          </w:p>
        </w:tc>
        <w:tc>
          <w:tcPr>
            <w:tcW w:w="783" w:type="dxa"/>
          </w:tcPr>
          <w:p w14:paraId="0A1A2C15" w14:textId="09EE6054"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1"/>
                <w:szCs w:val="11"/>
              </w:rPr>
            </w:pPr>
            <w:r w:rsidRPr="0005525A">
              <w:rPr>
                <w:rFonts w:cs="Arial"/>
                <w:color w:val="000000" w:themeColor="text1"/>
                <w:sz w:val="11"/>
                <w:szCs w:val="11"/>
              </w:rPr>
              <w:t>2,000,000</w:t>
            </w:r>
          </w:p>
        </w:tc>
        <w:tc>
          <w:tcPr>
            <w:tcW w:w="765" w:type="dxa"/>
            <w:hideMark/>
          </w:tcPr>
          <w:p w14:paraId="2919DF72" w14:textId="06CB5F12"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1"/>
                <w:szCs w:val="11"/>
              </w:rPr>
            </w:pPr>
            <w:r w:rsidRPr="0005525A">
              <w:rPr>
                <w:rFonts w:cs="Arial"/>
                <w:color w:val="000000" w:themeColor="text1"/>
                <w:sz w:val="11"/>
                <w:szCs w:val="11"/>
              </w:rPr>
              <w:t>2,000,000</w:t>
            </w:r>
          </w:p>
        </w:tc>
        <w:tc>
          <w:tcPr>
            <w:tcW w:w="945" w:type="dxa"/>
          </w:tcPr>
          <w:p w14:paraId="609DECA2" w14:textId="110256FA"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1"/>
                <w:szCs w:val="11"/>
              </w:rPr>
            </w:pPr>
            <w:r w:rsidRPr="0005525A">
              <w:rPr>
                <w:rFonts w:cs="Arial"/>
                <w:sz w:val="11"/>
                <w:szCs w:val="11"/>
              </w:rPr>
              <w:t>7,137,600</w:t>
            </w:r>
          </w:p>
        </w:tc>
        <w:tc>
          <w:tcPr>
            <w:tcW w:w="945" w:type="dxa"/>
            <w:vAlign w:val="bottom"/>
            <w:hideMark/>
          </w:tcPr>
          <w:p w14:paraId="258BE2FD" w14:textId="25831110"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1"/>
                <w:szCs w:val="11"/>
              </w:rPr>
            </w:pPr>
            <w:r w:rsidRPr="0005525A">
              <w:rPr>
                <w:rFonts w:cs="Arial"/>
                <w:color w:val="000000" w:themeColor="text1"/>
                <w:sz w:val="11"/>
                <w:szCs w:val="11"/>
              </w:rPr>
              <w:t>7,137,600</w:t>
            </w:r>
          </w:p>
        </w:tc>
      </w:tr>
      <w:tr w:rsidR="00B432F0" w:rsidRPr="0005525A" w14:paraId="0C50765F" w14:textId="77777777" w:rsidTr="00F278AC">
        <w:trPr>
          <w:cantSplit/>
        </w:trPr>
        <w:tc>
          <w:tcPr>
            <w:tcW w:w="2493" w:type="dxa"/>
          </w:tcPr>
          <w:p w14:paraId="2505E154" w14:textId="0402E0DD" w:rsidR="003049DB" w:rsidRPr="0005525A" w:rsidRDefault="003049DB" w:rsidP="00B432F0">
            <w:pPr>
              <w:tabs>
                <w:tab w:val="clear" w:pos="227"/>
                <w:tab w:val="clear" w:pos="454"/>
                <w:tab w:val="clear" w:pos="680"/>
                <w:tab w:val="left" w:pos="720"/>
              </w:tabs>
              <w:spacing w:line="360" w:lineRule="auto"/>
              <w:ind w:left="-66"/>
              <w:jc w:val="thaiDistribute"/>
              <w:rPr>
                <w:rFonts w:cs="Arial"/>
                <w:color w:val="000000" w:themeColor="text1"/>
                <w:sz w:val="11"/>
                <w:szCs w:val="11"/>
              </w:rPr>
            </w:pPr>
            <w:r w:rsidRPr="0005525A">
              <w:rPr>
                <w:rFonts w:cs="Arial"/>
                <w:color w:val="000000" w:themeColor="text1"/>
                <w:sz w:val="11"/>
                <w:szCs w:val="11"/>
              </w:rPr>
              <w:t>Addenda Company Limited</w:t>
            </w:r>
          </w:p>
          <w:p w14:paraId="5EBD3FA9" w14:textId="28639323" w:rsidR="00B432F0" w:rsidRPr="0005525A" w:rsidRDefault="003049DB" w:rsidP="00B432F0">
            <w:pPr>
              <w:tabs>
                <w:tab w:val="clear" w:pos="227"/>
                <w:tab w:val="clear" w:pos="454"/>
                <w:tab w:val="clear" w:pos="680"/>
                <w:tab w:val="left" w:pos="720"/>
              </w:tabs>
              <w:spacing w:line="360" w:lineRule="auto"/>
              <w:ind w:left="-66"/>
              <w:jc w:val="thaiDistribute"/>
              <w:rPr>
                <w:rFonts w:cs="Arial"/>
                <w:color w:val="000000" w:themeColor="text1"/>
                <w:sz w:val="11"/>
                <w:szCs w:val="11"/>
              </w:rPr>
            </w:pPr>
            <w:r w:rsidRPr="0005525A">
              <w:rPr>
                <w:rFonts w:cs="Arial"/>
                <w:color w:val="000000" w:themeColor="text1"/>
                <w:sz w:val="11"/>
                <w:szCs w:val="11"/>
              </w:rPr>
              <w:t>(</w:t>
            </w:r>
            <w:r w:rsidR="00B72FBE" w:rsidRPr="0005525A">
              <w:rPr>
                <w:rFonts w:cs="Arial"/>
                <w:color w:val="000000" w:themeColor="text1"/>
                <w:sz w:val="11"/>
                <w:szCs w:val="11"/>
              </w:rPr>
              <w:t xml:space="preserve">Formerly </w:t>
            </w:r>
            <w:proofErr w:type="spellStart"/>
            <w:r w:rsidR="00B72FBE" w:rsidRPr="0005525A">
              <w:rPr>
                <w:rFonts w:cs="Arial"/>
                <w:color w:val="000000" w:themeColor="text1"/>
                <w:sz w:val="11"/>
                <w:szCs w:val="11"/>
              </w:rPr>
              <w:t>Bluebik</w:t>
            </w:r>
            <w:proofErr w:type="spellEnd"/>
            <w:r w:rsidR="00B72FBE" w:rsidRPr="0005525A">
              <w:rPr>
                <w:rFonts w:cs="Arial"/>
                <w:color w:val="000000" w:themeColor="text1"/>
                <w:sz w:val="11"/>
                <w:szCs w:val="11"/>
              </w:rPr>
              <w:t xml:space="preserve"> Addenda Company Limited</w:t>
            </w:r>
            <w:r w:rsidRPr="0005525A">
              <w:rPr>
                <w:rFonts w:cs="Arial"/>
                <w:color w:val="000000" w:themeColor="text1"/>
                <w:sz w:val="11"/>
                <w:szCs w:val="11"/>
              </w:rPr>
              <w:t>)</w:t>
            </w:r>
          </w:p>
        </w:tc>
        <w:tc>
          <w:tcPr>
            <w:tcW w:w="1944" w:type="dxa"/>
            <w:vAlign w:val="bottom"/>
          </w:tcPr>
          <w:p w14:paraId="1D402418" w14:textId="77777777" w:rsidR="00B432F0" w:rsidRPr="0005525A" w:rsidRDefault="00B432F0" w:rsidP="00F278AC">
            <w:pPr>
              <w:tabs>
                <w:tab w:val="clear" w:pos="227"/>
                <w:tab w:val="clear" w:pos="454"/>
                <w:tab w:val="clear" w:pos="680"/>
                <w:tab w:val="left" w:pos="720"/>
              </w:tabs>
              <w:spacing w:line="360" w:lineRule="auto"/>
              <w:ind w:left="-42" w:right="-21"/>
              <w:rPr>
                <w:rFonts w:cs="Arial"/>
                <w:color w:val="000000" w:themeColor="text1"/>
                <w:sz w:val="11"/>
                <w:szCs w:val="11"/>
              </w:rPr>
            </w:pPr>
            <w:r w:rsidRPr="0005525A">
              <w:rPr>
                <w:rFonts w:cs="Arial"/>
                <w:color w:val="000000" w:themeColor="text1"/>
                <w:sz w:val="11"/>
                <w:szCs w:val="11"/>
              </w:rPr>
              <w:t>IT staff augmentation services</w:t>
            </w:r>
          </w:p>
        </w:tc>
        <w:tc>
          <w:tcPr>
            <w:tcW w:w="657" w:type="dxa"/>
            <w:vAlign w:val="bottom"/>
          </w:tcPr>
          <w:p w14:paraId="40B57433" w14:textId="77777777"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1"/>
                <w:szCs w:val="11"/>
                <w:cs/>
              </w:rPr>
            </w:pPr>
            <w:r w:rsidRPr="0005525A">
              <w:rPr>
                <w:rFonts w:cs="Arial"/>
                <w:color w:val="000000" w:themeColor="text1"/>
                <w:sz w:val="11"/>
                <w:szCs w:val="11"/>
              </w:rPr>
              <w:t>99.99</w:t>
            </w:r>
          </w:p>
        </w:tc>
        <w:tc>
          <w:tcPr>
            <w:tcW w:w="603" w:type="dxa"/>
            <w:vAlign w:val="bottom"/>
          </w:tcPr>
          <w:p w14:paraId="0C37AD4F" w14:textId="64D3A84D"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1"/>
                <w:szCs w:val="11"/>
              </w:rPr>
            </w:pPr>
            <w:r w:rsidRPr="0005525A">
              <w:rPr>
                <w:rFonts w:cs="Arial"/>
                <w:color w:val="000000" w:themeColor="text1"/>
                <w:sz w:val="11"/>
                <w:szCs w:val="11"/>
              </w:rPr>
              <w:t>99.99</w:t>
            </w:r>
          </w:p>
        </w:tc>
        <w:tc>
          <w:tcPr>
            <w:tcW w:w="783" w:type="dxa"/>
            <w:vAlign w:val="bottom"/>
          </w:tcPr>
          <w:p w14:paraId="4F006EF0" w14:textId="5694D5D0"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1"/>
                <w:szCs w:val="11"/>
              </w:rPr>
            </w:pPr>
            <w:r w:rsidRPr="0005525A">
              <w:rPr>
                <w:rFonts w:cs="Arial"/>
                <w:color w:val="000000" w:themeColor="text1"/>
                <w:sz w:val="11"/>
                <w:szCs w:val="11"/>
              </w:rPr>
              <w:t>40,000,000</w:t>
            </w:r>
          </w:p>
        </w:tc>
        <w:tc>
          <w:tcPr>
            <w:tcW w:w="765" w:type="dxa"/>
            <w:vAlign w:val="bottom"/>
          </w:tcPr>
          <w:p w14:paraId="5EACD2B7" w14:textId="4BC31A45"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1"/>
                <w:szCs w:val="11"/>
              </w:rPr>
            </w:pPr>
            <w:r w:rsidRPr="0005525A">
              <w:rPr>
                <w:rFonts w:cs="Arial"/>
                <w:color w:val="000000" w:themeColor="text1"/>
                <w:sz w:val="11"/>
                <w:szCs w:val="11"/>
              </w:rPr>
              <w:t>40,000,000</w:t>
            </w:r>
          </w:p>
        </w:tc>
        <w:tc>
          <w:tcPr>
            <w:tcW w:w="945" w:type="dxa"/>
            <w:vAlign w:val="bottom"/>
          </w:tcPr>
          <w:p w14:paraId="271C950B" w14:textId="4E5A2442"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1"/>
                <w:szCs w:val="11"/>
              </w:rPr>
            </w:pPr>
            <w:r w:rsidRPr="0005525A">
              <w:rPr>
                <w:rFonts w:cs="Arial"/>
                <w:sz w:val="11"/>
                <w:szCs w:val="11"/>
              </w:rPr>
              <w:t>39,999,800</w:t>
            </w:r>
          </w:p>
        </w:tc>
        <w:tc>
          <w:tcPr>
            <w:tcW w:w="945" w:type="dxa"/>
            <w:vAlign w:val="bottom"/>
          </w:tcPr>
          <w:p w14:paraId="0E8E8351" w14:textId="157722C5"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1"/>
                <w:szCs w:val="11"/>
              </w:rPr>
            </w:pPr>
            <w:r w:rsidRPr="0005525A">
              <w:rPr>
                <w:rFonts w:cs="Arial"/>
                <w:color w:val="000000" w:themeColor="text1"/>
                <w:sz w:val="11"/>
                <w:szCs w:val="11"/>
              </w:rPr>
              <w:t>39,999,800</w:t>
            </w:r>
          </w:p>
        </w:tc>
      </w:tr>
      <w:tr w:rsidR="00B432F0" w:rsidRPr="0005525A" w14:paraId="5BD76830" w14:textId="77777777" w:rsidTr="00F278AC">
        <w:trPr>
          <w:cantSplit/>
          <w:trHeight w:val="51"/>
        </w:trPr>
        <w:tc>
          <w:tcPr>
            <w:tcW w:w="2493" w:type="dxa"/>
          </w:tcPr>
          <w:p w14:paraId="0059DD41" w14:textId="465926FB" w:rsidR="003049DB" w:rsidRPr="0005525A" w:rsidRDefault="00B72FBE" w:rsidP="00B432F0">
            <w:pPr>
              <w:tabs>
                <w:tab w:val="clear" w:pos="227"/>
                <w:tab w:val="clear" w:pos="454"/>
                <w:tab w:val="clear" w:pos="680"/>
                <w:tab w:val="left" w:pos="720"/>
              </w:tabs>
              <w:spacing w:line="360" w:lineRule="auto"/>
              <w:ind w:left="-66"/>
              <w:jc w:val="thaiDistribute"/>
              <w:rPr>
                <w:rFonts w:cs="Arial"/>
                <w:color w:val="000000" w:themeColor="text1"/>
                <w:sz w:val="11"/>
                <w:szCs w:val="11"/>
              </w:rPr>
            </w:pPr>
            <w:proofErr w:type="spellStart"/>
            <w:r w:rsidRPr="0005525A">
              <w:rPr>
                <w:rFonts w:cs="Arial"/>
                <w:color w:val="000000" w:themeColor="text1"/>
                <w:sz w:val="11"/>
                <w:szCs w:val="11"/>
              </w:rPr>
              <w:t>Bluebik</w:t>
            </w:r>
            <w:proofErr w:type="spellEnd"/>
            <w:r w:rsidRPr="0005525A">
              <w:rPr>
                <w:rFonts w:cs="Arial"/>
                <w:color w:val="000000" w:themeColor="text1"/>
                <w:sz w:val="11"/>
                <w:szCs w:val="11"/>
              </w:rPr>
              <w:t xml:space="preserve"> Digital Company Limited</w:t>
            </w:r>
          </w:p>
          <w:p w14:paraId="05D9D9FB" w14:textId="334CD9F1" w:rsidR="00B432F0" w:rsidRPr="0005525A" w:rsidRDefault="00B72FBE" w:rsidP="00B432F0">
            <w:pPr>
              <w:tabs>
                <w:tab w:val="clear" w:pos="227"/>
                <w:tab w:val="clear" w:pos="454"/>
                <w:tab w:val="clear" w:pos="680"/>
                <w:tab w:val="left" w:pos="720"/>
              </w:tabs>
              <w:spacing w:line="360" w:lineRule="auto"/>
              <w:ind w:left="-66"/>
              <w:jc w:val="thaiDistribute"/>
              <w:rPr>
                <w:rFonts w:cs="Arial"/>
                <w:color w:val="000000" w:themeColor="text1"/>
                <w:sz w:val="11"/>
                <w:szCs w:val="11"/>
              </w:rPr>
            </w:pPr>
            <w:r w:rsidRPr="0005525A">
              <w:rPr>
                <w:rFonts w:cs="Arial"/>
                <w:color w:val="000000" w:themeColor="text1"/>
                <w:sz w:val="11"/>
                <w:szCs w:val="11"/>
              </w:rPr>
              <w:t xml:space="preserve">(Formerly </w:t>
            </w:r>
            <w:proofErr w:type="spellStart"/>
            <w:r w:rsidRPr="0005525A">
              <w:rPr>
                <w:rFonts w:cs="Arial"/>
                <w:color w:val="000000" w:themeColor="text1"/>
                <w:sz w:val="11"/>
                <w:szCs w:val="11"/>
              </w:rPr>
              <w:t>Bluebik</w:t>
            </w:r>
            <w:proofErr w:type="spellEnd"/>
            <w:r w:rsidRPr="0005525A">
              <w:rPr>
                <w:rFonts w:cs="Arial"/>
                <w:color w:val="000000" w:themeColor="text1"/>
                <w:sz w:val="11"/>
                <w:szCs w:val="11"/>
              </w:rPr>
              <w:t xml:space="preserve"> Vulcan Company Limited)</w:t>
            </w:r>
          </w:p>
        </w:tc>
        <w:tc>
          <w:tcPr>
            <w:tcW w:w="1944" w:type="dxa"/>
            <w:vAlign w:val="bottom"/>
          </w:tcPr>
          <w:p w14:paraId="118C1FE5" w14:textId="77777777" w:rsidR="00B432F0" w:rsidRPr="0005525A" w:rsidRDefault="00B432F0" w:rsidP="00F278AC">
            <w:pPr>
              <w:tabs>
                <w:tab w:val="clear" w:pos="227"/>
                <w:tab w:val="clear" w:pos="454"/>
                <w:tab w:val="clear" w:pos="680"/>
                <w:tab w:val="left" w:pos="720"/>
              </w:tabs>
              <w:spacing w:line="360" w:lineRule="auto"/>
              <w:ind w:left="-42" w:right="-21"/>
              <w:rPr>
                <w:rFonts w:cs="Arial"/>
                <w:color w:val="000000" w:themeColor="text1"/>
                <w:sz w:val="11"/>
                <w:szCs w:val="11"/>
              </w:rPr>
            </w:pPr>
            <w:r w:rsidRPr="0005525A">
              <w:rPr>
                <w:rFonts w:cs="Arial"/>
                <w:color w:val="000000" w:themeColor="text1"/>
                <w:sz w:val="11"/>
                <w:szCs w:val="11"/>
              </w:rPr>
              <w:t>Software design and development</w:t>
            </w:r>
          </w:p>
        </w:tc>
        <w:tc>
          <w:tcPr>
            <w:tcW w:w="657" w:type="dxa"/>
            <w:vAlign w:val="bottom"/>
          </w:tcPr>
          <w:p w14:paraId="47B04006" w14:textId="77777777"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1"/>
                <w:szCs w:val="11"/>
                <w:cs/>
              </w:rPr>
            </w:pPr>
            <w:r w:rsidRPr="0005525A">
              <w:rPr>
                <w:rFonts w:cs="Arial"/>
                <w:color w:val="000000" w:themeColor="text1"/>
                <w:sz w:val="11"/>
                <w:szCs w:val="11"/>
              </w:rPr>
              <w:t>100.00</w:t>
            </w:r>
          </w:p>
        </w:tc>
        <w:tc>
          <w:tcPr>
            <w:tcW w:w="603" w:type="dxa"/>
            <w:vAlign w:val="bottom"/>
          </w:tcPr>
          <w:p w14:paraId="4F9509FC" w14:textId="5AFBADAD"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1"/>
                <w:szCs w:val="11"/>
              </w:rPr>
            </w:pPr>
            <w:r w:rsidRPr="0005525A">
              <w:rPr>
                <w:rFonts w:cs="Arial"/>
                <w:color w:val="000000" w:themeColor="text1"/>
                <w:sz w:val="11"/>
                <w:szCs w:val="11"/>
              </w:rPr>
              <w:t>100.00</w:t>
            </w:r>
          </w:p>
        </w:tc>
        <w:tc>
          <w:tcPr>
            <w:tcW w:w="783" w:type="dxa"/>
            <w:vAlign w:val="bottom"/>
          </w:tcPr>
          <w:p w14:paraId="23ACE04A" w14:textId="7EBDFCBA"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1"/>
                <w:szCs w:val="11"/>
              </w:rPr>
            </w:pPr>
            <w:r w:rsidRPr="0005525A">
              <w:rPr>
                <w:rFonts w:cs="Arial"/>
                <w:color w:val="000000" w:themeColor="text1"/>
                <w:sz w:val="11"/>
                <w:szCs w:val="11"/>
              </w:rPr>
              <w:t>50,000,000</w:t>
            </w:r>
          </w:p>
        </w:tc>
        <w:tc>
          <w:tcPr>
            <w:tcW w:w="765" w:type="dxa"/>
            <w:vAlign w:val="bottom"/>
          </w:tcPr>
          <w:p w14:paraId="3A254542" w14:textId="515D7ED1"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1"/>
                <w:szCs w:val="11"/>
              </w:rPr>
            </w:pPr>
            <w:r w:rsidRPr="0005525A">
              <w:rPr>
                <w:rFonts w:cs="Arial"/>
                <w:color w:val="000000" w:themeColor="text1"/>
                <w:sz w:val="11"/>
                <w:szCs w:val="11"/>
              </w:rPr>
              <w:t>50,000,000</w:t>
            </w:r>
          </w:p>
        </w:tc>
        <w:tc>
          <w:tcPr>
            <w:tcW w:w="945" w:type="dxa"/>
            <w:vAlign w:val="bottom"/>
          </w:tcPr>
          <w:p w14:paraId="42DECEAA" w14:textId="7610BAD3"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1"/>
                <w:szCs w:val="11"/>
              </w:rPr>
            </w:pPr>
            <w:r w:rsidRPr="0005525A">
              <w:rPr>
                <w:rFonts w:cs="Arial"/>
                <w:sz w:val="11"/>
                <w:szCs w:val="11"/>
              </w:rPr>
              <w:t>691,000,000</w:t>
            </w:r>
          </w:p>
        </w:tc>
        <w:tc>
          <w:tcPr>
            <w:tcW w:w="945" w:type="dxa"/>
            <w:vAlign w:val="bottom"/>
          </w:tcPr>
          <w:p w14:paraId="78AB39DA" w14:textId="6DAC5A11" w:rsidR="00B432F0" w:rsidRPr="0005525A" w:rsidRDefault="00B432F0" w:rsidP="00F2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1"/>
                <w:szCs w:val="11"/>
              </w:rPr>
            </w:pPr>
            <w:r w:rsidRPr="0005525A">
              <w:rPr>
                <w:rFonts w:cs="Arial"/>
                <w:color w:val="000000" w:themeColor="text1"/>
                <w:sz w:val="11"/>
                <w:szCs w:val="11"/>
              </w:rPr>
              <w:t>691,000,000</w:t>
            </w:r>
          </w:p>
        </w:tc>
      </w:tr>
      <w:tr w:rsidR="00B432F0" w:rsidRPr="0005525A" w14:paraId="2E386E08" w14:textId="77777777" w:rsidTr="002B623D">
        <w:trPr>
          <w:cantSplit/>
          <w:trHeight w:val="51"/>
        </w:trPr>
        <w:tc>
          <w:tcPr>
            <w:tcW w:w="2493" w:type="dxa"/>
            <w:hideMark/>
          </w:tcPr>
          <w:p w14:paraId="71C4ED59" w14:textId="58B2813B" w:rsidR="00B432F0" w:rsidRPr="0005525A" w:rsidRDefault="00B432F0" w:rsidP="00B432F0">
            <w:pPr>
              <w:tabs>
                <w:tab w:val="clear" w:pos="227"/>
                <w:tab w:val="clear" w:pos="454"/>
                <w:tab w:val="clear" w:pos="680"/>
                <w:tab w:val="left" w:pos="720"/>
              </w:tabs>
              <w:spacing w:line="360" w:lineRule="auto"/>
              <w:ind w:left="-66"/>
              <w:jc w:val="thaiDistribute"/>
              <w:rPr>
                <w:rFonts w:cs="Arial"/>
                <w:color w:val="000000" w:themeColor="text1"/>
                <w:sz w:val="11"/>
                <w:szCs w:val="11"/>
              </w:rPr>
            </w:pPr>
            <w:proofErr w:type="spellStart"/>
            <w:r w:rsidRPr="0005525A">
              <w:rPr>
                <w:rFonts w:cs="Arial"/>
                <w:color w:val="000000" w:themeColor="text1"/>
                <w:sz w:val="11"/>
                <w:szCs w:val="11"/>
              </w:rPr>
              <w:t>Innoviz</w:t>
            </w:r>
            <w:proofErr w:type="spellEnd"/>
            <w:r w:rsidRPr="0005525A">
              <w:rPr>
                <w:rFonts w:cs="Arial"/>
                <w:color w:val="000000" w:themeColor="text1"/>
                <w:sz w:val="11"/>
                <w:szCs w:val="11"/>
              </w:rPr>
              <w:t xml:space="preserve"> Solution</w:t>
            </w:r>
            <w:r w:rsidR="0098118B" w:rsidRPr="0005525A">
              <w:rPr>
                <w:rFonts w:cs="Arial"/>
                <w:color w:val="000000" w:themeColor="text1"/>
                <w:sz w:val="11"/>
                <w:szCs w:val="11"/>
              </w:rPr>
              <w:t>s</w:t>
            </w:r>
            <w:r w:rsidRPr="0005525A">
              <w:rPr>
                <w:rFonts w:cs="Arial"/>
                <w:color w:val="000000" w:themeColor="text1"/>
                <w:sz w:val="11"/>
                <w:szCs w:val="11"/>
              </w:rPr>
              <w:t xml:space="preserve"> Company Limited</w:t>
            </w:r>
          </w:p>
        </w:tc>
        <w:tc>
          <w:tcPr>
            <w:tcW w:w="1944" w:type="dxa"/>
            <w:vAlign w:val="bottom"/>
            <w:hideMark/>
          </w:tcPr>
          <w:p w14:paraId="2AD26F76" w14:textId="77777777" w:rsidR="00B432F0" w:rsidRPr="0005525A" w:rsidRDefault="00B432F0" w:rsidP="00B432F0">
            <w:pPr>
              <w:tabs>
                <w:tab w:val="clear" w:pos="227"/>
                <w:tab w:val="clear" w:pos="454"/>
                <w:tab w:val="clear" w:pos="680"/>
                <w:tab w:val="left" w:pos="720"/>
              </w:tabs>
              <w:spacing w:line="360" w:lineRule="auto"/>
              <w:ind w:left="-42" w:right="-21"/>
              <w:jc w:val="thaiDistribute"/>
              <w:rPr>
                <w:rFonts w:cs="Arial"/>
                <w:color w:val="000000" w:themeColor="text1"/>
                <w:sz w:val="11"/>
                <w:szCs w:val="11"/>
                <w:cs/>
              </w:rPr>
            </w:pPr>
            <w:r w:rsidRPr="0005525A">
              <w:rPr>
                <w:rFonts w:cs="Arial"/>
                <w:color w:val="000000" w:themeColor="text1"/>
                <w:sz w:val="11"/>
                <w:szCs w:val="11"/>
              </w:rPr>
              <w:t>Software design and development</w:t>
            </w:r>
          </w:p>
        </w:tc>
        <w:tc>
          <w:tcPr>
            <w:tcW w:w="657" w:type="dxa"/>
            <w:vAlign w:val="bottom"/>
          </w:tcPr>
          <w:p w14:paraId="660ACCB8" w14:textId="677315D0"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1"/>
                <w:szCs w:val="11"/>
                <w:cs/>
              </w:rPr>
            </w:pPr>
            <w:r w:rsidRPr="0005525A">
              <w:rPr>
                <w:rFonts w:cs="Arial"/>
                <w:color w:val="000000" w:themeColor="text1"/>
                <w:sz w:val="11"/>
                <w:szCs w:val="11"/>
              </w:rPr>
              <w:t>100.00</w:t>
            </w:r>
          </w:p>
        </w:tc>
        <w:tc>
          <w:tcPr>
            <w:tcW w:w="603" w:type="dxa"/>
            <w:vAlign w:val="bottom"/>
            <w:hideMark/>
          </w:tcPr>
          <w:p w14:paraId="475C9A4A" w14:textId="0CC69FA9"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1"/>
                <w:szCs w:val="11"/>
              </w:rPr>
            </w:pPr>
            <w:r w:rsidRPr="0005525A">
              <w:rPr>
                <w:rFonts w:cs="Arial"/>
                <w:color w:val="000000" w:themeColor="text1"/>
                <w:sz w:val="11"/>
                <w:szCs w:val="11"/>
              </w:rPr>
              <w:t>85.00</w:t>
            </w:r>
          </w:p>
        </w:tc>
        <w:tc>
          <w:tcPr>
            <w:tcW w:w="783" w:type="dxa"/>
            <w:vAlign w:val="bottom"/>
          </w:tcPr>
          <w:p w14:paraId="4697F4DB" w14:textId="77777777"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1"/>
                <w:szCs w:val="11"/>
              </w:rPr>
            </w:pPr>
            <w:r w:rsidRPr="0005525A">
              <w:rPr>
                <w:rFonts w:cs="Arial"/>
                <w:color w:val="000000" w:themeColor="text1"/>
                <w:sz w:val="11"/>
                <w:szCs w:val="11"/>
              </w:rPr>
              <w:t>10,000,000</w:t>
            </w:r>
          </w:p>
        </w:tc>
        <w:tc>
          <w:tcPr>
            <w:tcW w:w="765" w:type="dxa"/>
            <w:vAlign w:val="bottom"/>
            <w:hideMark/>
          </w:tcPr>
          <w:p w14:paraId="4E994595" w14:textId="0B1234D9"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1"/>
                <w:szCs w:val="11"/>
              </w:rPr>
            </w:pPr>
            <w:r w:rsidRPr="0005525A">
              <w:rPr>
                <w:rFonts w:cs="Arial"/>
                <w:color w:val="000000" w:themeColor="text1"/>
                <w:sz w:val="11"/>
                <w:szCs w:val="11"/>
              </w:rPr>
              <w:t>10,000,000</w:t>
            </w:r>
          </w:p>
        </w:tc>
        <w:tc>
          <w:tcPr>
            <w:tcW w:w="945" w:type="dxa"/>
          </w:tcPr>
          <w:p w14:paraId="690F3EAB" w14:textId="1EAB3C33" w:rsidR="00B432F0" w:rsidRPr="0005525A" w:rsidRDefault="00B432F0" w:rsidP="00F278A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1"/>
                <w:szCs w:val="11"/>
              </w:rPr>
            </w:pPr>
            <w:r w:rsidRPr="0005525A">
              <w:rPr>
                <w:rFonts w:cs="Arial"/>
                <w:sz w:val="11"/>
                <w:szCs w:val="11"/>
              </w:rPr>
              <w:t>668,024,561</w:t>
            </w:r>
          </w:p>
        </w:tc>
        <w:tc>
          <w:tcPr>
            <w:tcW w:w="945" w:type="dxa"/>
            <w:vAlign w:val="bottom"/>
            <w:hideMark/>
          </w:tcPr>
          <w:p w14:paraId="08E40249" w14:textId="3CEF5C33" w:rsidR="00B432F0" w:rsidRPr="0005525A" w:rsidRDefault="00B432F0" w:rsidP="00B432F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1"/>
                <w:szCs w:val="11"/>
              </w:rPr>
            </w:pPr>
            <w:r w:rsidRPr="0005525A">
              <w:rPr>
                <w:rFonts w:cs="Arial"/>
                <w:color w:val="000000" w:themeColor="text1"/>
                <w:sz w:val="11"/>
                <w:szCs w:val="11"/>
              </w:rPr>
              <w:t>520,857,598</w:t>
            </w:r>
          </w:p>
        </w:tc>
      </w:tr>
      <w:tr w:rsidR="00B432F0" w:rsidRPr="0005525A" w14:paraId="0806674C" w14:textId="77777777" w:rsidTr="002B623D">
        <w:trPr>
          <w:cantSplit/>
          <w:trHeight w:val="72"/>
        </w:trPr>
        <w:tc>
          <w:tcPr>
            <w:tcW w:w="2493" w:type="dxa"/>
            <w:hideMark/>
          </w:tcPr>
          <w:p w14:paraId="45E1F5A2" w14:textId="77777777" w:rsidR="00B432F0" w:rsidRPr="0005525A" w:rsidRDefault="00B432F0" w:rsidP="00B432F0">
            <w:pPr>
              <w:tabs>
                <w:tab w:val="clear" w:pos="227"/>
                <w:tab w:val="clear" w:pos="454"/>
                <w:tab w:val="clear" w:pos="680"/>
                <w:tab w:val="left" w:pos="720"/>
              </w:tabs>
              <w:spacing w:line="360" w:lineRule="auto"/>
              <w:ind w:left="-66"/>
              <w:jc w:val="thaiDistribute"/>
              <w:rPr>
                <w:rFonts w:cs="Arial"/>
                <w:b/>
                <w:bCs/>
                <w:color w:val="000000" w:themeColor="text1"/>
                <w:spacing w:val="-2"/>
                <w:sz w:val="11"/>
                <w:szCs w:val="11"/>
              </w:rPr>
            </w:pPr>
            <w:r w:rsidRPr="0005525A">
              <w:rPr>
                <w:rFonts w:cs="Arial"/>
                <w:b/>
                <w:bCs/>
                <w:color w:val="000000" w:themeColor="text1"/>
                <w:spacing w:val="-2"/>
                <w:sz w:val="11"/>
                <w:szCs w:val="11"/>
              </w:rPr>
              <w:t>Total investment in subsidiary companies</w:t>
            </w:r>
          </w:p>
        </w:tc>
        <w:tc>
          <w:tcPr>
            <w:tcW w:w="1944" w:type="dxa"/>
            <w:vAlign w:val="bottom"/>
          </w:tcPr>
          <w:p w14:paraId="089921B2" w14:textId="77777777" w:rsidR="00B432F0" w:rsidRPr="0005525A" w:rsidRDefault="00B432F0" w:rsidP="00B432F0">
            <w:pPr>
              <w:tabs>
                <w:tab w:val="clear" w:pos="227"/>
                <w:tab w:val="clear" w:pos="454"/>
                <w:tab w:val="clear" w:pos="680"/>
                <w:tab w:val="left" w:pos="720"/>
              </w:tabs>
              <w:spacing w:line="360" w:lineRule="auto"/>
              <w:ind w:left="-42" w:right="-21"/>
              <w:rPr>
                <w:rFonts w:cs="Arial"/>
                <w:color w:val="000000" w:themeColor="text1"/>
                <w:spacing w:val="-2"/>
                <w:sz w:val="11"/>
                <w:szCs w:val="11"/>
                <w:cs/>
              </w:rPr>
            </w:pPr>
          </w:p>
        </w:tc>
        <w:tc>
          <w:tcPr>
            <w:tcW w:w="657" w:type="dxa"/>
            <w:vAlign w:val="bottom"/>
          </w:tcPr>
          <w:p w14:paraId="75AE54F8" w14:textId="77777777"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1"/>
                <w:szCs w:val="11"/>
                <w:cs/>
              </w:rPr>
            </w:pPr>
          </w:p>
        </w:tc>
        <w:tc>
          <w:tcPr>
            <w:tcW w:w="603" w:type="dxa"/>
            <w:vAlign w:val="bottom"/>
          </w:tcPr>
          <w:p w14:paraId="3BFEADD9" w14:textId="77777777"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1"/>
                <w:szCs w:val="11"/>
              </w:rPr>
            </w:pPr>
          </w:p>
        </w:tc>
        <w:tc>
          <w:tcPr>
            <w:tcW w:w="783" w:type="dxa"/>
            <w:vAlign w:val="bottom"/>
          </w:tcPr>
          <w:p w14:paraId="34602C22" w14:textId="77777777"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1"/>
                <w:szCs w:val="11"/>
              </w:rPr>
            </w:pPr>
          </w:p>
        </w:tc>
        <w:tc>
          <w:tcPr>
            <w:tcW w:w="765" w:type="dxa"/>
            <w:vAlign w:val="bottom"/>
          </w:tcPr>
          <w:p w14:paraId="6889E712" w14:textId="77777777" w:rsidR="00B432F0" w:rsidRPr="0005525A" w:rsidRDefault="00B432F0" w:rsidP="00B43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1"/>
                <w:szCs w:val="11"/>
              </w:rPr>
            </w:pPr>
          </w:p>
        </w:tc>
        <w:tc>
          <w:tcPr>
            <w:tcW w:w="945" w:type="dxa"/>
          </w:tcPr>
          <w:p w14:paraId="0D728BC3" w14:textId="2A3125F4" w:rsidR="00B432F0" w:rsidRPr="0005525A" w:rsidRDefault="00B432F0" w:rsidP="00F278A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1"/>
                <w:szCs w:val="11"/>
              </w:rPr>
            </w:pPr>
            <w:r w:rsidRPr="0005525A">
              <w:rPr>
                <w:rFonts w:cs="Arial"/>
                <w:sz w:val="11"/>
                <w:szCs w:val="11"/>
              </w:rPr>
              <w:t>1,406,161,961</w:t>
            </w:r>
          </w:p>
        </w:tc>
        <w:tc>
          <w:tcPr>
            <w:tcW w:w="945" w:type="dxa"/>
            <w:vAlign w:val="bottom"/>
            <w:hideMark/>
          </w:tcPr>
          <w:p w14:paraId="7E6872BB" w14:textId="2D1F20B6" w:rsidR="00B432F0" w:rsidRPr="0005525A" w:rsidRDefault="00B432F0" w:rsidP="00B432F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1"/>
                <w:szCs w:val="11"/>
              </w:rPr>
            </w:pPr>
            <w:r w:rsidRPr="0005525A">
              <w:rPr>
                <w:rFonts w:cs="Arial"/>
                <w:color w:val="000000" w:themeColor="text1"/>
                <w:sz w:val="11"/>
                <w:szCs w:val="11"/>
              </w:rPr>
              <w:t>1,258,994,998</w:t>
            </w:r>
          </w:p>
        </w:tc>
      </w:tr>
    </w:tbl>
    <w:p w14:paraId="78B58FB8" w14:textId="77777777" w:rsidR="00E51235" w:rsidRPr="0005525A" w:rsidRDefault="00E51235" w:rsidP="00DD72E9">
      <w:pPr>
        <w:pStyle w:val="ListParagraph"/>
        <w:spacing w:after="0" w:line="360" w:lineRule="auto"/>
        <w:ind w:left="360"/>
        <w:jc w:val="thaiDistribute"/>
        <w:rPr>
          <w:rFonts w:ascii="Arial" w:hAnsi="Arial" w:cs="Arial"/>
          <w:bCs/>
          <w:color w:val="000000" w:themeColor="text1"/>
          <w:spacing w:val="-2"/>
          <w:sz w:val="16"/>
          <w:szCs w:val="16"/>
        </w:rPr>
      </w:pPr>
    </w:p>
    <w:p w14:paraId="68578020" w14:textId="61216A7F" w:rsidR="00E51235" w:rsidRPr="0005525A" w:rsidRDefault="00E51235" w:rsidP="00DD72E9">
      <w:pPr>
        <w:pStyle w:val="ListParagraph"/>
        <w:spacing w:after="0" w:line="360" w:lineRule="auto"/>
        <w:ind w:left="360"/>
        <w:jc w:val="thaiDistribute"/>
        <w:rPr>
          <w:rFonts w:ascii="Arial" w:hAnsi="Arial" w:cs="Arial"/>
          <w:bCs/>
          <w:color w:val="000000" w:themeColor="text1"/>
          <w:sz w:val="20"/>
          <w:szCs w:val="20"/>
          <w:lang w:val="en-US"/>
        </w:rPr>
      </w:pPr>
      <w:r w:rsidRPr="0005525A">
        <w:rPr>
          <w:rFonts w:ascii="Arial" w:hAnsi="Arial" w:cs="Arial"/>
          <w:bCs/>
          <w:color w:val="000000" w:themeColor="text1"/>
          <w:spacing w:val="-2"/>
          <w:sz w:val="20"/>
          <w:szCs w:val="20"/>
        </w:rPr>
        <w:t>Movements in investments in subsidiary companies, for the years ended 31 December 202</w:t>
      </w:r>
      <w:r w:rsidR="004C12D6" w:rsidRPr="0005525A">
        <w:rPr>
          <w:rFonts w:ascii="Arial" w:hAnsi="Arial" w:cs="Arial"/>
          <w:bCs/>
          <w:color w:val="000000" w:themeColor="text1"/>
          <w:spacing w:val="-2"/>
          <w:sz w:val="20"/>
          <w:szCs w:val="20"/>
        </w:rPr>
        <w:t>5</w:t>
      </w:r>
      <w:r w:rsidRPr="0005525A">
        <w:rPr>
          <w:rFonts w:ascii="Arial" w:hAnsi="Arial" w:cs="Arial"/>
          <w:bCs/>
          <w:color w:val="000000" w:themeColor="text1"/>
          <w:spacing w:val="-2"/>
          <w:sz w:val="20"/>
          <w:szCs w:val="20"/>
        </w:rPr>
        <w:t xml:space="preserve"> and</w:t>
      </w:r>
      <w:r w:rsidRPr="0005525A">
        <w:rPr>
          <w:rFonts w:ascii="Arial" w:hAnsi="Arial" w:cs="Arial"/>
          <w:bCs/>
          <w:color w:val="000000" w:themeColor="text1"/>
          <w:sz w:val="20"/>
          <w:szCs w:val="20"/>
        </w:rPr>
        <w:t xml:space="preserve"> 202</w:t>
      </w:r>
      <w:r w:rsidR="004C12D6" w:rsidRPr="0005525A">
        <w:rPr>
          <w:rFonts w:ascii="Arial" w:hAnsi="Arial" w:cs="Arial"/>
          <w:bCs/>
          <w:color w:val="000000" w:themeColor="text1"/>
          <w:sz w:val="20"/>
          <w:szCs w:val="20"/>
        </w:rPr>
        <w:t>4</w:t>
      </w:r>
      <w:r w:rsidRPr="0005525A">
        <w:rPr>
          <w:rFonts w:ascii="Arial" w:hAnsi="Arial" w:cs="Arial"/>
          <w:bCs/>
          <w:color w:val="000000" w:themeColor="text1"/>
          <w:sz w:val="20"/>
          <w:szCs w:val="20"/>
        </w:rPr>
        <w:t xml:space="preserve"> 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841"/>
        <w:gridCol w:w="1439"/>
        <w:gridCol w:w="109"/>
        <w:gridCol w:w="1431"/>
      </w:tblGrid>
      <w:tr w:rsidR="007148FA" w:rsidRPr="0005525A" w14:paraId="629ADC15" w14:textId="77777777" w:rsidTr="00BF3B2E">
        <w:trPr>
          <w:trHeight w:val="144"/>
        </w:trPr>
        <w:tc>
          <w:tcPr>
            <w:tcW w:w="5841" w:type="dxa"/>
            <w:tcBorders>
              <w:top w:val="nil"/>
              <w:left w:val="nil"/>
              <w:bottom w:val="nil"/>
              <w:right w:val="nil"/>
            </w:tcBorders>
          </w:tcPr>
          <w:p w14:paraId="17BCFAF0" w14:textId="77777777" w:rsidR="00E51235" w:rsidRPr="0005525A" w:rsidRDefault="00E51235" w:rsidP="00DD72E9">
            <w:pPr>
              <w:tabs>
                <w:tab w:val="clear" w:pos="227"/>
                <w:tab w:val="clear" w:pos="454"/>
                <w:tab w:val="clear" w:pos="680"/>
                <w:tab w:val="left" w:pos="720"/>
              </w:tabs>
              <w:spacing w:line="360" w:lineRule="auto"/>
              <w:jc w:val="thaiDistribute"/>
              <w:rPr>
                <w:rFonts w:cs="Arial"/>
                <w:color w:val="000000" w:themeColor="text1"/>
                <w:sz w:val="15"/>
                <w:szCs w:val="15"/>
                <w:cs/>
              </w:rPr>
            </w:pPr>
          </w:p>
        </w:tc>
        <w:tc>
          <w:tcPr>
            <w:tcW w:w="2979" w:type="dxa"/>
            <w:gridSpan w:val="3"/>
            <w:tcBorders>
              <w:top w:val="nil"/>
              <w:left w:val="nil"/>
              <w:bottom w:val="single" w:sz="4" w:space="0" w:color="auto"/>
              <w:right w:val="nil"/>
            </w:tcBorders>
            <w:hideMark/>
          </w:tcPr>
          <w:p w14:paraId="47F379F7" w14:textId="77777777" w:rsidR="00E51235" w:rsidRPr="0005525A" w:rsidRDefault="00E51235" w:rsidP="00DD72E9">
            <w:pPr>
              <w:keepNext/>
              <w:keepLines/>
              <w:tabs>
                <w:tab w:val="clear" w:pos="227"/>
                <w:tab w:val="clear" w:pos="454"/>
                <w:tab w:val="clear" w:pos="680"/>
                <w:tab w:val="left" w:pos="720"/>
              </w:tabs>
              <w:spacing w:line="360" w:lineRule="auto"/>
              <w:ind w:left="33"/>
              <w:jc w:val="right"/>
              <w:outlineLvl w:val="4"/>
              <w:rPr>
                <w:rFonts w:eastAsiaTheme="majorEastAsia" w:cs="Arial"/>
                <w:color w:val="000000" w:themeColor="text1"/>
                <w:sz w:val="15"/>
                <w:szCs w:val="15"/>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p>
        </w:tc>
      </w:tr>
      <w:tr w:rsidR="00CC7AB7" w:rsidRPr="0005525A" w14:paraId="1F655628" w14:textId="77777777" w:rsidTr="00BF3B2E">
        <w:trPr>
          <w:trHeight w:val="143"/>
        </w:trPr>
        <w:tc>
          <w:tcPr>
            <w:tcW w:w="5841" w:type="dxa"/>
            <w:tcBorders>
              <w:top w:val="nil"/>
              <w:left w:val="nil"/>
              <w:bottom w:val="nil"/>
              <w:right w:val="nil"/>
            </w:tcBorders>
          </w:tcPr>
          <w:p w14:paraId="69FA0C49" w14:textId="77777777" w:rsidR="00CC7AB7" w:rsidRPr="0005525A" w:rsidRDefault="00CC7AB7" w:rsidP="00CC7AB7">
            <w:pPr>
              <w:tabs>
                <w:tab w:val="clear" w:pos="227"/>
                <w:tab w:val="clear" w:pos="454"/>
                <w:tab w:val="clear" w:pos="680"/>
                <w:tab w:val="left" w:pos="720"/>
              </w:tabs>
              <w:spacing w:line="360" w:lineRule="auto"/>
              <w:jc w:val="thaiDistribute"/>
              <w:rPr>
                <w:rFonts w:cs="Arial"/>
                <w:color w:val="000000" w:themeColor="text1"/>
                <w:sz w:val="15"/>
                <w:szCs w:val="15"/>
              </w:rPr>
            </w:pPr>
          </w:p>
        </w:tc>
        <w:tc>
          <w:tcPr>
            <w:tcW w:w="1439" w:type="dxa"/>
            <w:tcBorders>
              <w:top w:val="single" w:sz="4" w:space="0" w:color="auto"/>
              <w:left w:val="nil"/>
              <w:bottom w:val="single" w:sz="4" w:space="0" w:color="auto"/>
              <w:right w:val="nil"/>
            </w:tcBorders>
            <w:hideMark/>
          </w:tcPr>
          <w:p w14:paraId="38B6339F" w14:textId="77777777" w:rsidR="00CC7AB7" w:rsidRPr="0005525A" w:rsidRDefault="00CC7AB7" w:rsidP="00CC7AB7">
            <w:pPr>
              <w:tabs>
                <w:tab w:val="clear" w:pos="227"/>
                <w:tab w:val="clear" w:pos="454"/>
                <w:tab w:val="clear" w:pos="680"/>
                <w:tab w:val="left" w:pos="720"/>
              </w:tabs>
              <w:spacing w:line="360" w:lineRule="auto"/>
              <w:jc w:val="center"/>
              <w:rPr>
                <w:rFonts w:cs="Arial"/>
                <w:color w:val="000000" w:themeColor="text1"/>
                <w:sz w:val="15"/>
                <w:szCs w:val="15"/>
              </w:rPr>
            </w:pPr>
            <w:r w:rsidRPr="0005525A">
              <w:rPr>
                <w:rFonts w:cs="Arial"/>
                <w:color w:val="000000" w:themeColor="text1"/>
                <w:sz w:val="15"/>
                <w:szCs w:val="15"/>
              </w:rPr>
              <w:t>31 December</w:t>
            </w:r>
          </w:p>
          <w:p w14:paraId="40E73234" w14:textId="61F2A595" w:rsidR="00CC7AB7" w:rsidRPr="0005525A" w:rsidRDefault="00CC7AB7" w:rsidP="00CC7AB7">
            <w:pPr>
              <w:tabs>
                <w:tab w:val="clear" w:pos="227"/>
                <w:tab w:val="clear" w:pos="454"/>
                <w:tab w:val="clear" w:pos="680"/>
                <w:tab w:val="left" w:pos="720"/>
              </w:tabs>
              <w:spacing w:line="360" w:lineRule="auto"/>
              <w:jc w:val="center"/>
              <w:rPr>
                <w:rFonts w:cs="Arial"/>
                <w:color w:val="000000" w:themeColor="text1"/>
                <w:sz w:val="15"/>
                <w:szCs w:val="15"/>
                <w:cs/>
              </w:rPr>
            </w:pPr>
            <w:r w:rsidRPr="0005525A">
              <w:rPr>
                <w:rFonts w:cs="Arial"/>
                <w:color w:val="000000" w:themeColor="text1"/>
                <w:sz w:val="15"/>
                <w:szCs w:val="15"/>
              </w:rPr>
              <w:t>2025</w:t>
            </w:r>
          </w:p>
        </w:tc>
        <w:tc>
          <w:tcPr>
            <w:tcW w:w="109" w:type="dxa"/>
            <w:tcBorders>
              <w:top w:val="single" w:sz="4" w:space="0" w:color="auto"/>
              <w:left w:val="nil"/>
              <w:bottom w:val="nil"/>
              <w:right w:val="nil"/>
            </w:tcBorders>
          </w:tcPr>
          <w:p w14:paraId="007DCDC3" w14:textId="77777777" w:rsidR="00CC7AB7" w:rsidRPr="0005525A" w:rsidRDefault="00CC7AB7" w:rsidP="00CC7AB7">
            <w:pPr>
              <w:tabs>
                <w:tab w:val="clear" w:pos="227"/>
                <w:tab w:val="clear" w:pos="454"/>
                <w:tab w:val="clear" w:pos="680"/>
                <w:tab w:val="left" w:pos="720"/>
              </w:tabs>
              <w:spacing w:line="360" w:lineRule="auto"/>
              <w:jc w:val="center"/>
              <w:rPr>
                <w:rFonts w:cs="Arial"/>
                <w:color w:val="000000" w:themeColor="text1"/>
                <w:sz w:val="15"/>
                <w:szCs w:val="15"/>
              </w:rPr>
            </w:pPr>
          </w:p>
        </w:tc>
        <w:tc>
          <w:tcPr>
            <w:tcW w:w="1431" w:type="dxa"/>
            <w:tcBorders>
              <w:top w:val="single" w:sz="4" w:space="0" w:color="auto"/>
              <w:left w:val="nil"/>
              <w:bottom w:val="single" w:sz="4" w:space="0" w:color="auto"/>
              <w:right w:val="nil"/>
            </w:tcBorders>
            <w:hideMark/>
          </w:tcPr>
          <w:p w14:paraId="0CB0C547" w14:textId="77777777" w:rsidR="00CC7AB7" w:rsidRPr="0005525A" w:rsidRDefault="00CC7AB7" w:rsidP="00CC7AB7">
            <w:pPr>
              <w:tabs>
                <w:tab w:val="clear" w:pos="227"/>
                <w:tab w:val="clear" w:pos="454"/>
                <w:tab w:val="clear" w:pos="680"/>
                <w:tab w:val="left" w:pos="720"/>
              </w:tabs>
              <w:spacing w:line="360" w:lineRule="auto"/>
              <w:jc w:val="center"/>
              <w:rPr>
                <w:rFonts w:cs="Arial"/>
                <w:color w:val="000000" w:themeColor="text1"/>
                <w:sz w:val="15"/>
                <w:szCs w:val="15"/>
              </w:rPr>
            </w:pPr>
            <w:r w:rsidRPr="0005525A">
              <w:rPr>
                <w:rFonts w:cs="Arial"/>
                <w:color w:val="000000" w:themeColor="text1"/>
                <w:sz w:val="15"/>
                <w:szCs w:val="15"/>
              </w:rPr>
              <w:t>31 December</w:t>
            </w:r>
          </w:p>
          <w:p w14:paraId="652D8C1E" w14:textId="748CFA79" w:rsidR="00CC7AB7" w:rsidRPr="0005525A" w:rsidRDefault="00CC7AB7" w:rsidP="00CC7AB7">
            <w:pPr>
              <w:tabs>
                <w:tab w:val="clear" w:pos="227"/>
                <w:tab w:val="clear" w:pos="454"/>
                <w:tab w:val="clear" w:pos="680"/>
                <w:tab w:val="left" w:pos="720"/>
              </w:tabs>
              <w:spacing w:line="360" w:lineRule="auto"/>
              <w:jc w:val="center"/>
              <w:rPr>
                <w:rFonts w:cs="Arial"/>
                <w:color w:val="000000" w:themeColor="text1"/>
                <w:sz w:val="15"/>
                <w:szCs w:val="15"/>
              </w:rPr>
            </w:pPr>
            <w:r w:rsidRPr="0005525A">
              <w:rPr>
                <w:rFonts w:cs="Arial"/>
                <w:color w:val="000000" w:themeColor="text1"/>
                <w:sz w:val="15"/>
                <w:szCs w:val="15"/>
              </w:rPr>
              <w:t>2024</w:t>
            </w:r>
          </w:p>
        </w:tc>
      </w:tr>
      <w:tr w:rsidR="004442E4" w:rsidRPr="0005525A" w14:paraId="38672440" w14:textId="77777777" w:rsidTr="00BF3B2E">
        <w:trPr>
          <w:trHeight w:val="143"/>
        </w:trPr>
        <w:tc>
          <w:tcPr>
            <w:tcW w:w="5841" w:type="dxa"/>
            <w:tcBorders>
              <w:top w:val="nil"/>
              <w:left w:val="nil"/>
              <w:bottom w:val="nil"/>
              <w:right w:val="nil"/>
            </w:tcBorders>
            <w:hideMark/>
          </w:tcPr>
          <w:p w14:paraId="0DA70EA8" w14:textId="41F3E360" w:rsidR="004442E4" w:rsidRPr="0005525A" w:rsidRDefault="004442E4" w:rsidP="004442E4">
            <w:pPr>
              <w:tabs>
                <w:tab w:val="clear" w:pos="227"/>
                <w:tab w:val="clear" w:pos="454"/>
                <w:tab w:val="clear" w:pos="680"/>
                <w:tab w:val="left" w:pos="720"/>
              </w:tabs>
              <w:spacing w:line="360" w:lineRule="auto"/>
              <w:jc w:val="thaiDistribute"/>
              <w:rPr>
                <w:rFonts w:cs="Arial"/>
                <w:color w:val="000000" w:themeColor="text1"/>
                <w:sz w:val="15"/>
                <w:szCs w:val="15"/>
              </w:rPr>
            </w:pPr>
            <w:r w:rsidRPr="0005525A">
              <w:rPr>
                <w:rFonts w:cs="Arial"/>
                <w:color w:val="000000" w:themeColor="text1"/>
                <w:sz w:val="15"/>
                <w:szCs w:val="15"/>
                <w:lang w:eastAsia="en-GB"/>
              </w:rPr>
              <w:t>Balance as at the beginning</w:t>
            </w:r>
            <w:r w:rsidRPr="0005525A">
              <w:rPr>
                <w:rFonts w:cs="Arial"/>
                <w:color w:val="000000" w:themeColor="text1"/>
                <w:sz w:val="15"/>
                <w:szCs w:val="15"/>
              </w:rPr>
              <w:t xml:space="preserve"> </w:t>
            </w:r>
            <w:r w:rsidRPr="0005525A">
              <w:rPr>
                <w:rFonts w:cs="Arial"/>
                <w:color w:val="000000" w:themeColor="text1"/>
                <w:sz w:val="15"/>
                <w:szCs w:val="15"/>
                <w:lang w:eastAsia="en-GB"/>
              </w:rPr>
              <w:t>of the year</w:t>
            </w:r>
          </w:p>
        </w:tc>
        <w:tc>
          <w:tcPr>
            <w:tcW w:w="1439" w:type="dxa"/>
            <w:tcBorders>
              <w:top w:val="nil"/>
              <w:left w:val="nil"/>
              <w:bottom w:val="nil"/>
              <w:right w:val="nil"/>
            </w:tcBorders>
          </w:tcPr>
          <w:p w14:paraId="5CE9F981" w14:textId="00F97E3E" w:rsidR="004442E4" w:rsidRPr="0005525A" w:rsidRDefault="004442E4"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cs/>
              </w:rPr>
            </w:pPr>
            <w:r w:rsidRPr="0005525A">
              <w:rPr>
                <w:rFonts w:cs="Arial"/>
                <w:color w:val="000000" w:themeColor="text1"/>
                <w:sz w:val="15"/>
                <w:szCs w:val="15"/>
              </w:rPr>
              <w:t>1,258,994,998</w:t>
            </w:r>
          </w:p>
        </w:tc>
        <w:tc>
          <w:tcPr>
            <w:tcW w:w="109" w:type="dxa"/>
            <w:tcBorders>
              <w:top w:val="nil"/>
              <w:left w:val="nil"/>
              <w:bottom w:val="nil"/>
              <w:right w:val="nil"/>
            </w:tcBorders>
          </w:tcPr>
          <w:p w14:paraId="1715A5BA" w14:textId="77777777" w:rsidR="004442E4" w:rsidRPr="0005525A" w:rsidRDefault="004442E4" w:rsidP="004442E4">
            <w:pPr>
              <w:tabs>
                <w:tab w:val="clear" w:pos="227"/>
                <w:tab w:val="left" w:pos="360"/>
              </w:tabs>
              <w:spacing w:line="360" w:lineRule="auto"/>
              <w:ind w:right="-60"/>
              <w:jc w:val="both"/>
              <w:rPr>
                <w:rFonts w:cs="Arial"/>
                <w:color w:val="000000" w:themeColor="text1"/>
                <w:sz w:val="15"/>
                <w:szCs w:val="15"/>
              </w:rPr>
            </w:pPr>
          </w:p>
        </w:tc>
        <w:tc>
          <w:tcPr>
            <w:tcW w:w="1431" w:type="dxa"/>
            <w:tcBorders>
              <w:top w:val="nil"/>
              <w:left w:val="nil"/>
              <w:bottom w:val="nil"/>
              <w:right w:val="nil"/>
            </w:tcBorders>
          </w:tcPr>
          <w:p w14:paraId="34839E92" w14:textId="31435F8F" w:rsidR="004442E4" w:rsidRPr="0005525A" w:rsidRDefault="004442E4" w:rsidP="000F7F35">
            <w:pPr>
              <w:pStyle w:val="acctfourfigures"/>
              <w:tabs>
                <w:tab w:val="clear" w:pos="765"/>
                <w:tab w:val="decimal" w:pos="1178"/>
              </w:tabs>
              <w:spacing w:line="360" w:lineRule="auto"/>
              <w:ind w:right="11"/>
              <w:rPr>
                <w:rFonts w:ascii="Arial" w:hAnsi="Arial" w:cs="Arial"/>
                <w:color w:val="000000" w:themeColor="text1"/>
                <w:sz w:val="15"/>
                <w:szCs w:val="15"/>
                <w:rtl/>
              </w:rPr>
            </w:pPr>
            <w:r w:rsidRPr="0005525A">
              <w:rPr>
                <w:rFonts w:ascii="Arial" w:hAnsi="Arial" w:cs="Arial"/>
                <w:color w:val="000000" w:themeColor="text1"/>
                <w:sz w:val="15"/>
                <w:szCs w:val="15"/>
              </w:rPr>
              <w:t>1,027,137,600</w:t>
            </w:r>
          </w:p>
        </w:tc>
      </w:tr>
      <w:tr w:rsidR="004442E4" w:rsidRPr="0005525A" w14:paraId="04E26419" w14:textId="77777777" w:rsidTr="00BF3B2E">
        <w:trPr>
          <w:trHeight w:val="135"/>
        </w:trPr>
        <w:tc>
          <w:tcPr>
            <w:tcW w:w="5841" w:type="dxa"/>
            <w:tcBorders>
              <w:top w:val="nil"/>
              <w:left w:val="nil"/>
              <w:bottom w:val="nil"/>
              <w:right w:val="nil"/>
            </w:tcBorders>
            <w:hideMark/>
          </w:tcPr>
          <w:p w14:paraId="67E68397" w14:textId="76F02EB5" w:rsidR="004442E4" w:rsidRPr="0005525A" w:rsidRDefault="004442E4" w:rsidP="004442E4">
            <w:pPr>
              <w:tabs>
                <w:tab w:val="clear" w:pos="227"/>
                <w:tab w:val="clear" w:pos="454"/>
                <w:tab w:val="clear" w:pos="680"/>
                <w:tab w:val="left" w:pos="720"/>
              </w:tabs>
              <w:spacing w:line="360" w:lineRule="auto"/>
              <w:jc w:val="thaiDistribute"/>
              <w:rPr>
                <w:rFonts w:cs="Arial"/>
                <w:color w:val="000000" w:themeColor="text1"/>
                <w:sz w:val="15"/>
                <w:szCs w:val="15"/>
              </w:rPr>
            </w:pPr>
            <w:r w:rsidRPr="0005525A">
              <w:rPr>
                <w:rFonts w:cs="Arial"/>
                <w:color w:val="000000" w:themeColor="text1"/>
                <w:spacing w:val="-2"/>
                <w:sz w:val="15"/>
                <w:szCs w:val="15"/>
              </w:rPr>
              <w:t>Investment in common shares of Ingenio Company Limited</w:t>
            </w:r>
          </w:p>
        </w:tc>
        <w:tc>
          <w:tcPr>
            <w:tcW w:w="1439" w:type="dxa"/>
            <w:tcBorders>
              <w:top w:val="nil"/>
              <w:left w:val="nil"/>
              <w:bottom w:val="nil"/>
              <w:right w:val="nil"/>
            </w:tcBorders>
          </w:tcPr>
          <w:p w14:paraId="1153179E" w14:textId="7E6CD24F" w:rsidR="004442E4" w:rsidRPr="0005525A" w:rsidRDefault="004442E4"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cs/>
              </w:rPr>
            </w:pPr>
            <w:r w:rsidRPr="0005525A">
              <w:rPr>
                <w:rFonts w:cs="Arial"/>
                <w:color w:val="000000" w:themeColor="text1"/>
                <w:sz w:val="15"/>
                <w:szCs w:val="15"/>
              </w:rPr>
              <w:t>-</w:t>
            </w:r>
          </w:p>
        </w:tc>
        <w:tc>
          <w:tcPr>
            <w:tcW w:w="109" w:type="dxa"/>
            <w:tcBorders>
              <w:top w:val="nil"/>
              <w:left w:val="nil"/>
              <w:bottom w:val="nil"/>
              <w:right w:val="nil"/>
            </w:tcBorders>
          </w:tcPr>
          <w:p w14:paraId="3BBDC11F" w14:textId="77777777" w:rsidR="004442E4" w:rsidRPr="0005525A" w:rsidRDefault="004442E4" w:rsidP="004442E4">
            <w:pPr>
              <w:tabs>
                <w:tab w:val="clear" w:pos="227"/>
                <w:tab w:val="left" w:pos="360"/>
              </w:tabs>
              <w:spacing w:line="360" w:lineRule="auto"/>
              <w:ind w:right="-60"/>
              <w:jc w:val="both"/>
              <w:rPr>
                <w:rFonts w:cs="Arial"/>
                <w:color w:val="000000" w:themeColor="text1"/>
                <w:sz w:val="15"/>
                <w:szCs w:val="15"/>
              </w:rPr>
            </w:pPr>
          </w:p>
        </w:tc>
        <w:tc>
          <w:tcPr>
            <w:tcW w:w="1431" w:type="dxa"/>
            <w:tcBorders>
              <w:top w:val="nil"/>
              <w:left w:val="nil"/>
              <w:bottom w:val="nil"/>
              <w:right w:val="nil"/>
            </w:tcBorders>
          </w:tcPr>
          <w:p w14:paraId="79A688FE" w14:textId="54E48A96" w:rsidR="004442E4" w:rsidRPr="0005525A" w:rsidRDefault="004442E4" w:rsidP="000F7F35">
            <w:pPr>
              <w:pStyle w:val="acctfourfigures"/>
              <w:tabs>
                <w:tab w:val="clear" w:pos="765"/>
                <w:tab w:val="decimal" w:pos="1178"/>
              </w:tabs>
              <w:spacing w:line="360" w:lineRule="auto"/>
              <w:ind w:right="11"/>
              <w:rPr>
                <w:rFonts w:ascii="Arial" w:hAnsi="Arial" w:cs="Arial"/>
                <w:color w:val="000000" w:themeColor="text1"/>
                <w:sz w:val="15"/>
                <w:szCs w:val="15"/>
                <w:rtl/>
              </w:rPr>
            </w:pPr>
            <w:r w:rsidRPr="0005525A">
              <w:rPr>
                <w:rFonts w:ascii="Arial" w:hAnsi="Arial" w:cs="Arial"/>
                <w:color w:val="000000" w:themeColor="text1"/>
                <w:sz w:val="15"/>
                <w:szCs w:val="15"/>
              </w:rPr>
              <w:t>999,800</w:t>
            </w:r>
          </w:p>
        </w:tc>
      </w:tr>
      <w:tr w:rsidR="004442E4" w:rsidRPr="0005525A" w14:paraId="0CA25A34" w14:textId="77777777" w:rsidTr="00BF3B2E">
        <w:trPr>
          <w:trHeight w:val="135"/>
        </w:trPr>
        <w:tc>
          <w:tcPr>
            <w:tcW w:w="5841" w:type="dxa"/>
            <w:tcBorders>
              <w:top w:val="nil"/>
              <w:left w:val="nil"/>
              <w:bottom w:val="nil"/>
              <w:right w:val="nil"/>
            </w:tcBorders>
          </w:tcPr>
          <w:p w14:paraId="6E6F0F7F" w14:textId="02EEBF21" w:rsidR="004442E4" w:rsidRPr="0005525A" w:rsidRDefault="004442E4" w:rsidP="004442E4">
            <w:pPr>
              <w:tabs>
                <w:tab w:val="clear" w:pos="227"/>
                <w:tab w:val="clear" w:pos="454"/>
                <w:tab w:val="clear" w:pos="680"/>
                <w:tab w:val="left" w:pos="720"/>
              </w:tabs>
              <w:spacing w:line="360" w:lineRule="auto"/>
              <w:jc w:val="thaiDistribute"/>
              <w:rPr>
                <w:rFonts w:cs="Arial"/>
                <w:color w:val="000000" w:themeColor="text1"/>
                <w:spacing w:val="-2"/>
                <w:sz w:val="15"/>
                <w:szCs w:val="15"/>
                <w:cs/>
              </w:rPr>
            </w:pPr>
            <w:r w:rsidRPr="0005525A">
              <w:rPr>
                <w:rFonts w:cs="Arial"/>
                <w:color w:val="000000" w:themeColor="text1"/>
                <w:spacing w:val="-2"/>
                <w:sz w:val="15"/>
                <w:szCs w:val="15"/>
              </w:rPr>
              <w:t xml:space="preserve">Investment in common shares of </w:t>
            </w:r>
            <w:proofErr w:type="spellStart"/>
            <w:r w:rsidR="001949B4" w:rsidRPr="0005525A">
              <w:rPr>
                <w:rFonts w:cs="Arial"/>
                <w:color w:val="000000" w:themeColor="text1"/>
                <w:spacing w:val="-2"/>
                <w:sz w:val="15"/>
                <w:szCs w:val="15"/>
              </w:rPr>
              <w:t>Innoviz</w:t>
            </w:r>
            <w:proofErr w:type="spellEnd"/>
            <w:r w:rsidR="001949B4" w:rsidRPr="0005525A">
              <w:rPr>
                <w:rFonts w:cs="Arial"/>
                <w:color w:val="000000" w:themeColor="text1"/>
                <w:spacing w:val="-2"/>
                <w:sz w:val="15"/>
                <w:szCs w:val="15"/>
              </w:rPr>
              <w:t xml:space="preserve"> Solutions</w:t>
            </w:r>
            <w:r w:rsidRPr="0005525A">
              <w:rPr>
                <w:rFonts w:cs="Arial"/>
                <w:color w:val="000000" w:themeColor="text1"/>
                <w:spacing w:val="-2"/>
                <w:sz w:val="15"/>
                <w:szCs w:val="15"/>
              </w:rPr>
              <w:t xml:space="preserve"> Company Limited</w:t>
            </w:r>
          </w:p>
        </w:tc>
        <w:tc>
          <w:tcPr>
            <w:tcW w:w="1439" w:type="dxa"/>
            <w:tcBorders>
              <w:top w:val="nil"/>
              <w:left w:val="nil"/>
              <w:bottom w:val="nil"/>
              <w:right w:val="nil"/>
            </w:tcBorders>
          </w:tcPr>
          <w:p w14:paraId="35B2792B" w14:textId="2FCD0CF9" w:rsidR="004442E4" w:rsidRPr="0005525A" w:rsidRDefault="004442E4"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rPr>
            </w:pPr>
            <w:r w:rsidRPr="0005525A">
              <w:rPr>
                <w:rFonts w:cs="Arial"/>
                <w:color w:val="000000" w:themeColor="text1"/>
                <w:sz w:val="15"/>
                <w:szCs w:val="15"/>
              </w:rPr>
              <w:t>147,166,963</w:t>
            </w:r>
          </w:p>
        </w:tc>
        <w:tc>
          <w:tcPr>
            <w:tcW w:w="109" w:type="dxa"/>
            <w:tcBorders>
              <w:top w:val="nil"/>
              <w:left w:val="nil"/>
              <w:bottom w:val="nil"/>
              <w:right w:val="nil"/>
            </w:tcBorders>
          </w:tcPr>
          <w:p w14:paraId="1ADF2E2E" w14:textId="77777777" w:rsidR="004442E4" w:rsidRPr="0005525A" w:rsidRDefault="004442E4" w:rsidP="004442E4">
            <w:pPr>
              <w:tabs>
                <w:tab w:val="clear" w:pos="227"/>
                <w:tab w:val="left" w:pos="360"/>
              </w:tabs>
              <w:spacing w:line="360" w:lineRule="auto"/>
              <w:ind w:right="-60"/>
              <w:jc w:val="both"/>
              <w:rPr>
                <w:rFonts w:cs="Arial"/>
                <w:color w:val="000000" w:themeColor="text1"/>
                <w:sz w:val="15"/>
                <w:szCs w:val="15"/>
              </w:rPr>
            </w:pPr>
          </w:p>
        </w:tc>
        <w:tc>
          <w:tcPr>
            <w:tcW w:w="1431" w:type="dxa"/>
            <w:tcBorders>
              <w:top w:val="nil"/>
              <w:left w:val="nil"/>
              <w:bottom w:val="nil"/>
              <w:right w:val="nil"/>
            </w:tcBorders>
          </w:tcPr>
          <w:p w14:paraId="7EFB6017" w14:textId="3CF83A1E" w:rsidR="004442E4" w:rsidRPr="0005525A" w:rsidRDefault="004442E4" w:rsidP="000F7F35">
            <w:pPr>
              <w:pStyle w:val="acctfourfigures"/>
              <w:tabs>
                <w:tab w:val="clear" w:pos="765"/>
                <w:tab w:val="decimal" w:pos="1178"/>
              </w:tabs>
              <w:spacing w:line="360" w:lineRule="auto"/>
              <w:ind w:right="11"/>
              <w:rPr>
                <w:rFonts w:ascii="Arial" w:hAnsi="Arial" w:cs="Arial"/>
                <w:color w:val="000000" w:themeColor="text1"/>
                <w:sz w:val="15"/>
                <w:szCs w:val="15"/>
              </w:rPr>
            </w:pPr>
            <w:r w:rsidRPr="0005525A">
              <w:rPr>
                <w:rFonts w:ascii="Arial" w:hAnsi="Arial" w:cs="Arial"/>
                <w:color w:val="000000" w:themeColor="text1"/>
                <w:sz w:val="15"/>
                <w:szCs w:val="15"/>
              </w:rPr>
              <w:t>230,857,598</w:t>
            </w:r>
          </w:p>
        </w:tc>
      </w:tr>
      <w:tr w:rsidR="004442E4" w:rsidRPr="0005525A" w14:paraId="0FD7C717" w14:textId="77777777" w:rsidTr="00BF3B2E">
        <w:trPr>
          <w:trHeight w:val="56"/>
        </w:trPr>
        <w:tc>
          <w:tcPr>
            <w:tcW w:w="5841" w:type="dxa"/>
            <w:tcBorders>
              <w:top w:val="nil"/>
              <w:left w:val="nil"/>
              <w:bottom w:val="nil"/>
              <w:right w:val="nil"/>
            </w:tcBorders>
            <w:hideMark/>
          </w:tcPr>
          <w:p w14:paraId="4B6B3C81" w14:textId="48B866C2" w:rsidR="004442E4" w:rsidRPr="0005525A" w:rsidRDefault="004442E4" w:rsidP="004442E4">
            <w:pPr>
              <w:tabs>
                <w:tab w:val="clear" w:pos="227"/>
                <w:tab w:val="clear" w:pos="454"/>
                <w:tab w:val="clear" w:pos="680"/>
                <w:tab w:val="left" w:pos="720"/>
              </w:tabs>
              <w:spacing w:line="360" w:lineRule="auto"/>
              <w:jc w:val="thaiDistribute"/>
              <w:rPr>
                <w:rFonts w:cs="Arial"/>
                <w:color w:val="000000" w:themeColor="text1"/>
                <w:sz w:val="15"/>
                <w:szCs w:val="15"/>
                <w:cs/>
              </w:rPr>
            </w:pPr>
            <w:r w:rsidRPr="0005525A">
              <w:rPr>
                <w:rFonts w:cs="Arial"/>
                <w:color w:val="000000" w:themeColor="text1"/>
                <w:sz w:val="15"/>
                <w:szCs w:val="15"/>
                <w:lang w:eastAsia="en-GB"/>
              </w:rPr>
              <w:t>Balance</w:t>
            </w:r>
            <w:r w:rsidRPr="0005525A">
              <w:rPr>
                <w:rFonts w:cs="Arial"/>
                <w:color w:val="000000" w:themeColor="text1"/>
                <w:sz w:val="15"/>
                <w:szCs w:val="15"/>
                <w:cs/>
                <w:lang w:eastAsia="en-GB"/>
              </w:rPr>
              <w:t xml:space="preserve"> </w:t>
            </w:r>
            <w:r w:rsidRPr="0005525A">
              <w:rPr>
                <w:rFonts w:cs="Arial"/>
                <w:color w:val="000000" w:themeColor="text1"/>
                <w:sz w:val="15"/>
                <w:szCs w:val="15"/>
                <w:lang w:eastAsia="en-GB"/>
              </w:rPr>
              <w:t>as at the end of the year</w:t>
            </w:r>
          </w:p>
        </w:tc>
        <w:tc>
          <w:tcPr>
            <w:tcW w:w="1439" w:type="dxa"/>
            <w:tcBorders>
              <w:top w:val="single" w:sz="4" w:space="0" w:color="auto"/>
              <w:left w:val="nil"/>
              <w:bottom w:val="single" w:sz="12" w:space="0" w:color="auto"/>
              <w:right w:val="nil"/>
            </w:tcBorders>
          </w:tcPr>
          <w:p w14:paraId="6BFD02DE" w14:textId="68777D9A" w:rsidR="004442E4" w:rsidRPr="0005525A" w:rsidRDefault="004442E4" w:rsidP="000F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360" w:lineRule="auto"/>
              <w:rPr>
                <w:rFonts w:cs="Arial"/>
                <w:color w:val="000000" w:themeColor="text1"/>
                <w:sz w:val="15"/>
                <w:szCs w:val="15"/>
                <w:cs/>
              </w:rPr>
            </w:pPr>
            <w:r w:rsidRPr="0005525A">
              <w:rPr>
                <w:rFonts w:cs="Arial"/>
                <w:color w:val="000000" w:themeColor="text1"/>
                <w:sz w:val="15"/>
                <w:szCs w:val="15"/>
              </w:rPr>
              <w:t>1,406,161,961</w:t>
            </w:r>
          </w:p>
        </w:tc>
        <w:tc>
          <w:tcPr>
            <w:tcW w:w="109" w:type="dxa"/>
            <w:tcBorders>
              <w:top w:val="nil"/>
              <w:left w:val="nil"/>
              <w:bottom w:val="nil"/>
              <w:right w:val="nil"/>
            </w:tcBorders>
          </w:tcPr>
          <w:p w14:paraId="6463EEF7" w14:textId="77777777" w:rsidR="004442E4" w:rsidRPr="0005525A" w:rsidRDefault="004442E4" w:rsidP="004442E4">
            <w:pPr>
              <w:tabs>
                <w:tab w:val="clear" w:pos="227"/>
                <w:tab w:val="left" w:pos="360"/>
              </w:tabs>
              <w:spacing w:line="360" w:lineRule="auto"/>
              <w:ind w:right="-60"/>
              <w:jc w:val="both"/>
              <w:rPr>
                <w:rFonts w:cs="Arial"/>
                <w:color w:val="000000" w:themeColor="text1"/>
                <w:sz w:val="15"/>
                <w:szCs w:val="15"/>
              </w:rPr>
            </w:pPr>
          </w:p>
        </w:tc>
        <w:tc>
          <w:tcPr>
            <w:tcW w:w="1431" w:type="dxa"/>
            <w:tcBorders>
              <w:top w:val="single" w:sz="4" w:space="0" w:color="auto"/>
              <w:left w:val="nil"/>
              <w:bottom w:val="single" w:sz="12" w:space="0" w:color="auto"/>
              <w:right w:val="nil"/>
            </w:tcBorders>
          </w:tcPr>
          <w:p w14:paraId="68D35E5B" w14:textId="6B1B27E2" w:rsidR="004442E4" w:rsidRPr="0005525A" w:rsidRDefault="004442E4" w:rsidP="000F7F35">
            <w:pPr>
              <w:pStyle w:val="acctfourfigures"/>
              <w:tabs>
                <w:tab w:val="clear" w:pos="765"/>
                <w:tab w:val="decimal" w:pos="1178"/>
              </w:tabs>
              <w:spacing w:line="360" w:lineRule="auto"/>
              <w:ind w:right="11"/>
              <w:rPr>
                <w:rFonts w:ascii="Arial" w:hAnsi="Arial" w:cs="Arial"/>
                <w:color w:val="000000" w:themeColor="text1"/>
                <w:sz w:val="15"/>
                <w:szCs w:val="15"/>
                <w:rtl/>
              </w:rPr>
            </w:pPr>
            <w:r w:rsidRPr="0005525A">
              <w:rPr>
                <w:rFonts w:ascii="Arial" w:hAnsi="Arial" w:cs="Arial"/>
                <w:color w:val="000000" w:themeColor="text1"/>
                <w:sz w:val="15"/>
                <w:szCs w:val="15"/>
              </w:rPr>
              <w:t>1,258,994,998</w:t>
            </w:r>
          </w:p>
        </w:tc>
      </w:tr>
    </w:tbl>
    <w:p w14:paraId="63FD84C3" w14:textId="77777777" w:rsidR="00E51235" w:rsidRPr="0005525A" w:rsidRDefault="00E51235" w:rsidP="00DD72E9">
      <w:pPr>
        <w:tabs>
          <w:tab w:val="clear" w:pos="227"/>
          <w:tab w:val="clear" w:pos="454"/>
          <w:tab w:val="clear" w:pos="680"/>
          <w:tab w:val="left" w:pos="720"/>
        </w:tabs>
        <w:spacing w:line="360" w:lineRule="auto"/>
        <w:ind w:left="360"/>
        <w:jc w:val="thaiDistribute"/>
        <w:rPr>
          <w:rFonts w:eastAsia="Calibri" w:cs="Arial"/>
          <w:color w:val="000000" w:themeColor="text1"/>
          <w:spacing w:val="-4"/>
          <w:sz w:val="14"/>
          <w:szCs w:val="14"/>
        </w:rPr>
      </w:pPr>
    </w:p>
    <w:p w14:paraId="6647F1E9" w14:textId="10D01B00" w:rsidR="00990061" w:rsidRPr="0005525A" w:rsidRDefault="00990061" w:rsidP="00F30F79">
      <w:pPr>
        <w:tabs>
          <w:tab w:val="clear" w:pos="227"/>
          <w:tab w:val="clear" w:pos="454"/>
          <w:tab w:val="clear" w:pos="680"/>
          <w:tab w:val="left" w:pos="720"/>
        </w:tabs>
        <w:spacing w:line="360" w:lineRule="auto"/>
        <w:ind w:left="360"/>
        <w:jc w:val="both"/>
        <w:rPr>
          <w:rFonts w:eastAsia="Calibri" w:cs="Arial"/>
          <w:sz w:val="20"/>
          <w:szCs w:val="25"/>
        </w:rPr>
      </w:pPr>
      <w:bookmarkStart w:id="62" w:name="_Hlk155711441"/>
      <w:r w:rsidRPr="0005525A">
        <w:rPr>
          <w:rFonts w:eastAsia="Calibri" w:cs="Arial"/>
          <w:sz w:val="20"/>
          <w:szCs w:val="25"/>
        </w:rPr>
        <w:lastRenderedPageBreak/>
        <w:t xml:space="preserve">On 28 February 2025, the Company had additionally invested in </w:t>
      </w:r>
      <w:proofErr w:type="spellStart"/>
      <w:r w:rsidR="001949B4" w:rsidRPr="0005525A">
        <w:rPr>
          <w:rFonts w:eastAsia="Calibri" w:cs="Arial"/>
          <w:sz w:val="20"/>
          <w:szCs w:val="25"/>
        </w:rPr>
        <w:t>Innoviz</w:t>
      </w:r>
      <w:proofErr w:type="spellEnd"/>
      <w:r w:rsidR="001949B4" w:rsidRPr="0005525A">
        <w:rPr>
          <w:rFonts w:eastAsia="Calibri" w:cs="Arial"/>
          <w:sz w:val="20"/>
          <w:szCs w:val="25"/>
        </w:rPr>
        <w:t xml:space="preserve"> Solution</w:t>
      </w:r>
      <w:r w:rsidRPr="0005525A">
        <w:rPr>
          <w:rFonts w:eastAsia="Calibri" w:cs="Arial"/>
          <w:sz w:val="20"/>
          <w:szCs w:val="25"/>
        </w:rPr>
        <w:t xml:space="preserve">s Company Limited </w:t>
      </w:r>
      <w:r w:rsidRPr="0005525A">
        <w:rPr>
          <w:rFonts w:eastAsia="Calibri" w:cs="Arial"/>
          <w:spacing w:val="-4"/>
          <w:sz w:val="20"/>
          <w:szCs w:val="25"/>
        </w:rPr>
        <w:t xml:space="preserve">for the last tranche of 15,000 shares </w:t>
      </w:r>
      <w:r w:rsidRPr="0005525A">
        <w:rPr>
          <w:rFonts w:cs="Arial"/>
          <w:spacing w:val="-4"/>
          <w:sz w:val="20"/>
          <w:szCs w:val="20"/>
        </w:rPr>
        <w:t>or 15 percent of total its common shares</w:t>
      </w:r>
      <w:r w:rsidRPr="0005525A">
        <w:rPr>
          <w:rFonts w:eastAsia="Calibri" w:cs="Arial"/>
          <w:spacing w:val="-4"/>
          <w:sz w:val="20"/>
          <w:szCs w:val="25"/>
        </w:rPr>
        <w:t xml:space="preserve">, resulting in the Company’s </w:t>
      </w:r>
      <w:r w:rsidRPr="0005525A">
        <w:rPr>
          <w:rFonts w:eastAsia="Calibri" w:cs="Arial"/>
          <w:sz w:val="20"/>
          <w:szCs w:val="25"/>
        </w:rPr>
        <w:t xml:space="preserve">investment in </w:t>
      </w:r>
      <w:proofErr w:type="spellStart"/>
      <w:r w:rsidRPr="0005525A">
        <w:rPr>
          <w:rFonts w:eastAsia="Calibri" w:cs="Arial"/>
          <w:sz w:val="20"/>
          <w:szCs w:val="25"/>
        </w:rPr>
        <w:t>Innoviz</w:t>
      </w:r>
      <w:proofErr w:type="spellEnd"/>
      <w:r w:rsidRPr="0005525A">
        <w:rPr>
          <w:rFonts w:eastAsia="Calibri" w:cs="Arial"/>
          <w:sz w:val="20"/>
          <w:szCs w:val="25"/>
        </w:rPr>
        <w:t xml:space="preserve"> Solutions Company Limited of 100 percent of total its common shares, of Baht 9,811 per share, totalling Baht 147.17 million.</w:t>
      </w:r>
    </w:p>
    <w:p w14:paraId="72AA4232" w14:textId="77777777" w:rsidR="00990061" w:rsidRPr="0005525A" w:rsidRDefault="00990061" w:rsidP="00F30F79">
      <w:pPr>
        <w:tabs>
          <w:tab w:val="clear" w:pos="227"/>
          <w:tab w:val="clear" w:pos="454"/>
          <w:tab w:val="clear" w:pos="680"/>
          <w:tab w:val="left" w:pos="720"/>
        </w:tabs>
        <w:spacing w:line="360" w:lineRule="auto"/>
        <w:ind w:left="360"/>
        <w:jc w:val="both"/>
        <w:rPr>
          <w:rFonts w:cs="Arial"/>
          <w:color w:val="000000" w:themeColor="text1"/>
          <w:spacing w:val="-2"/>
          <w:sz w:val="12"/>
          <w:lang w:eastAsia="zh-CN"/>
        </w:rPr>
      </w:pPr>
    </w:p>
    <w:p w14:paraId="0DBC8D68" w14:textId="590F1572" w:rsidR="003C0373" w:rsidRPr="0005525A" w:rsidRDefault="003C0373" w:rsidP="00F30F79">
      <w:pPr>
        <w:tabs>
          <w:tab w:val="clear" w:pos="227"/>
          <w:tab w:val="clear" w:pos="454"/>
          <w:tab w:val="clear" w:pos="680"/>
          <w:tab w:val="left" w:pos="720"/>
        </w:tabs>
        <w:spacing w:line="360" w:lineRule="auto"/>
        <w:ind w:left="360"/>
        <w:jc w:val="both"/>
        <w:rPr>
          <w:rFonts w:cs="Arial"/>
          <w:color w:val="000000" w:themeColor="text1"/>
          <w:spacing w:val="-2"/>
          <w:sz w:val="20"/>
          <w:szCs w:val="25"/>
          <w:lang w:eastAsia="zh-CN"/>
        </w:rPr>
      </w:pPr>
      <w:r w:rsidRPr="0005525A">
        <w:rPr>
          <w:rFonts w:cs="Arial"/>
          <w:color w:val="000000" w:themeColor="text1"/>
          <w:spacing w:val="-2"/>
          <w:sz w:val="20"/>
          <w:szCs w:val="25"/>
          <w:lang w:eastAsia="zh-CN"/>
        </w:rPr>
        <w:t>On 6 September 2024, the Company made an additional investment in Ingenio Company Limited by</w:t>
      </w:r>
      <w:r w:rsidRPr="0005525A">
        <w:rPr>
          <w:rFonts w:cs="Arial"/>
          <w:color w:val="000000" w:themeColor="text1"/>
          <w:spacing w:val="-4"/>
          <w:sz w:val="20"/>
          <w:szCs w:val="25"/>
          <w:lang w:eastAsia="zh-CN"/>
        </w:rPr>
        <w:t xml:space="preserve"> </w:t>
      </w:r>
      <w:r w:rsidRPr="0005525A">
        <w:rPr>
          <w:rFonts w:cs="Arial"/>
          <w:color w:val="000000" w:themeColor="text1"/>
          <w:spacing w:val="-2"/>
          <w:sz w:val="20"/>
          <w:szCs w:val="25"/>
          <w:lang w:eastAsia="zh-CN"/>
        </w:rPr>
        <w:t>purchasing 9,998 incremental shares at Baht 100 per share, totalling Baht 999,800. The investment</w:t>
      </w:r>
      <w:r w:rsidRPr="0005525A">
        <w:rPr>
          <w:rFonts w:cs="Arial"/>
          <w:color w:val="000000" w:themeColor="text1"/>
          <w:spacing w:val="-4"/>
          <w:sz w:val="20"/>
          <w:szCs w:val="25"/>
          <w:lang w:eastAsia="zh-CN"/>
        </w:rPr>
        <w:t xml:space="preserve"> </w:t>
      </w:r>
      <w:r w:rsidRPr="0005525A">
        <w:rPr>
          <w:rFonts w:cs="Arial"/>
          <w:color w:val="000000" w:themeColor="text1"/>
          <w:spacing w:val="-2"/>
          <w:sz w:val="20"/>
          <w:szCs w:val="25"/>
          <w:lang w:eastAsia="zh-CN"/>
        </w:rPr>
        <w:t xml:space="preserve">proportion in Ingenio Co., Ltd. </w:t>
      </w:r>
      <w:r w:rsidR="00067B60" w:rsidRPr="0005525A">
        <w:rPr>
          <w:rFonts w:cs="Arial"/>
          <w:color w:val="000000" w:themeColor="text1"/>
          <w:spacing w:val="-2"/>
          <w:sz w:val="20"/>
          <w:szCs w:val="25"/>
          <w:lang w:eastAsia="zh-CN"/>
        </w:rPr>
        <w:t>R</w:t>
      </w:r>
      <w:r w:rsidRPr="0005525A">
        <w:rPr>
          <w:rFonts w:cs="Arial"/>
          <w:color w:val="000000" w:themeColor="text1"/>
          <w:spacing w:val="-2"/>
          <w:sz w:val="20"/>
          <w:szCs w:val="25"/>
          <w:lang w:eastAsia="zh-CN"/>
        </w:rPr>
        <w:t>emains unchanged, accounting for 99.98 percent of the total shares.</w:t>
      </w:r>
    </w:p>
    <w:p w14:paraId="7378661B" w14:textId="77777777" w:rsidR="001D1230" w:rsidRPr="0005525A" w:rsidRDefault="001D1230" w:rsidP="00F30F79">
      <w:pPr>
        <w:tabs>
          <w:tab w:val="clear" w:pos="227"/>
          <w:tab w:val="clear" w:pos="454"/>
          <w:tab w:val="clear" w:pos="680"/>
          <w:tab w:val="left" w:pos="720"/>
        </w:tabs>
        <w:spacing w:line="360" w:lineRule="auto"/>
        <w:ind w:left="360"/>
        <w:jc w:val="both"/>
        <w:rPr>
          <w:rFonts w:cs="Arial"/>
          <w:color w:val="000000" w:themeColor="text1"/>
          <w:spacing w:val="-2"/>
          <w:sz w:val="12"/>
          <w:szCs w:val="12"/>
          <w:lang w:eastAsia="zh-CN"/>
        </w:rPr>
      </w:pPr>
    </w:p>
    <w:p w14:paraId="594B1925" w14:textId="23CB3116" w:rsidR="003C0373" w:rsidRPr="0005525A" w:rsidRDefault="003C0373" w:rsidP="00F30F79">
      <w:pPr>
        <w:tabs>
          <w:tab w:val="clear" w:pos="227"/>
          <w:tab w:val="clear" w:pos="454"/>
          <w:tab w:val="clear" w:pos="680"/>
          <w:tab w:val="left" w:pos="720"/>
        </w:tabs>
        <w:spacing w:line="360" w:lineRule="auto"/>
        <w:ind w:left="360"/>
        <w:jc w:val="both"/>
        <w:rPr>
          <w:rFonts w:eastAsia="Calibri" w:cs="Arial"/>
          <w:color w:val="000000" w:themeColor="text1"/>
          <w:sz w:val="20"/>
          <w:szCs w:val="20"/>
        </w:rPr>
      </w:pPr>
      <w:r w:rsidRPr="0005525A">
        <w:rPr>
          <w:rFonts w:eastAsia="Calibri" w:cs="Arial"/>
          <w:color w:val="000000" w:themeColor="text1"/>
          <w:spacing w:val="-4"/>
          <w:sz w:val="20"/>
          <w:szCs w:val="25"/>
        </w:rPr>
        <w:t xml:space="preserve">On 1 March 2024, the Company </w:t>
      </w:r>
      <w:r w:rsidRPr="0005525A">
        <w:rPr>
          <w:rFonts w:cs="Arial"/>
          <w:color w:val="000000" w:themeColor="text1"/>
          <w:spacing w:val="-4"/>
          <w:sz w:val="20"/>
          <w:szCs w:val="25"/>
          <w:lang w:eastAsia="zh-CN"/>
        </w:rPr>
        <w:t xml:space="preserve">made an additional investment in </w:t>
      </w:r>
      <w:proofErr w:type="spellStart"/>
      <w:r w:rsidRPr="0005525A">
        <w:rPr>
          <w:rFonts w:cs="Arial"/>
          <w:color w:val="000000" w:themeColor="text1"/>
          <w:spacing w:val="-4"/>
          <w:sz w:val="20"/>
          <w:szCs w:val="20"/>
        </w:rPr>
        <w:t>Innoviz</w:t>
      </w:r>
      <w:proofErr w:type="spellEnd"/>
      <w:r w:rsidRPr="0005525A">
        <w:rPr>
          <w:rFonts w:cs="Arial"/>
          <w:color w:val="000000" w:themeColor="text1"/>
          <w:spacing w:val="-4"/>
          <w:sz w:val="20"/>
          <w:szCs w:val="20"/>
        </w:rPr>
        <w:t xml:space="preserve"> Solutions Company Limited for the </w:t>
      </w:r>
      <w:r w:rsidRPr="0005525A">
        <w:rPr>
          <w:rFonts w:cs="Arial"/>
          <w:color w:val="000000" w:themeColor="text1"/>
          <w:sz w:val="20"/>
          <w:szCs w:val="20"/>
        </w:rPr>
        <w:t>second tranche of 30,000 shares or 30 percent of its total common shares, at Baht 7,695 per share, totalling Baht 23</w:t>
      </w:r>
      <w:r w:rsidR="00166339" w:rsidRPr="0005525A">
        <w:rPr>
          <w:rFonts w:cs="Arial"/>
          <w:color w:val="000000" w:themeColor="text1"/>
          <w:sz w:val="20"/>
          <w:szCs w:val="20"/>
        </w:rPr>
        <w:t>0.86</w:t>
      </w:r>
      <w:r w:rsidRPr="0005525A">
        <w:rPr>
          <w:rFonts w:cs="Arial"/>
          <w:color w:val="000000" w:themeColor="text1"/>
          <w:sz w:val="20"/>
          <w:szCs w:val="20"/>
        </w:rPr>
        <w:t xml:space="preserve"> million. </w:t>
      </w:r>
    </w:p>
    <w:p w14:paraId="0DE15B50" w14:textId="77777777" w:rsidR="00E51235" w:rsidRPr="0005525A" w:rsidRDefault="00E51235" w:rsidP="00DD72E9">
      <w:pPr>
        <w:pStyle w:val="ListParagraph"/>
        <w:spacing w:after="0" w:line="360" w:lineRule="auto"/>
        <w:ind w:left="360"/>
        <w:jc w:val="thaiDistribute"/>
        <w:rPr>
          <w:rFonts w:ascii="Arial" w:hAnsi="Arial" w:cs="Arial"/>
          <w:bCs/>
          <w:color w:val="000000" w:themeColor="text1"/>
          <w:sz w:val="20"/>
          <w:szCs w:val="20"/>
        </w:rPr>
      </w:pPr>
    </w:p>
    <w:p w14:paraId="1978C622" w14:textId="77777777" w:rsidR="00E51235" w:rsidRPr="0005525A" w:rsidRDefault="00E51235" w:rsidP="009E0BF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LEASEHOLD BUILDING IMPROVEMENT AND EQUIPMENT</w:t>
      </w:r>
    </w:p>
    <w:bookmarkEnd w:id="62"/>
    <w:tbl>
      <w:tblPr>
        <w:tblW w:w="8754" w:type="dxa"/>
        <w:tblInd w:w="315" w:type="dxa"/>
        <w:tblLayout w:type="fixed"/>
        <w:tblCellMar>
          <w:left w:w="115" w:type="dxa"/>
          <w:right w:w="115" w:type="dxa"/>
        </w:tblCellMar>
        <w:tblLook w:val="0000" w:firstRow="0" w:lastRow="0" w:firstColumn="0" w:lastColumn="0" w:noHBand="0" w:noVBand="0"/>
      </w:tblPr>
      <w:tblGrid>
        <w:gridCol w:w="3101"/>
        <w:gridCol w:w="1149"/>
        <w:gridCol w:w="1180"/>
        <w:gridCol w:w="1123"/>
        <w:gridCol w:w="1066"/>
        <w:gridCol w:w="1135"/>
      </w:tblGrid>
      <w:tr w:rsidR="007148FA" w:rsidRPr="0005525A" w14:paraId="24265B24" w14:textId="77777777" w:rsidTr="00ED0205">
        <w:trPr>
          <w:cantSplit/>
          <w:tblHeader/>
        </w:trPr>
        <w:tc>
          <w:tcPr>
            <w:tcW w:w="3101" w:type="dxa"/>
          </w:tcPr>
          <w:p w14:paraId="4955D76C" w14:textId="77777777" w:rsidR="00E51235" w:rsidRPr="0005525A" w:rsidRDefault="00E51235" w:rsidP="00DD72E9">
            <w:pPr>
              <w:spacing w:line="360" w:lineRule="auto"/>
              <w:ind w:left="162" w:right="-36" w:hanging="162"/>
              <w:rPr>
                <w:rFonts w:cs="Arial"/>
                <w:color w:val="000000" w:themeColor="text1"/>
                <w:sz w:val="12"/>
                <w:szCs w:val="12"/>
                <w:cs/>
              </w:rPr>
            </w:pPr>
          </w:p>
        </w:tc>
        <w:tc>
          <w:tcPr>
            <w:tcW w:w="5653" w:type="dxa"/>
            <w:gridSpan w:val="5"/>
            <w:tcBorders>
              <w:bottom w:val="single" w:sz="4" w:space="0" w:color="auto"/>
            </w:tcBorders>
          </w:tcPr>
          <w:p w14:paraId="7D36389A" w14:textId="77777777" w:rsidR="00E51235" w:rsidRPr="0005525A" w:rsidRDefault="00E51235" w:rsidP="00DD72E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color w:val="000000" w:themeColor="text1"/>
                <w:sz w:val="12"/>
                <w:szCs w:val="12"/>
                <w:cs/>
              </w:rPr>
            </w:pPr>
            <w:r w:rsidRPr="0005525A">
              <w:rPr>
                <w:rFonts w:cs="Arial"/>
                <w:color w:val="000000" w:themeColor="text1"/>
                <w:sz w:val="12"/>
                <w:szCs w:val="12"/>
              </w:rPr>
              <w:t>(</w:t>
            </w:r>
            <w:proofErr w:type="gramStart"/>
            <w:r w:rsidRPr="0005525A">
              <w:rPr>
                <w:rFonts w:cs="Arial"/>
                <w:color w:val="000000" w:themeColor="text1"/>
                <w:sz w:val="12"/>
                <w:szCs w:val="12"/>
              </w:rPr>
              <w:t>Unit :</w:t>
            </w:r>
            <w:proofErr w:type="gramEnd"/>
            <w:r w:rsidRPr="0005525A">
              <w:rPr>
                <w:rFonts w:cs="Arial"/>
                <w:color w:val="000000" w:themeColor="text1"/>
                <w:sz w:val="12"/>
                <w:szCs w:val="12"/>
              </w:rPr>
              <w:t xml:space="preserve"> Baht)</w:t>
            </w:r>
          </w:p>
        </w:tc>
      </w:tr>
      <w:tr w:rsidR="007148FA" w:rsidRPr="0005525A" w14:paraId="0E11EA78" w14:textId="77777777" w:rsidTr="00ED0205">
        <w:trPr>
          <w:cantSplit/>
          <w:tblHeader/>
        </w:trPr>
        <w:tc>
          <w:tcPr>
            <w:tcW w:w="3101" w:type="dxa"/>
          </w:tcPr>
          <w:p w14:paraId="6E833CD5" w14:textId="77777777" w:rsidR="00E51235" w:rsidRPr="0005525A" w:rsidRDefault="00E51235" w:rsidP="00DD72E9">
            <w:pPr>
              <w:spacing w:line="360" w:lineRule="auto"/>
              <w:ind w:left="162" w:right="-36" w:hanging="162"/>
              <w:rPr>
                <w:rFonts w:cs="Arial"/>
                <w:color w:val="000000" w:themeColor="text1"/>
                <w:sz w:val="12"/>
                <w:szCs w:val="12"/>
                <w:cs/>
              </w:rPr>
            </w:pPr>
          </w:p>
        </w:tc>
        <w:tc>
          <w:tcPr>
            <w:tcW w:w="5653" w:type="dxa"/>
            <w:gridSpan w:val="5"/>
            <w:tcBorders>
              <w:top w:val="single" w:sz="4" w:space="0" w:color="auto"/>
              <w:bottom w:val="single" w:sz="4" w:space="0" w:color="auto"/>
            </w:tcBorders>
          </w:tcPr>
          <w:p w14:paraId="3BC19F88" w14:textId="77777777" w:rsidR="00E51235" w:rsidRPr="0005525A" w:rsidRDefault="00E51235" w:rsidP="00DD72E9">
            <w:pPr>
              <w:tabs>
                <w:tab w:val="left" w:pos="2160"/>
              </w:tabs>
              <w:spacing w:line="360" w:lineRule="auto"/>
              <w:ind w:right="-36"/>
              <w:jc w:val="center"/>
              <w:rPr>
                <w:rFonts w:cs="Arial"/>
                <w:color w:val="000000" w:themeColor="text1"/>
                <w:sz w:val="12"/>
                <w:szCs w:val="12"/>
                <w:cs/>
              </w:rPr>
            </w:pPr>
            <w:r w:rsidRPr="0005525A">
              <w:rPr>
                <w:rFonts w:cs="Arial"/>
                <w:color w:val="000000" w:themeColor="text1"/>
                <w:sz w:val="12"/>
                <w:szCs w:val="12"/>
              </w:rPr>
              <w:t>CONSOLIDATED F/S</w:t>
            </w:r>
          </w:p>
        </w:tc>
      </w:tr>
      <w:tr w:rsidR="007148FA" w:rsidRPr="0005525A" w14:paraId="5B5F73B2" w14:textId="77777777" w:rsidTr="00ED0205">
        <w:trPr>
          <w:cantSplit/>
          <w:tblHeader/>
        </w:trPr>
        <w:tc>
          <w:tcPr>
            <w:tcW w:w="3101" w:type="dxa"/>
          </w:tcPr>
          <w:p w14:paraId="605CAAB3" w14:textId="77777777" w:rsidR="00E51235" w:rsidRPr="0005525A" w:rsidRDefault="00E51235" w:rsidP="00DD72E9">
            <w:pPr>
              <w:spacing w:line="360" w:lineRule="auto"/>
              <w:ind w:left="162" w:right="-36" w:hanging="162"/>
              <w:jc w:val="center"/>
              <w:rPr>
                <w:rFonts w:cs="Arial"/>
                <w:color w:val="000000" w:themeColor="text1"/>
                <w:sz w:val="12"/>
                <w:szCs w:val="12"/>
                <w:cs/>
              </w:rPr>
            </w:pPr>
          </w:p>
        </w:tc>
        <w:tc>
          <w:tcPr>
            <w:tcW w:w="1149" w:type="dxa"/>
            <w:tcBorders>
              <w:top w:val="single" w:sz="4" w:space="0" w:color="auto"/>
              <w:bottom w:val="single" w:sz="4" w:space="0" w:color="auto"/>
            </w:tcBorders>
            <w:vAlign w:val="bottom"/>
          </w:tcPr>
          <w:p w14:paraId="5E0D7C34"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2"/>
                <w:szCs w:val="12"/>
              </w:rPr>
            </w:pPr>
            <w:r w:rsidRPr="0005525A">
              <w:rPr>
                <w:rFonts w:cs="Arial"/>
                <w:color w:val="000000" w:themeColor="text1"/>
                <w:sz w:val="12"/>
                <w:szCs w:val="12"/>
              </w:rPr>
              <w:t>Building</w:t>
            </w:r>
          </w:p>
          <w:p w14:paraId="4662B54D"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2"/>
                <w:szCs w:val="12"/>
                <w:cs/>
              </w:rPr>
            </w:pPr>
            <w:r w:rsidRPr="0005525A">
              <w:rPr>
                <w:rFonts w:cs="Arial"/>
                <w:color w:val="000000" w:themeColor="text1"/>
                <w:sz w:val="12"/>
                <w:szCs w:val="12"/>
              </w:rPr>
              <w:t>improvement</w:t>
            </w:r>
          </w:p>
        </w:tc>
        <w:tc>
          <w:tcPr>
            <w:tcW w:w="1180" w:type="dxa"/>
            <w:tcBorders>
              <w:top w:val="single" w:sz="4" w:space="0" w:color="auto"/>
              <w:bottom w:val="single" w:sz="4" w:space="0" w:color="auto"/>
            </w:tcBorders>
            <w:vAlign w:val="bottom"/>
          </w:tcPr>
          <w:p w14:paraId="53D21FB7"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2"/>
                <w:szCs w:val="12"/>
                <w:cs/>
              </w:rPr>
            </w:pPr>
            <w:r w:rsidRPr="0005525A">
              <w:rPr>
                <w:rFonts w:cs="Arial"/>
                <w:color w:val="000000" w:themeColor="text1"/>
                <w:sz w:val="12"/>
                <w:szCs w:val="12"/>
              </w:rPr>
              <w:t>Furniture</w:t>
            </w:r>
            <w:r w:rsidRPr="0005525A">
              <w:rPr>
                <w:rFonts w:cs="Arial"/>
                <w:color w:val="000000" w:themeColor="text1"/>
                <w:sz w:val="12"/>
                <w:szCs w:val="12"/>
                <w:cs/>
              </w:rPr>
              <w:t xml:space="preserve"> </w:t>
            </w:r>
            <w:r w:rsidRPr="0005525A">
              <w:rPr>
                <w:rFonts w:cs="Arial"/>
                <w:color w:val="000000" w:themeColor="text1"/>
                <w:sz w:val="12"/>
                <w:szCs w:val="12"/>
              </w:rPr>
              <w:t>and office</w:t>
            </w:r>
            <w:r w:rsidRPr="0005525A">
              <w:rPr>
                <w:rFonts w:cs="Arial"/>
                <w:color w:val="000000" w:themeColor="text1"/>
                <w:sz w:val="12"/>
                <w:szCs w:val="12"/>
                <w:cs/>
              </w:rPr>
              <w:t xml:space="preserve"> </w:t>
            </w:r>
            <w:r w:rsidRPr="0005525A">
              <w:rPr>
                <w:rFonts w:cs="Arial"/>
                <w:color w:val="000000" w:themeColor="text1"/>
                <w:sz w:val="12"/>
                <w:szCs w:val="12"/>
              </w:rPr>
              <w:t>equipment</w:t>
            </w:r>
          </w:p>
        </w:tc>
        <w:tc>
          <w:tcPr>
            <w:tcW w:w="1123" w:type="dxa"/>
            <w:tcBorders>
              <w:top w:val="single" w:sz="4" w:space="0" w:color="auto"/>
              <w:bottom w:val="single" w:sz="4" w:space="0" w:color="auto"/>
            </w:tcBorders>
            <w:vAlign w:val="bottom"/>
          </w:tcPr>
          <w:p w14:paraId="077CE3A0"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2"/>
                <w:szCs w:val="12"/>
                <w:cs/>
              </w:rPr>
            </w:pPr>
            <w:r w:rsidRPr="0005525A">
              <w:rPr>
                <w:rFonts w:cs="Arial"/>
                <w:color w:val="000000" w:themeColor="text1"/>
                <w:sz w:val="12"/>
                <w:szCs w:val="12"/>
              </w:rPr>
              <w:t>Computers</w:t>
            </w:r>
          </w:p>
        </w:tc>
        <w:tc>
          <w:tcPr>
            <w:tcW w:w="1066" w:type="dxa"/>
            <w:tcBorders>
              <w:top w:val="single" w:sz="4" w:space="0" w:color="auto"/>
              <w:bottom w:val="single" w:sz="4" w:space="0" w:color="auto"/>
            </w:tcBorders>
            <w:vAlign w:val="bottom"/>
          </w:tcPr>
          <w:p w14:paraId="5D3525E0"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2"/>
                <w:szCs w:val="12"/>
              </w:rPr>
            </w:pPr>
            <w:r w:rsidRPr="0005525A">
              <w:rPr>
                <w:rFonts w:cs="Arial"/>
                <w:color w:val="000000" w:themeColor="text1"/>
                <w:sz w:val="12"/>
                <w:szCs w:val="12"/>
              </w:rPr>
              <w:t>Assets</w:t>
            </w:r>
            <w:r w:rsidRPr="0005525A">
              <w:rPr>
                <w:rFonts w:cs="Arial"/>
                <w:color w:val="000000" w:themeColor="text1"/>
                <w:sz w:val="12"/>
                <w:szCs w:val="12"/>
                <w:cs/>
              </w:rPr>
              <w:t xml:space="preserve"> </w:t>
            </w:r>
            <w:r w:rsidRPr="0005525A">
              <w:rPr>
                <w:rFonts w:cs="Arial"/>
                <w:color w:val="000000" w:themeColor="text1"/>
                <w:sz w:val="12"/>
                <w:szCs w:val="12"/>
              </w:rPr>
              <w:t>under</w:t>
            </w:r>
          </w:p>
          <w:p w14:paraId="5AFAD76B"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2"/>
                <w:szCs w:val="12"/>
                <w:cs/>
              </w:rPr>
            </w:pPr>
            <w:r w:rsidRPr="0005525A">
              <w:rPr>
                <w:rFonts w:cs="Arial"/>
                <w:color w:val="000000" w:themeColor="text1"/>
                <w:sz w:val="12"/>
                <w:szCs w:val="12"/>
              </w:rPr>
              <w:t>constructions</w:t>
            </w:r>
          </w:p>
        </w:tc>
        <w:tc>
          <w:tcPr>
            <w:tcW w:w="1135" w:type="dxa"/>
            <w:tcBorders>
              <w:top w:val="single" w:sz="4" w:space="0" w:color="auto"/>
              <w:bottom w:val="single" w:sz="4" w:space="0" w:color="auto"/>
            </w:tcBorders>
            <w:vAlign w:val="bottom"/>
          </w:tcPr>
          <w:p w14:paraId="47CE960E"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2"/>
                <w:szCs w:val="12"/>
              </w:rPr>
            </w:pPr>
            <w:r w:rsidRPr="0005525A">
              <w:rPr>
                <w:rFonts w:cs="Arial"/>
                <w:color w:val="000000" w:themeColor="text1"/>
                <w:sz w:val="12"/>
                <w:szCs w:val="12"/>
              </w:rPr>
              <w:t>Total</w:t>
            </w:r>
          </w:p>
        </w:tc>
      </w:tr>
      <w:tr w:rsidR="007148FA" w:rsidRPr="0005525A" w14:paraId="1EA340BE" w14:textId="77777777" w:rsidTr="00ED0205">
        <w:trPr>
          <w:cantSplit/>
          <w:trHeight w:val="143"/>
        </w:trPr>
        <w:tc>
          <w:tcPr>
            <w:tcW w:w="3101" w:type="dxa"/>
          </w:tcPr>
          <w:p w14:paraId="77E660FB" w14:textId="77777777" w:rsidR="00E51235" w:rsidRPr="0005525A" w:rsidRDefault="00E51235" w:rsidP="00DD72E9">
            <w:pPr>
              <w:spacing w:line="360" w:lineRule="auto"/>
              <w:ind w:left="-57" w:right="-36"/>
              <w:jc w:val="thaiDistribute"/>
              <w:rPr>
                <w:rFonts w:cs="Arial"/>
                <w:b/>
                <w:bCs/>
                <w:color w:val="000000" w:themeColor="text1"/>
                <w:sz w:val="12"/>
                <w:szCs w:val="12"/>
                <w:cs/>
                <w:lang w:eastAsia="en-GB"/>
              </w:rPr>
            </w:pPr>
            <w:proofErr w:type="gramStart"/>
            <w:r w:rsidRPr="0005525A">
              <w:rPr>
                <w:rFonts w:cs="Arial"/>
                <w:b/>
                <w:bCs/>
                <w:color w:val="000000" w:themeColor="text1"/>
                <w:sz w:val="12"/>
                <w:szCs w:val="12"/>
                <w:lang w:eastAsia="en-GB"/>
              </w:rPr>
              <w:t>Cost</w:t>
            </w:r>
            <w:r w:rsidRPr="0005525A">
              <w:rPr>
                <w:rFonts w:cs="Arial"/>
                <w:b/>
                <w:bCs/>
                <w:color w:val="000000" w:themeColor="text1"/>
                <w:sz w:val="12"/>
                <w:szCs w:val="12"/>
                <w:cs/>
                <w:lang w:eastAsia="en-GB"/>
              </w:rPr>
              <w:t xml:space="preserve"> </w:t>
            </w:r>
            <w:r w:rsidRPr="0005525A">
              <w:rPr>
                <w:rFonts w:cs="Arial"/>
                <w:b/>
                <w:bCs/>
                <w:color w:val="000000" w:themeColor="text1"/>
                <w:sz w:val="12"/>
                <w:szCs w:val="12"/>
                <w:lang w:eastAsia="en-GB"/>
              </w:rPr>
              <w:t>:</w:t>
            </w:r>
            <w:proofErr w:type="gramEnd"/>
          </w:p>
        </w:tc>
        <w:tc>
          <w:tcPr>
            <w:tcW w:w="1149" w:type="dxa"/>
            <w:tcBorders>
              <w:top w:val="single" w:sz="4" w:space="0" w:color="auto"/>
            </w:tcBorders>
          </w:tcPr>
          <w:p w14:paraId="5C237DE9"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color w:val="000000" w:themeColor="text1"/>
                <w:sz w:val="12"/>
                <w:szCs w:val="12"/>
                <w:cs/>
              </w:rPr>
            </w:pPr>
          </w:p>
        </w:tc>
        <w:tc>
          <w:tcPr>
            <w:tcW w:w="1180" w:type="dxa"/>
            <w:tcBorders>
              <w:top w:val="single" w:sz="4" w:space="0" w:color="auto"/>
            </w:tcBorders>
          </w:tcPr>
          <w:p w14:paraId="58A22FE1"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2"/>
                <w:szCs w:val="12"/>
                <w:cs/>
              </w:rPr>
            </w:pPr>
          </w:p>
        </w:tc>
        <w:tc>
          <w:tcPr>
            <w:tcW w:w="1123" w:type="dxa"/>
            <w:tcBorders>
              <w:top w:val="single" w:sz="4" w:space="0" w:color="auto"/>
            </w:tcBorders>
          </w:tcPr>
          <w:p w14:paraId="6113BB94"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2"/>
                <w:szCs w:val="12"/>
                <w:cs/>
              </w:rPr>
            </w:pPr>
          </w:p>
        </w:tc>
        <w:tc>
          <w:tcPr>
            <w:tcW w:w="1066" w:type="dxa"/>
            <w:tcBorders>
              <w:top w:val="single" w:sz="4" w:space="0" w:color="auto"/>
            </w:tcBorders>
          </w:tcPr>
          <w:p w14:paraId="4D100BBC"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2"/>
                <w:szCs w:val="12"/>
                <w:cs/>
              </w:rPr>
            </w:pPr>
          </w:p>
        </w:tc>
        <w:tc>
          <w:tcPr>
            <w:tcW w:w="1135" w:type="dxa"/>
            <w:tcBorders>
              <w:top w:val="single" w:sz="4" w:space="0" w:color="auto"/>
            </w:tcBorders>
          </w:tcPr>
          <w:p w14:paraId="7B9F0582"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cs/>
              </w:rPr>
            </w:pPr>
          </w:p>
        </w:tc>
      </w:tr>
      <w:tr w:rsidR="00A81FF3" w:rsidRPr="0005525A" w14:paraId="53D5D80C" w14:textId="77777777" w:rsidTr="00ED0205">
        <w:trPr>
          <w:cantSplit/>
          <w:trHeight w:val="66"/>
        </w:trPr>
        <w:tc>
          <w:tcPr>
            <w:tcW w:w="3101" w:type="dxa"/>
            <w:vAlign w:val="bottom"/>
          </w:tcPr>
          <w:p w14:paraId="72B76F06" w14:textId="60885491" w:rsidR="00A81FF3" w:rsidRPr="0005525A" w:rsidRDefault="00A81FF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lang w:eastAsia="en-GB"/>
              </w:rPr>
              <w:t>1 January 202</w:t>
            </w:r>
            <w:r w:rsidR="0080336C" w:rsidRPr="0005525A">
              <w:rPr>
                <w:rFonts w:cs="Arial"/>
                <w:color w:val="000000" w:themeColor="text1"/>
                <w:sz w:val="12"/>
                <w:szCs w:val="12"/>
                <w:lang w:eastAsia="en-GB"/>
              </w:rPr>
              <w:t>4</w:t>
            </w:r>
          </w:p>
        </w:tc>
        <w:tc>
          <w:tcPr>
            <w:tcW w:w="1149" w:type="dxa"/>
          </w:tcPr>
          <w:p w14:paraId="022B2FDF" w14:textId="77777777" w:rsidR="00A81FF3" w:rsidRPr="0005525A" w:rsidRDefault="00A81FF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color w:val="000000" w:themeColor="text1"/>
                <w:sz w:val="12"/>
                <w:szCs w:val="12"/>
              </w:rPr>
              <w:t>35,849,968</w:t>
            </w:r>
          </w:p>
        </w:tc>
        <w:tc>
          <w:tcPr>
            <w:tcW w:w="1180" w:type="dxa"/>
          </w:tcPr>
          <w:p w14:paraId="4DD826B3"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color w:val="000000" w:themeColor="text1"/>
                <w:sz w:val="12"/>
                <w:szCs w:val="12"/>
              </w:rPr>
              <w:t>17,495,341</w:t>
            </w:r>
          </w:p>
        </w:tc>
        <w:tc>
          <w:tcPr>
            <w:tcW w:w="1123" w:type="dxa"/>
          </w:tcPr>
          <w:p w14:paraId="78516CB4"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color w:val="000000" w:themeColor="text1"/>
                <w:sz w:val="12"/>
                <w:szCs w:val="12"/>
              </w:rPr>
              <w:t>20,701,475</w:t>
            </w:r>
          </w:p>
        </w:tc>
        <w:tc>
          <w:tcPr>
            <w:tcW w:w="1066" w:type="dxa"/>
          </w:tcPr>
          <w:p w14:paraId="66C437C4"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817,150</w:t>
            </w:r>
          </w:p>
        </w:tc>
        <w:tc>
          <w:tcPr>
            <w:tcW w:w="1135" w:type="dxa"/>
          </w:tcPr>
          <w:p w14:paraId="109C3625"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74,863,934</w:t>
            </w:r>
          </w:p>
        </w:tc>
      </w:tr>
      <w:tr w:rsidR="00A81FF3" w:rsidRPr="0005525A" w14:paraId="467939F6" w14:textId="77777777" w:rsidTr="00ED0205">
        <w:trPr>
          <w:cantSplit/>
          <w:trHeight w:val="108"/>
        </w:trPr>
        <w:tc>
          <w:tcPr>
            <w:tcW w:w="3101" w:type="dxa"/>
          </w:tcPr>
          <w:p w14:paraId="4DCE1D73" w14:textId="77777777" w:rsidR="00A81FF3" w:rsidRPr="0005525A" w:rsidRDefault="00A81FF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lang w:eastAsia="en-GB"/>
              </w:rPr>
              <w:t>Acquisitions</w:t>
            </w:r>
          </w:p>
        </w:tc>
        <w:tc>
          <w:tcPr>
            <w:tcW w:w="1149" w:type="dxa"/>
            <w:vAlign w:val="bottom"/>
          </w:tcPr>
          <w:p w14:paraId="774C9D7D" w14:textId="77777777" w:rsidR="00A81FF3" w:rsidRPr="0005525A" w:rsidRDefault="00A81FF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80" w:type="dxa"/>
            <w:vAlign w:val="bottom"/>
          </w:tcPr>
          <w:p w14:paraId="5142C702"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cs/>
              </w:rPr>
            </w:pPr>
            <w:r w:rsidRPr="0005525A">
              <w:rPr>
                <w:rFonts w:cs="Arial"/>
                <w:color w:val="000000" w:themeColor="text1"/>
                <w:sz w:val="12"/>
                <w:szCs w:val="12"/>
              </w:rPr>
              <w:t>297,539</w:t>
            </w:r>
          </w:p>
        </w:tc>
        <w:tc>
          <w:tcPr>
            <w:tcW w:w="1123" w:type="dxa"/>
            <w:vAlign w:val="bottom"/>
          </w:tcPr>
          <w:p w14:paraId="09D988A6"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cs/>
              </w:rPr>
            </w:pPr>
            <w:r w:rsidRPr="0005525A">
              <w:rPr>
                <w:rFonts w:cs="Arial"/>
                <w:color w:val="000000" w:themeColor="text1"/>
                <w:sz w:val="12"/>
                <w:szCs w:val="12"/>
              </w:rPr>
              <w:t>1,658,601</w:t>
            </w:r>
          </w:p>
        </w:tc>
        <w:tc>
          <w:tcPr>
            <w:tcW w:w="1066" w:type="dxa"/>
            <w:vAlign w:val="bottom"/>
          </w:tcPr>
          <w:p w14:paraId="795BF183"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746,137</w:t>
            </w:r>
          </w:p>
        </w:tc>
        <w:tc>
          <w:tcPr>
            <w:tcW w:w="1135" w:type="dxa"/>
            <w:vAlign w:val="bottom"/>
          </w:tcPr>
          <w:p w14:paraId="574D2B0B"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2,702,277</w:t>
            </w:r>
          </w:p>
        </w:tc>
      </w:tr>
      <w:tr w:rsidR="00A81FF3" w:rsidRPr="0005525A" w14:paraId="45D4AF04" w14:textId="77777777" w:rsidTr="00ED0205">
        <w:trPr>
          <w:cantSplit/>
          <w:trHeight w:val="108"/>
        </w:trPr>
        <w:tc>
          <w:tcPr>
            <w:tcW w:w="3101" w:type="dxa"/>
          </w:tcPr>
          <w:p w14:paraId="33B15A99" w14:textId="77777777" w:rsidR="00A81FF3" w:rsidRPr="0005525A" w:rsidRDefault="00A81FF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lang w:eastAsia="en-GB"/>
              </w:rPr>
            </w:pPr>
            <w:r w:rsidRPr="0005525A">
              <w:rPr>
                <w:rFonts w:cs="Arial"/>
                <w:color w:val="000000" w:themeColor="text1"/>
                <w:sz w:val="12"/>
                <w:szCs w:val="12"/>
                <w:lang w:eastAsia="en-GB"/>
              </w:rPr>
              <w:t>Disposal</w:t>
            </w:r>
          </w:p>
        </w:tc>
        <w:tc>
          <w:tcPr>
            <w:tcW w:w="1149" w:type="dxa"/>
            <w:vAlign w:val="bottom"/>
          </w:tcPr>
          <w:p w14:paraId="35ED7D51" w14:textId="77777777" w:rsidR="00A81FF3" w:rsidRPr="0005525A" w:rsidRDefault="00A81FF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80" w:type="dxa"/>
            <w:vAlign w:val="bottom"/>
          </w:tcPr>
          <w:p w14:paraId="72ED6F2E"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cs/>
              </w:rPr>
            </w:pPr>
            <w:r w:rsidRPr="0005525A">
              <w:rPr>
                <w:rFonts w:cs="Arial"/>
                <w:color w:val="000000" w:themeColor="text1"/>
                <w:sz w:val="12"/>
                <w:szCs w:val="12"/>
              </w:rPr>
              <w:t>(1,574,645)</w:t>
            </w:r>
          </w:p>
        </w:tc>
        <w:tc>
          <w:tcPr>
            <w:tcW w:w="1123" w:type="dxa"/>
            <w:vAlign w:val="bottom"/>
          </w:tcPr>
          <w:p w14:paraId="19CF20FD"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cs/>
              </w:rPr>
            </w:pPr>
            <w:r w:rsidRPr="0005525A">
              <w:rPr>
                <w:rFonts w:cs="Arial"/>
                <w:color w:val="000000" w:themeColor="text1"/>
                <w:sz w:val="12"/>
                <w:szCs w:val="12"/>
              </w:rPr>
              <w:t>(2,220)</w:t>
            </w:r>
          </w:p>
        </w:tc>
        <w:tc>
          <w:tcPr>
            <w:tcW w:w="1066" w:type="dxa"/>
            <w:vAlign w:val="bottom"/>
          </w:tcPr>
          <w:p w14:paraId="3A314554"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35" w:type="dxa"/>
            <w:vAlign w:val="bottom"/>
          </w:tcPr>
          <w:p w14:paraId="0F3D82EE"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(1,576,865)</w:t>
            </w:r>
          </w:p>
        </w:tc>
      </w:tr>
      <w:tr w:rsidR="00A81FF3" w:rsidRPr="0005525A" w14:paraId="661FC07B" w14:textId="77777777" w:rsidTr="00ED0205">
        <w:trPr>
          <w:cantSplit/>
        </w:trPr>
        <w:tc>
          <w:tcPr>
            <w:tcW w:w="3101" w:type="dxa"/>
          </w:tcPr>
          <w:p w14:paraId="0B4AFC08" w14:textId="77777777" w:rsidR="00A81FF3" w:rsidRPr="0005525A" w:rsidRDefault="00A81FF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rPr>
              <w:t>Transfer in / (out)</w:t>
            </w:r>
          </w:p>
        </w:tc>
        <w:tc>
          <w:tcPr>
            <w:tcW w:w="1149" w:type="dxa"/>
          </w:tcPr>
          <w:p w14:paraId="56B36EA2" w14:textId="77777777" w:rsidR="00A81FF3" w:rsidRPr="0005525A" w:rsidRDefault="00A81FF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cs/>
              </w:rPr>
            </w:pPr>
            <w:r w:rsidRPr="0005525A">
              <w:rPr>
                <w:rFonts w:cs="Arial"/>
                <w:color w:val="000000" w:themeColor="text1"/>
                <w:sz w:val="12"/>
                <w:szCs w:val="12"/>
              </w:rPr>
              <w:t>96,900</w:t>
            </w:r>
          </w:p>
        </w:tc>
        <w:tc>
          <w:tcPr>
            <w:tcW w:w="1180" w:type="dxa"/>
          </w:tcPr>
          <w:p w14:paraId="3CA831BD"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color w:val="000000" w:themeColor="text1"/>
                <w:sz w:val="12"/>
                <w:szCs w:val="12"/>
              </w:rPr>
              <w:t>78,887</w:t>
            </w:r>
          </w:p>
        </w:tc>
        <w:tc>
          <w:tcPr>
            <w:tcW w:w="1123" w:type="dxa"/>
          </w:tcPr>
          <w:p w14:paraId="1B89074A"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color w:val="000000" w:themeColor="text1"/>
                <w:sz w:val="12"/>
                <w:szCs w:val="12"/>
              </w:rPr>
              <w:t>1,302,500</w:t>
            </w:r>
          </w:p>
        </w:tc>
        <w:tc>
          <w:tcPr>
            <w:tcW w:w="1066" w:type="dxa"/>
          </w:tcPr>
          <w:p w14:paraId="72E95D60"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(1,478,287)</w:t>
            </w:r>
          </w:p>
        </w:tc>
        <w:tc>
          <w:tcPr>
            <w:tcW w:w="1135" w:type="dxa"/>
          </w:tcPr>
          <w:p w14:paraId="7DB00E41" w14:textId="77777777" w:rsidR="00A81FF3" w:rsidRPr="0005525A" w:rsidRDefault="00A81FF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w:t>
            </w:r>
          </w:p>
        </w:tc>
      </w:tr>
      <w:tr w:rsidR="00A81FF3" w:rsidRPr="0005525A" w14:paraId="46FED6BF" w14:textId="77777777" w:rsidTr="00ED0205">
        <w:trPr>
          <w:cantSplit/>
        </w:trPr>
        <w:tc>
          <w:tcPr>
            <w:tcW w:w="3101" w:type="dxa"/>
          </w:tcPr>
          <w:p w14:paraId="6B282C09" w14:textId="77777777" w:rsidR="00A81FF3" w:rsidRPr="0005525A" w:rsidRDefault="00A81FF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Effects of Foreign Currency Translation</w:t>
            </w:r>
          </w:p>
        </w:tc>
        <w:tc>
          <w:tcPr>
            <w:tcW w:w="1149" w:type="dxa"/>
            <w:vAlign w:val="center"/>
          </w:tcPr>
          <w:p w14:paraId="7F2E510C" w14:textId="77777777" w:rsidR="00A81FF3" w:rsidRPr="0005525A" w:rsidRDefault="00A81FF3" w:rsidP="00A81F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cs/>
              </w:rPr>
            </w:pPr>
            <w:r w:rsidRPr="0005525A">
              <w:rPr>
                <w:rFonts w:cs="Arial"/>
                <w:color w:val="000000" w:themeColor="text1"/>
                <w:sz w:val="12"/>
                <w:szCs w:val="12"/>
              </w:rPr>
              <w:t>-</w:t>
            </w:r>
          </w:p>
        </w:tc>
        <w:tc>
          <w:tcPr>
            <w:tcW w:w="1180" w:type="dxa"/>
            <w:vAlign w:val="center"/>
          </w:tcPr>
          <w:p w14:paraId="2EE83C43" w14:textId="77777777" w:rsidR="00A81FF3" w:rsidRPr="0005525A" w:rsidRDefault="00A81FF3" w:rsidP="00ED0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23" w:type="dxa"/>
            <w:vAlign w:val="center"/>
          </w:tcPr>
          <w:p w14:paraId="1E5C9668" w14:textId="77777777" w:rsidR="00A81FF3" w:rsidRPr="0005525A" w:rsidRDefault="00A81FF3" w:rsidP="00ED0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color w:val="000000" w:themeColor="text1"/>
                <w:sz w:val="12"/>
                <w:szCs w:val="12"/>
              </w:rPr>
              <w:t>(81,259)</w:t>
            </w:r>
          </w:p>
        </w:tc>
        <w:tc>
          <w:tcPr>
            <w:tcW w:w="1066" w:type="dxa"/>
            <w:vAlign w:val="center"/>
          </w:tcPr>
          <w:p w14:paraId="6102D2DF" w14:textId="77777777" w:rsidR="00A81FF3" w:rsidRPr="0005525A" w:rsidRDefault="00A81FF3" w:rsidP="00ED0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35" w:type="dxa"/>
            <w:vAlign w:val="center"/>
          </w:tcPr>
          <w:p w14:paraId="44608C9A" w14:textId="77777777" w:rsidR="00A81FF3" w:rsidRPr="0005525A" w:rsidRDefault="00A81FF3" w:rsidP="00ED0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(81,259)</w:t>
            </w:r>
          </w:p>
        </w:tc>
      </w:tr>
      <w:tr w:rsidR="008274CD" w:rsidRPr="0005525A" w14:paraId="1C339D98" w14:textId="77777777" w:rsidTr="00ED0205">
        <w:trPr>
          <w:cantSplit/>
          <w:trHeight w:val="66"/>
        </w:trPr>
        <w:tc>
          <w:tcPr>
            <w:tcW w:w="3101" w:type="dxa"/>
          </w:tcPr>
          <w:p w14:paraId="39813F52" w14:textId="77777777" w:rsidR="008274CD" w:rsidRPr="0005525A" w:rsidRDefault="008274CD" w:rsidP="0082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rPr>
              <w:t>31 December 2024</w:t>
            </w:r>
          </w:p>
        </w:tc>
        <w:tc>
          <w:tcPr>
            <w:tcW w:w="1149" w:type="dxa"/>
          </w:tcPr>
          <w:p w14:paraId="2E66EFC7" w14:textId="700FADB7" w:rsidR="008274CD" w:rsidRPr="0005525A" w:rsidRDefault="008274CD" w:rsidP="0082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sz w:val="12"/>
                <w:szCs w:val="12"/>
              </w:rPr>
              <w:t>35,946,868</w:t>
            </w:r>
          </w:p>
        </w:tc>
        <w:tc>
          <w:tcPr>
            <w:tcW w:w="1180" w:type="dxa"/>
          </w:tcPr>
          <w:p w14:paraId="3E09679B" w14:textId="19B849FA"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sz w:val="12"/>
                <w:szCs w:val="12"/>
              </w:rPr>
              <w:t>16,297,122</w:t>
            </w:r>
          </w:p>
        </w:tc>
        <w:tc>
          <w:tcPr>
            <w:tcW w:w="1123" w:type="dxa"/>
          </w:tcPr>
          <w:p w14:paraId="09D875A3" w14:textId="28C43E83"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sz w:val="12"/>
                <w:szCs w:val="12"/>
              </w:rPr>
              <w:t>23,579,097</w:t>
            </w:r>
          </w:p>
        </w:tc>
        <w:tc>
          <w:tcPr>
            <w:tcW w:w="1066" w:type="dxa"/>
          </w:tcPr>
          <w:p w14:paraId="502596E6" w14:textId="69F33993"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85,000</w:t>
            </w:r>
          </w:p>
        </w:tc>
        <w:tc>
          <w:tcPr>
            <w:tcW w:w="1135" w:type="dxa"/>
          </w:tcPr>
          <w:p w14:paraId="4D1AE798" w14:textId="71DA7924"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75,908,087</w:t>
            </w:r>
          </w:p>
        </w:tc>
      </w:tr>
      <w:tr w:rsidR="008274CD" w:rsidRPr="0005525A" w14:paraId="06E570FB" w14:textId="77777777" w:rsidTr="00ED0205">
        <w:trPr>
          <w:cantSplit/>
          <w:trHeight w:val="108"/>
        </w:trPr>
        <w:tc>
          <w:tcPr>
            <w:tcW w:w="3101" w:type="dxa"/>
          </w:tcPr>
          <w:p w14:paraId="28003A15" w14:textId="77777777" w:rsidR="008274CD" w:rsidRPr="0005525A" w:rsidRDefault="008274CD" w:rsidP="0082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lang w:eastAsia="en-GB"/>
              </w:rPr>
              <w:t>Acquisitions</w:t>
            </w:r>
          </w:p>
        </w:tc>
        <w:tc>
          <w:tcPr>
            <w:tcW w:w="1149" w:type="dxa"/>
          </w:tcPr>
          <w:p w14:paraId="2BC0EDA8" w14:textId="6566588E" w:rsidR="008274CD" w:rsidRPr="0005525A" w:rsidRDefault="008274CD" w:rsidP="0082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sz w:val="12"/>
                <w:szCs w:val="12"/>
              </w:rPr>
              <w:t>-</w:t>
            </w:r>
          </w:p>
        </w:tc>
        <w:tc>
          <w:tcPr>
            <w:tcW w:w="1180" w:type="dxa"/>
          </w:tcPr>
          <w:p w14:paraId="236A05B9" w14:textId="226030CE"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cs/>
              </w:rPr>
            </w:pPr>
            <w:r w:rsidRPr="0005525A">
              <w:rPr>
                <w:rFonts w:cs="Arial"/>
                <w:sz w:val="12"/>
                <w:szCs w:val="12"/>
              </w:rPr>
              <w:t>65,651</w:t>
            </w:r>
          </w:p>
        </w:tc>
        <w:tc>
          <w:tcPr>
            <w:tcW w:w="1123" w:type="dxa"/>
          </w:tcPr>
          <w:p w14:paraId="356A4CD2" w14:textId="5F3D13EB"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cs/>
              </w:rPr>
            </w:pPr>
            <w:r w:rsidRPr="0005525A">
              <w:rPr>
                <w:rFonts w:cs="Arial"/>
                <w:sz w:val="12"/>
                <w:szCs w:val="12"/>
              </w:rPr>
              <w:t>3,582,134</w:t>
            </w:r>
          </w:p>
        </w:tc>
        <w:tc>
          <w:tcPr>
            <w:tcW w:w="1066" w:type="dxa"/>
          </w:tcPr>
          <w:p w14:paraId="4A11DA1F" w14:textId="45320A58"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w:t>
            </w:r>
          </w:p>
        </w:tc>
        <w:tc>
          <w:tcPr>
            <w:tcW w:w="1135" w:type="dxa"/>
          </w:tcPr>
          <w:p w14:paraId="29E9BC31" w14:textId="2BC3A1FE"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3,647,785</w:t>
            </w:r>
          </w:p>
        </w:tc>
      </w:tr>
      <w:tr w:rsidR="008274CD" w:rsidRPr="0005525A" w14:paraId="452FEFDB" w14:textId="77777777" w:rsidTr="00ED0205">
        <w:trPr>
          <w:cantSplit/>
          <w:trHeight w:val="108"/>
        </w:trPr>
        <w:tc>
          <w:tcPr>
            <w:tcW w:w="3101" w:type="dxa"/>
          </w:tcPr>
          <w:p w14:paraId="2B2C041C" w14:textId="77777777" w:rsidR="008274CD" w:rsidRPr="0005525A" w:rsidRDefault="008274CD" w:rsidP="0082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lang w:eastAsia="en-GB"/>
              </w:rPr>
            </w:pPr>
            <w:r w:rsidRPr="0005525A">
              <w:rPr>
                <w:rFonts w:cs="Arial"/>
                <w:color w:val="000000" w:themeColor="text1"/>
                <w:sz w:val="12"/>
                <w:szCs w:val="12"/>
                <w:lang w:eastAsia="en-GB"/>
              </w:rPr>
              <w:t>Disposal</w:t>
            </w:r>
          </w:p>
        </w:tc>
        <w:tc>
          <w:tcPr>
            <w:tcW w:w="1149" w:type="dxa"/>
          </w:tcPr>
          <w:p w14:paraId="52A65F1E" w14:textId="0B2A66D1" w:rsidR="008274CD" w:rsidRPr="0005525A" w:rsidRDefault="008274CD" w:rsidP="0082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sz w:val="12"/>
                <w:szCs w:val="12"/>
              </w:rPr>
              <w:t>-</w:t>
            </w:r>
          </w:p>
        </w:tc>
        <w:tc>
          <w:tcPr>
            <w:tcW w:w="1180" w:type="dxa"/>
          </w:tcPr>
          <w:p w14:paraId="539BDD89" w14:textId="74B715B9"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cs/>
              </w:rPr>
            </w:pPr>
            <w:r w:rsidRPr="0005525A">
              <w:rPr>
                <w:rFonts w:cs="Arial"/>
                <w:sz w:val="12"/>
                <w:szCs w:val="12"/>
              </w:rPr>
              <w:t>-</w:t>
            </w:r>
          </w:p>
        </w:tc>
        <w:tc>
          <w:tcPr>
            <w:tcW w:w="1123" w:type="dxa"/>
          </w:tcPr>
          <w:p w14:paraId="1D8EB03B" w14:textId="2EC94415"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cs/>
              </w:rPr>
            </w:pPr>
            <w:r w:rsidRPr="0005525A">
              <w:rPr>
                <w:rFonts w:cs="Arial"/>
                <w:sz w:val="12"/>
                <w:szCs w:val="12"/>
              </w:rPr>
              <w:t>(1,371,638)</w:t>
            </w:r>
          </w:p>
        </w:tc>
        <w:tc>
          <w:tcPr>
            <w:tcW w:w="1066" w:type="dxa"/>
          </w:tcPr>
          <w:p w14:paraId="060B8AA6" w14:textId="7A45A66D"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w:t>
            </w:r>
          </w:p>
        </w:tc>
        <w:tc>
          <w:tcPr>
            <w:tcW w:w="1135" w:type="dxa"/>
          </w:tcPr>
          <w:p w14:paraId="03D2B329" w14:textId="5D0EAAC4"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(1,371,638)</w:t>
            </w:r>
          </w:p>
        </w:tc>
      </w:tr>
      <w:tr w:rsidR="008274CD" w:rsidRPr="0005525A" w14:paraId="68029B6F" w14:textId="77777777" w:rsidTr="00ED0205">
        <w:trPr>
          <w:cantSplit/>
        </w:trPr>
        <w:tc>
          <w:tcPr>
            <w:tcW w:w="3101" w:type="dxa"/>
          </w:tcPr>
          <w:p w14:paraId="6C297681" w14:textId="4CA9004A" w:rsidR="008274CD" w:rsidRPr="0005525A" w:rsidRDefault="008274CD" w:rsidP="0082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Effects of Foreign Currency Translation</w:t>
            </w:r>
          </w:p>
        </w:tc>
        <w:tc>
          <w:tcPr>
            <w:tcW w:w="1149" w:type="dxa"/>
          </w:tcPr>
          <w:p w14:paraId="0DB41F96" w14:textId="16BA151F" w:rsidR="008274CD" w:rsidRPr="0005525A" w:rsidRDefault="008274CD" w:rsidP="0082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cs/>
              </w:rPr>
            </w:pPr>
            <w:r w:rsidRPr="0005525A">
              <w:rPr>
                <w:rFonts w:cs="Arial"/>
                <w:sz w:val="12"/>
                <w:szCs w:val="12"/>
              </w:rPr>
              <w:t>-</w:t>
            </w:r>
          </w:p>
        </w:tc>
        <w:tc>
          <w:tcPr>
            <w:tcW w:w="1180" w:type="dxa"/>
          </w:tcPr>
          <w:p w14:paraId="522C868C" w14:textId="7BC8F9A9"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sz w:val="12"/>
                <w:szCs w:val="12"/>
              </w:rPr>
              <w:t>-</w:t>
            </w:r>
          </w:p>
        </w:tc>
        <w:tc>
          <w:tcPr>
            <w:tcW w:w="1123" w:type="dxa"/>
          </w:tcPr>
          <w:p w14:paraId="11328686" w14:textId="681EB976"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sz w:val="12"/>
                <w:szCs w:val="12"/>
              </w:rPr>
              <w:t>(154,973)</w:t>
            </w:r>
          </w:p>
        </w:tc>
        <w:tc>
          <w:tcPr>
            <w:tcW w:w="1066" w:type="dxa"/>
          </w:tcPr>
          <w:p w14:paraId="5A5F781A" w14:textId="7DBDC173"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w:t>
            </w:r>
          </w:p>
        </w:tc>
        <w:tc>
          <w:tcPr>
            <w:tcW w:w="1135" w:type="dxa"/>
          </w:tcPr>
          <w:p w14:paraId="1B8F6AD8" w14:textId="73B353F5" w:rsidR="008274CD" w:rsidRPr="0005525A" w:rsidRDefault="008274CD"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(154,973)</w:t>
            </w:r>
          </w:p>
        </w:tc>
      </w:tr>
      <w:tr w:rsidR="008274CD" w:rsidRPr="0005525A" w14:paraId="36355F3B" w14:textId="77777777" w:rsidTr="00ED0205">
        <w:trPr>
          <w:cantSplit/>
          <w:trHeight w:val="66"/>
        </w:trPr>
        <w:tc>
          <w:tcPr>
            <w:tcW w:w="3101" w:type="dxa"/>
          </w:tcPr>
          <w:p w14:paraId="2168D204" w14:textId="1F426212" w:rsidR="008274CD" w:rsidRPr="0005525A" w:rsidRDefault="008274CD" w:rsidP="0082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rPr>
              <w:t>31 December 2025</w:t>
            </w:r>
          </w:p>
        </w:tc>
        <w:tc>
          <w:tcPr>
            <w:tcW w:w="1149" w:type="dxa"/>
          </w:tcPr>
          <w:p w14:paraId="4D4DB0B4" w14:textId="41A8CF85" w:rsidR="008274CD" w:rsidRPr="0005525A" w:rsidRDefault="008274CD" w:rsidP="008274CD">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sz w:val="12"/>
                <w:szCs w:val="12"/>
              </w:rPr>
              <w:t>35,946,868</w:t>
            </w:r>
          </w:p>
        </w:tc>
        <w:tc>
          <w:tcPr>
            <w:tcW w:w="1180" w:type="dxa"/>
          </w:tcPr>
          <w:p w14:paraId="3880CDA5" w14:textId="042E025A" w:rsidR="008274CD" w:rsidRPr="0005525A" w:rsidRDefault="008274CD" w:rsidP="00ED020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sz w:val="12"/>
                <w:szCs w:val="12"/>
              </w:rPr>
              <w:t>16,362,773</w:t>
            </w:r>
          </w:p>
        </w:tc>
        <w:tc>
          <w:tcPr>
            <w:tcW w:w="1123" w:type="dxa"/>
          </w:tcPr>
          <w:p w14:paraId="405E0E21" w14:textId="741CF2C9" w:rsidR="008274CD" w:rsidRPr="0005525A" w:rsidRDefault="008274CD" w:rsidP="00ED020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sz w:val="12"/>
                <w:szCs w:val="12"/>
              </w:rPr>
              <w:t>25,634,620</w:t>
            </w:r>
          </w:p>
        </w:tc>
        <w:tc>
          <w:tcPr>
            <w:tcW w:w="1066" w:type="dxa"/>
          </w:tcPr>
          <w:p w14:paraId="7350E3FF" w14:textId="159AFCC9" w:rsidR="008274CD" w:rsidRPr="0005525A" w:rsidRDefault="008274CD" w:rsidP="00ED020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85,000</w:t>
            </w:r>
          </w:p>
        </w:tc>
        <w:tc>
          <w:tcPr>
            <w:tcW w:w="1135" w:type="dxa"/>
          </w:tcPr>
          <w:p w14:paraId="0147AFF1" w14:textId="75E076EB" w:rsidR="008274CD" w:rsidRPr="0005525A" w:rsidRDefault="008274CD" w:rsidP="00ED020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78,029,261</w:t>
            </w:r>
          </w:p>
        </w:tc>
      </w:tr>
      <w:tr w:rsidR="007148FA" w:rsidRPr="0005525A" w14:paraId="28534906" w14:textId="77777777" w:rsidTr="00ED0205">
        <w:trPr>
          <w:cantSplit/>
        </w:trPr>
        <w:tc>
          <w:tcPr>
            <w:tcW w:w="3101" w:type="dxa"/>
          </w:tcPr>
          <w:p w14:paraId="38933A7E"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6"/>
                <w:szCs w:val="6"/>
                <w:cs/>
              </w:rPr>
            </w:pPr>
          </w:p>
        </w:tc>
        <w:tc>
          <w:tcPr>
            <w:tcW w:w="1149" w:type="dxa"/>
          </w:tcPr>
          <w:p w14:paraId="0337D3D6"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6"/>
                <w:szCs w:val="6"/>
                <w:cs/>
              </w:rPr>
            </w:pPr>
          </w:p>
        </w:tc>
        <w:tc>
          <w:tcPr>
            <w:tcW w:w="1180" w:type="dxa"/>
          </w:tcPr>
          <w:p w14:paraId="0FC666FA"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6"/>
                <w:szCs w:val="6"/>
                <w:cs/>
              </w:rPr>
            </w:pPr>
          </w:p>
        </w:tc>
        <w:tc>
          <w:tcPr>
            <w:tcW w:w="1123" w:type="dxa"/>
          </w:tcPr>
          <w:p w14:paraId="49693B12"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6"/>
                <w:szCs w:val="6"/>
                <w:cs/>
              </w:rPr>
            </w:pPr>
          </w:p>
        </w:tc>
        <w:tc>
          <w:tcPr>
            <w:tcW w:w="1066" w:type="dxa"/>
          </w:tcPr>
          <w:p w14:paraId="650BFF7F"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6"/>
                <w:szCs w:val="6"/>
                <w:cs/>
              </w:rPr>
            </w:pPr>
          </w:p>
        </w:tc>
        <w:tc>
          <w:tcPr>
            <w:tcW w:w="1135" w:type="dxa"/>
          </w:tcPr>
          <w:p w14:paraId="1855A2CD"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6"/>
                <w:szCs w:val="6"/>
                <w:cs/>
              </w:rPr>
            </w:pPr>
          </w:p>
        </w:tc>
      </w:tr>
      <w:tr w:rsidR="007148FA" w:rsidRPr="0005525A" w14:paraId="455D9930" w14:textId="77777777" w:rsidTr="00ED0205">
        <w:trPr>
          <w:cantSplit/>
        </w:trPr>
        <w:tc>
          <w:tcPr>
            <w:tcW w:w="3101" w:type="dxa"/>
          </w:tcPr>
          <w:p w14:paraId="1E2527A6"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color w:val="000000" w:themeColor="text1"/>
                <w:sz w:val="12"/>
                <w:szCs w:val="12"/>
                <w:cs/>
              </w:rPr>
            </w:pPr>
            <w:r w:rsidRPr="0005525A">
              <w:rPr>
                <w:rFonts w:cs="Arial"/>
                <w:b/>
                <w:bCs/>
                <w:color w:val="000000" w:themeColor="text1"/>
                <w:sz w:val="12"/>
                <w:szCs w:val="12"/>
              </w:rPr>
              <w:t xml:space="preserve">Accumulated </w:t>
            </w:r>
            <w:proofErr w:type="gramStart"/>
            <w:r w:rsidRPr="0005525A">
              <w:rPr>
                <w:rFonts w:cs="Arial"/>
                <w:b/>
                <w:bCs/>
                <w:color w:val="000000" w:themeColor="text1"/>
                <w:sz w:val="12"/>
                <w:szCs w:val="12"/>
              </w:rPr>
              <w:t>depreciation :</w:t>
            </w:r>
            <w:proofErr w:type="gramEnd"/>
          </w:p>
        </w:tc>
        <w:tc>
          <w:tcPr>
            <w:tcW w:w="1149" w:type="dxa"/>
          </w:tcPr>
          <w:p w14:paraId="126ED530"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cs/>
              </w:rPr>
            </w:pPr>
          </w:p>
        </w:tc>
        <w:tc>
          <w:tcPr>
            <w:tcW w:w="1180" w:type="dxa"/>
          </w:tcPr>
          <w:p w14:paraId="40F549A9"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cs/>
              </w:rPr>
            </w:pPr>
          </w:p>
        </w:tc>
        <w:tc>
          <w:tcPr>
            <w:tcW w:w="1123" w:type="dxa"/>
          </w:tcPr>
          <w:p w14:paraId="1D17AD37"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cs/>
              </w:rPr>
            </w:pPr>
          </w:p>
        </w:tc>
        <w:tc>
          <w:tcPr>
            <w:tcW w:w="1066" w:type="dxa"/>
          </w:tcPr>
          <w:p w14:paraId="305CE223"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cs/>
              </w:rPr>
            </w:pPr>
          </w:p>
        </w:tc>
        <w:tc>
          <w:tcPr>
            <w:tcW w:w="1135" w:type="dxa"/>
          </w:tcPr>
          <w:p w14:paraId="765C134E"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cs/>
              </w:rPr>
            </w:pPr>
          </w:p>
        </w:tc>
      </w:tr>
      <w:tr w:rsidR="00D43B63" w:rsidRPr="0005525A" w14:paraId="288FD397" w14:textId="77777777" w:rsidTr="00ED0205">
        <w:trPr>
          <w:cantSplit/>
          <w:trHeight w:val="135"/>
        </w:trPr>
        <w:tc>
          <w:tcPr>
            <w:tcW w:w="3101" w:type="dxa"/>
            <w:vAlign w:val="bottom"/>
          </w:tcPr>
          <w:p w14:paraId="4E05E459" w14:textId="77777777" w:rsidR="00D43B63" w:rsidRPr="0005525A" w:rsidRDefault="00D43B6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lang w:eastAsia="en-GB"/>
              </w:rPr>
              <w:t>1 January 2024</w:t>
            </w:r>
          </w:p>
        </w:tc>
        <w:tc>
          <w:tcPr>
            <w:tcW w:w="1149" w:type="dxa"/>
          </w:tcPr>
          <w:p w14:paraId="5315FD34" w14:textId="77777777" w:rsidR="00D43B63" w:rsidRPr="0005525A" w:rsidRDefault="00D43B6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color w:val="000000" w:themeColor="text1"/>
                <w:sz w:val="12"/>
                <w:szCs w:val="12"/>
              </w:rPr>
              <w:t>(5,246,205)</w:t>
            </w:r>
          </w:p>
        </w:tc>
        <w:tc>
          <w:tcPr>
            <w:tcW w:w="1180" w:type="dxa"/>
          </w:tcPr>
          <w:p w14:paraId="0D9F89B0"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color w:val="000000" w:themeColor="text1"/>
                <w:sz w:val="12"/>
                <w:szCs w:val="12"/>
              </w:rPr>
              <w:t>(4,990,263)</w:t>
            </w:r>
          </w:p>
        </w:tc>
        <w:tc>
          <w:tcPr>
            <w:tcW w:w="1123" w:type="dxa"/>
          </w:tcPr>
          <w:p w14:paraId="3C71D797"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color w:val="000000" w:themeColor="text1"/>
                <w:sz w:val="12"/>
                <w:szCs w:val="12"/>
              </w:rPr>
              <w:t>(11,391,067)</w:t>
            </w:r>
          </w:p>
        </w:tc>
        <w:tc>
          <w:tcPr>
            <w:tcW w:w="1066" w:type="dxa"/>
          </w:tcPr>
          <w:p w14:paraId="76688D99"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35" w:type="dxa"/>
          </w:tcPr>
          <w:p w14:paraId="240D2D4E"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(21,627,535)</w:t>
            </w:r>
          </w:p>
        </w:tc>
      </w:tr>
      <w:tr w:rsidR="00D43B63" w:rsidRPr="0005525A" w14:paraId="63A1F2D5" w14:textId="77777777" w:rsidTr="00ED0205">
        <w:trPr>
          <w:cantSplit/>
          <w:trHeight w:val="144"/>
        </w:trPr>
        <w:tc>
          <w:tcPr>
            <w:tcW w:w="3101" w:type="dxa"/>
          </w:tcPr>
          <w:p w14:paraId="30B521EC" w14:textId="77777777" w:rsidR="00D43B63" w:rsidRPr="0005525A" w:rsidRDefault="00D43B6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Depreciation for the year</w:t>
            </w:r>
          </w:p>
        </w:tc>
        <w:tc>
          <w:tcPr>
            <w:tcW w:w="1149" w:type="dxa"/>
          </w:tcPr>
          <w:p w14:paraId="2FE31AF3" w14:textId="77777777" w:rsidR="00D43B63" w:rsidRPr="0005525A" w:rsidRDefault="00D43B6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color w:val="000000" w:themeColor="text1"/>
                <w:sz w:val="12"/>
                <w:szCs w:val="12"/>
              </w:rPr>
              <w:t>(3,861,425)</w:t>
            </w:r>
          </w:p>
        </w:tc>
        <w:tc>
          <w:tcPr>
            <w:tcW w:w="1180" w:type="dxa"/>
          </w:tcPr>
          <w:p w14:paraId="368DA94E"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color w:val="000000" w:themeColor="text1"/>
                <w:sz w:val="12"/>
                <w:szCs w:val="12"/>
              </w:rPr>
              <w:t>(2,969,032)</w:t>
            </w:r>
          </w:p>
        </w:tc>
        <w:tc>
          <w:tcPr>
            <w:tcW w:w="1123" w:type="dxa"/>
          </w:tcPr>
          <w:p w14:paraId="73A4E4AF"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color w:val="000000" w:themeColor="text1"/>
                <w:sz w:val="12"/>
                <w:szCs w:val="12"/>
              </w:rPr>
              <w:t>(5,270,998)</w:t>
            </w:r>
          </w:p>
        </w:tc>
        <w:tc>
          <w:tcPr>
            <w:tcW w:w="1066" w:type="dxa"/>
          </w:tcPr>
          <w:p w14:paraId="17E5F521"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35" w:type="dxa"/>
          </w:tcPr>
          <w:p w14:paraId="6BF9A7A9"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(12,101,455)</w:t>
            </w:r>
          </w:p>
        </w:tc>
      </w:tr>
      <w:tr w:rsidR="00D43B63" w:rsidRPr="0005525A" w14:paraId="42240A8B" w14:textId="77777777" w:rsidTr="00ED0205">
        <w:trPr>
          <w:cantSplit/>
          <w:trHeight w:val="144"/>
        </w:trPr>
        <w:tc>
          <w:tcPr>
            <w:tcW w:w="3101" w:type="dxa"/>
          </w:tcPr>
          <w:p w14:paraId="56EDB9B5" w14:textId="77777777" w:rsidR="00D43B63" w:rsidRPr="0005525A" w:rsidRDefault="00D43B6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Disposal</w:t>
            </w:r>
          </w:p>
        </w:tc>
        <w:tc>
          <w:tcPr>
            <w:tcW w:w="1149" w:type="dxa"/>
          </w:tcPr>
          <w:p w14:paraId="78FA36E8" w14:textId="77777777" w:rsidR="00D43B63" w:rsidRPr="0005525A" w:rsidRDefault="00D43B6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80" w:type="dxa"/>
          </w:tcPr>
          <w:p w14:paraId="32196089"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color w:val="000000" w:themeColor="text1"/>
                <w:sz w:val="12"/>
                <w:szCs w:val="12"/>
              </w:rPr>
              <w:t>1,534,971</w:t>
            </w:r>
          </w:p>
        </w:tc>
        <w:tc>
          <w:tcPr>
            <w:tcW w:w="1123" w:type="dxa"/>
          </w:tcPr>
          <w:p w14:paraId="12994429"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color w:val="000000" w:themeColor="text1"/>
                <w:sz w:val="12"/>
                <w:szCs w:val="12"/>
              </w:rPr>
              <w:t>1,466</w:t>
            </w:r>
          </w:p>
        </w:tc>
        <w:tc>
          <w:tcPr>
            <w:tcW w:w="1066" w:type="dxa"/>
          </w:tcPr>
          <w:p w14:paraId="1CD88AF3"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35" w:type="dxa"/>
          </w:tcPr>
          <w:p w14:paraId="3A574CA4"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1,536,437</w:t>
            </w:r>
          </w:p>
        </w:tc>
      </w:tr>
      <w:tr w:rsidR="00D43B63" w:rsidRPr="0005525A" w14:paraId="278A29FA" w14:textId="77777777" w:rsidTr="00ED0205">
        <w:trPr>
          <w:cantSplit/>
          <w:trHeight w:val="144"/>
        </w:trPr>
        <w:tc>
          <w:tcPr>
            <w:tcW w:w="3101" w:type="dxa"/>
          </w:tcPr>
          <w:p w14:paraId="7BB53D9A" w14:textId="77777777" w:rsidR="00D43B63" w:rsidRPr="0005525A" w:rsidRDefault="00D43B6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lang w:eastAsia="en-GB"/>
              </w:rPr>
              <w:t>Effects of Foreign Currency Translation</w:t>
            </w:r>
          </w:p>
        </w:tc>
        <w:tc>
          <w:tcPr>
            <w:tcW w:w="1149" w:type="dxa"/>
            <w:vAlign w:val="center"/>
          </w:tcPr>
          <w:p w14:paraId="7309253E" w14:textId="77777777" w:rsidR="00D43B63" w:rsidRPr="0005525A" w:rsidRDefault="00D43B63" w:rsidP="00D43B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80" w:type="dxa"/>
            <w:vAlign w:val="center"/>
          </w:tcPr>
          <w:p w14:paraId="40E6B5BB" w14:textId="77777777" w:rsidR="00D43B63" w:rsidRPr="0005525A" w:rsidRDefault="00D43B63" w:rsidP="00ED0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23" w:type="dxa"/>
            <w:vAlign w:val="center"/>
          </w:tcPr>
          <w:p w14:paraId="6DD6AAA9" w14:textId="77777777" w:rsidR="00D43B63" w:rsidRPr="0005525A" w:rsidRDefault="00D43B63" w:rsidP="00ED0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color w:val="000000" w:themeColor="text1"/>
                <w:sz w:val="12"/>
                <w:szCs w:val="12"/>
              </w:rPr>
              <w:t>44,394</w:t>
            </w:r>
          </w:p>
        </w:tc>
        <w:tc>
          <w:tcPr>
            <w:tcW w:w="1066" w:type="dxa"/>
            <w:vAlign w:val="center"/>
          </w:tcPr>
          <w:p w14:paraId="5F5E0C87" w14:textId="77777777" w:rsidR="00D43B63" w:rsidRPr="0005525A" w:rsidRDefault="00D43B63" w:rsidP="00ED0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35" w:type="dxa"/>
            <w:vAlign w:val="center"/>
          </w:tcPr>
          <w:p w14:paraId="3613900E" w14:textId="77777777" w:rsidR="00D43B63" w:rsidRPr="0005525A" w:rsidRDefault="00D43B63" w:rsidP="00ED0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44,394</w:t>
            </w:r>
          </w:p>
        </w:tc>
      </w:tr>
      <w:tr w:rsidR="00D43B63" w:rsidRPr="0005525A" w14:paraId="0B0DBE67" w14:textId="77777777" w:rsidTr="00ED0205">
        <w:trPr>
          <w:cantSplit/>
          <w:trHeight w:val="135"/>
        </w:trPr>
        <w:tc>
          <w:tcPr>
            <w:tcW w:w="3101" w:type="dxa"/>
          </w:tcPr>
          <w:p w14:paraId="7A791AD5" w14:textId="77777777" w:rsidR="00D43B63" w:rsidRPr="0005525A" w:rsidRDefault="00D43B63"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rPr>
              <w:t>31 December 2024</w:t>
            </w:r>
          </w:p>
        </w:tc>
        <w:tc>
          <w:tcPr>
            <w:tcW w:w="1149" w:type="dxa"/>
          </w:tcPr>
          <w:p w14:paraId="1307545E" w14:textId="77777777" w:rsidR="00D43B63" w:rsidRPr="0005525A" w:rsidRDefault="00D43B63" w:rsidP="00D43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color w:val="000000" w:themeColor="text1"/>
                <w:sz w:val="12"/>
                <w:szCs w:val="12"/>
              </w:rPr>
              <w:t>(9,107,630)</w:t>
            </w:r>
          </w:p>
        </w:tc>
        <w:tc>
          <w:tcPr>
            <w:tcW w:w="1180" w:type="dxa"/>
          </w:tcPr>
          <w:p w14:paraId="1B3C5EB6"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color w:val="000000" w:themeColor="text1"/>
                <w:sz w:val="12"/>
                <w:szCs w:val="12"/>
              </w:rPr>
              <w:t>(6,424,324)</w:t>
            </w:r>
          </w:p>
        </w:tc>
        <w:tc>
          <w:tcPr>
            <w:tcW w:w="1123" w:type="dxa"/>
          </w:tcPr>
          <w:p w14:paraId="760A274F"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color w:val="000000" w:themeColor="text1"/>
                <w:sz w:val="12"/>
                <w:szCs w:val="12"/>
              </w:rPr>
              <w:t>(16,616,205)</w:t>
            </w:r>
          </w:p>
        </w:tc>
        <w:tc>
          <w:tcPr>
            <w:tcW w:w="1066" w:type="dxa"/>
          </w:tcPr>
          <w:p w14:paraId="7E92EE91"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w:t>
            </w:r>
          </w:p>
        </w:tc>
        <w:tc>
          <w:tcPr>
            <w:tcW w:w="1135" w:type="dxa"/>
          </w:tcPr>
          <w:p w14:paraId="65D72E07" w14:textId="77777777" w:rsidR="00D43B63" w:rsidRPr="0005525A" w:rsidRDefault="00D43B63"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(32,148,159)</w:t>
            </w:r>
          </w:p>
        </w:tc>
      </w:tr>
      <w:tr w:rsidR="00EC5F79" w:rsidRPr="0005525A" w14:paraId="2ED0A6A5" w14:textId="77777777" w:rsidTr="00ED0205">
        <w:trPr>
          <w:cantSplit/>
          <w:trHeight w:val="144"/>
        </w:trPr>
        <w:tc>
          <w:tcPr>
            <w:tcW w:w="3101" w:type="dxa"/>
          </w:tcPr>
          <w:p w14:paraId="67E6A30B" w14:textId="77777777" w:rsidR="00EC5F79" w:rsidRPr="0005525A" w:rsidRDefault="00EC5F79" w:rsidP="00EC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Depreciation for the year</w:t>
            </w:r>
          </w:p>
        </w:tc>
        <w:tc>
          <w:tcPr>
            <w:tcW w:w="1149" w:type="dxa"/>
          </w:tcPr>
          <w:p w14:paraId="1609BF3B" w14:textId="7F23DB35" w:rsidR="00EC5F79" w:rsidRPr="0005525A" w:rsidRDefault="00EC5F79" w:rsidP="00EC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sz w:val="12"/>
                <w:szCs w:val="12"/>
              </w:rPr>
              <w:t>(3,914,672)</w:t>
            </w:r>
          </w:p>
        </w:tc>
        <w:tc>
          <w:tcPr>
            <w:tcW w:w="1180" w:type="dxa"/>
          </w:tcPr>
          <w:p w14:paraId="0EF9F2EF" w14:textId="1D9D8DDF"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sz w:val="12"/>
                <w:szCs w:val="12"/>
              </w:rPr>
              <w:t>(2,886,510)</w:t>
            </w:r>
          </w:p>
        </w:tc>
        <w:tc>
          <w:tcPr>
            <w:tcW w:w="1123" w:type="dxa"/>
          </w:tcPr>
          <w:p w14:paraId="25E96CA7" w14:textId="4058632D"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sz w:val="12"/>
                <w:szCs w:val="12"/>
              </w:rPr>
              <w:t>(4,858,094)</w:t>
            </w:r>
          </w:p>
        </w:tc>
        <w:tc>
          <w:tcPr>
            <w:tcW w:w="1066" w:type="dxa"/>
          </w:tcPr>
          <w:p w14:paraId="06FA147E" w14:textId="19E193E9"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w:t>
            </w:r>
          </w:p>
        </w:tc>
        <w:tc>
          <w:tcPr>
            <w:tcW w:w="1135" w:type="dxa"/>
          </w:tcPr>
          <w:p w14:paraId="42F0E6BD" w14:textId="7DF40DF5"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(11,659,276)</w:t>
            </w:r>
          </w:p>
        </w:tc>
      </w:tr>
      <w:tr w:rsidR="00EC5F79" w:rsidRPr="0005525A" w14:paraId="2762F949" w14:textId="77777777" w:rsidTr="00ED0205">
        <w:trPr>
          <w:cantSplit/>
          <w:trHeight w:val="144"/>
        </w:trPr>
        <w:tc>
          <w:tcPr>
            <w:tcW w:w="3101" w:type="dxa"/>
          </w:tcPr>
          <w:p w14:paraId="1595D472" w14:textId="77777777" w:rsidR="00EC5F79" w:rsidRPr="0005525A" w:rsidRDefault="00EC5F79" w:rsidP="00EC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Disposal</w:t>
            </w:r>
          </w:p>
        </w:tc>
        <w:tc>
          <w:tcPr>
            <w:tcW w:w="1149" w:type="dxa"/>
          </w:tcPr>
          <w:p w14:paraId="3003DE59" w14:textId="16C878AD" w:rsidR="00EC5F79" w:rsidRPr="0005525A" w:rsidRDefault="00EC5F79" w:rsidP="00EC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sz w:val="12"/>
                <w:szCs w:val="12"/>
              </w:rPr>
              <w:t>-</w:t>
            </w:r>
          </w:p>
        </w:tc>
        <w:tc>
          <w:tcPr>
            <w:tcW w:w="1180" w:type="dxa"/>
          </w:tcPr>
          <w:p w14:paraId="1F75DA5F" w14:textId="23CA4450"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sz w:val="12"/>
                <w:szCs w:val="12"/>
              </w:rPr>
              <w:t>-</w:t>
            </w:r>
          </w:p>
        </w:tc>
        <w:tc>
          <w:tcPr>
            <w:tcW w:w="1123" w:type="dxa"/>
          </w:tcPr>
          <w:p w14:paraId="0747206B" w14:textId="21AB8522"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sz w:val="12"/>
                <w:szCs w:val="12"/>
              </w:rPr>
              <w:t>1,354,372</w:t>
            </w:r>
          </w:p>
        </w:tc>
        <w:tc>
          <w:tcPr>
            <w:tcW w:w="1066" w:type="dxa"/>
          </w:tcPr>
          <w:p w14:paraId="4EB35B4C" w14:textId="4C1F3B8C"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w:t>
            </w:r>
          </w:p>
        </w:tc>
        <w:tc>
          <w:tcPr>
            <w:tcW w:w="1135" w:type="dxa"/>
          </w:tcPr>
          <w:p w14:paraId="51C255D0" w14:textId="653C4DA9"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1,354,372</w:t>
            </w:r>
          </w:p>
        </w:tc>
      </w:tr>
      <w:tr w:rsidR="00EC5F79" w:rsidRPr="0005525A" w14:paraId="3015158E" w14:textId="77777777" w:rsidTr="00ED0205">
        <w:trPr>
          <w:cantSplit/>
          <w:trHeight w:val="144"/>
        </w:trPr>
        <w:tc>
          <w:tcPr>
            <w:tcW w:w="3101" w:type="dxa"/>
          </w:tcPr>
          <w:p w14:paraId="1B022E81" w14:textId="7EC9917B" w:rsidR="00EC5F79" w:rsidRPr="0005525A" w:rsidRDefault="00EC5F79" w:rsidP="00EC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lang w:eastAsia="en-GB"/>
              </w:rPr>
              <w:t>Effects of Foreign Currency Translation</w:t>
            </w:r>
          </w:p>
        </w:tc>
        <w:tc>
          <w:tcPr>
            <w:tcW w:w="1149" w:type="dxa"/>
          </w:tcPr>
          <w:p w14:paraId="3DBEBB31" w14:textId="557C4A7F" w:rsidR="00EC5F79" w:rsidRPr="0005525A" w:rsidRDefault="00EC5F79" w:rsidP="00EC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sz w:val="12"/>
                <w:szCs w:val="12"/>
              </w:rPr>
              <w:t>-</w:t>
            </w:r>
          </w:p>
        </w:tc>
        <w:tc>
          <w:tcPr>
            <w:tcW w:w="1180" w:type="dxa"/>
          </w:tcPr>
          <w:p w14:paraId="592026B5" w14:textId="1C42DEE1"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sz w:val="12"/>
                <w:szCs w:val="12"/>
              </w:rPr>
              <w:t>-</w:t>
            </w:r>
          </w:p>
        </w:tc>
        <w:tc>
          <w:tcPr>
            <w:tcW w:w="1123" w:type="dxa"/>
          </w:tcPr>
          <w:p w14:paraId="4179DAC6" w14:textId="4C6D1110"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sz w:val="12"/>
                <w:szCs w:val="12"/>
              </w:rPr>
              <w:t>106,284</w:t>
            </w:r>
          </w:p>
        </w:tc>
        <w:tc>
          <w:tcPr>
            <w:tcW w:w="1066" w:type="dxa"/>
          </w:tcPr>
          <w:p w14:paraId="7ACAC2C8" w14:textId="0F347CEA"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w:t>
            </w:r>
          </w:p>
        </w:tc>
        <w:tc>
          <w:tcPr>
            <w:tcW w:w="1135" w:type="dxa"/>
          </w:tcPr>
          <w:p w14:paraId="4F9F5F3A" w14:textId="6BA8D846" w:rsidR="00EC5F79" w:rsidRPr="0005525A" w:rsidRDefault="00EC5F79"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106,284</w:t>
            </w:r>
          </w:p>
        </w:tc>
      </w:tr>
      <w:tr w:rsidR="00EC5F79" w:rsidRPr="0005525A" w14:paraId="6D9328F8" w14:textId="77777777" w:rsidTr="00ED0205">
        <w:trPr>
          <w:cantSplit/>
          <w:trHeight w:val="135"/>
        </w:trPr>
        <w:tc>
          <w:tcPr>
            <w:tcW w:w="3101" w:type="dxa"/>
          </w:tcPr>
          <w:p w14:paraId="33E8A820" w14:textId="0B992F6C" w:rsidR="00EC5F79" w:rsidRPr="0005525A" w:rsidRDefault="00EC5F79" w:rsidP="00EC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rPr>
              <w:t>31 December 2025</w:t>
            </w:r>
          </w:p>
        </w:tc>
        <w:tc>
          <w:tcPr>
            <w:tcW w:w="1149" w:type="dxa"/>
          </w:tcPr>
          <w:p w14:paraId="7F86AEA9" w14:textId="477DE945" w:rsidR="00EC5F79" w:rsidRPr="0005525A" w:rsidRDefault="00EC5F79" w:rsidP="00EC5F7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sz w:val="12"/>
                <w:szCs w:val="12"/>
              </w:rPr>
              <w:t>(13,022,302)</w:t>
            </w:r>
          </w:p>
        </w:tc>
        <w:tc>
          <w:tcPr>
            <w:tcW w:w="1180" w:type="dxa"/>
          </w:tcPr>
          <w:p w14:paraId="6CE77DD5" w14:textId="446ACF03" w:rsidR="00EC5F79" w:rsidRPr="0005525A" w:rsidRDefault="00EC5F79" w:rsidP="00ED020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sz w:val="12"/>
                <w:szCs w:val="12"/>
              </w:rPr>
              <w:t>(9,310,834)</w:t>
            </w:r>
          </w:p>
        </w:tc>
        <w:tc>
          <w:tcPr>
            <w:tcW w:w="1123" w:type="dxa"/>
          </w:tcPr>
          <w:p w14:paraId="07D338B6" w14:textId="509482DA" w:rsidR="00EC5F79" w:rsidRPr="0005525A" w:rsidRDefault="00EC5F79" w:rsidP="00ED020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sz w:val="12"/>
                <w:szCs w:val="12"/>
              </w:rPr>
              <w:t>(20,013,643)</w:t>
            </w:r>
          </w:p>
        </w:tc>
        <w:tc>
          <w:tcPr>
            <w:tcW w:w="1066" w:type="dxa"/>
          </w:tcPr>
          <w:p w14:paraId="4D3359FC" w14:textId="6C6CBA16" w:rsidR="00EC5F79" w:rsidRPr="0005525A" w:rsidRDefault="00EC5F79" w:rsidP="00ED020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w:t>
            </w:r>
          </w:p>
        </w:tc>
        <w:tc>
          <w:tcPr>
            <w:tcW w:w="1135" w:type="dxa"/>
          </w:tcPr>
          <w:p w14:paraId="460FF768" w14:textId="222BD67B" w:rsidR="00EC5F79" w:rsidRPr="0005525A" w:rsidRDefault="00EC5F79" w:rsidP="00ED020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(42,346,779)</w:t>
            </w:r>
          </w:p>
        </w:tc>
      </w:tr>
      <w:tr w:rsidR="007148FA" w:rsidRPr="0005525A" w14:paraId="1AE9818D" w14:textId="77777777" w:rsidTr="00ED0205">
        <w:trPr>
          <w:cantSplit/>
        </w:trPr>
        <w:tc>
          <w:tcPr>
            <w:tcW w:w="3101" w:type="dxa"/>
          </w:tcPr>
          <w:p w14:paraId="4197AA47" w14:textId="77777777" w:rsidR="00E51235" w:rsidRPr="0005525A" w:rsidRDefault="00E51235" w:rsidP="00DD72E9">
            <w:pPr>
              <w:spacing w:line="360" w:lineRule="auto"/>
              <w:ind w:left="-57"/>
              <w:rPr>
                <w:rFonts w:cs="Arial"/>
                <w:color w:val="000000" w:themeColor="text1"/>
                <w:sz w:val="6"/>
                <w:szCs w:val="6"/>
              </w:rPr>
            </w:pPr>
          </w:p>
        </w:tc>
        <w:tc>
          <w:tcPr>
            <w:tcW w:w="1149" w:type="dxa"/>
          </w:tcPr>
          <w:p w14:paraId="726C4D1E"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6"/>
                <w:szCs w:val="6"/>
                <w:cs/>
              </w:rPr>
            </w:pPr>
          </w:p>
        </w:tc>
        <w:tc>
          <w:tcPr>
            <w:tcW w:w="1180" w:type="dxa"/>
          </w:tcPr>
          <w:p w14:paraId="3FD7643F"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6"/>
                <w:szCs w:val="6"/>
                <w:cs/>
              </w:rPr>
            </w:pPr>
          </w:p>
        </w:tc>
        <w:tc>
          <w:tcPr>
            <w:tcW w:w="1123" w:type="dxa"/>
          </w:tcPr>
          <w:p w14:paraId="452D918A"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6"/>
                <w:szCs w:val="6"/>
                <w:cs/>
              </w:rPr>
            </w:pPr>
          </w:p>
        </w:tc>
        <w:tc>
          <w:tcPr>
            <w:tcW w:w="1066" w:type="dxa"/>
          </w:tcPr>
          <w:p w14:paraId="00352E02"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6"/>
                <w:szCs w:val="6"/>
                <w:cs/>
              </w:rPr>
            </w:pPr>
          </w:p>
        </w:tc>
        <w:tc>
          <w:tcPr>
            <w:tcW w:w="1135" w:type="dxa"/>
          </w:tcPr>
          <w:p w14:paraId="1332B229"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6"/>
                <w:szCs w:val="6"/>
                <w:cs/>
              </w:rPr>
            </w:pPr>
          </w:p>
        </w:tc>
      </w:tr>
      <w:tr w:rsidR="007148FA" w:rsidRPr="0005525A" w14:paraId="4E0B4063" w14:textId="77777777" w:rsidTr="00ED0205">
        <w:trPr>
          <w:cantSplit/>
        </w:trPr>
        <w:tc>
          <w:tcPr>
            <w:tcW w:w="3101" w:type="dxa"/>
          </w:tcPr>
          <w:p w14:paraId="0B1BB7FA"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color w:val="000000" w:themeColor="text1"/>
                <w:sz w:val="12"/>
                <w:szCs w:val="12"/>
                <w:cs/>
              </w:rPr>
            </w:pPr>
            <w:r w:rsidRPr="0005525A">
              <w:rPr>
                <w:rFonts w:cs="Arial"/>
                <w:b/>
                <w:bCs/>
                <w:color w:val="000000" w:themeColor="text1"/>
                <w:sz w:val="12"/>
                <w:szCs w:val="12"/>
              </w:rPr>
              <w:t xml:space="preserve">Net book </w:t>
            </w:r>
            <w:proofErr w:type="gramStart"/>
            <w:r w:rsidRPr="0005525A">
              <w:rPr>
                <w:rFonts w:cs="Arial"/>
                <w:b/>
                <w:bCs/>
                <w:color w:val="000000" w:themeColor="text1"/>
                <w:sz w:val="12"/>
                <w:szCs w:val="12"/>
              </w:rPr>
              <w:t>value :</w:t>
            </w:r>
            <w:proofErr w:type="gramEnd"/>
          </w:p>
        </w:tc>
        <w:tc>
          <w:tcPr>
            <w:tcW w:w="1149" w:type="dxa"/>
          </w:tcPr>
          <w:p w14:paraId="416DAEE3"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cs/>
              </w:rPr>
            </w:pPr>
          </w:p>
        </w:tc>
        <w:tc>
          <w:tcPr>
            <w:tcW w:w="1180" w:type="dxa"/>
          </w:tcPr>
          <w:p w14:paraId="27DB15BB"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cs/>
              </w:rPr>
            </w:pPr>
          </w:p>
        </w:tc>
        <w:tc>
          <w:tcPr>
            <w:tcW w:w="1123" w:type="dxa"/>
          </w:tcPr>
          <w:p w14:paraId="1ADD638E"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cs/>
              </w:rPr>
            </w:pPr>
          </w:p>
        </w:tc>
        <w:tc>
          <w:tcPr>
            <w:tcW w:w="1066" w:type="dxa"/>
          </w:tcPr>
          <w:p w14:paraId="3A40F00A"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cs/>
              </w:rPr>
            </w:pPr>
          </w:p>
        </w:tc>
        <w:tc>
          <w:tcPr>
            <w:tcW w:w="1135" w:type="dxa"/>
          </w:tcPr>
          <w:p w14:paraId="684584F9" w14:textId="77777777" w:rsidR="00E51235" w:rsidRPr="0005525A" w:rsidRDefault="00E51235" w:rsidP="00ED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cs/>
              </w:rPr>
            </w:pPr>
          </w:p>
        </w:tc>
      </w:tr>
      <w:tr w:rsidR="00325EE5" w:rsidRPr="0005525A" w14:paraId="4DD298AC" w14:textId="77777777" w:rsidTr="00ED0205">
        <w:trPr>
          <w:cantSplit/>
        </w:trPr>
        <w:tc>
          <w:tcPr>
            <w:tcW w:w="3101" w:type="dxa"/>
          </w:tcPr>
          <w:p w14:paraId="0490A14C" w14:textId="77777777" w:rsidR="00325EE5" w:rsidRPr="0005525A" w:rsidRDefault="00325EE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31 December 2024</w:t>
            </w:r>
          </w:p>
        </w:tc>
        <w:tc>
          <w:tcPr>
            <w:tcW w:w="1149" w:type="dxa"/>
          </w:tcPr>
          <w:p w14:paraId="3B888553" w14:textId="77777777" w:rsidR="00325EE5" w:rsidRPr="0005525A" w:rsidRDefault="00325EE5" w:rsidP="00865E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color w:val="000000" w:themeColor="text1"/>
                <w:sz w:val="12"/>
                <w:szCs w:val="12"/>
              </w:rPr>
              <w:t>26,839,238</w:t>
            </w:r>
          </w:p>
        </w:tc>
        <w:tc>
          <w:tcPr>
            <w:tcW w:w="1180" w:type="dxa"/>
          </w:tcPr>
          <w:p w14:paraId="7F6F9B23" w14:textId="77777777" w:rsidR="00325EE5" w:rsidRPr="0005525A" w:rsidRDefault="00325EE5" w:rsidP="00ED0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color w:val="000000" w:themeColor="text1"/>
                <w:sz w:val="12"/>
                <w:szCs w:val="12"/>
              </w:rPr>
              <w:t>9,872,798</w:t>
            </w:r>
          </w:p>
        </w:tc>
        <w:tc>
          <w:tcPr>
            <w:tcW w:w="1123" w:type="dxa"/>
          </w:tcPr>
          <w:p w14:paraId="779F93AF" w14:textId="77777777" w:rsidR="00325EE5" w:rsidRPr="0005525A" w:rsidRDefault="00325EE5" w:rsidP="00ED0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color w:val="000000" w:themeColor="text1"/>
                <w:sz w:val="12"/>
                <w:szCs w:val="12"/>
              </w:rPr>
              <w:t>6,962,892</w:t>
            </w:r>
          </w:p>
        </w:tc>
        <w:tc>
          <w:tcPr>
            <w:tcW w:w="1066" w:type="dxa"/>
          </w:tcPr>
          <w:p w14:paraId="3FF19816" w14:textId="77777777" w:rsidR="00325EE5" w:rsidRPr="0005525A" w:rsidRDefault="00325EE5" w:rsidP="00ED0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color w:val="000000" w:themeColor="text1"/>
                <w:sz w:val="12"/>
                <w:szCs w:val="12"/>
              </w:rPr>
              <w:t>85,000</w:t>
            </w:r>
          </w:p>
        </w:tc>
        <w:tc>
          <w:tcPr>
            <w:tcW w:w="1135" w:type="dxa"/>
          </w:tcPr>
          <w:p w14:paraId="3264530B" w14:textId="77777777" w:rsidR="00325EE5" w:rsidRPr="0005525A" w:rsidRDefault="00325EE5" w:rsidP="00ED0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color w:val="000000" w:themeColor="text1"/>
                <w:sz w:val="12"/>
                <w:szCs w:val="12"/>
              </w:rPr>
              <w:t>43,759,928</w:t>
            </w:r>
          </w:p>
        </w:tc>
      </w:tr>
      <w:tr w:rsidR="0052547B" w:rsidRPr="0005525A" w14:paraId="4B5DAF6A" w14:textId="77777777" w:rsidTr="00ED0205">
        <w:trPr>
          <w:cantSplit/>
        </w:trPr>
        <w:tc>
          <w:tcPr>
            <w:tcW w:w="3101" w:type="dxa"/>
          </w:tcPr>
          <w:p w14:paraId="74BA00A3" w14:textId="04213C7F" w:rsidR="0052547B" w:rsidRPr="0005525A" w:rsidRDefault="0052547B" w:rsidP="00525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31 December 2025</w:t>
            </w:r>
          </w:p>
        </w:tc>
        <w:tc>
          <w:tcPr>
            <w:tcW w:w="1149" w:type="dxa"/>
          </w:tcPr>
          <w:p w14:paraId="1EB75AD6" w14:textId="342A7D74" w:rsidR="0052547B" w:rsidRPr="0005525A" w:rsidRDefault="0052547B" w:rsidP="005254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2"/>
                <w:szCs w:val="12"/>
              </w:rPr>
            </w:pPr>
            <w:r w:rsidRPr="0005525A">
              <w:rPr>
                <w:rFonts w:cs="Arial"/>
                <w:sz w:val="12"/>
                <w:szCs w:val="12"/>
              </w:rPr>
              <w:t>22,924,566</w:t>
            </w:r>
          </w:p>
        </w:tc>
        <w:tc>
          <w:tcPr>
            <w:tcW w:w="1180" w:type="dxa"/>
          </w:tcPr>
          <w:p w14:paraId="7B2493B0" w14:textId="5D1BA01C" w:rsidR="0052547B" w:rsidRPr="0005525A" w:rsidRDefault="0052547B" w:rsidP="00ED0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360" w:lineRule="auto"/>
              <w:ind w:left="-19" w:right="1"/>
              <w:rPr>
                <w:rFonts w:cs="Arial"/>
                <w:color w:val="000000" w:themeColor="text1"/>
                <w:sz w:val="12"/>
                <w:szCs w:val="12"/>
              </w:rPr>
            </w:pPr>
            <w:r w:rsidRPr="0005525A">
              <w:rPr>
                <w:rFonts w:cs="Arial"/>
                <w:sz w:val="12"/>
                <w:szCs w:val="12"/>
              </w:rPr>
              <w:t>7,051,939</w:t>
            </w:r>
          </w:p>
        </w:tc>
        <w:tc>
          <w:tcPr>
            <w:tcW w:w="1123" w:type="dxa"/>
          </w:tcPr>
          <w:p w14:paraId="4542BFDF" w14:textId="07DA2B44" w:rsidR="0052547B" w:rsidRPr="0005525A" w:rsidRDefault="0052547B" w:rsidP="00ED0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360" w:lineRule="auto"/>
              <w:ind w:left="-19" w:right="1"/>
              <w:rPr>
                <w:rFonts w:cs="Arial"/>
                <w:color w:val="000000" w:themeColor="text1"/>
                <w:sz w:val="12"/>
                <w:szCs w:val="12"/>
              </w:rPr>
            </w:pPr>
            <w:r w:rsidRPr="0005525A">
              <w:rPr>
                <w:rFonts w:cs="Arial"/>
                <w:sz w:val="12"/>
                <w:szCs w:val="12"/>
              </w:rPr>
              <w:t>5,620,977</w:t>
            </w:r>
          </w:p>
        </w:tc>
        <w:tc>
          <w:tcPr>
            <w:tcW w:w="1066" w:type="dxa"/>
          </w:tcPr>
          <w:p w14:paraId="2CC7AE72" w14:textId="57BA820E" w:rsidR="0052547B" w:rsidRPr="0005525A" w:rsidRDefault="0052547B" w:rsidP="00ED0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19" w:right="1"/>
              <w:rPr>
                <w:rFonts w:cs="Arial"/>
                <w:color w:val="000000" w:themeColor="text1"/>
                <w:sz w:val="12"/>
                <w:szCs w:val="12"/>
              </w:rPr>
            </w:pPr>
            <w:r w:rsidRPr="0005525A">
              <w:rPr>
                <w:rFonts w:cs="Arial"/>
                <w:sz w:val="12"/>
                <w:szCs w:val="12"/>
              </w:rPr>
              <w:t>85,000</w:t>
            </w:r>
          </w:p>
        </w:tc>
        <w:tc>
          <w:tcPr>
            <w:tcW w:w="1135" w:type="dxa"/>
          </w:tcPr>
          <w:p w14:paraId="037C1C7E" w14:textId="291C2F53" w:rsidR="0052547B" w:rsidRPr="0005525A" w:rsidRDefault="0052547B" w:rsidP="00ED0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ind w:left="-19" w:right="1"/>
              <w:rPr>
                <w:rFonts w:cs="Arial"/>
                <w:color w:val="000000" w:themeColor="text1"/>
                <w:sz w:val="12"/>
                <w:szCs w:val="12"/>
              </w:rPr>
            </w:pPr>
            <w:r w:rsidRPr="0005525A">
              <w:rPr>
                <w:rFonts w:cs="Arial"/>
                <w:sz w:val="12"/>
                <w:szCs w:val="12"/>
              </w:rPr>
              <w:t>35,682,482</w:t>
            </w:r>
          </w:p>
        </w:tc>
      </w:tr>
      <w:tr w:rsidR="007148FA" w:rsidRPr="0005525A" w14:paraId="0EB103F6" w14:textId="77777777" w:rsidTr="00ED0205">
        <w:trPr>
          <w:cantSplit/>
        </w:trPr>
        <w:tc>
          <w:tcPr>
            <w:tcW w:w="3101" w:type="dxa"/>
          </w:tcPr>
          <w:p w14:paraId="641F64B3"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6"/>
                <w:szCs w:val="6"/>
                <w:cs/>
              </w:rPr>
            </w:pPr>
          </w:p>
        </w:tc>
        <w:tc>
          <w:tcPr>
            <w:tcW w:w="1149" w:type="dxa"/>
          </w:tcPr>
          <w:p w14:paraId="23671626" w14:textId="77777777" w:rsidR="00E51235" w:rsidRPr="0005525A" w:rsidRDefault="00E51235" w:rsidP="00DD72E9">
            <w:pPr>
              <w:tabs>
                <w:tab w:val="decimal" w:pos="792"/>
              </w:tabs>
              <w:spacing w:line="360" w:lineRule="auto"/>
              <w:ind w:right="-36"/>
              <w:jc w:val="right"/>
              <w:rPr>
                <w:rFonts w:cs="Arial"/>
                <w:color w:val="000000" w:themeColor="text1"/>
                <w:sz w:val="6"/>
                <w:szCs w:val="6"/>
                <w:u w:val="double"/>
                <w:cs/>
              </w:rPr>
            </w:pPr>
          </w:p>
        </w:tc>
        <w:tc>
          <w:tcPr>
            <w:tcW w:w="1180" w:type="dxa"/>
          </w:tcPr>
          <w:p w14:paraId="44C9719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color w:val="000000" w:themeColor="text1"/>
                <w:sz w:val="6"/>
                <w:szCs w:val="6"/>
                <w:cs/>
              </w:rPr>
            </w:pPr>
          </w:p>
        </w:tc>
        <w:tc>
          <w:tcPr>
            <w:tcW w:w="1123" w:type="dxa"/>
          </w:tcPr>
          <w:p w14:paraId="7F179A20" w14:textId="77777777" w:rsidR="00E51235" w:rsidRPr="0005525A" w:rsidRDefault="00E51235" w:rsidP="00DD72E9">
            <w:pPr>
              <w:tabs>
                <w:tab w:val="decimal" w:pos="792"/>
              </w:tabs>
              <w:spacing w:line="360" w:lineRule="auto"/>
              <w:ind w:right="-36"/>
              <w:jc w:val="right"/>
              <w:rPr>
                <w:rFonts w:cs="Arial"/>
                <w:color w:val="000000" w:themeColor="text1"/>
                <w:sz w:val="6"/>
                <w:szCs w:val="6"/>
                <w:u w:val="double"/>
                <w:cs/>
              </w:rPr>
            </w:pPr>
          </w:p>
        </w:tc>
        <w:tc>
          <w:tcPr>
            <w:tcW w:w="1066" w:type="dxa"/>
          </w:tcPr>
          <w:p w14:paraId="4780A986" w14:textId="77777777" w:rsidR="00E51235" w:rsidRPr="0005525A" w:rsidRDefault="00E51235" w:rsidP="00DD72E9">
            <w:pPr>
              <w:tabs>
                <w:tab w:val="decimal" w:pos="792"/>
              </w:tabs>
              <w:spacing w:line="360" w:lineRule="auto"/>
              <w:ind w:right="-36"/>
              <w:jc w:val="right"/>
              <w:rPr>
                <w:rFonts w:cs="Arial"/>
                <w:color w:val="000000" w:themeColor="text1"/>
                <w:sz w:val="6"/>
                <w:szCs w:val="6"/>
                <w:u w:val="double"/>
                <w:cs/>
              </w:rPr>
            </w:pPr>
          </w:p>
        </w:tc>
        <w:tc>
          <w:tcPr>
            <w:tcW w:w="1135" w:type="dxa"/>
          </w:tcPr>
          <w:p w14:paraId="2DF442BC"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6"/>
                <w:szCs w:val="6"/>
                <w:cs/>
              </w:rPr>
            </w:pPr>
          </w:p>
        </w:tc>
      </w:tr>
      <w:tr w:rsidR="00325EE5" w:rsidRPr="0005525A" w14:paraId="386DE581" w14:textId="77777777" w:rsidTr="00ED0205">
        <w:trPr>
          <w:cantSplit/>
          <w:trHeight w:val="70"/>
        </w:trPr>
        <w:tc>
          <w:tcPr>
            <w:tcW w:w="3101" w:type="dxa"/>
          </w:tcPr>
          <w:p w14:paraId="0B69BC93" w14:textId="4E14EDFF" w:rsidR="00325EE5" w:rsidRPr="0005525A" w:rsidRDefault="00325EE5" w:rsidP="0032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color w:val="000000" w:themeColor="text1"/>
                <w:sz w:val="12"/>
                <w:szCs w:val="12"/>
                <w:cs/>
              </w:rPr>
            </w:pPr>
            <w:r w:rsidRPr="0005525A">
              <w:rPr>
                <w:rFonts w:cs="Arial"/>
                <w:b/>
                <w:bCs/>
                <w:color w:val="000000" w:themeColor="text1"/>
                <w:sz w:val="12"/>
                <w:szCs w:val="12"/>
              </w:rPr>
              <w:t>Depreciation for the year 2024</w:t>
            </w:r>
          </w:p>
        </w:tc>
        <w:tc>
          <w:tcPr>
            <w:tcW w:w="2329" w:type="dxa"/>
            <w:gridSpan w:val="2"/>
            <w:tcBorders>
              <w:left w:val="nil"/>
            </w:tcBorders>
          </w:tcPr>
          <w:p w14:paraId="727408C0" w14:textId="77777777" w:rsidR="00325EE5" w:rsidRPr="0005525A" w:rsidRDefault="00325EE5" w:rsidP="00325EE5">
            <w:pPr>
              <w:spacing w:line="360" w:lineRule="auto"/>
              <w:ind w:right="-36"/>
              <w:jc w:val="right"/>
              <w:rPr>
                <w:rFonts w:cs="Arial"/>
                <w:color w:val="000000" w:themeColor="text1"/>
                <w:sz w:val="12"/>
                <w:szCs w:val="12"/>
                <w:cs/>
              </w:rPr>
            </w:pPr>
          </w:p>
        </w:tc>
        <w:tc>
          <w:tcPr>
            <w:tcW w:w="1123" w:type="dxa"/>
          </w:tcPr>
          <w:p w14:paraId="6880942D"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066" w:type="dxa"/>
          </w:tcPr>
          <w:p w14:paraId="27C167E1"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135" w:type="dxa"/>
          </w:tcPr>
          <w:p w14:paraId="41BADAEF" w14:textId="77777777" w:rsidR="00325EE5" w:rsidRPr="0005525A" w:rsidRDefault="00325EE5" w:rsidP="0032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p>
        </w:tc>
      </w:tr>
      <w:tr w:rsidR="00325EE5" w:rsidRPr="0005525A" w14:paraId="4D069746" w14:textId="77777777" w:rsidTr="00ED0205">
        <w:trPr>
          <w:cantSplit/>
          <w:trHeight w:val="72"/>
        </w:trPr>
        <w:tc>
          <w:tcPr>
            <w:tcW w:w="3101" w:type="dxa"/>
          </w:tcPr>
          <w:p w14:paraId="6B0A682B" w14:textId="28A63A23" w:rsidR="00325EE5" w:rsidRPr="0005525A" w:rsidRDefault="00325EE5" w:rsidP="0032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Costs of services</w:t>
            </w:r>
          </w:p>
        </w:tc>
        <w:tc>
          <w:tcPr>
            <w:tcW w:w="2329" w:type="dxa"/>
            <w:gridSpan w:val="2"/>
            <w:tcBorders>
              <w:left w:val="nil"/>
            </w:tcBorders>
          </w:tcPr>
          <w:p w14:paraId="094B1F74" w14:textId="77777777" w:rsidR="00325EE5" w:rsidRPr="0005525A" w:rsidRDefault="00325EE5" w:rsidP="00325EE5">
            <w:pPr>
              <w:spacing w:line="360" w:lineRule="auto"/>
              <w:ind w:right="-36"/>
              <w:jc w:val="right"/>
              <w:rPr>
                <w:rFonts w:cs="Arial"/>
                <w:color w:val="000000" w:themeColor="text1"/>
                <w:sz w:val="12"/>
                <w:szCs w:val="12"/>
                <w:cs/>
              </w:rPr>
            </w:pPr>
          </w:p>
        </w:tc>
        <w:tc>
          <w:tcPr>
            <w:tcW w:w="1123" w:type="dxa"/>
          </w:tcPr>
          <w:p w14:paraId="220252ED"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066" w:type="dxa"/>
          </w:tcPr>
          <w:p w14:paraId="4E3400E6"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135" w:type="dxa"/>
          </w:tcPr>
          <w:p w14:paraId="3C13573D" w14:textId="05FFA4C6" w:rsidR="00325EE5" w:rsidRPr="0005525A" w:rsidRDefault="00325EE5" w:rsidP="0032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r w:rsidRPr="0005525A">
              <w:rPr>
                <w:rFonts w:cs="Arial"/>
                <w:sz w:val="12"/>
                <w:szCs w:val="12"/>
              </w:rPr>
              <w:t>7,819,281</w:t>
            </w:r>
          </w:p>
        </w:tc>
      </w:tr>
      <w:tr w:rsidR="00325EE5" w:rsidRPr="0005525A" w14:paraId="6A311F95" w14:textId="77777777" w:rsidTr="00ED0205">
        <w:trPr>
          <w:cantSplit/>
          <w:trHeight w:val="90"/>
        </w:trPr>
        <w:tc>
          <w:tcPr>
            <w:tcW w:w="3101" w:type="dxa"/>
          </w:tcPr>
          <w:p w14:paraId="10E649A6" w14:textId="141B6F4A" w:rsidR="00325EE5" w:rsidRPr="0005525A" w:rsidRDefault="00325EE5" w:rsidP="0032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rPr>
              <w:t>Distribution costs</w:t>
            </w:r>
          </w:p>
        </w:tc>
        <w:tc>
          <w:tcPr>
            <w:tcW w:w="2329" w:type="dxa"/>
            <w:gridSpan w:val="2"/>
            <w:tcBorders>
              <w:left w:val="nil"/>
            </w:tcBorders>
          </w:tcPr>
          <w:p w14:paraId="6DA42A63" w14:textId="77777777" w:rsidR="00325EE5" w:rsidRPr="0005525A" w:rsidRDefault="00325EE5" w:rsidP="00325EE5">
            <w:pPr>
              <w:spacing w:line="360" w:lineRule="auto"/>
              <w:ind w:right="-36"/>
              <w:jc w:val="right"/>
              <w:rPr>
                <w:rFonts w:cs="Arial"/>
                <w:color w:val="000000" w:themeColor="text1"/>
                <w:sz w:val="12"/>
                <w:szCs w:val="12"/>
                <w:cs/>
              </w:rPr>
            </w:pPr>
          </w:p>
        </w:tc>
        <w:tc>
          <w:tcPr>
            <w:tcW w:w="1123" w:type="dxa"/>
          </w:tcPr>
          <w:p w14:paraId="4DFB03F0"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066" w:type="dxa"/>
          </w:tcPr>
          <w:p w14:paraId="31D2DE49"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135" w:type="dxa"/>
          </w:tcPr>
          <w:p w14:paraId="01A67708" w14:textId="56CABD7F" w:rsidR="00325EE5" w:rsidRPr="0005525A" w:rsidRDefault="00325EE5" w:rsidP="0032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r w:rsidRPr="0005525A">
              <w:rPr>
                <w:rFonts w:cs="Arial"/>
                <w:sz w:val="12"/>
                <w:szCs w:val="12"/>
              </w:rPr>
              <w:t>1,352,497</w:t>
            </w:r>
          </w:p>
        </w:tc>
      </w:tr>
      <w:tr w:rsidR="00325EE5" w:rsidRPr="0005525A" w14:paraId="46B6A903" w14:textId="77777777" w:rsidTr="00ED0205">
        <w:trPr>
          <w:cantSplit/>
          <w:trHeight w:val="126"/>
        </w:trPr>
        <w:tc>
          <w:tcPr>
            <w:tcW w:w="3101" w:type="dxa"/>
          </w:tcPr>
          <w:p w14:paraId="79958160" w14:textId="09D5889D" w:rsidR="00325EE5" w:rsidRPr="0005525A" w:rsidRDefault="00325EE5" w:rsidP="0032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rPr>
              <w:t>Administrative expenses</w:t>
            </w:r>
          </w:p>
        </w:tc>
        <w:tc>
          <w:tcPr>
            <w:tcW w:w="2329" w:type="dxa"/>
            <w:gridSpan w:val="2"/>
            <w:tcBorders>
              <w:left w:val="nil"/>
            </w:tcBorders>
          </w:tcPr>
          <w:p w14:paraId="77913AE7" w14:textId="77777777" w:rsidR="00325EE5" w:rsidRPr="0005525A" w:rsidRDefault="00325EE5" w:rsidP="00325EE5">
            <w:pPr>
              <w:spacing w:line="360" w:lineRule="auto"/>
              <w:ind w:right="-36"/>
              <w:jc w:val="right"/>
              <w:rPr>
                <w:rFonts w:cs="Arial"/>
                <w:color w:val="000000" w:themeColor="text1"/>
                <w:sz w:val="12"/>
                <w:szCs w:val="12"/>
                <w:cs/>
              </w:rPr>
            </w:pPr>
          </w:p>
        </w:tc>
        <w:tc>
          <w:tcPr>
            <w:tcW w:w="1123" w:type="dxa"/>
          </w:tcPr>
          <w:p w14:paraId="198DBA03"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066" w:type="dxa"/>
          </w:tcPr>
          <w:p w14:paraId="6D25D5EF"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135" w:type="dxa"/>
          </w:tcPr>
          <w:p w14:paraId="5F8D31A6" w14:textId="2D0F579C" w:rsidR="00325EE5" w:rsidRPr="0005525A" w:rsidRDefault="00325EE5" w:rsidP="00325EE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r w:rsidRPr="0005525A">
              <w:rPr>
                <w:rFonts w:cs="Arial"/>
                <w:sz w:val="12"/>
                <w:szCs w:val="12"/>
              </w:rPr>
              <w:t>2,929,677</w:t>
            </w:r>
          </w:p>
        </w:tc>
      </w:tr>
      <w:tr w:rsidR="00325EE5" w:rsidRPr="0005525A" w14:paraId="645090D2" w14:textId="77777777" w:rsidTr="00ED0205">
        <w:trPr>
          <w:cantSplit/>
          <w:trHeight w:val="171"/>
        </w:trPr>
        <w:tc>
          <w:tcPr>
            <w:tcW w:w="3101" w:type="dxa"/>
          </w:tcPr>
          <w:p w14:paraId="687EADA8" w14:textId="77777777" w:rsidR="00325EE5" w:rsidRPr="0005525A" w:rsidRDefault="00325EE5" w:rsidP="0032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p>
        </w:tc>
        <w:tc>
          <w:tcPr>
            <w:tcW w:w="2329" w:type="dxa"/>
            <w:gridSpan w:val="2"/>
            <w:tcBorders>
              <w:left w:val="nil"/>
            </w:tcBorders>
          </w:tcPr>
          <w:p w14:paraId="5ED8F081" w14:textId="77777777" w:rsidR="00325EE5" w:rsidRPr="0005525A" w:rsidRDefault="00325EE5" w:rsidP="00325EE5">
            <w:pPr>
              <w:spacing w:line="360" w:lineRule="auto"/>
              <w:ind w:right="-36"/>
              <w:jc w:val="right"/>
              <w:rPr>
                <w:rFonts w:cs="Arial"/>
                <w:color w:val="000000" w:themeColor="text1"/>
                <w:sz w:val="12"/>
                <w:szCs w:val="12"/>
                <w:cs/>
              </w:rPr>
            </w:pPr>
          </w:p>
        </w:tc>
        <w:tc>
          <w:tcPr>
            <w:tcW w:w="1123" w:type="dxa"/>
          </w:tcPr>
          <w:p w14:paraId="438F62F9"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066" w:type="dxa"/>
          </w:tcPr>
          <w:p w14:paraId="6ED4C9B0" w14:textId="77777777" w:rsidR="00325EE5" w:rsidRPr="0005525A" w:rsidRDefault="00325EE5" w:rsidP="00325EE5">
            <w:pPr>
              <w:tabs>
                <w:tab w:val="decimal" w:pos="792"/>
              </w:tabs>
              <w:spacing w:line="360" w:lineRule="auto"/>
              <w:ind w:right="-36"/>
              <w:jc w:val="right"/>
              <w:rPr>
                <w:rFonts w:cs="Arial"/>
                <w:color w:val="000000" w:themeColor="text1"/>
                <w:sz w:val="12"/>
                <w:szCs w:val="12"/>
                <w:u w:val="double"/>
                <w:cs/>
              </w:rPr>
            </w:pPr>
          </w:p>
        </w:tc>
        <w:tc>
          <w:tcPr>
            <w:tcW w:w="1135" w:type="dxa"/>
          </w:tcPr>
          <w:p w14:paraId="744A5FF8" w14:textId="72C4AFEF" w:rsidR="00325EE5" w:rsidRPr="0005525A" w:rsidRDefault="00325EE5" w:rsidP="00325E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r w:rsidRPr="0005525A">
              <w:rPr>
                <w:rFonts w:cs="Arial"/>
                <w:sz w:val="12"/>
                <w:szCs w:val="12"/>
              </w:rPr>
              <w:t>12,101,455</w:t>
            </w:r>
          </w:p>
        </w:tc>
      </w:tr>
      <w:tr w:rsidR="007148FA" w:rsidRPr="0005525A" w14:paraId="6916BEB3" w14:textId="77777777" w:rsidTr="00ED0205">
        <w:trPr>
          <w:cantSplit/>
          <w:trHeight w:val="70"/>
        </w:trPr>
        <w:tc>
          <w:tcPr>
            <w:tcW w:w="3101" w:type="dxa"/>
          </w:tcPr>
          <w:p w14:paraId="1BD6C72B" w14:textId="1D4DB3D8"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color w:val="000000" w:themeColor="text1"/>
                <w:sz w:val="12"/>
                <w:szCs w:val="12"/>
                <w:cs/>
              </w:rPr>
            </w:pPr>
            <w:r w:rsidRPr="0005525A">
              <w:rPr>
                <w:rFonts w:cs="Arial"/>
                <w:b/>
                <w:bCs/>
                <w:color w:val="000000" w:themeColor="text1"/>
                <w:sz w:val="12"/>
                <w:szCs w:val="12"/>
              </w:rPr>
              <w:t>Depreciation for the year 202</w:t>
            </w:r>
            <w:r w:rsidR="00325EE5" w:rsidRPr="0005525A">
              <w:rPr>
                <w:rFonts w:cs="Arial"/>
                <w:b/>
                <w:bCs/>
                <w:color w:val="000000" w:themeColor="text1"/>
                <w:sz w:val="12"/>
                <w:szCs w:val="12"/>
              </w:rPr>
              <w:t>5</w:t>
            </w:r>
          </w:p>
        </w:tc>
        <w:tc>
          <w:tcPr>
            <w:tcW w:w="2329" w:type="dxa"/>
            <w:gridSpan w:val="2"/>
            <w:tcBorders>
              <w:left w:val="nil"/>
            </w:tcBorders>
          </w:tcPr>
          <w:p w14:paraId="19A3865A" w14:textId="77777777" w:rsidR="00E51235" w:rsidRPr="0005525A" w:rsidRDefault="00E51235" w:rsidP="00DD72E9">
            <w:pPr>
              <w:spacing w:line="360" w:lineRule="auto"/>
              <w:ind w:right="-36"/>
              <w:jc w:val="right"/>
              <w:rPr>
                <w:rFonts w:cs="Arial"/>
                <w:color w:val="000000" w:themeColor="text1"/>
                <w:sz w:val="12"/>
                <w:szCs w:val="12"/>
                <w:cs/>
              </w:rPr>
            </w:pPr>
          </w:p>
        </w:tc>
        <w:tc>
          <w:tcPr>
            <w:tcW w:w="1123" w:type="dxa"/>
          </w:tcPr>
          <w:p w14:paraId="3165FA58" w14:textId="77777777" w:rsidR="00E51235" w:rsidRPr="0005525A" w:rsidRDefault="00E51235" w:rsidP="00DD72E9">
            <w:pPr>
              <w:tabs>
                <w:tab w:val="decimal" w:pos="792"/>
              </w:tabs>
              <w:spacing w:line="360" w:lineRule="auto"/>
              <w:ind w:right="-36"/>
              <w:jc w:val="right"/>
              <w:rPr>
                <w:rFonts w:cs="Arial"/>
                <w:color w:val="000000" w:themeColor="text1"/>
                <w:sz w:val="12"/>
                <w:szCs w:val="12"/>
                <w:u w:val="double"/>
                <w:cs/>
              </w:rPr>
            </w:pPr>
          </w:p>
        </w:tc>
        <w:tc>
          <w:tcPr>
            <w:tcW w:w="1066" w:type="dxa"/>
          </w:tcPr>
          <w:p w14:paraId="3041DF08" w14:textId="77777777" w:rsidR="00E51235" w:rsidRPr="0005525A" w:rsidRDefault="00E51235" w:rsidP="00DD72E9">
            <w:pPr>
              <w:tabs>
                <w:tab w:val="decimal" w:pos="792"/>
              </w:tabs>
              <w:spacing w:line="360" w:lineRule="auto"/>
              <w:ind w:right="-36"/>
              <w:jc w:val="right"/>
              <w:rPr>
                <w:rFonts w:cs="Arial"/>
                <w:color w:val="000000" w:themeColor="text1"/>
                <w:sz w:val="12"/>
                <w:szCs w:val="12"/>
                <w:u w:val="double"/>
                <w:cs/>
              </w:rPr>
            </w:pPr>
          </w:p>
        </w:tc>
        <w:tc>
          <w:tcPr>
            <w:tcW w:w="1135" w:type="dxa"/>
          </w:tcPr>
          <w:p w14:paraId="6A16004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p>
        </w:tc>
      </w:tr>
      <w:tr w:rsidR="00F30F79" w:rsidRPr="0005525A" w14:paraId="5AC4ACCE" w14:textId="77777777" w:rsidTr="00ED0205">
        <w:trPr>
          <w:cantSplit/>
          <w:trHeight w:val="72"/>
        </w:trPr>
        <w:tc>
          <w:tcPr>
            <w:tcW w:w="3101" w:type="dxa"/>
          </w:tcPr>
          <w:p w14:paraId="289EB75D" w14:textId="77777777" w:rsidR="00F30F79" w:rsidRPr="0005525A" w:rsidRDefault="00F30F79" w:rsidP="00F3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rPr>
            </w:pPr>
            <w:r w:rsidRPr="0005525A">
              <w:rPr>
                <w:rFonts w:cs="Arial"/>
                <w:color w:val="000000" w:themeColor="text1"/>
                <w:sz w:val="12"/>
                <w:szCs w:val="12"/>
              </w:rPr>
              <w:t>Costs of services</w:t>
            </w:r>
          </w:p>
        </w:tc>
        <w:tc>
          <w:tcPr>
            <w:tcW w:w="2329" w:type="dxa"/>
            <w:gridSpan w:val="2"/>
            <w:tcBorders>
              <w:left w:val="nil"/>
            </w:tcBorders>
          </w:tcPr>
          <w:p w14:paraId="6BED388F" w14:textId="77777777" w:rsidR="00F30F79" w:rsidRPr="0005525A" w:rsidRDefault="00F30F79" w:rsidP="00F30F79">
            <w:pPr>
              <w:spacing w:line="360" w:lineRule="auto"/>
              <w:ind w:right="-36"/>
              <w:jc w:val="right"/>
              <w:rPr>
                <w:rFonts w:cs="Arial"/>
                <w:color w:val="000000" w:themeColor="text1"/>
                <w:sz w:val="12"/>
                <w:szCs w:val="12"/>
                <w:cs/>
              </w:rPr>
            </w:pPr>
          </w:p>
        </w:tc>
        <w:tc>
          <w:tcPr>
            <w:tcW w:w="1123" w:type="dxa"/>
          </w:tcPr>
          <w:p w14:paraId="069FB49F" w14:textId="77777777" w:rsidR="00F30F79" w:rsidRPr="0005525A" w:rsidRDefault="00F30F79" w:rsidP="00F30F79">
            <w:pPr>
              <w:tabs>
                <w:tab w:val="decimal" w:pos="792"/>
              </w:tabs>
              <w:spacing w:line="360" w:lineRule="auto"/>
              <w:ind w:right="-36"/>
              <w:jc w:val="right"/>
              <w:rPr>
                <w:rFonts w:cs="Arial"/>
                <w:color w:val="000000" w:themeColor="text1"/>
                <w:sz w:val="12"/>
                <w:szCs w:val="12"/>
                <w:u w:val="double"/>
                <w:cs/>
              </w:rPr>
            </w:pPr>
          </w:p>
        </w:tc>
        <w:tc>
          <w:tcPr>
            <w:tcW w:w="1066" w:type="dxa"/>
          </w:tcPr>
          <w:p w14:paraId="37E0F62E" w14:textId="77777777" w:rsidR="00F30F79" w:rsidRPr="0005525A" w:rsidRDefault="00F30F79" w:rsidP="00F30F79">
            <w:pPr>
              <w:tabs>
                <w:tab w:val="decimal" w:pos="792"/>
              </w:tabs>
              <w:spacing w:line="360" w:lineRule="auto"/>
              <w:ind w:right="-36"/>
              <w:jc w:val="right"/>
              <w:rPr>
                <w:rFonts w:cs="Arial"/>
                <w:color w:val="000000" w:themeColor="text1"/>
                <w:sz w:val="12"/>
                <w:szCs w:val="12"/>
                <w:u w:val="double"/>
                <w:cs/>
              </w:rPr>
            </w:pPr>
          </w:p>
        </w:tc>
        <w:tc>
          <w:tcPr>
            <w:tcW w:w="1135" w:type="dxa"/>
          </w:tcPr>
          <w:p w14:paraId="4C5101F3" w14:textId="797F1F68" w:rsidR="00F30F79" w:rsidRPr="0005525A" w:rsidRDefault="00F30F79" w:rsidP="00F3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r w:rsidRPr="0005525A">
              <w:rPr>
                <w:rFonts w:cs="Arial"/>
                <w:sz w:val="12"/>
                <w:szCs w:val="12"/>
              </w:rPr>
              <w:t>7,127,658</w:t>
            </w:r>
          </w:p>
        </w:tc>
      </w:tr>
      <w:tr w:rsidR="00F30F79" w:rsidRPr="0005525A" w14:paraId="692D1C24" w14:textId="77777777" w:rsidTr="00ED0205">
        <w:trPr>
          <w:cantSplit/>
          <w:trHeight w:val="90"/>
        </w:trPr>
        <w:tc>
          <w:tcPr>
            <w:tcW w:w="3101" w:type="dxa"/>
          </w:tcPr>
          <w:p w14:paraId="46263965" w14:textId="77777777" w:rsidR="00F30F79" w:rsidRPr="0005525A" w:rsidRDefault="00F30F79" w:rsidP="00F3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rPr>
              <w:t>Distribution costs</w:t>
            </w:r>
          </w:p>
        </w:tc>
        <w:tc>
          <w:tcPr>
            <w:tcW w:w="2329" w:type="dxa"/>
            <w:gridSpan w:val="2"/>
            <w:tcBorders>
              <w:left w:val="nil"/>
            </w:tcBorders>
          </w:tcPr>
          <w:p w14:paraId="4374BA5F" w14:textId="77777777" w:rsidR="00F30F79" w:rsidRPr="0005525A" w:rsidRDefault="00F30F79" w:rsidP="00F30F79">
            <w:pPr>
              <w:spacing w:line="360" w:lineRule="auto"/>
              <w:ind w:right="-36"/>
              <w:jc w:val="right"/>
              <w:rPr>
                <w:rFonts w:cs="Arial"/>
                <w:color w:val="000000" w:themeColor="text1"/>
                <w:sz w:val="12"/>
                <w:szCs w:val="12"/>
                <w:cs/>
              </w:rPr>
            </w:pPr>
          </w:p>
        </w:tc>
        <w:tc>
          <w:tcPr>
            <w:tcW w:w="1123" w:type="dxa"/>
          </w:tcPr>
          <w:p w14:paraId="701EB0D1" w14:textId="77777777" w:rsidR="00F30F79" w:rsidRPr="0005525A" w:rsidRDefault="00F30F79" w:rsidP="00F30F79">
            <w:pPr>
              <w:tabs>
                <w:tab w:val="decimal" w:pos="792"/>
              </w:tabs>
              <w:spacing w:line="360" w:lineRule="auto"/>
              <w:ind w:right="-36"/>
              <w:jc w:val="right"/>
              <w:rPr>
                <w:rFonts w:cs="Arial"/>
                <w:color w:val="000000" w:themeColor="text1"/>
                <w:sz w:val="12"/>
                <w:szCs w:val="12"/>
                <w:u w:val="double"/>
                <w:cs/>
              </w:rPr>
            </w:pPr>
          </w:p>
        </w:tc>
        <w:tc>
          <w:tcPr>
            <w:tcW w:w="1066" w:type="dxa"/>
          </w:tcPr>
          <w:p w14:paraId="647227C0" w14:textId="77777777" w:rsidR="00F30F79" w:rsidRPr="0005525A" w:rsidRDefault="00F30F79" w:rsidP="00F30F79">
            <w:pPr>
              <w:tabs>
                <w:tab w:val="decimal" w:pos="792"/>
              </w:tabs>
              <w:spacing w:line="360" w:lineRule="auto"/>
              <w:ind w:right="-36"/>
              <w:jc w:val="right"/>
              <w:rPr>
                <w:rFonts w:cs="Arial"/>
                <w:color w:val="000000" w:themeColor="text1"/>
                <w:sz w:val="12"/>
                <w:szCs w:val="12"/>
                <w:u w:val="double"/>
                <w:cs/>
              </w:rPr>
            </w:pPr>
          </w:p>
        </w:tc>
        <w:tc>
          <w:tcPr>
            <w:tcW w:w="1135" w:type="dxa"/>
          </w:tcPr>
          <w:p w14:paraId="0A6BEB43" w14:textId="1CE4E1E7" w:rsidR="00F30F79" w:rsidRPr="0005525A" w:rsidRDefault="00F30F79" w:rsidP="00F3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r w:rsidRPr="0005525A">
              <w:rPr>
                <w:rFonts w:cs="Arial"/>
                <w:sz w:val="12"/>
                <w:szCs w:val="12"/>
              </w:rPr>
              <w:t>1,211,184</w:t>
            </w:r>
          </w:p>
        </w:tc>
      </w:tr>
      <w:tr w:rsidR="00F30F79" w:rsidRPr="0005525A" w14:paraId="07EFE3B4" w14:textId="77777777" w:rsidTr="00ED0205">
        <w:trPr>
          <w:cantSplit/>
          <w:trHeight w:val="126"/>
        </w:trPr>
        <w:tc>
          <w:tcPr>
            <w:tcW w:w="3101" w:type="dxa"/>
          </w:tcPr>
          <w:p w14:paraId="029D70C4" w14:textId="77777777" w:rsidR="00F30F79" w:rsidRPr="0005525A" w:rsidRDefault="00F30F79" w:rsidP="00F3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r w:rsidRPr="0005525A">
              <w:rPr>
                <w:rFonts w:cs="Arial"/>
                <w:color w:val="000000" w:themeColor="text1"/>
                <w:sz w:val="12"/>
                <w:szCs w:val="12"/>
              </w:rPr>
              <w:t>Administrative expenses</w:t>
            </w:r>
          </w:p>
        </w:tc>
        <w:tc>
          <w:tcPr>
            <w:tcW w:w="2329" w:type="dxa"/>
            <w:gridSpan w:val="2"/>
            <w:tcBorders>
              <w:left w:val="nil"/>
            </w:tcBorders>
          </w:tcPr>
          <w:p w14:paraId="6CFBC0F4" w14:textId="77777777" w:rsidR="00F30F79" w:rsidRPr="0005525A" w:rsidRDefault="00F30F79" w:rsidP="00F30F79">
            <w:pPr>
              <w:spacing w:line="360" w:lineRule="auto"/>
              <w:ind w:right="-36"/>
              <w:jc w:val="right"/>
              <w:rPr>
                <w:rFonts w:cs="Arial"/>
                <w:color w:val="000000" w:themeColor="text1"/>
                <w:sz w:val="12"/>
                <w:szCs w:val="12"/>
                <w:cs/>
              </w:rPr>
            </w:pPr>
          </w:p>
        </w:tc>
        <w:tc>
          <w:tcPr>
            <w:tcW w:w="1123" w:type="dxa"/>
          </w:tcPr>
          <w:p w14:paraId="112641DD" w14:textId="77777777" w:rsidR="00F30F79" w:rsidRPr="0005525A" w:rsidRDefault="00F30F79" w:rsidP="00F30F79">
            <w:pPr>
              <w:tabs>
                <w:tab w:val="decimal" w:pos="792"/>
              </w:tabs>
              <w:spacing w:line="360" w:lineRule="auto"/>
              <w:ind w:right="-36"/>
              <w:jc w:val="right"/>
              <w:rPr>
                <w:rFonts w:cs="Arial"/>
                <w:color w:val="000000" w:themeColor="text1"/>
                <w:sz w:val="12"/>
                <w:szCs w:val="12"/>
                <w:u w:val="double"/>
                <w:cs/>
              </w:rPr>
            </w:pPr>
          </w:p>
        </w:tc>
        <w:tc>
          <w:tcPr>
            <w:tcW w:w="1066" w:type="dxa"/>
          </w:tcPr>
          <w:p w14:paraId="03B97103" w14:textId="77777777" w:rsidR="00F30F79" w:rsidRPr="0005525A" w:rsidRDefault="00F30F79" w:rsidP="00F30F79">
            <w:pPr>
              <w:tabs>
                <w:tab w:val="decimal" w:pos="792"/>
              </w:tabs>
              <w:spacing w:line="360" w:lineRule="auto"/>
              <w:ind w:right="-36"/>
              <w:jc w:val="right"/>
              <w:rPr>
                <w:rFonts w:cs="Arial"/>
                <w:color w:val="000000" w:themeColor="text1"/>
                <w:sz w:val="12"/>
                <w:szCs w:val="12"/>
                <w:u w:val="double"/>
                <w:cs/>
              </w:rPr>
            </w:pPr>
          </w:p>
        </w:tc>
        <w:tc>
          <w:tcPr>
            <w:tcW w:w="1135" w:type="dxa"/>
          </w:tcPr>
          <w:p w14:paraId="7C313CA1" w14:textId="13BB1DFB" w:rsidR="00F30F79" w:rsidRPr="0005525A" w:rsidRDefault="00F30F79" w:rsidP="00F30F7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r w:rsidRPr="0005525A">
              <w:rPr>
                <w:rFonts w:cs="Arial"/>
                <w:sz w:val="12"/>
                <w:szCs w:val="12"/>
              </w:rPr>
              <w:t>3,320,434</w:t>
            </w:r>
          </w:p>
        </w:tc>
      </w:tr>
      <w:tr w:rsidR="00F30F79" w:rsidRPr="0005525A" w14:paraId="7D3225E6" w14:textId="77777777" w:rsidTr="00ED0205">
        <w:trPr>
          <w:cantSplit/>
          <w:trHeight w:val="171"/>
        </w:trPr>
        <w:tc>
          <w:tcPr>
            <w:tcW w:w="3101" w:type="dxa"/>
          </w:tcPr>
          <w:p w14:paraId="18FF2392" w14:textId="77777777" w:rsidR="00F30F79" w:rsidRPr="0005525A" w:rsidRDefault="00F30F79" w:rsidP="00F3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2"/>
                <w:szCs w:val="12"/>
                <w:cs/>
              </w:rPr>
            </w:pPr>
          </w:p>
        </w:tc>
        <w:tc>
          <w:tcPr>
            <w:tcW w:w="2329" w:type="dxa"/>
            <w:gridSpan w:val="2"/>
            <w:tcBorders>
              <w:left w:val="nil"/>
            </w:tcBorders>
          </w:tcPr>
          <w:p w14:paraId="0F044DD7" w14:textId="77777777" w:rsidR="00F30F79" w:rsidRPr="0005525A" w:rsidRDefault="00F30F79" w:rsidP="00F30F79">
            <w:pPr>
              <w:spacing w:line="360" w:lineRule="auto"/>
              <w:ind w:right="-36"/>
              <w:jc w:val="right"/>
              <w:rPr>
                <w:rFonts w:cs="Arial"/>
                <w:color w:val="000000" w:themeColor="text1"/>
                <w:sz w:val="12"/>
                <w:szCs w:val="12"/>
                <w:cs/>
              </w:rPr>
            </w:pPr>
          </w:p>
        </w:tc>
        <w:tc>
          <w:tcPr>
            <w:tcW w:w="1123" w:type="dxa"/>
          </w:tcPr>
          <w:p w14:paraId="332AF49E" w14:textId="77777777" w:rsidR="00F30F79" w:rsidRPr="0005525A" w:rsidRDefault="00F30F79" w:rsidP="00F30F79">
            <w:pPr>
              <w:tabs>
                <w:tab w:val="decimal" w:pos="792"/>
              </w:tabs>
              <w:spacing w:line="360" w:lineRule="auto"/>
              <w:ind w:right="-36"/>
              <w:jc w:val="right"/>
              <w:rPr>
                <w:rFonts w:cs="Arial"/>
                <w:color w:val="000000" w:themeColor="text1"/>
                <w:sz w:val="12"/>
                <w:szCs w:val="12"/>
                <w:u w:val="double"/>
                <w:cs/>
              </w:rPr>
            </w:pPr>
          </w:p>
        </w:tc>
        <w:tc>
          <w:tcPr>
            <w:tcW w:w="1066" w:type="dxa"/>
          </w:tcPr>
          <w:p w14:paraId="11F71E21" w14:textId="77777777" w:rsidR="00F30F79" w:rsidRPr="0005525A" w:rsidRDefault="00F30F79" w:rsidP="00F30F79">
            <w:pPr>
              <w:tabs>
                <w:tab w:val="decimal" w:pos="792"/>
              </w:tabs>
              <w:spacing w:line="360" w:lineRule="auto"/>
              <w:ind w:right="-36"/>
              <w:jc w:val="right"/>
              <w:rPr>
                <w:rFonts w:cs="Arial"/>
                <w:color w:val="000000" w:themeColor="text1"/>
                <w:sz w:val="12"/>
                <w:szCs w:val="12"/>
                <w:u w:val="double"/>
                <w:cs/>
              </w:rPr>
            </w:pPr>
          </w:p>
        </w:tc>
        <w:tc>
          <w:tcPr>
            <w:tcW w:w="1135" w:type="dxa"/>
          </w:tcPr>
          <w:p w14:paraId="504B8B77" w14:textId="0C79EF78" w:rsidR="00F30F79" w:rsidRPr="0005525A" w:rsidRDefault="00F30F79" w:rsidP="00F30F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2"/>
                <w:szCs w:val="12"/>
                <w:cs/>
              </w:rPr>
            </w:pPr>
            <w:r w:rsidRPr="0005525A">
              <w:rPr>
                <w:rFonts w:cs="Arial"/>
                <w:sz w:val="12"/>
                <w:szCs w:val="12"/>
              </w:rPr>
              <w:t>11,659,276</w:t>
            </w:r>
          </w:p>
        </w:tc>
      </w:tr>
    </w:tbl>
    <w:p w14:paraId="07E4E850"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6"/>
          <w:szCs w:val="6"/>
        </w:rPr>
      </w:pPr>
    </w:p>
    <w:tbl>
      <w:tblPr>
        <w:tblW w:w="8748" w:type="dxa"/>
        <w:tblInd w:w="315" w:type="dxa"/>
        <w:tblLayout w:type="fixed"/>
        <w:tblCellMar>
          <w:left w:w="115" w:type="dxa"/>
          <w:right w:w="115" w:type="dxa"/>
        </w:tblCellMar>
        <w:tblLook w:val="0000" w:firstRow="0" w:lastRow="0" w:firstColumn="0" w:lastColumn="0" w:noHBand="0" w:noVBand="0"/>
      </w:tblPr>
      <w:tblGrid>
        <w:gridCol w:w="3195"/>
        <w:gridCol w:w="1106"/>
        <w:gridCol w:w="1106"/>
        <w:gridCol w:w="1070"/>
        <w:gridCol w:w="1164"/>
        <w:gridCol w:w="1107"/>
      </w:tblGrid>
      <w:tr w:rsidR="007148FA" w:rsidRPr="0005525A" w14:paraId="78234658" w14:textId="77777777" w:rsidTr="00684320">
        <w:trPr>
          <w:cantSplit/>
          <w:tblHeader/>
        </w:trPr>
        <w:tc>
          <w:tcPr>
            <w:tcW w:w="3195" w:type="dxa"/>
          </w:tcPr>
          <w:p w14:paraId="4F41D5EF" w14:textId="77777777" w:rsidR="00E51235" w:rsidRPr="0005525A" w:rsidRDefault="00E51235" w:rsidP="00DD72E9">
            <w:pPr>
              <w:spacing w:line="360" w:lineRule="auto"/>
              <w:ind w:left="162" w:right="-36" w:hanging="162"/>
              <w:rPr>
                <w:rFonts w:cs="Arial"/>
                <w:color w:val="000000" w:themeColor="text1"/>
                <w:sz w:val="15"/>
                <w:szCs w:val="15"/>
                <w:cs/>
              </w:rPr>
            </w:pPr>
          </w:p>
        </w:tc>
        <w:tc>
          <w:tcPr>
            <w:tcW w:w="5553" w:type="dxa"/>
            <w:gridSpan w:val="5"/>
            <w:tcBorders>
              <w:bottom w:val="single" w:sz="4" w:space="0" w:color="auto"/>
            </w:tcBorders>
          </w:tcPr>
          <w:p w14:paraId="2BB92092" w14:textId="77777777" w:rsidR="00E51235" w:rsidRPr="0005525A" w:rsidRDefault="00E51235" w:rsidP="00DD72E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color w:val="000000" w:themeColor="text1"/>
                <w:sz w:val="15"/>
                <w:szCs w:val="15"/>
                <w:cs/>
              </w:rPr>
            </w:pPr>
            <w:r w:rsidRPr="0005525A">
              <w:rPr>
                <w:rFonts w:cs="Arial"/>
                <w:color w:val="000000" w:themeColor="text1"/>
                <w:sz w:val="15"/>
                <w:szCs w:val="15"/>
              </w:rPr>
              <w:t>(</w:t>
            </w:r>
            <w:proofErr w:type="gramStart"/>
            <w:r w:rsidRPr="0005525A">
              <w:rPr>
                <w:rFonts w:cs="Arial"/>
                <w:color w:val="000000" w:themeColor="text1"/>
                <w:sz w:val="15"/>
                <w:szCs w:val="15"/>
              </w:rPr>
              <w:t>Unit :</w:t>
            </w:r>
            <w:proofErr w:type="gramEnd"/>
            <w:r w:rsidRPr="0005525A">
              <w:rPr>
                <w:rFonts w:cs="Arial"/>
                <w:color w:val="000000" w:themeColor="text1"/>
                <w:sz w:val="15"/>
                <w:szCs w:val="15"/>
              </w:rPr>
              <w:t xml:space="preserve"> Baht)</w:t>
            </w:r>
          </w:p>
        </w:tc>
      </w:tr>
      <w:tr w:rsidR="007148FA" w:rsidRPr="0005525A" w14:paraId="39A2F283" w14:textId="77777777" w:rsidTr="00684320">
        <w:trPr>
          <w:cantSplit/>
          <w:tblHeader/>
        </w:trPr>
        <w:tc>
          <w:tcPr>
            <w:tcW w:w="3195" w:type="dxa"/>
          </w:tcPr>
          <w:p w14:paraId="7C4E9ED8" w14:textId="77777777" w:rsidR="00E51235" w:rsidRPr="0005525A" w:rsidRDefault="00E51235" w:rsidP="00DD72E9">
            <w:pPr>
              <w:spacing w:line="360" w:lineRule="auto"/>
              <w:ind w:left="162" w:right="-36" w:hanging="162"/>
              <w:rPr>
                <w:rFonts w:cs="Arial"/>
                <w:color w:val="000000" w:themeColor="text1"/>
                <w:sz w:val="15"/>
                <w:szCs w:val="15"/>
                <w:cs/>
              </w:rPr>
            </w:pPr>
          </w:p>
        </w:tc>
        <w:tc>
          <w:tcPr>
            <w:tcW w:w="5553" w:type="dxa"/>
            <w:gridSpan w:val="5"/>
            <w:tcBorders>
              <w:top w:val="single" w:sz="4" w:space="0" w:color="auto"/>
              <w:bottom w:val="single" w:sz="4" w:space="0" w:color="auto"/>
            </w:tcBorders>
          </w:tcPr>
          <w:p w14:paraId="6F30AE7D" w14:textId="77777777" w:rsidR="00E51235" w:rsidRPr="0005525A" w:rsidRDefault="00E51235" w:rsidP="00DD72E9">
            <w:pPr>
              <w:tabs>
                <w:tab w:val="left" w:pos="2160"/>
              </w:tabs>
              <w:spacing w:line="360" w:lineRule="auto"/>
              <w:ind w:right="-36"/>
              <w:jc w:val="center"/>
              <w:rPr>
                <w:rFonts w:cs="Arial"/>
                <w:color w:val="000000" w:themeColor="text1"/>
                <w:sz w:val="15"/>
                <w:szCs w:val="15"/>
                <w:cs/>
              </w:rPr>
            </w:pPr>
            <w:r w:rsidRPr="0005525A">
              <w:rPr>
                <w:rFonts w:cs="Arial"/>
                <w:color w:val="000000" w:themeColor="text1"/>
                <w:sz w:val="15"/>
                <w:szCs w:val="15"/>
              </w:rPr>
              <w:t>SEPARATE F/S</w:t>
            </w:r>
          </w:p>
        </w:tc>
      </w:tr>
      <w:tr w:rsidR="007148FA" w:rsidRPr="0005525A" w14:paraId="0100E64B" w14:textId="77777777" w:rsidTr="00865E34">
        <w:trPr>
          <w:cantSplit/>
          <w:tblHeader/>
        </w:trPr>
        <w:tc>
          <w:tcPr>
            <w:tcW w:w="3195" w:type="dxa"/>
          </w:tcPr>
          <w:p w14:paraId="3B3E643B" w14:textId="77777777" w:rsidR="00E51235" w:rsidRPr="0005525A" w:rsidRDefault="00E51235" w:rsidP="00DD72E9">
            <w:pPr>
              <w:spacing w:line="360" w:lineRule="auto"/>
              <w:ind w:left="162" w:right="-36" w:hanging="162"/>
              <w:jc w:val="center"/>
              <w:rPr>
                <w:rFonts w:cs="Arial"/>
                <w:color w:val="000000" w:themeColor="text1"/>
                <w:sz w:val="15"/>
                <w:szCs w:val="15"/>
                <w:cs/>
              </w:rPr>
            </w:pPr>
          </w:p>
        </w:tc>
        <w:tc>
          <w:tcPr>
            <w:tcW w:w="1106" w:type="dxa"/>
            <w:tcBorders>
              <w:top w:val="single" w:sz="4" w:space="0" w:color="auto"/>
              <w:bottom w:val="single" w:sz="4" w:space="0" w:color="auto"/>
            </w:tcBorders>
            <w:vAlign w:val="bottom"/>
          </w:tcPr>
          <w:p w14:paraId="639800B3"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05525A">
              <w:rPr>
                <w:rFonts w:cs="Arial"/>
                <w:color w:val="000000" w:themeColor="text1"/>
                <w:sz w:val="15"/>
                <w:szCs w:val="15"/>
              </w:rPr>
              <w:t>Building</w:t>
            </w:r>
          </w:p>
          <w:p w14:paraId="595FC7FD"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cs/>
              </w:rPr>
            </w:pPr>
            <w:r w:rsidRPr="0005525A">
              <w:rPr>
                <w:rFonts w:cs="Arial"/>
                <w:color w:val="000000" w:themeColor="text1"/>
                <w:sz w:val="15"/>
                <w:szCs w:val="15"/>
              </w:rPr>
              <w:t>improvement</w:t>
            </w:r>
          </w:p>
        </w:tc>
        <w:tc>
          <w:tcPr>
            <w:tcW w:w="1106" w:type="dxa"/>
            <w:tcBorders>
              <w:top w:val="single" w:sz="4" w:space="0" w:color="auto"/>
              <w:bottom w:val="single" w:sz="4" w:space="0" w:color="auto"/>
            </w:tcBorders>
            <w:vAlign w:val="bottom"/>
          </w:tcPr>
          <w:p w14:paraId="4A882381"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05525A">
              <w:rPr>
                <w:rFonts w:cs="Arial"/>
                <w:color w:val="000000" w:themeColor="text1"/>
                <w:sz w:val="15"/>
                <w:szCs w:val="15"/>
              </w:rPr>
              <w:t>Furniture</w:t>
            </w:r>
          </w:p>
          <w:p w14:paraId="63C6E999"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05525A">
              <w:rPr>
                <w:rFonts w:cs="Arial"/>
                <w:color w:val="000000" w:themeColor="text1"/>
                <w:sz w:val="15"/>
                <w:szCs w:val="15"/>
              </w:rPr>
              <w:t>and office</w:t>
            </w:r>
          </w:p>
          <w:p w14:paraId="60FC7556"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cs/>
              </w:rPr>
            </w:pPr>
            <w:r w:rsidRPr="0005525A">
              <w:rPr>
                <w:rFonts w:cs="Arial"/>
                <w:color w:val="000000" w:themeColor="text1"/>
                <w:sz w:val="15"/>
                <w:szCs w:val="15"/>
              </w:rPr>
              <w:t>equipment</w:t>
            </w:r>
          </w:p>
        </w:tc>
        <w:tc>
          <w:tcPr>
            <w:tcW w:w="1070" w:type="dxa"/>
            <w:tcBorders>
              <w:top w:val="single" w:sz="4" w:space="0" w:color="auto"/>
              <w:bottom w:val="single" w:sz="4" w:space="0" w:color="auto"/>
            </w:tcBorders>
            <w:vAlign w:val="bottom"/>
          </w:tcPr>
          <w:p w14:paraId="1B60A2AA"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cs/>
              </w:rPr>
            </w:pPr>
            <w:r w:rsidRPr="0005525A">
              <w:rPr>
                <w:rFonts w:cs="Arial"/>
                <w:color w:val="000000" w:themeColor="text1"/>
                <w:sz w:val="15"/>
                <w:szCs w:val="15"/>
              </w:rPr>
              <w:t>Computer</w:t>
            </w:r>
          </w:p>
        </w:tc>
        <w:tc>
          <w:tcPr>
            <w:tcW w:w="1164" w:type="dxa"/>
            <w:tcBorders>
              <w:top w:val="single" w:sz="4" w:space="0" w:color="auto"/>
              <w:bottom w:val="single" w:sz="4" w:space="0" w:color="auto"/>
            </w:tcBorders>
            <w:vAlign w:val="bottom"/>
          </w:tcPr>
          <w:p w14:paraId="654D01D6"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05525A">
              <w:rPr>
                <w:rFonts w:cs="Arial"/>
                <w:color w:val="000000" w:themeColor="text1"/>
                <w:sz w:val="15"/>
                <w:szCs w:val="15"/>
              </w:rPr>
              <w:t>Assets</w:t>
            </w:r>
          </w:p>
          <w:p w14:paraId="564C63C7"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05525A">
              <w:rPr>
                <w:rFonts w:cs="Arial"/>
                <w:color w:val="000000" w:themeColor="text1"/>
                <w:sz w:val="15"/>
                <w:szCs w:val="15"/>
              </w:rPr>
              <w:t>under</w:t>
            </w:r>
          </w:p>
          <w:p w14:paraId="4B9CBEDB"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cs/>
              </w:rPr>
            </w:pPr>
            <w:r w:rsidRPr="0005525A">
              <w:rPr>
                <w:rFonts w:cs="Arial"/>
                <w:color w:val="000000" w:themeColor="text1"/>
                <w:sz w:val="15"/>
                <w:szCs w:val="15"/>
              </w:rPr>
              <w:t>constructions</w:t>
            </w:r>
          </w:p>
        </w:tc>
        <w:tc>
          <w:tcPr>
            <w:tcW w:w="1107" w:type="dxa"/>
            <w:tcBorders>
              <w:top w:val="single" w:sz="4" w:space="0" w:color="auto"/>
              <w:bottom w:val="single" w:sz="4" w:space="0" w:color="auto"/>
            </w:tcBorders>
            <w:vAlign w:val="bottom"/>
          </w:tcPr>
          <w:p w14:paraId="1A63C81E" w14:textId="77777777" w:rsidR="00E51235" w:rsidRPr="0005525A" w:rsidRDefault="00E51235"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05525A">
              <w:rPr>
                <w:rFonts w:cs="Arial"/>
                <w:color w:val="000000" w:themeColor="text1"/>
                <w:sz w:val="15"/>
                <w:szCs w:val="15"/>
              </w:rPr>
              <w:t>Total</w:t>
            </w:r>
          </w:p>
        </w:tc>
      </w:tr>
      <w:tr w:rsidR="007148FA" w:rsidRPr="0005525A" w14:paraId="5A94B121" w14:textId="77777777" w:rsidTr="00684320">
        <w:trPr>
          <w:cantSplit/>
          <w:trHeight w:val="170"/>
        </w:trPr>
        <w:tc>
          <w:tcPr>
            <w:tcW w:w="3195" w:type="dxa"/>
          </w:tcPr>
          <w:p w14:paraId="1A8F71FD"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proofErr w:type="gramStart"/>
            <w:r w:rsidRPr="0005525A">
              <w:rPr>
                <w:rFonts w:cs="Arial"/>
                <w:b/>
                <w:bCs/>
                <w:color w:val="000000" w:themeColor="text1"/>
                <w:sz w:val="15"/>
                <w:szCs w:val="15"/>
                <w:lang w:eastAsia="en-GB"/>
              </w:rPr>
              <w:t>Cost</w:t>
            </w:r>
            <w:r w:rsidRPr="0005525A">
              <w:rPr>
                <w:rFonts w:cs="Arial"/>
                <w:b/>
                <w:bCs/>
                <w:color w:val="000000" w:themeColor="text1"/>
                <w:sz w:val="15"/>
                <w:szCs w:val="15"/>
                <w:cs/>
                <w:lang w:eastAsia="en-GB"/>
              </w:rPr>
              <w:t xml:space="preserve"> </w:t>
            </w:r>
            <w:r w:rsidRPr="0005525A">
              <w:rPr>
                <w:rFonts w:cs="Arial"/>
                <w:b/>
                <w:bCs/>
                <w:color w:val="000000" w:themeColor="text1"/>
                <w:sz w:val="15"/>
                <w:szCs w:val="15"/>
                <w:lang w:eastAsia="en-GB"/>
              </w:rPr>
              <w:t>:</w:t>
            </w:r>
            <w:proofErr w:type="gramEnd"/>
          </w:p>
        </w:tc>
        <w:tc>
          <w:tcPr>
            <w:tcW w:w="1106" w:type="dxa"/>
            <w:tcBorders>
              <w:top w:val="single" w:sz="4" w:space="0" w:color="auto"/>
            </w:tcBorders>
          </w:tcPr>
          <w:p w14:paraId="0C14A6DE"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cs/>
              </w:rPr>
            </w:pPr>
          </w:p>
        </w:tc>
        <w:tc>
          <w:tcPr>
            <w:tcW w:w="1106" w:type="dxa"/>
            <w:tcBorders>
              <w:top w:val="single" w:sz="4" w:space="0" w:color="auto"/>
            </w:tcBorders>
          </w:tcPr>
          <w:p w14:paraId="0F525B38"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cs/>
              </w:rPr>
            </w:pPr>
          </w:p>
        </w:tc>
        <w:tc>
          <w:tcPr>
            <w:tcW w:w="1070" w:type="dxa"/>
            <w:tcBorders>
              <w:top w:val="single" w:sz="4" w:space="0" w:color="auto"/>
            </w:tcBorders>
          </w:tcPr>
          <w:p w14:paraId="658236E4"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p>
        </w:tc>
        <w:tc>
          <w:tcPr>
            <w:tcW w:w="1164" w:type="dxa"/>
            <w:tcBorders>
              <w:top w:val="single" w:sz="4" w:space="0" w:color="auto"/>
            </w:tcBorders>
          </w:tcPr>
          <w:p w14:paraId="4F80AC38"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cs/>
              </w:rPr>
            </w:pPr>
          </w:p>
        </w:tc>
        <w:tc>
          <w:tcPr>
            <w:tcW w:w="1107" w:type="dxa"/>
            <w:tcBorders>
              <w:top w:val="single" w:sz="4" w:space="0" w:color="auto"/>
            </w:tcBorders>
          </w:tcPr>
          <w:p w14:paraId="165BCB58"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865E34" w:rsidRPr="0005525A" w14:paraId="5A856041" w14:textId="77777777" w:rsidTr="00865E34">
        <w:trPr>
          <w:cantSplit/>
          <w:trHeight w:val="51"/>
        </w:trPr>
        <w:tc>
          <w:tcPr>
            <w:tcW w:w="3195" w:type="dxa"/>
            <w:vAlign w:val="bottom"/>
          </w:tcPr>
          <w:p w14:paraId="31C79433"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05525A">
              <w:rPr>
                <w:rFonts w:cs="Arial"/>
                <w:color w:val="000000" w:themeColor="text1"/>
                <w:sz w:val="15"/>
                <w:szCs w:val="15"/>
                <w:lang w:eastAsia="en-GB"/>
              </w:rPr>
              <w:t>1 January 2024</w:t>
            </w:r>
          </w:p>
        </w:tc>
        <w:tc>
          <w:tcPr>
            <w:tcW w:w="1106" w:type="dxa"/>
          </w:tcPr>
          <w:p w14:paraId="508D2C90"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color w:val="000000" w:themeColor="text1"/>
                <w:sz w:val="15"/>
                <w:szCs w:val="15"/>
              </w:rPr>
              <w:t>26,969,488</w:t>
            </w:r>
          </w:p>
        </w:tc>
        <w:tc>
          <w:tcPr>
            <w:tcW w:w="1106" w:type="dxa"/>
          </w:tcPr>
          <w:p w14:paraId="52F36774"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color w:val="000000" w:themeColor="text1"/>
                <w:sz w:val="15"/>
                <w:szCs w:val="15"/>
              </w:rPr>
              <w:t>12,930,938</w:t>
            </w:r>
          </w:p>
        </w:tc>
        <w:tc>
          <w:tcPr>
            <w:tcW w:w="1070" w:type="dxa"/>
          </w:tcPr>
          <w:p w14:paraId="5ED4B07E"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color w:val="000000" w:themeColor="text1"/>
                <w:sz w:val="15"/>
                <w:szCs w:val="15"/>
              </w:rPr>
              <w:t>9,167,318</w:t>
            </w:r>
          </w:p>
        </w:tc>
        <w:tc>
          <w:tcPr>
            <w:tcW w:w="1164" w:type="dxa"/>
          </w:tcPr>
          <w:p w14:paraId="2083CC6F"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85,000</w:t>
            </w:r>
          </w:p>
        </w:tc>
        <w:tc>
          <w:tcPr>
            <w:tcW w:w="1107" w:type="dxa"/>
          </w:tcPr>
          <w:p w14:paraId="7B467F0F"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49,152,744</w:t>
            </w:r>
          </w:p>
        </w:tc>
      </w:tr>
      <w:tr w:rsidR="00865E34" w:rsidRPr="0005525A" w14:paraId="0D84AAD1" w14:textId="77777777" w:rsidTr="00865E34">
        <w:trPr>
          <w:cantSplit/>
          <w:trHeight w:val="66"/>
        </w:trPr>
        <w:tc>
          <w:tcPr>
            <w:tcW w:w="3195" w:type="dxa"/>
          </w:tcPr>
          <w:p w14:paraId="49CA768E"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05525A">
              <w:rPr>
                <w:rFonts w:cs="Arial"/>
                <w:color w:val="000000" w:themeColor="text1"/>
                <w:sz w:val="15"/>
                <w:szCs w:val="15"/>
                <w:lang w:eastAsia="en-GB"/>
              </w:rPr>
              <w:t>Acquisitions</w:t>
            </w:r>
          </w:p>
        </w:tc>
        <w:tc>
          <w:tcPr>
            <w:tcW w:w="1106" w:type="dxa"/>
            <w:vAlign w:val="bottom"/>
          </w:tcPr>
          <w:p w14:paraId="7732F05D"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color w:val="000000" w:themeColor="text1"/>
                <w:sz w:val="15"/>
                <w:szCs w:val="15"/>
                <w:cs/>
              </w:rPr>
              <w:t>-</w:t>
            </w:r>
          </w:p>
        </w:tc>
        <w:tc>
          <w:tcPr>
            <w:tcW w:w="1106" w:type="dxa"/>
            <w:vAlign w:val="bottom"/>
          </w:tcPr>
          <w:p w14:paraId="783C0443"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cs/>
              </w:rPr>
            </w:pPr>
            <w:r w:rsidRPr="0005525A">
              <w:rPr>
                <w:rFonts w:cs="Arial"/>
                <w:color w:val="000000" w:themeColor="text1"/>
                <w:sz w:val="15"/>
                <w:szCs w:val="15"/>
              </w:rPr>
              <w:t>189,514</w:t>
            </w:r>
          </w:p>
        </w:tc>
        <w:tc>
          <w:tcPr>
            <w:tcW w:w="1070" w:type="dxa"/>
            <w:vAlign w:val="bottom"/>
          </w:tcPr>
          <w:p w14:paraId="317C6E82"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r w:rsidRPr="0005525A">
              <w:rPr>
                <w:rFonts w:cs="Arial"/>
                <w:color w:val="000000" w:themeColor="text1"/>
                <w:sz w:val="15"/>
                <w:szCs w:val="15"/>
              </w:rPr>
              <w:t>75,530</w:t>
            </w:r>
          </w:p>
        </w:tc>
        <w:tc>
          <w:tcPr>
            <w:tcW w:w="1164" w:type="dxa"/>
            <w:vAlign w:val="bottom"/>
          </w:tcPr>
          <w:p w14:paraId="0DA847EC"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96,900</w:t>
            </w:r>
          </w:p>
        </w:tc>
        <w:tc>
          <w:tcPr>
            <w:tcW w:w="1107" w:type="dxa"/>
            <w:vAlign w:val="bottom"/>
          </w:tcPr>
          <w:p w14:paraId="0BDBE248"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361,944</w:t>
            </w:r>
          </w:p>
        </w:tc>
      </w:tr>
      <w:tr w:rsidR="00865E34" w:rsidRPr="0005525A" w14:paraId="33488803" w14:textId="77777777" w:rsidTr="00865E34">
        <w:trPr>
          <w:cantSplit/>
          <w:trHeight w:val="66"/>
        </w:trPr>
        <w:tc>
          <w:tcPr>
            <w:tcW w:w="3195" w:type="dxa"/>
          </w:tcPr>
          <w:p w14:paraId="3599D26B"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lang w:eastAsia="en-GB"/>
              </w:rPr>
            </w:pPr>
            <w:r w:rsidRPr="0005525A">
              <w:rPr>
                <w:rFonts w:cs="Arial"/>
                <w:color w:val="000000" w:themeColor="text1"/>
                <w:sz w:val="15"/>
                <w:szCs w:val="15"/>
                <w:lang w:eastAsia="en-GB"/>
              </w:rPr>
              <w:t>Disposal</w:t>
            </w:r>
          </w:p>
        </w:tc>
        <w:tc>
          <w:tcPr>
            <w:tcW w:w="1106" w:type="dxa"/>
            <w:vAlign w:val="bottom"/>
          </w:tcPr>
          <w:p w14:paraId="692A1914"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color w:val="000000" w:themeColor="text1"/>
                <w:sz w:val="15"/>
                <w:szCs w:val="15"/>
                <w:cs/>
              </w:rPr>
              <w:t>-</w:t>
            </w:r>
          </w:p>
        </w:tc>
        <w:tc>
          <w:tcPr>
            <w:tcW w:w="1106" w:type="dxa"/>
            <w:vAlign w:val="bottom"/>
          </w:tcPr>
          <w:p w14:paraId="0F10F5AD"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cs/>
              </w:rPr>
            </w:pPr>
            <w:r w:rsidRPr="0005525A">
              <w:rPr>
                <w:rFonts w:cs="Arial"/>
                <w:color w:val="000000" w:themeColor="text1"/>
                <w:sz w:val="15"/>
                <w:szCs w:val="15"/>
              </w:rPr>
              <w:t>(8,205)</w:t>
            </w:r>
          </w:p>
        </w:tc>
        <w:tc>
          <w:tcPr>
            <w:tcW w:w="1070" w:type="dxa"/>
            <w:vAlign w:val="bottom"/>
          </w:tcPr>
          <w:p w14:paraId="18ADA66C"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r w:rsidRPr="0005525A">
              <w:rPr>
                <w:rFonts w:cs="Arial"/>
                <w:color w:val="000000" w:themeColor="text1"/>
                <w:sz w:val="15"/>
                <w:szCs w:val="15"/>
              </w:rPr>
              <w:t>-</w:t>
            </w:r>
          </w:p>
        </w:tc>
        <w:tc>
          <w:tcPr>
            <w:tcW w:w="1164" w:type="dxa"/>
            <w:vAlign w:val="bottom"/>
          </w:tcPr>
          <w:p w14:paraId="58D63607"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w:t>
            </w:r>
          </w:p>
        </w:tc>
        <w:tc>
          <w:tcPr>
            <w:tcW w:w="1107" w:type="dxa"/>
            <w:vAlign w:val="bottom"/>
          </w:tcPr>
          <w:p w14:paraId="2CE39E9C"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(8,205)</w:t>
            </w:r>
          </w:p>
        </w:tc>
      </w:tr>
      <w:tr w:rsidR="00865E34" w:rsidRPr="0005525A" w14:paraId="5706C57A" w14:textId="77777777" w:rsidTr="00865E34">
        <w:trPr>
          <w:cantSplit/>
        </w:trPr>
        <w:tc>
          <w:tcPr>
            <w:tcW w:w="3195" w:type="dxa"/>
          </w:tcPr>
          <w:p w14:paraId="00969D8E"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05525A">
              <w:rPr>
                <w:rFonts w:cs="Arial"/>
                <w:color w:val="000000" w:themeColor="text1"/>
                <w:sz w:val="15"/>
                <w:szCs w:val="15"/>
              </w:rPr>
              <w:t>Transfer in / (out)</w:t>
            </w:r>
          </w:p>
        </w:tc>
        <w:tc>
          <w:tcPr>
            <w:tcW w:w="1106" w:type="dxa"/>
          </w:tcPr>
          <w:p w14:paraId="2D27087C" w14:textId="77777777" w:rsidR="00865E34" w:rsidRPr="0005525A" w:rsidRDefault="00865E34" w:rsidP="00F85A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cs/>
              </w:rPr>
            </w:pPr>
            <w:r w:rsidRPr="0005525A">
              <w:rPr>
                <w:rFonts w:cs="Arial"/>
                <w:color w:val="000000" w:themeColor="text1"/>
                <w:sz w:val="15"/>
                <w:szCs w:val="15"/>
              </w:rPr>
              <w:t>96,900</w:t>
            </w:r>
          </w:p>
        </w:tc>
        <w:tc>
          <w:tcPr>
            <w:tcW w:w="1106" w:type="dxa"/>
          </w:tcPr>
          <w:p w14:paraId="4D7D43DB" w14:textId="77777777" w:rsidR="00865E34" w:rsidRPr="0005525A" w:rsidRDefault="00865E34" w:rsidP="00F85A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color w:val="000000" w:themeColor="text1"/>
                <w:sz w:val="15"/>
                <w:szCs w:val="15"/>
              </w:rPr>
              <w:t>-</w:t>
            </w:r>
          </w:p>
        </w:tc>
        <w:tc>
          <w:tcPr>
            <w:tcW w:w="1070" w:type="dxa"/>
          </w:tcPr>
          <w:p w14:paraId="59A1007C" w14:textId="77777777" w:rsidR="00865E34" w:rsidRPr="0005525A" w:rsidRDefault="00865E34"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color w:val="000000" w:themeColor="text1"/>
                <w:sz w:val="15"/>
                <w:szCs w:val="15"/>
              </w:rPr>
              <w:t>-</w:t>
            </w:r>
          </w:p>
        </w:tc>
        <w:tc>
          <w:tcPr>
            <w:tcW w:w="1164" w:type="dxa"/>
          </w:tcPr>
          <w:p w14:paraId="109C87FD" w14:textId="77777777" w:rsidR="00865E34" w:rsidRPr="0005525A" w:rsidRDefault="00865E34" w:rsidP="00F85A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(96,900)</w:t>
            </w:r>
          </w:p>
        </w:tc>
        <w:tc>
          <w:tcPr>
            <w:tcW w:w="1107" w:type="dxa"/>
          </w:tcPr>
          <w:p w14:paraId="6019C0D0" w14:textId="77777777" w:rsidR="00865E34" w:rsidRPr="0005525A" w:rsidRDefault="00865E34" w:rsidP="00865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w:t>
            </w:r>
          </w:p>
        </w:tc>
      </w:tr>
      <w:tr w:rsidR="00865E34" w:rsidRPr="0005525A" w14:paraId="11FBB4A8" w14:textId="77777777" w:rsidTr="00865E34">
        <w:trPr>
          <w:cantSplit/>
          <w:trHeight w:val="51"/>
        </w:trPr>
        <w:tc>
          <w:tcPr>
            <w:tcW w:w="3195" w:type="dxa"/>
          </w:tcPr>
          <w:p w14:paraId="39D2B1F6"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05525A">
              <w:rPr>
                <w:rFonts w:cs="Arial"/>
                <w:color w:val="000000" w:themeColor="text1"/>
                <w:sz w:val="15"/>
                <w:szCs w:val="15"/>
              </w:rPr>
              <w:t>31 December 2024</w:t>
            </w:r>
          </w:p>
        </w:tc>
        <w:tc>
          <w:tcPr>
            <w:tcW w:w="1106" w:type="dxa"/>
          </w:tcPr>
          <w:p w14:paraId="6301FFA2"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color w:val="000000" w:themeColor="text1"/>
                <w:sz w:val="15"/>
                <w:szCs w:val="15"/>
              </w:rPr>
              <w:t>27,066,388</w:t>
            </w:r>
          </w:p>
        </w:tc>
        <w:tc>
          <w:tcPr>
            <w:tcW w:w="1106" w:type="dxa"/>
          </w:tcPr>
          <w:p w14:paraId="5EB8DED0"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color w:val="000000" w:themeColor="text1"/>
                <w:sz w:val="15"/>
                <w:szCs w:val="15"/>
              </w:rPr>
              <w:t>13,112,247</w:t>
            </w:r>
          </w:p>
        </w:tc>
        <w:tc>
          <w:tcPr>
            <w:tcW w:w="1070" w:type="dxa"/>
          </w:tcPr>
          <w:p w14:paraId="7548C027"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color w:val="000000" w:themeColor="text1"/>
                <w:sz w:val="15"/>
                <w:szCs w:val="15"/>
              </w:rPr>
              <w:t>9,242,848</w:t>
            </w:r>
          </w:p>
        </w:tc>
        <w:tc>
          <w:tcPr>
            <w:tcW w:w="1164" w:type="dxa"/>
          </w:tcPr>
          <w:p w14:paraId="03009C45"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85,000</w:t>
            </w:r>
          </w:p>
        </w:tc>
        <w:tc>
          <w:tcPr>
            <w:tcW w:w="1107" w:type="dxa"/>
          </w:tcPr>
          <w:p w14:paraId="4977BF89"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49,506,483</w:t>
            </w:r>
          </w:p>
        </w:tc>
      </w:tr>
      <w:tr w:rsidR="00A17152" w:rsidRPr="0005525A" w14:paraId="22C17486" w14:textId="77777777" w:rsidTr="002B623D">
        <w:trPr>
          <w:cantSplit/>
          <w:trHeight w:val="66"/>
        </w:trPr>
        <w:tc>
          <w:tcPr>
            <w:tcW w:w="3195" w:type="dxa"/>
          </w:tcPr>
          <w:p w14:paraId="2D566697" w14:textId="77777777" w:rsidR="00A17152" w:rsidRPr="0005525A" w:rsidRDefault="00A17152" w:rsidP="00A17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bookmarkStart w:id="63" w:name="_Hlk217046331"/>
            <w:bookmarkStart w:id="64" w:name="_Hlk154415049"/>
            <w:r w:rsidRPr="0005525A">
              <w:rPr>
                <w:rFonts w:cs="Arial"/>
                <w:color w:val="000000" w:themeColor="text1"/>
                <w:sz w:val="15"/>
                <w:szCs w:val="15"/>
                <w:lang w:eastAsia="en-GB"/>
              </w:rPr>
              <w:t>Acquisitions</w:t>
            </w:r>
          </w:p>
        </w:tc>
        <w:tc>
          <w:tcPr>
            <w:tcW w:w="1106" w:type="dxa"/>
          </w:tcPr>
          <w:p w14:paraId="66AA7596" w14:textId="3C31AFDE" w:rsidR="00A17152" w:rsidRPr="0005525A" w:rsidRDefault="00A17152"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sz w:val="15"/>
                <w:szCs w:val="15"/>
              </w:rPr>
              <w:t>-</w:t>
            </w:r>
          </w:p>
        </w:tc>
        <w:tc>
          <w:tcPr>
            <w:tcW w:w="1106" w:type="dxa"/>
          </w:tcPr>
          <w:p w14:paraId="346DE751" w14:textId="5934BD2D" w:rsidR="00A17152" w:rsidRPr="0005525A" w:rsidRDefault="00A17152"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cs/>
              </w:rPr>
            </w:pPr>
            <w:r w:rsidRPr="0005525A">
              <w:rPr>
                <w:rFonts w:cs="Arial"/>
                <w:sz w:val="15"/>
                <w:szCs w:val="15"/>
              </w:rPr>
              <w:t>38,058</w:t>
            </w:r>
          </w:p>
        </w:tc>
        <w:tc>
          <w:tcPr>
            <w:tcW w:w="1070" w:type="dxa"/>
          </w:tcPr>
          <w:p w14:paraId="774FD082" w14:textId="66D83825" w:rsidR="00A17152" w:rsidRPr="0005525A" w:rsidRDefault="00A17152" w:rsidP="00A17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r w:rsidRPr="0005525A">
              <w:rPr>
                <w:rFonts w:cs="Arial"/>
                <w:sz w:val="15"/>
                <w:szCs w:val="15"/>
              </w:rPr>
              <w:t>304,92</w:t>
            </w:r>
            <w:r w:rsidR="007F0DE1" w:rsidRPr="0005525A">
              <w:rPr>
                <w:rFonts w:cs="Arial"/>
                <w:sz w:val="15"/>
                <w:szCs w:val="15"/>
              </w:rPr>
              <w:t>6</w:t>
            </w:r>
          </w:p>
        </w:tc>
        <w:tc>
          <w:tcPr>
            <w:tcW w:w="1164" w:type="dxa"/>
          </w:tcPr>
          <w:p w14:paraId="4BFF135F" w14:textId="5768B7F6" w:rsidR="00A17152" w:rsidRPr="0005525A" w:rsidRDefault="00A17152"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sz w:val="15"/>
                <w:szCs w:val="15"/>
              </w:rPr>
              <w:t>-</w:t>
            </w:r>
          </w:p>
        </w:tc>
        <w:tc>
          <w:tcPr>
            <w:tcW w:w="1107" w:type="dxa"/>
          </w:tcPr>
          <w:p w14:paraId="1396FF01" w14:textId="4214A111" w:rsidR="00A17152" w:rsidRPr="0005525A" w:rsidRDefault="00A17152" w:rsidP="00A17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sz w:val="15"/>
                <w:szCs w:val="15"/>
              </w:rPr>
              <w:t>342,98</w:t>
            </w:r>
            <w:r w:rsidR="007F0DE1" w:rsidRPr="0005525A">
              <w:rPr>
                <w:rFonts w:cs="Arial"/>
                <w:sz w:val="15"/>
                <w:szCs w:val="15"/>
              </w:rPr>
              <w:t>4</w:t>
            </w:r>
          </w:p>
        </w:tc>
      </w:tr>
      <w:tr w:rsidR="00A17152" w:rsidRPr="0005525A" w14:paraId="2E38B172" w14:textId="77777777" w:rsidTr="00684320">
        <w:trPr>
          <w:cantSplit/>
          <w:trHeight w:val="51"/>
        </w:trPr>
        <w:tc>
          <w:tcPr>
            <w:tcW w:w="3195" w:type="dxa"/>
          </w:tcPr>
          <w:p w14:paraId="4366ADD3" w14:textId="7DA13AE5" w:rsidR="00A17152" w:rsidRPr="0005525A" w:rsidRDefault="00A17152" w:rsidP="00A17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05525A">
              <w:rPr>
                <w:rFonts w:cs="Arial"/>
                <w:color w:val="000000" w:themeColor="text1"/>
                <w:sz w:val="15"/>
                <w:szCs w:val="15"/>
              </w:rPr>
              <w:t>31 December 2025</w:t>
            </w:r>
          </w:p>
        </w:tc>
        <w:tc>
          <w:tcPr>
            <w:tcW w:w="1106" w:type="dxa"/>
          </w:tcPr>
          <w:p w14:paraId="552754DD" w14:textId="57E5BE50" w:rsidR="00A17152" w:rsidRPr="0005525A" w:rsidRDefault="00A17152" w:rsidP="00F85A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sz w:val="15"/>
                <w:szCs w:val="15"/>
              </w:rPr>
              <w:t>27,066,388</w:t>
            </w:r>
          </w:p>
        </w:tc>
        <w:tc>
          <w:tcPr>
            <w:tcW w:w="1106" w:type="dxa"/>
          </w:tcPr>
          <w:p w14:paraId="60EF7AA0" w14:textId="23C2D722" w:rsidR="00A17152" w:rsidRPr="0005525A" w:rsidRDefault="00A17152" w:rsidP="00F85A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sz w:val="15"/>
                <w:szCs w:val="15"/>
              </w:rPr>
              <w:t>13,150,305</w:t>
            </w:r>
          </w:p>
        </w:tc>
        <w:tc>
          <w:tcPr>
            <w:tcW w:w="1070" w:type="dxa"/>
          </w:tcPr>
          <w:p w14:paraId="5E402BE2" w14:textId="55EE78AC" w:rsidR="00A17152" w:rsidRPr="0005525A" w:rsidRDefault="00A17152" w:rsidP="00A1715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sz w:val="15"/>
                <w:szCs w:val="15"/>
              </w:rPr>
              <w:t>9,547,77</w:t>
            </w:r>
            <w:r w:rsidR="007F0DE1" w:rsidRPr="0005525A">
              <w:rPr>
                <w:rFonts w:cs="Arial"/>
                <w:sz w:val="15"/>
                <w:szCs w:val="15"/>
              </w:rPr>
              <w:t>4</w:t>
            </w:r>
          </w:p>
        </w:tc>
        <w:tc>
          <w:tcPr>
            <w:tcW w:w="1164" w:type="dxa"/>
          </w:tcPr>
          <w:p w14:paraId="5EE05C2F" w14:textId="6F15AFA9" w:rsidR="00A17152" w:rsidRPr="0005525A" w:rsidRDefault="00A17152" w:rsidP="00F85A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sz w:val="15"/>
                <w:szCs w:val="15"/>
              </w:rPr>
              <w:t>85,000</w:t>
            </w:r>
          </w:p>
        </w:tc>
        <w:tc>
          <w:tcPr>
            <w:tcW w:w="1107" w:type="dxa"/>
          </w:tcPr>
          <w:p w14:paraId="603D642B" w14:textId="74DEA1DD" w:rsidR="00A17152" w:rsidRPr="0005525A" w:rsidRDefault="00A17152" w:rsidP="00A1715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sz w:val="15"/>
                <w:szCs w:val="15"/>
              </w:rPr>
              <w:t>49,849,46</w:t>
            </w:r>
            <w:r w:rsidR="007F0DE1" w:rsidRPr="0005525A">
              <w:rPr>
                <w:rFonts w:cs="Arial"/>
                <w:sz w:val="15"/>
                <w:szCs w:val="15"/>
              </w:rPr>
              <w:t>7</w:t>
            </w:r>
          </w:p>
        </w:tc>
      </w:tr>
      <w:bookmarkEnd w:id="63"/>
      <w:bookmarkEnd w:id="64"/>
      <w:tr w:rsidR="007148FA" w:rsidRPr="0005525A" w14:paraId="09F40367" w14:textId="77777777" w:rsidTr="00684320">
        <w:trPr>
          <w:cantSplit/>
        </w:trPr>
        <w:tc>
          <w:tcPr>
            <w:tcW w:w="3195" w:type="dxa"/>
          </w:tcPr>
          <w:p w14:paraId="4610DB3F" w14:textId="77777777" w:rsidR="00497A59" w:rsidRPr="0005525A"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2"/>
                <w:szCs w:val="12"/>
              </w:rPr>
            </w:pPr>
          </w:p>
        </w:tc>
        <w:tc>
          <w:tcPr>
            <w:tcW w:w="1106" w:type="dxa"/>
          </w:tcPr>
          <w:p w14:paraId="0FB7EB30" w14:textId="77777777" w:rsidR="00497A59" w:rsidRPr="0005525A" w:rsidRDefault="00497A59"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2"/>
                <w:szCs w:val="12"/>
                <w:cs/>
              </w:rPr>
            </w:pPr>
          </w:p>
        </w:tc>
        <w:tc>
          <w:tcPr>
            <w:tcW w:w="1106" w:type="dxa"/>
          </w:tcPr>
          <w:p w14:paraId="1DC6481D" w14:textId="77777777" w:rsidR="00497A59" w:rsidRPr="0005525A" w:rsidRDefault="00497A59"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2"/>
                <w:szCs w:val="12"/>
                <w:cs/>
              </w:rPr>
            </w:pPr>
          </w:p>
        </w:tc>
        <w:tc>
          <w:tcPr>
            <w:tcW w:w="1070" w:type="dxa"/>
          </w:tcPr>
          <w:p w14:paraId="5AC93270" w14:textId="77777777" w:rsidR="00497A59" w:rsidRPr="0005525A"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2"/>
                <w:szCs w:val="12"/>
                <w:cs/>
              </w:rPr>
            </w:pPr>
          </w:p>
        </w:tc>
        <w:tc>
          <w:tcPr>
            <w:tcW w:w="1164" w:type="dxa"/>
          </w:tcPr>
          <w:p w14:paraId="73A0CB7A" w14:textId="77777777" w:rsidR="00497A59" w:rsidRPr="0005525A" w:rsidRDefault="00497A59"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2"/>
                <w:szCs w:val="12"/>
                <w:cs/>
              </w:rPr>
            </w:pPr>
          </w:p>
        </w:tc>
        <w:tc>
          <w:tcPr>
            <w:tcW w:w="1107" w:type="dxa"/>
          </w:tcPr>
          <w:p w14:paraId="7AAAEA86" w14:textId="77777777" w:rsidR="00497A59" w:rsidRPr="0005525A"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2"/>
                <w:szCs w:val="12"/>
                <w:cs/>
              </w:rPr>
            </w:pPr>
          </w:p>
        </w:tc>
      </w:tr>
      <w:tr w:rsidR="007148FA" w:rsidRPr="0005525A" w14:paraId="05C9C0F3" w14:textId="77777777" w:rsidTr="00684320">
        <w:trPr>
          <w:cantSplit/>
        </w:trPr>
        <w:tc>
          <w:tcPr>
            <w:tcW w:w="3195" w:type="dxa"/>
          </w:tcPr>
          <w:p w14:paraId="5752ED0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r w:rsidRPr="0005525A">
              <w:rPr>
                <w:rFonts w:cs="Arial"/>
                <w:b/>
                <w:bCs/>
                <w:color w:val="000000" w:themeColor="text1"/>
                <w:sz w:val="15"/>
                <w:szCs w:val="15"/>
              </w:rPr>
              <w:t xml:space="preserve">Accumulated </w:t>
            </w:r>
            <w:proofErr w:type="gramStart"/>
            <w:r w:rsidRPr="0005525A">
              <w:rPr>
                <w:rFonts w:cs="Arial"/>
                <w:b/>
                <w:bCs/>
                <w:color w:val="000000" w:themeColor="text1"/>
                <w:sz w:val="15"/>
                <w:szCs w:val="15"/>
              </w:rPr>
              <w:t>depreciation :</w:t>
            </w:r>
            <w:proofErr w:type="gramEnd"/>
          </w:p>
        </w:tc>
        <w:tc>
          <w:tcPr>
            <w:tcW w:w="1106" w:type="dxa"/>
          </w:tcPr>
          <w:p w14:paraId="235D3D28"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cs/>
              </w:rPr>
            </w:pPr>
          </w:p>
        </w:tc>
        <w:tc>
          <w:tcPr>
            <w:tcW w:w="1106" w:type="dxa"/>
          </w:tcPr>
          <w:p w14:paraId="4AFFDFCD"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cs/>
              </w:rPr>
            </w:pPr>
          </w:p>
        </w:tc>
        <w:tc>
          <w:tcPr>
            <w:tcW w:w="1070" w:type="dxa"/>
          </w:tcPr>
          <w:p w14:paraId="5539A51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p>
        </w:tc>
        <w:tc>
          <w:tcPr>
            <w:tcW w:w="1164" w:type="dxa"/>
          </w:tcPr>
          <w:p w14:paraId="1F807473"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cs/>
              </w:rPr>
            </w:pPr>
          </w:p>
        </w:tc>
        <w:tc>
          <w:tcPr>
            <w:tcW w:w="1107" w:type="dxa"/>
          </w:tcPr>
          <w:p w14:paraId="1E001F9E"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865E34" w:rsidRPr="0005525A" w14:paraId="4B7E69A9" w14:textId="77777777" w:rsidTr="00865E34">
        <w:trPr>
          <w:cantSplit/>
          <w:trHeight w:val="66"/>
        </w:trPr>
        <w:tc>
          <w:tcPr>
            <w:tcW w:w="3195" w:type="dxa"/>
            <w:vAlign w:val="bottom"/>
          </w:tcPr>
          <w:p w14:paraId="20747B6F"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05525A">
              <w:rPr>
                <w:rFonts w:cs="Arial"/>
                <w:color w:val="000000" w:themeColor="text1"/>
                <w:sz w:val="15"/>
                <w:szCs w:val="15"/>
                <w:lang w:eastAsia="en-GB"/>
              </w:rPr>
              <w:t>1 January 2024</w:t>
            </w:r>
          </w:p>
        </w:tc>
        <w:tc>
          <w:tcPr>
            <w:tcW w:w="1106" w:type="dxa"/>
          </w:tcPr>
          <w:p w14:paraId="2FB0101E"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color w:val="000000" w:themeColor="text1"/>
                <w:sz w:val="15"/>
                <w:szCs w:val="15"/>
              </w:rPr>
              <w:t>(5,208,359)</w:t>
            </w:r>
          </w:p>
        </w:tc>
        <w:tc>
          <w:tcPr>
            <w:tcW w:w="1106" w:type="dxa"/>
          </w:tcPr>
          <w:p w14:paraId="10670A9F"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color w:val="000000" w:themeColor="text1"/>
                <w:sz w:val="15"/>
                <w:szCs w:val="15"/>
              </w:rPr>
              <w:t>(2,848,020)</w:t>
            </w:r>
          </w:p>
        </w:tc>
        <w:tc>
          <w:tcPr>
            <w:tcW w:w="1070" w:type="dxa"/>
          </w:tcPr>
          <w:p w14:paraId="5C0F2052"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color w:val="000000" w:themeColor="text1"/>
                <w:sz w:val="15"/>
                <w:szCs w:val="15"/>
              </w:rPr>
              <w:t>(5,748,081)</w:t>
            </w:r>
          </w:p>
        </w:tc>
        <w:tc>
          <w:tcPr>
            <w:tcW w:w="1164" w:type="dxa"/>
          </w:tcPr>
          <w:p w14:paraId="4B57CA39"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w:t>
            </w:r>
          </w:p>
        </w:tc>
        <w:tc>
          <w:tcPr>
            <w:tcW w:w="1107" w:type="dxa"/>
          </w:tcPr>
          <w:p w14:paraId="01F5BDC9"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(13,804,460)</w:t>
            </w:r>
          </w:p>
        </w:tc>
      </w:tr>
      <w:tr w:rsidR="00865E34" w:rsidRPr="0005525A" w14:paraId="33FBF88E" w14:textId="77777777" w:rsidTr="00865E34">
        <w:trPr>
          <w:cantSplit/>
          <w:trHeight w:val="66"/>
        </w:trPr>
        <w:tc>
          <w:tcPr>
            <w:tcW w:w="3195" w:type="dxa"/>
          </w:tcPr>
          <w:p w14:paraId="4BA86797"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05525A">
              <w:rPr>
                <w:rFonts w:cs="Arial"/>
                <w:color w:val="000000" w:themeColor="text1"/>
                <w:sz w:val="15"/>
                <w:szCs w:val="15"/>
              </w:rPr>
              <w:t>Depreciation for the year</w:t>
            </w:r>
          </w:p>
        </w:tc>
        <w:tc>
          <w:tcPr>
            <w:tcW w:w="1106" w:type="dxa"/>
          </w:tcPr>
          <w:p w14:paraId="169AEB9E"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color w:val="000000" w:themeColor="text1"/>
                <w:sz w:val="15"/>
                <w:szCs w:val="15"/>
              </w:rPr>
              <w:t>(2,874,705)</w:t>
            </w:r>
          </w:p>
        </w:tc>
        <w:tc>
          <w:tcPr>
            <w:tcW w:w="1106" w:type="dxa"/>
          </w:tcPr>
          <w:p w14:paraId="504DC51E"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color w:val="000000" w:themeColor="text1"/>
                <w:sz w:val="15"/>
                <w:szCs w:val="15"/>
              </w:rPr>
              <w:t>(2,383,547)</w:t>
            </w:r>
          </w:p>
        </w:tc>
        <w:tc>
          <w:tcPr>
            <w:tcW w:w="1070" w:type="dxa"/>
          </w:tcPr>
          <w:p w14:paraId="528FFCFE"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color w:val="000000" w:themeColor="text1"/>
                <w:sz w:val="15"/>
                <w:szCs w:val="15"/>
              </w:rPr>
              <w:t>(2,185,236)</w:t>
            </w:r>
          </w:p>
        </w:tc>
        <w:tc>
          <w:tcPr>
            <w:tcW w:w="1164" w:type="dxa"/>
          </w:tcPr>
          <w:p w14:paraId="78E98818"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w:t>
            </w:r>
          </w:p>
        </w:tc>
        <w:tc>
          <w:tcPr>
            <w:tcW w:w="1107" w:type="dxa"/>
          </w:tcPr>
          <w:p w14:paraId="3216E92C"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(7,443,488)</w:t>
            </w:r>
          </w:p>
        </w:tc>
      </w:tr>
      <w:tr w:rsidR="00865E34" w:rsidRPr="0005525A" w14:paraId="286C44DB" w14:textId="77777777" w:rsidTr="00865E34">
        <w:trPr>
          <w:cantSplit/>
          <w:trHeight w:val="66"/>
        </w:trPr>
        <w:tc>
          <w:tcPr>
            <w:tcW w:w="3195" w:type="dxa"/>
          </w:tcPr>
          <w:p w14:paraId="647B2292"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05525A">
              <w:rPr>
                <w:rFonts w:cs="Arial"/>
                <w:color w:val="000000" w:themeColor="text1"/>
                <w:sz w:val="15"/>
                <w:szCs w:val="15"/>
              </w:rPr>
              <w:t>Disposal</w:t>
            </w:r>
          </w:p>
        </w:tc>
        <w:tc>
          <w:tcPr>
            <w:tcW w:w="1106" w:type="dxa"/>
          </w:tcPr>
          <w:p w14:paraId="62EA23B6" w14:textId="77777777" w:rsidR="00865E34" w:rsidRPr="0005525A" w:rsidRDefault="00865E34" w:rsidP="00F85A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color w:val="000000" w:themeColor="text1"/>
                <w:sz w:val="15"/>
                <w:szCs w:val="15"/>
              </w:rPr>
              <w:t>-</w:t>
            </w:r>
          </w:p>
        </w:tc>
        <w:tc>
          <w:tcPr>
            <w:tcW w:w="1106" w:type="dxa"/>
          </w:tcPr>
          <w:p w14:paraId="4B68F3CE" w14:textId="77777777" w:rsidR="00865E34" w:rsidRPr="0005525A" w:rsidRDefault="00865E34" w:rsidP="00F85A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color w:val="000000" w:themeColor="text1"/>
                <w:sz w:val="15"/>
                <w:szCs w:val="15"/>
              </w:rPr>
              <w:t>8,204</w:t>
            </w:r>
          </w:p>
        </w:tc>
        <w:tc>
          <w:tcPr>
            <w:tcW w:w="1070" w:type="dxa"/>
          </w:tcPr>
          <w:p w14:paraId="145DF4E3" w14:textId="77777777" w:rsidR="00865E34" w:rsidRPr="0005525A" w:rsidRDefault="00865E34" w:rsidP="00BA1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color w:val="000000" w:themeColor="text1"/>
                <w:sz w:val="15"/>
                <w:szCs w:val="15"/>
              </w:rPr>
              <w:t>-</w:t>
            </w:r>
          </w:p>
        </w:tc>
        <w:tc>
          <w:tcPr>
            <w:tcW w:w="1164" w:type="dxa"/>
          </w:tcPr>
          <w:p w14:paraId="73887424" w14:textId="77777777" w:rsidR="00865E34" w:rsidRPr="0005525A" w:rsidRDefault="00865E34" w:rsidP="00F85A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w:t>
            </w:r>
          </w:p>
        </w:tc>
        <w:tc>
          <w:tcPr>
            <w:tcW w:w="1107" w:type="dxa"/>
          </w:tcPr>
          <w:p w14:paraId="54DC7473" w14:textId="77777777" w:rsidR="00865E34" w:rsidRPr="0005525A" w:rsidRDefault="00865E34" w:rsidP="00BA1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8,204</w:t>
            </w:r>
          </w:p>
        </w:tc>
      </w:tr>
      <w:tr w:rsidR="00865E34" w:rsidRPr="0005525A" w14:paraId="2A7FC80C" w14:textId="77777777" w:rsidTr="00865E34">
        <w:trPr>
          <w:cantSplit/>
          <w:trHeight w:val="66"/>
        </w:trPr>
        <w:tc>
          <w:tcPr>
            <w:tcW w:w="3195" w:type="dxa"/>
          </w:tcPr>
          <w:p w14:paraId="5C9A60AC"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05525A">
              <w:rPr>
                <w:rFonts w:cs="Arial"/>
                <w:color w:val="000000" w:themeColor="text1"/>
                <w:sz w:val="15"/>
                <w:szCs w:val="15"/>
              </w:rPr>
              <w:t>31 December 2024</w:t>
            </w:r>
          </w:p>
        </w:tc>
        <w:tc>
          <w:tcPr>
            <w:tcW w:w="1106" w:type="dxa"/>
          </w:tcPr>
          <w:p w14:paraId="297B7B88"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color w:val="000000" w:themeColor="text1"/>
                <w:sz w:val="15"/>
                <w:szCs w:val="15"/>
              </w:rPr>
              <w:t>(8,083,064)</w:t>
            </w:r>
          </w:p>
        </w:tc>
        <w:tc>
          <w:tcPr>
            <w:tcW w:w="1106" w:type="dxa"/>
          </w:tcPr>
          <w:p w14:paraId="013ECA1B"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color w:val="000000" w:themeColor="text1"/>
                <w:sz w:val="15"/>
                <w:szCs w:val="15"/>
              </w:rPr>
              <w:t>(5,223,363)</w:t>
            </w:r>
          </w:p>
        </w:tc>
        <w:tc>
          <w:tcPr>
            <w:tcW w:w="1070" w:type="dxa"/>
          </w:tcPr>
          <w:p w14:paraId="60DC1C0A"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color w:val="000000" w:themeColor="text1"/>
                <w:sz w:val="15"/>
                <w:szCs w:val="15"/>
              </w:rPr>
              <w:t>(7,933,317)</w:t>
            </w:r>
          </w:p>
        </w:tc>
        <w:tc>
          <w:tcPr>
            <w:tcW w:w="1164" w:type="dxa"/>
          </w:tcPr>
          <w:p w14:paraId="772C883E" w14:textId="77777777" w:rsidR="00865E34" w:rsidRPr="0005525A" w:rsidRDefault="00865E34"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w:t>
            </w:r>
          </w:p>
        </w:tc>
        <w:tc>
          <w:tcPr>
            <w:tcW w:w="1107" w:type="dxa"/>
          </w:tcPr>
          <w:p w14:paraId="0273AB50" w14:textId="77777777" w:rsidR="00865E34" w:rsidRPr="0005525A" w:rsidRDefault="00865E34" w:rsidP="00865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(21,239,744)</w:t>
            </w:r>
          </w:p>
        </w:tc>
      </w:tr>
      <w:tr w:rsidR="005456CA" w:rsidRPr="0005525A" w14:paraId="212399CE" w14:textId="77777777" w:rsidTr="00684320">
        <w:trPr>
          <w:cantSplit/>
          <w:trHeight w:val="66"/>
        </w:trPr>
        <w:tc>
          <w:tcPr>
            <w:tcW w:w="3195" w:type="dxa"/>
          </w:tcPr>
          <w:p w14:paraId="62156188" w14:textId="77777777" w:rsidR="005456CA" w:rsidRPr="0005525A" w:rsidRDefault="005456CA" w:rsidP="0054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bookmarkStart w:id="65" w:name="_Hlk185501247"/>
            <w:r w:rsidRPr="0005525A">
              <w:rPr>
                <w:rFonts w:cs="Arial"/>
                <w:color w:val="000000" w:themeColor="text1"/>
                <w:sz w:val="15"/>
                <w:szCs w:val="15"/>
              </w:rPr>
              <w:t>Depreciation for the year</w:t>
            </w:r>
          </w:p>
        </w:tc>
        <w:tc>
          <w:tcPr>
            <w:tcW w:w="1106" w:type="dxa"/>
          </w:tcPr>
          <w:p w14:paraId="694B7A44" w14:textId="1CA3AD8F" w:rsidR="005456CA" w:rsidRPr="0005525A" w:rsidRDefault="005456CA"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sz w:val="15"/>
                <w:szCs w:val="15"/>
              </w:rPr>
              <w:t>(2,927,951)</w:t>
            </w:r>
          </w:p>
        </w:tc>
        <w:tc>
          <w:tcPr>
            <w:tcW w:w="1106" w:type="dxa"/>
          </w:tcPr>
          <w:p w14:paraId="0F9E7712" w14:textId="4E45F6C1" w:rsidR="005456CA" w:rsidRPr="0005525A" w:rsidRDefault="005456CA"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sz w:val="15"/>
                <w:szCs w:val="15"/>
              </w:rPr>
              <w:t>(2,352,371)</w:t>
            </w:r>
          </w:p>
        </w:tc>
        <w:tc>
          <w:tcPr>
            <w:tcW w:w="1070" w:type="dxa"/>
          </w:tcPr>
          <w:p w14:paraId="4D4AA463" w14:textId="10B06B29" w:rsidR="005456CA" w:rsidRPr="0005525A" w:rsidRDefault="005456CA" w:rsidP="0054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sz w:val="15"/>
                <w:szCs w:val="15"/>
              </w:rPr>
              <w:t>(1,206,54</w:t>
            </w:r>
            <w:r w:rsidR="007F0DE1" w:rsidRPr="0005525A">
              <w:rPr>
                <w:rFonts w:cs="Arial"/>
                <w:sz w:val="15"/>
                <w:szCs w:val="15"/>
              </w:rPr>
              <w:t>4</w:t>
            </w:r>
            <w:r w:rsidRPr="0005525A">
              <w:rPr>
                <w:rFonts w:cs="Arial"/>
                <w:sz w:val="15"/>
                <w:szCs w:val="15"/>
              </w:rPr>
              <w:t>)</w:t>
            </w:r>
          </w:p>
        </w:tc>
        <w:tc>
          <w:tcPr>
            <w:tcW w:w="1164" w:type="dxa"/>
          </w:tcPr>
          <w:p w14:paraId="4391424E" w14:textId="518160D0" w:rsidR="005456CA" w:rsidRPr="0005525A" w:rsidRDefault="005456CA"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sz w:val="15"/>
                <w:szCs w:val="15"/>
              </w:rPr>
              <w:t>-</w:t>
            </w:r>
          </w:p>
        </w:tc>
        <w:tc>
          <w:tcPr>
            <w:tcW w:w="1107" w:type="dxa"/>
          </w:tcPr>
          <w:p w14:paraId="36A98A18" w14:textId="054039F4" w:rsidR="005456CA" w:rsidRPr="0005525A" w:rsidRDefault="005456CA" w:rsidP="0054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sz w:val="15"/>
                <w:szCs w:val="15"/>
              </w:rPr>
              <w:t>(6,486,86</w:t>
            </w:r>
            <w:r w:rsidR="007F0DE1" w:rsidRPr="0005525A">
              <w:rPr>
                <w:rFonts w:cs="Arial"/>
                <w:sz w:val="15"/>
                <w:szCs w:val="15"/>
              </w:rPr>
              <w:t>6</w:t>
            </w:r>
            <w:r w:rsidRPr="0005525A">
              <w:rPr>
                <w:rFonts w:cs="Arial"/>
                <w:sz w:val="15"/>
                <w:szCs w:val="15"/>
              </w:rPr>
              <w:t>)</w:t>
            </w:r>
          </w:p>
        </w:tc>
      </w:tr>
      <w:tr w:rsidR="005456CA" w:rsidRPr="0005525A" w14:paraId="3EADA469" w14:textId="77777777" w:rsidTr="00684320">
        <w:trPr>
          <w:cantSplit/>
          <w:trHeight w:val="66"/>
        </w:trPr>
        <w:tc>
          <w:tcPr>
            <w:tcW w:w="3195" w:type="dxa"/>
          </w:tcPr>
          <w:p w14:paraId="3347F31D" w14:textId="0D0A36E5" w:rsidR="005456CA" w:rsidRPr="0005525A" w:rsidRDefault="005456CA" w:rsidP="0054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05525A">
              <w:rPr>
                <w:rFonts w:cs="Arial"/>
                <w:color w:val="000000" w:themeColor="text1"/>
                <w:sz w:val="15"/>
                <w:szCs w:val="15"/>
              </w:rPr>
              <w:t>31 December 2025</w:t>
            </w:r>
          </w:p>
        </w:tc>
        <w:tc>
          <w:tcPr>
            <w:tcW w:w="1106" w:type="dxa"/>
          </w:tcPr>
          <w:p w14:paraId="6A466FEE" w14:textId="268E639B" w:rsidR="005456CA" w:rsidRPr="0005525A" w:rsidRDefault="005456CA" w:rsidP="00F85A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sz w:val="15"/>
                <w:szCs w:val="15"/>
              </w:rPr>
              <w:t>(11,011,015)</w:t>
            </w:r>
          </w:p>
        </w:tc>
        <w:tc>
          <w:tcPr>
            <w:tcW w:w="1106" w:type="dxa"/>
          </w:tcPr>
          <w:p w14:paraId="2B40F9D8" w14:textId="3F9009A6" w:rsidR="005456CA" w:rsidRPr="0005525A" w:rsidRDefault="005456CA" w:rsidP="00F85A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sz w:val="15"/>
                <w:szCs w:val="15"/>
              </w:rPr>
              <w:t>(7,575,734)</w:t>
            </w:r>
          </w:p>
        </w:tc>
        <w:tc>
          <w:tcPr>
            <w:tcW w:w="1070" w:type="dxa"/>
          </w:tcPr>
          <w:p w14:paraId="76BD9B06" w14:textId="6F26FF69" w:rsidR="005456CA" w:rsidRPr="0005525A" w:rsidRDefault="005456CA" w:rsidP="005456C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sz w:val="15"/>
                <w:szCs w:val="15"/>
              </w:rPr>
              <w:t>(9,139,86</w:t>
            </w:r>
            <w:r w:rsidR="007F0DE1" w:rsidRPr="0005525A">
              <w:rPr>
                <w:rFonts w:cs="Arial"/>
                <w:sz w:val="15"/>
                <w:szCs w:val="15"/>
              </w:rPr>
              <w:t>1</w:t>
            </w:r>
            <w:r w:rsidRPr="0005525A">
              <w:rPr>
                <w:rFonts w:cs="Arial"/>
                <w:sz w:val="15"/>
                <w:szCs w:val="15"/>
              </w:rPr>
              <w:t>)</w:t>
            </w:r>
          </w:p>
        </w:tc>
        <w:tc>
          <w:tcPr>
            <w:tcW w:w="1164" w:type="dxa"/>
          </w:tcPr>
          <w:p w14:paraId="62F120ED" w14:textId="080215E6" w:rsidR="005456CA" w:rsidRPr="0005525A" w:rsidRDefault="005456CA" w:rsidP="00F85A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sz w:val="15"/>
                <w:szCs w:val="15"/>
              </w:rPr>
              <w:t>-</w:t>
            </w:r>
          </w:p>
        </w:tc>
        <w:tc>
          <w:tcPr>
            <w:tcW w:w="1107" w:type="dxa"/>
          </w:tcPr>
          <w:p w14:paraId="578905BA" w14:textId="5C76E6BC" w:rsidR="005456CA" w:rsidRPr="0005525A" w:rsidRDefault="005456CA" w:rsidP="005456C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sz w:val="15"/>
                <w:szCs w:val="15"/>
              </w:rPr>
              <w:t>(27,726,61</w:t>
            </w:r>
            <w:r w:rsidR="007F0DE1" w:rsidRPr="0005525A">
              <w:rPr>
                <w:rFonts w:cs="Arial"/>
                <w:sz w:val="15"/>
                <w:szCs w:val="15"/>
              </w:rPr>
              <w:t>0</w:t>
            </w:r>
            <w:r w:rsidRPr="0005525A">
              <w:rPr>
                <w:rFonts w:cs="Arial"/>
                <w:sz w:val="15"/>
                <w:szCs w:val="15"/>
              </w:rPr>
              <w:t>)</w:t>
            </w:r>
          </w:p>
        </w:tc>
      </w:tr>
      <w:bookmarkEnd w:id="65"/>
      <w:tr w:rsidR="007148FA" w:rsidRPr="0005525A" w14:paraId="52F46347" w14:textId="77777777" w:rsidTr="00684320">
        <w:trPr>
          <w:cantSplit/>
        </w:trPr>
        <w:tc>
          <w:tcPr>
            <w:tcW w:w="3195" w:type="dxa"/>
          </w:tcPr>
          <w:p w14:paraId="268922F1" w14:textId="77777777" w:rsidR="00E51235" w:rsidRPr="0005525A" w:rsidRDefault="00E51235" w:rsidP="00DD72E9">
            <w:pPr>
              <w:spacing w:line="360" w:lineRule="auto"/>
              <w:ind w:left="-61"/>
              <w:rPr>
                <w:rFonts w:cs="Arial"/>
                <w:color w:val="000000" w:themeColor="text1"/>
                <w:sz w:val="12"/>
                <w:szCs w:val="12"/>
              </w:rPr>
            </w:pPr>
          </w:p>
        </w:tc>
        <w:tc>
          <w:tcPr>
            <w:tcW w:w="1106" w:type="dxa"/>
          </w:tcPr>
          <w:p w14:paraId="760E465F"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2"/>
                <w:szCs w:val="12"/>
                <w:cs/>
              </w:rPr>
            </w:pPr>
          </w:p>
        </w:tc>
        <w:tc>
          <w:tcPr>
            <w:tcW w:w="1106" w:type="dxa"/>
          </w:tcPr>
          <w:p w14:paraId="1CAEAE03"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2"/>
                <w:szCs w:val="12"/>
                <w:cs/>
              </w:rPr>
            </w:pPr>
          </w:p>
        </w:tc>
        <w:tc>
          <w:tcPr>
            <w:tcW w:w="1070" w:type="dxa"/>
          </w:tcPr>
          <w:p w14:paraId="74567A89"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2"/>
                <w:szCs w:val="12"/>
                <w:cs/>
              </w:rPr>
            </w:pPr>
          </w:p>
        </w:tc>
        <w:tc>
          <w:tcPr>
            <w:tcW w:w="1164" w:type="dxa"/>
          </w:tcPr>
          <w:p w14:paraId="34A7C49E"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2"/>
                <w:szCs w:val="12"/>
                <w:cs/>
              </w:rPr>
            </w:pPr>
          </w:p>
        </w:tc>
        <w:tc>
          <w:tcPr>
            <w:tcW w:w="1107" w:type="dxa"/>
          </w:tcPr>
          <w:p w14:paraId="232EBC24"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2"/>
                <w:szCs w:val="12"/>
                <w:cs/>
              </w:rPr>
            </w:pPr>
          </w:p>
        </w:tc>
      </w:tr>
      <w:tr w:rsidR="007148FA" w:rsidRPr="0005525A" w14:paraId="1BF9C35D" w14:textId="77777777" w:rsidTr="00684320">
        <w:trPr>
          <w:cantSplit/>
        </w:trPr>
        <w:tc>
          <w:tcPr>
            <w:tcW w:w="3195" w:type="dxa"/>
            <w:vAlign w:val="bottom"/>
          </w:tcPr>
          <w:p w14:paraId="04918F76"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r w:rsidRPr="0005525A">
              <w:rPr>
                <w:rFonts w:cs="Arial"/>
                <w:b/>
                <w:bCs/>
                <w:color w:val="000000" w:themeColor="text1"/>
                <w:sz w:val="15"/>
                <w:szCs w:val="15"/>
                <w:lang w:eastAsia="en-GB"/>
              </w:rPr>
              <w:t xml:space="preserve">Net book </w:t>
            </w:r>
            <w:proofErr w:type="gramStart"/>
            <w:r w:rsidRPr="0005525A">
              <w:rPr>
                <w:rFonts w:cs="Arial"/>
                <w:b/>
                <w:bCs/>
                <w:color w:val="000000" w:themeColor="text1"/>
                <w:sz w:val="15"/>
                <w:szCs w:val="15"/>
                <w:lang w:eastAsia="en-GB"/>
              </w:rPr>
              <w:t>value :</w:t>
            </w:r>
            <w:proofErr w:type="gramEnd"/>
          </w:p>
        </w:tc>
        <w:tc>
          <w:tcPr>
            <w:tcW w:w="1106" w:type="dxa"/>
          </w:tcPr>
          <w:p w14:paraId="5F394E39"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cs/>
              </w:rPr>
            </w:pPr>
          </w:p>
        </w:tc>
        <w:tc>
          <w:tcPr>
            <w:tcW w:w="1106" w:type="dxa"/>
          </w:tcPr>
          <w:p w14:paraId="347ACEED"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cs/>
              </w:rPr>
            </w:pPr>
          </w:p>
        </w:tc>
        <w:tc>
          <w:tcPr>
            <w:tcW w:w="1070" w:type="dxa"/>
          </w:tcPr>
          <w:p w14:paraId="66613B5A"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p>
        </w:tc>
        <w:tc>
          <w:tcPr>
            <w:tcW w:w="1164" w:type="dxa"/>
          </w:tcPr>
          <w:p w14:paraId="3B2EE30F" w14:textId="77777777" w:rsidR="00E51235" w:rsidRPr="0005525A" w:rsidRDefault="00E51235" w:rsidP="00F8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cs/>
              </w:rPr>
            </w:pPr>
          </w:p>
        </w:tc>
        <w:tc>
          <w:tcPr>
            <w:tcW w:w="1107" w:type="dxa"/>
          </w:tcPr>
          <w:p w14:paraId="10C9777D"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BA12EC" w:rsidRPr="0005525A" w14:paraId="75D02131" w14:textId="77777777" w:rsidTr="00A8414C">
        <w:trPr>
          <w:cantSplit/>
        </w:trPr>
        <w:tc>
          <w:tcPr>
            <w:tcW w:w="3195" w:type="dxa"/>
            <w:vAlign w:val="center"/>
          </w:tcPr>
          <w:p w14:paraId="792FC2FF" w14:textId="77777777" w:rsidR="00BA12EC" w:rsidRPr="0005525A" w:rsidRDefault="00BA12EC"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05525A">
              <w:rPr>
                <w:rFonts w:cs="Arial"/>
                <w:color w:val="000000" w:themeColor="text1"/>
                <w:sz w:val="15"/>
                <w:szCs w:val="15"/>
                <w:lang w:eastAsia="en-GB"/>
              </w:rPr>
              <w:t>31 December 2024</w:t>
            </w:r>
          </w:p>
        </w:tc>
        <w:tc>
          <w:tcPr>
            <w:tcW w:w="1106" w:type="dxa"/>
          </w:tcPr>
          <w:p w14:paraId="3858BC3B" w14:textId="77777777" w:rsidR="00BA12EC" w:rsidRPr="0005525A" w:rsidRDefault="00BA12EC" w:rsidP="00F85A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color w:val="000000" w:themeColor="text1"/>
                <w:sz w:val="15"/>
                <w:szCs w:val="15"/>
              </w:rPr>
              <w:t>18,983,324</w:t>
            </w:r>
          </w:p>
        </w:tc>
        <w:tc>
          <w:tcPr>
            <w:tcW w:w="1106" w:type="dxa"/>
          </w:tcPr>
          <w:p w14:paraId="3F39E632" w14:textId="77777777" w:rsidR="00BA12EC" w:rsidRPr="0005525A" w:rsidRDefault="00BA12EC" w:rsidP="00F85A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color w:val="000000" w:themeColor="text1"/>
                <w:sz w:val="15"/>
                <w:szCs w:val="15"/>
              </w:rPr>
              <w:t>7,888,884</w:t>
            </w:r>
          </w:p>
        </w:tc>
        <w:tc>
          <w:tcPr>
            <w:tcW w:w="1070" w:type="dxa"/>
          </w:tcPr>
          <w:p w14:paraId="2B40DFEF" w14:textId="77777777" w:rsidR="00BA12EC" w:rsidRPr="0005525A" w:rsidRDefault="00BA12EC" w:rsidP="00A84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color w:val="000000" w:themeColor="text1"/>
                <w:sz w:val="15"/>
                <w:szCs w:val="15"/>
              </w:rPr>
              <w:t>1,309,531</w:t>
            </w:r>
          </w:p>
        </w:tc>
        <w:tc>
          <w:tcPr>
            <w:tcW w:w="1164" w:type="dxa"/>
          </w:tcPr>
          <w:p w14:paraId="72DBB082" w14:textId="77777777" w:rsidR="00BA12EC" w:rsidRPr="0005525A" w:rsidRDefault="00BA12EC" w:rsidP="00F85A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color w:val="000000" w:themeColor="text1"/>
                <w:sz w:val="15"/>
                <w:szCs w:val="15"/>
              </w:rPr>
              <w:t>85,000</w:t>
            </w:r>
          </w:p>
        </w:tc>
        <w:tc>
          <w:tcPr>
            <w:tcW w:w="1107" w:type="dxa"/>
          </w:tcPr>
          <w:p w14:paraId="710F5F83" w14:textId="77777777" w:rsidR="00BA12EC" w:rsidRPr="0005525A" w:rsidRDefault="00BA12EC" w:rsidP="00A84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color w:val="000000" w:themeColor="text1"/>
                <w:sz w:val="15"/>
                <w:szCs w:val="15"/>
              </w:rPr>
              <w:t>28,266,739</w:t>
            </w:r>
          </w:p>
        </w:tc>
      </w:tr>
      <w:tr w:rsidR="007B0E31" w:rsidRPr="0005525A" w14:paraId="2CF07B38" w14:textId="77777777" w:rsidTr="00684320">
        <w:trPr>
          <w:cantSplit/>
        </w:trPr>
        <w:tc>
          <w:tcPr>
            <w:tcW w:w="3195" w:type="dxa"/>
            <w:vAlign w:val="center"/>
          </w:tcPr>
          <w:p w14:paraId="18FEA7A7" w14:textId="3EAF5474" w:rsidR="007B0E31" w:rsidRPr="0005525A" w:rsidRDefault="007B0E31" w:rsidP="007B0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bookmarkStart w:id="66" w:name="_Hlk217047083"/>
            <w:r w:rsidRPr="0005525A">
              <w:rPr>
                <w:rFonts w:cs="Arial"/>
                <w:color w:val="000000" w:themeColor="text1"/>
                <w:sz w:val="15"/>
                <w:szCs w:val="15"/>
                <w:lang w:eastAsia="en-GB"/>
              </w:rPr>
              <w:t>31 December 2025</w:t>
            </w:r>
          </w:p>
        </w:tc>
        <w:tc>
          <w:tcPr>
            <w:tcW w:w="1106" w:type="dxa"/>
          </w:tcPr>
          <w:p w14:paraId="7C727985" w14:textId="7B6BDB1A" w:rsidR="007B0E31" w:rsidRPr="0005525A" w:rsidRDefault="007B0E31" w:rsidP="00F85A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5"/>
                <w:szCs w:val="15"/>
              </w:rPr>
            </w:pPr>
            <w:r w:rsidRPr="0005525A">
              <w:rPr>
                <w:rFonts w:cs="Arial"/>
                <w:sz w:val="15"/>
                <w:szCs w:val="15"/>
              </w:rPr>
              <w:t>16,055,373</w:t>
            </w:r>
          </w:p>
        </w:tc>
        <w:tc>
          <w:tcPr>
            <w:tcW w:w="1106" w:type="dxa"/>
          </w:tcPr>
          <w:p w14:paraId="4EACEAF0" w14:textId="73C16B81" w:rsidR="007B0E31" w:rsidRPr="0005525A" w:rsidRDefault="007B0E31" w:rsidP="00F85A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ind w:left="-19" w:right="1"/>
              <w:rPr>
                <w:rFonts w:cs="Arial"/>
                <w:color w:val="000000" w:themeColor="text1"/>
                <w:sz w:val="15"/>
                <w:szCs w:val="15"/>
              </w:rPr>
            </w:pPr>
            <w:r w:rsidRPr="0005525A">
              <w:rPr>
                <w:rFonts w:cs="Arial"/>
                <w:sz w:val="15"/>
                <w:szCs w:val="15"/>
              </w:rPr>
              <w:t>5,574,571</w:t>
            </w:r>
          </w:p>
        </w:tc>
        <w:tc>
          <w:tcPr>
            <w:tcW w:w="1070" w:type="dxa"/>
          </w:tcPr>
          <w:p w14:paraId="5ABDCA55" w14:textId="5E4625D4" w:rsidR="007B0E31" w:rsidRPr="0005525A" w:rsidRDefault="007B0E31" w:rsidP="007B0E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05525A">
              <w:rPr>
                <w:rFonts w:cs="Arial"/>
                <w:sz w:val="15"/>
                <w:szCs w:val="15"/>
              </w:rPr>
              <w:t>407,913</w:t>
            </w:r>
          </w:p>
        </w:tc>
        <w:tc>
          <w:tcPr>
            <w:tcW w:w="1164" w:type="dxa"/>
          </w:tcPr>
          <w:p w14:paraId="3E081438" w14:textId="44261A7F" w:rsidR="007B0E31" w:rsidRPr="0005525A" w:rsidRDefault="007B0E31" w:rsidP="00F85A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360" w:lineRule="auto"/>
              <w:ind w:left="-19" w:right="1"/>
              <w:rPr>
                <w:rFonts w:cs="Arial"/>
                <w:color w:val="000000" w:themeColor="text1"/>
                <w:sz w:val="15"/>
                <w:szCs w:val="15"/>
              </w:rPr>
            </w:pPr>
            <w:r w:rsidRPr="0005525A">
              <w:rPr>
                <w:rFonts w:cs="Arial"/>
                <w:sz w:val="15"/>
                <w:szCs w:val="15"/>
              </w:rPr>
              <w:t>85,000</w:t>
            </w:r>
          </w:p>
        </w:tc>
        <w:tc>
          <w:tcPr>
            <w:tcW w:w="1107" w:type="dxa"/>
          </w:tcPr>
          <w:p w14:paraId="56FC6D0D" w14:textId="04D343DF" w:rsidR="007B0E31" w:rsidRPr="0005525A" w:rsidRDefault="007B0E31" w:rsidP="00F85A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05525A">
              <w:rPr>
                <w:rFonts w:cs="Arial"/>
                <w:sz w:val="15"/>
                <w:szCs w:val="15"/>
              </w:rPr>
              <w:t>22,122,857</w:t>
            </w:r>
          </w:p>
        </w:tc>
      </w:tr>
      <w:bookmarkEnd w:id="66"/>
      <w:tr w:rsidR="007148FA" w:rsidRPr="0005525A" w14:paraId="4DB508DE" w14:textId="77777777" w:rsidTr="00684320">
        <w:trPr>
          <w:cantSplit/>
        </w:trPr>
        <w:tc>
          <w:tcPr>
            <w:tcW w:w="3195" w:type="dxa"/>
          </w:tcPr>
          <w:p w14:paraId="20B3D19D"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p>
        </w:tc>
        <w:tc>
          <w:tcPr>
            <w:tcW w:w="1106" w:type="dxa"/>
          </w:tcPr>
          <w:p w14:paraId="2D7D2557" w14:textId="77777777" w:rsidR="00E51235" w:rsidRPr="0005525A" w:rsidRDefault="00E51235" w:rsidP="00DD72E9">
            <w:pPr>
              <w:tabs>
                <w:tab w:val="decimal" w:pos="792"/>
              </w:tabs>
              <w:spacing w:line="360" w:lineRule="auto"/>
              <w:ind w:right="-36"/>
              <w:jc w:val="right"/>
              <w:rPr>
                <w:rFonts w:cs="Arial"/>
                <w:color w:val="000000" w:themeColor="text1"/>
                <w:sz w:val="15"/>
                <w:szCs w:val="15"/>
                <w:u w:val="double"/>
                <w:cs/>
              </w:rPr>
            </w:pPr>
          </w:p>
        </w:tc>
        <w:tc>
          <w:tcPr>
            <w:tcW w:w="1106" w:type="dxa"/>
          </w:tcPr>
          <w:p w14:paraId="350E4203" w14:textId="77777777" w:rsidR="00E51235" w:rsidRPr="0005525A" w:rsidRDefault="00E51235" w:rsidP="00DD72E9">
            <w:pPr>
              <w:tabs>
                <w:tab w:val="decimal" w:pos="792"/>
              </w:tabs>
              <w:spacing w:line="360" w:lineRule="auto"/>
              <w:ind w:right="-36"/>
              <w:jc w:val="right"/>
              <w:rPr>
                <w:rFonts w:cs="Arial"/>
                <w:color w:val="000000" w:themeColor="text1"/>
                <w:sz w:val="15"/>
                <w:szCs w:val="15"/>
                <w:u w:val="double"/>
                <w:cs/>
              </w:rPr>
            </w:pPr>
          </w:p>
        </w:tc>
        <w:tc>
          <w:tcPr>
            <w:tcW w:w="1070" w:type="dxa"/>
          </w:tcPr>
          <w:p w14:paraId="7F074AE6" w14:textId="77777777" w:rsidR="00E51235" w:rsidRPr="0005525A" w:rsidRDefault="00E51235" w:rsidP="00DD72E9">
            <w:pPr>
              <w:tabs>
                <w:tab w:val="decimal" w:pos="792"/>
              </w:tabs>
              <w:spacing w:line="360" w:lineRule="auto"/>
              <w:ind w:right="-36"/>
              <w:jc w:val="right"/>
              <w:rPr>
                <w:rFonts w:cs="Arial"/>
                <w:color w:val="000000" w:themeColor="text1"/>
                <w:sz w:val="15"/>
                <w:szCs w:val="15"/>
                <w:u w:val="double"/>
                <w:cs/>
              </w:rPr>
            </w:pPr>
          </w:p>
        </w:tc>
        <w:tc>
          <w:tcPr>
            <w:tcW w:w="1164" w:type="dxa"/>
          </w:tcPr>
          <w:p w14:paraId="55D14347" w14:textId="77777777" w:rsidR="00E51235" w:rsidRPr="0005525A" w:rsidRDefault="00E51235" w:rsidP="00DD72E9">
            <w:pPr>
              <w:tabs>
                <w:tab w:val="decimal" w:pos="792"/>
              </w:tabs>
              <w:spacing w:line="360" w:lineRule="auto"/>
              <w:ind w:right="-36"/>
              <w:jc w:val="right"/>
              <w:rPr>
                <w:rFonts w:cs="Arial"/>
                <w:color w:val="000000" w:themeColor="text1"/>
                <w:sz w:val="15"/>
                <w:szCs w:val="15"/>
                <w:u w:val="double"/>
                <w:cs/>
              </w:rPr>
            </w:pPr>
          </w:p>
        </w:tc>
        <w:tc>
          <w:tcPr>
            <w:tcW w:w="1107" w:type="dxa"/>
          </w:tcPr>
          <w:p w14:paraId="580EE00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BA12EC" w:rsidRPr="0005525A" w14:paraId="52D676BD" w14:textId="77777777" w:rsidTr="00020930">
        <w:trPr>
          <w:cantSplit/>
          <w:trHeight w:val="70"/>
        </w:trPr>
        <w:tc>
          <w:tcPr>
            <w:tcW w:w="3195" w:type="dxa"/>
          </w:tcPr>
          <w:p w14:paraId="564553EA" w14:textId="3054A0ED" w:rsidR="00BA12EC" w:rsidRPr="0005525A" w:rsidRDefault="00BA12EC" w:rsidP="00BA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r w:rsidRPr="0005525A">
              <w:rPr>
                <w:rFonts w:cs="Arial"/>
                <w:b/>
                <w:bCs/>
                <w:color w:val="000000" w:themeColor="text1"/>
                <w:sz w:val="15"/>
                <w:szCs w:val="15"/>
              </w:rPr>
              <w:t>Depreciation for the year 2024</w:t>
            </w:r>
          </w:p>
        </w:tc>
        <w:tc>
          <w:tcPr>
            <w:tcW w:w="2212" w:type="dxa"/>
            <w:gridSpan w:val="2"/>
            <w:tcBorders>
              <w:left w:val="nil"/>
            </w:tcBorders>
          </w:tcPr>
          <w:p w14:paraId="3CB12B9F" w14:textId="77777777" w:rsidR="00BA12EC" w:rsidRPr="0005525A" w:rsidRDefault="00BA12EC" w:rsidP="00BA12EC">
            <w:pPr>
              <w:spacing w:line="360" w:lineRule="auto"/>
              <w:ind w:right="-36"/>
              <w:jc w:val="right"/>
              <w:rPr>
                <w:rFonts w:cs="Arial"/>
                <w:color w:val="000000" w:themeColor="text1"/>
                <w:sz w:val="15"/>
                <w:szCs w:val="15"/>
                <w:cs/>
              </w:rPr>
            </w:pPr>
          </w:p>
        </w:tc>
        <w:tc>
          <w:tcPr>
            <w:tcW w:w="1070" w:type="dxa"/>
          </w:tcPr>
          <w:p w14:paraId="73E35703"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64" w:type="dxa"/>
          </w:tcPr>
          <w:p w14:paraId="738E0FA3"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07" w:type="dxa"/>
          </w:tcPr>
          <w:p w14:paraId="2BFAE2AB" w14:textId="77777777" w:rsidR="00BA12EC" w:rsidRPr="0005525A" w:rsidRDefault="00BA12EC" w:rsidP="00BA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BA12EC" w:rsidRPr="0005525A" w14:paraId="5CBD72D0" w14:textId="77777777" w:rsidTr="00020930">
        <w:trPr>
          <w:cantSplit/>
          <w:trHeight w:val="180"/>
        </w:trPr>
        <w:tc>
          <w:tcPr>
            <w:tcW w:w="3195" w:type="dxa"/>
          </w:tcPr>
          <w:p w14:paraId="0896087B" w14:textId="7484447B" w:rsidR="00BA12EC" w:rsidRPr="0005525A" w:rsidRDefault="00BA12EC" w:rsidP="00BA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05525A">
              <w:rPr>
                <w:rFonts w:cs="Arial"/>
                <w:color w:val="000000" w:themeColor="text1"/>
                <w:sz w:val="15"/>
                <w:szCs w:val="15"/>
              </w:rPr>
              <w:t>Costs of services</w:t>
            </w:r>
          </w:p>
        </w:tc>
        <w:tc>
          <w:tcPr>
            <w:tcW w:w="2212" w:type="dxa"/>
            <w:gridSpan w:val="2"/>
            <w:tcBorders>
              <w:left w:val="nil"/>
            </w:tcBorders>
          </w:tcPr>
          <w:p w14:paraId="7ED005A9" w14:textId="77777777" w:rsidR="00BA12EC" w:rsidRPr="0005525A" w:rsidRDefault="00BA12EC" w:rsidP="00BA12EC">
            <w:pPr>
              <w:spacing w:line="360" w:lineRule="auto"/>
              <w:ind w:right="-36"/>
              <w:jc w:val="right"/>
              <w:rPr>
                <w:rFonts w:cs="Arial"/>
                <w:color w:val="000000" w:themeColor="text1"/>
                <w:sz w:val="15"/>
                <w:szCs w:val="15"/>
                <w:cs/>
              </w:rPr>
            </w:pPr>
          </w:p>
        </w:tc>
        <w:tc>
          <w:tcPr>
            <w:tcW w:w="1070" w:type="dxa"/>
          </w:tcPr>
          <w:p w14:paraId="0D762054"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64" w:type="dxa"/>
          </w:tcPr>
          <w:p w14:paraId="07C2FAC7"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07" w:type="dxa"/>
          </w:tcPr>
          <w:p w14:paraId="5E1B69FA" w14:textId="7ADC1429" w:rsidR="00BA12EC" w:rsidRPr="0005525A" w:rsidRDefault="00BA12EC" w:rsidP="00BA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05525A">
              <w:rPr>
                <w:rFonts w:cs="Arial"/>
                <w:color w:val="000000" w:themeColor="text1"/>
                <w:sz w:val="15"/>
                <w:szCs w:val="15"/>
              </w:rPr>
              <w:t>4,970,323</w:t>
            </w:r>
          </w:p>
        </w:tc>
      </w:tr>
      <w:tr w:rsidR="00BA12EC" w:rsidRPr="0005525A" w14:paraId="34F1A029" w14:textId="77777777" w:rsidTr="00020930">
        <w:trPr>
          <w:cantSplit/>
          <w:trHeight w:val="216"/>
        </w:trPr>
        <w:tc>
          <w:tcPr>
            <w:tcW w:w="3195" w:type="dxa"/>
          </w:tcPr>
          <w:p w14:paraId="6AEA6AFA" w14:textId="6617D96B" w:rsidR="00BA12EC" w:rsidRPr="0005525A" w:rsidRDefault="004911BE" w:rsidP="00BA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05525A">
              <w:rPr>
                <w:rFonts w:cs="Arial"/>
                <w:color w:val="000000" w:themeColor="text1"/>
                <w:sz w:val="15"/>
                <w:szCs w:val="15"/>
                <w:lang w:eastAsia="en-GB"/>
              </w:rPr>
              <w:t>Selling expenses</w:t>
            </w:r>
          </w:p>
        </w:tc>
        <w:tc>
          <w:tcPr>
            <w:tcW w:w="2212" w:type="dxa"/>
            <w:gridSpan w:val="2"/>
            <w:tcBorders>
              <w:left w:val="nil"/>
            </w:tcBorders>
          </w:tcPr>
          <w:p w14:paraId="3E16FBB8" w14:textId="77777777" w:rsidR="00BA12EC" w:rsidRPr="0005525A" w:rsidRDefault="00BA12EC" w:rsidP="00BA12EC">
            <w:pPr>
              <w:spacing w:line="360" w:lineRule="auto"/>
              <w:ind w:right="-36"/>
              <w:jc w:val="right"/>
              <w:rPr>
                <w:rFonts w:cs="Arial"/>
                <w:color w:val="000000" w:themeColor="text1"/>
                <w:sz w:val="15"/>
                <w:szCs w:val="15"/>
                <w:cs/>
              </w:rPr>
            </w:pPr>
          </w:p>
        </w:tc>
        <w:tc>
          <w:tcPr>
            <w:tcW w:w="1070" w:type="dxa"/>
          </w:tcPr>
          <w:p w14:paraId="12C3A846"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64" w:type="dxa"/>
          </w:tcPr>
          <w:p w14:paraId="771B4484"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07" w:type="dxa"/>
          </w:tcPr>
          <w:p w14:paraId="6C2079E8" w14:textId="23ED248A" w:rsidR="00BA12EC" w:rsidRPr="0005525A" w:rsidRDefault="00BA12EC" w:rsidP="00BA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05525A">
              <w:rPr>
                <w:rFonts w:cs="Arial"/>
                <w:color w:val="000000" w:themeColor="text1"/>
                <w:sz w:val="15"/>
                <w:szCs w:val="15"/>
              </w:rPr>
              <w:t>1,087,096</w:t>
            </w:r>
          </w:p>
        </w:tc>
      </w:tr>
      <w:tr w:rsidR="00BA12EC" w:rsidRPr="0005525A" w14:paraId="329533DF" w14:textId="77777777" w:rsidTr="00BD38BE">
        <w:trPr>
          <w:cantSplit/>
          <w:trHeight w:val="51"/>
        </w:trPr>
        <w:tc>
          <w:tcPr>
            <w:tcW w:w="3195" w:type="dxa"/>
          </w:tcPr>
          <w:p w14:paraId="349A0782" w14:textId="0FDA0E90" w:rsidR="00BA12EC" w:rsidRPr="0005525A" w:rsidRDefault="00BA12EC" w:rsidP="00BA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05525A">
              <w:rPr>
                <w:rFonts w:cs="Arial"/>
                <w:color w:val="000000" w:themeColor="text1"/>
                <w:sz w:val="15"/>
                <w:szCs w:val="15"/>
              </w:rPr>
              <w:t>Administrative expenses</w:t>
            </w:r>
          </w:p>
        </w:tc>
        <w:tc>
          <w:tcPr>
            <w:tcW w:w="2212" w:type="dxa"/>
            <w:gridSpan w:val="2"/>
            <w:tcBorders>
              <w:left w:val="nil"/>
            </w:tcBorders>
          </w:tcPr>
          <w:p w14:paraId="141ECC10" w14:textId="77777777" w:rsidR="00BA12EC" w:rsidRPr="0005525A" w:rsidRDefault="00BA12EC" w:rsidP="00BA12EC">
            <w:pPr>
              <w:spacing w:line="360" w:lineRule="auto"/>
              <w:ind w:right="-36"/>
              <w:jc w:val="right"/>
              <w:rPr>
                <w:rFonts w:cs="Arial"/>
                <w:color w:val="000000" w:themeColor="text1"/>
                <w:sz w:val="15"/>
                <w:szCs w:val="15"/>
                <w:cs/>
              </w:rPr>
            </w:pPr>
          </w:p>
        </w:tc>
        <w:tc>
          <w:tcPr>
            <w:tcW w:w="1070" w:type="dxa"/>
          </w:tcPr>
          <w:p w14:paraId="7C874060"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64" w:type="dxa"/>
          </w:tcPr>
          <w:p w14:paraId="6BBD9669"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07" w:type="dxa"/>
          </w:tcPr>
          <w:p w14:paraId="63403DF1" w14:textId="6DC7FF26" w:rsidR="00BA12EC" w:rsidRPr="0005525A" w:rsidRDefault="00BA12EC" w:rsidP="00BA12E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05525A">
              <w:rPr>
                <w:rFonts w:cs="Arial"/>
                <w:color w:val="000000" w:themeColor="text1"/>
                <w:sz w:val="15"/>
                <w:szCs w:val="15"/>
              </w:rPr>
              <w:t>1,386,069</w:t>
            </w:r>
          </w:p>
        </w:tc>
      </w:tr>
      <w:tr w:rsidR="00BA12EC" w:rsidRPr="0005525A" w14:paraId="4BBB9A2B" w14:textId="77777777" w:rsidTr="00020930">
        <w:trPr>
          <w:cantSplit/>
          <w:trHeight w:val="306"/>
        </w:trPr>
        <w:tc>
          <w:tcPr>
            <w:tcW w:w="3195" w:type="dxa"/>
          </w:tcPr>
          <w:p w14:paraId="20F3CC61" w14:textId="77777777" w:rsidR="00BA12EC" w:rsidRPr="0005525A" w:rsidRDefault="00BA12EC" w:rsidP="00BA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p>
        </w:tc>
        <w:tc>
          <w:tcPr>
            <w:tcW w:w="2212" w:type="dxa"/>
            <w:gridSpan w:val="2"/>
            <w:tcBorders>
              <w:left w:val="nil"/>
            </w:tcBorders>
          </w:tcPr>
          <w:p w14:paraId="43F45AF6" w14:textId="77777777" w:rsidR="00BA12EC" w:rsidRPr="0005525A" w:rsidRDefault="00BA12EC" w:rsidP="00BA12EC">
            <w:pPr>
              <w:spacing w:line="360" w:lineRule="auto"/>
              <w:ind w:right="-36"/>
              <w:jc w:val="right"/>
              <w:rPr>
                <w:rFonts w:cs="Arial"/>
                <w:color w:val="000000" w:themeColor="text1"/>
                <w:sz w:val="15"/>
                <w:szCs w:val="15"/>
                <w:cs/>
              </w:rPr>
            </w:pPr>
          </w:p>
        </w:tc>
        <w:tc>
          <w:tcPr>
            <w:tcW w:w="1070" w:type="dxa"/>
          </w:tcPr>
          <w:p w14:paraId="10527247"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64" w:type="dxa"/>
          </w:tcPr>
          <w:p w14:paraId="45F6B847" w14:textId="77777777" w:rsidR="00BA12EC" w:rsidRPr="0005525A" w:rsidRDefault="00BA12EC" w:rsidP="00BA12EC">
            <w:pPr>
              <w:tabs>
                <w:tab w:val="decimal" w:pos="792"/>
              </w:tabs>
              <w:spacing w:line="360" w:lineRule="auto"/>
              <w:ind w:right="-36"/>
              <w:jc w:val="right"/>
              <w:rPr>
                <w:rFonts w:cs="Arial"/>
                <w:color w:val="000000" w:themeColor="text1"/>
                <w:sz w:val="15"/>
                <w:szCs w:val="15"/>
                <w:u w:val="double"/>
                <w:cs/>
              </w:rPr>
            </w:pPr>
          </w:p>
        </w:tc>
        <w:tc>
          <w:tcPr>
            <w:tcW w:w="1107" w:type="dxa"/>
          </w:tcPr>
          <w:p w14:paraId="25085542" w14:textId="4D2A11F7" w:rsidR="00BA12EC" w:rsidRPr="0005525A" w:rsidRDefault="00BA12EC" w:rsidP="00BA12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05525A">
              <w:rPr>
                <w:rFonts w:cs="Arial"/>
                <w:color w:val="000000" w:themeColor="text1"/>
                <w:sz w:val="15"/>
                <w:szCs w:val="15"/>
              </w:rPr>
              <w:t>7,443,488</w:t>
            </w:r>
          </w:p>
        </w:tc>
      </w:tr>
      <w:tr w:rsidR="007148FA" w:rsidRPr="0005525A" w14:paraId="00E6F80F" w14:textId="77777777" w:rsidTr="00684320">
        <w:trPr>
          <w:cantSplit/>
        </w:trPr>
        <w:tc>
          <w:tcPr>
            <w:tcW w:w="3195" w:type="dxa"/>
          </w:tcPr>
          <w:p w14:paraId="466BD6A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2"/>
                <w:szCs w:val="12"/>
                <w:cs/>
              </w:rPr>
            </w:pPr>
          </w:p>
        </w:tc>
        <w:tc>
          <w:tcPr>
            <w:tcW w:w="1106" w:type="dxa"/>
          </w:tcPr>
          <w:p w14:paraId="3217C979" w14:textId="77777777" w:rsidR="00E51235" w:rsidRPr="0005525A" w:rsidRDefault="00E51235" w:rsidP="00DD72E9">
            <w:pPr>
              <w:tabs>
                <w:tab w:val="decimal" w:pos="792"/>
              </w:tabs>
              <w:spacing w:line="360" w:lineRule="auto"/>
              <w:ind w:right="-36"/>
              <w:jc w:val="right"/>
              <w:rPr>
                <w:rFonts w:cs="Arial"/>
                <w:color w:val="000000" w:themeColor="text1"/>
                <w:sz w:val="12"/>
                <w:szCs w:val="12"/>
                <w:u w:val="double"/>
                <w:cs/>
              </w:rPr>
            </w:pPr>
          </w:p>
        </w:tc>
        <w:tc>
          <w:tcPr>
            <w:tcW w:w="1106" w:type="dxa"/>
          </w:tcPr>
          <w:p w14:paraId="5598EEE3" w14:textId="77777777" w:rsidR="00E51235" w:rsidRPr="0005525A" w:rsidRDefault="00E51235" w:rsidP="00DD72E9">
            <w:pPr>
              <w:tabs>
                <w:tab w:val="decimal" w:pos="792"/>
              </w:tabs>
              <w:spacing w:line="360" w:lineRule="auto"/>
              <w:ind w:right="-36"/>
              <w:jc w:val="right"/>
              <w:rPr>
                <w:rFonts w:cs="Arial"/>
                <w:color w:val="000000" w:themeColor="text1"/>
                <w:sz w:val="12"/>
                <w:szCs w:val="12"/>
                <w:u w:val="double"/>
                <w:cs/>
              </w:rPr>
            </w:pPr>
          </w:p>
        </w:tc>
        <w:tc>
          <w:tcPr>
            <w:tcW w:w="1070" w:type="dxa"/>
          </w:tcPr>
          <w:p w14:paraId="671162B0" w14:textId="77777777" w:rsidR="00E51235" w:rsidRPr="0005525A" w:rsidRDefault="00E51235" w:rsidP="00DD72E9">
            <w:pPr>
              <w:tabs>
                <w:tab w:val="decimal" w:pos="792"/>
              </w:tabs>
              <w:spacing w:line="360" w:lineRule="auto"/>
              <w:ind w:right="-36"/>
              <w:jc w:val="right"/>
              <w:rPr>
                <w:rFonts w:cs="Arial"/>
                <w:color w:val="000000" w:themeColor="text1"/>
                <w:sz w:val="12"/>
                <w:szCs w:val="12"/>
                <w:u w:val="double"/>
                <w:cs/>
              </w:rPr>
            </w:pPr>
          </w:p>
        </w:tc>
        <w:tc>
          <w:tcPr>
            <w:tcW w:w="1164" w:type="dxa"/>
          </w:tcPr>
          <w:p w14:paraId="2103ED2E" w14:textId="77777777" w:rsidR="00E51235" w:rsidRPr="0005525A" w:rsidRDefault="00E51235" w:rsidP="00DD72E9">
            <w:pPr>
              <w:tabs>
                <w:tab w:val="decimal" w:pos="792"/>
              </w:tabs>
              <w:spacing w:line="360" w:lineRule="auto"/>
              <w:ind w:right="-36"/>
              <w:jc w:val="right"/>
              <w:rPr>
                <w:rFonts w:cs="Arial"/>
                <w:color w:val="000000" w:themeColor="text1"/>
                <w:sz w:val="12"/>
                <w:szCs w:val="12"/>
                <w:u w:val="double"/>
                <w:cs/>
              </w:rPr>
            </w:pPr>
          </w:p>
        </w:tc>
        <w:tc>
          <w:tcPr>
            <w:tcW w:w="1107" w:type="dxa"/>
          </w:tcPr>
          <w:p w14:paraId="2EAEBF20"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2"/>
                <w:szCs w:val="12"/>
                <w:cs/>
              </w:rPr>
            </w:pPr>
          </w:p>
        </w:tc>
      </w:tr>
      <w:tr w:rsidR="007148FA" w:rsidRPr="0005525A" w14:paraId="60F21910" w14:textId="77777777" w:rsidTr="00684320">
        <w:trPr>
          <w:cantSplit/>
          <w:trHeight w:val="70"/>
        </w:trPr>
        <w:tc>
          <w:tcPr>
            <w:tcW w:w="3195" w:type="dxa"/>
          </w:tcPr>
          <w:p w14:paraId="37C70B3A" w14:textId="3693F55C"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r w:rsidRPr="0005525A">
              <w:rPr>
                <w:rFonts w:cs="Arial"/>
                <w:b/>
                <w:bCs/>
                <w:color w:val="000000" w:themeColor="text1"/>
                <w:sz w:val="15"/>
                <w:szCs w:val="15"/>
              </w:rPr>
              <w:t>Depreciation for the year 202</w:t>
            </w:r>
            <w:r w:rsidR="00BA12EC" w:rsidRPr="0005525A">
              <w:rPr>
                <w:rFonts w:cs="Arial"/>
                <w:b/>
                <w:bCs/>
                <w:color w:val="000000" w:themeColor="text1"/>
                <w:sz w:val="15"/>
                <w:szCs w:val="15"/>
              </w:rPr>
              <w:t>5</w:t>
            </w:r>
          </w:p>
        </w:tc>
        <w:tc>
          <w:tcPr>
            <w:tcW w:w="2212" w:type="dxa"/>
            <w:gridSpan w:val="2"/>
            <w:tcBorders>
              <w:left w:val="nil"/>
            </w:tcBorders>
          </w:tcPr>
          <w:p w14:paraId="6A067740" w14:textId="77777777" w:rsidR="00E51235" w:rsidRPr="0005525A" w:rsidRDefault="00E51235" w:rsidP="00DD72E9">
            <w:pPr>
              <w:spacing w:line="360" w:lineRule="auto"/>
              <w:ind w:right="-36"/>
              <w:jc w:val="right"/>
              <w:rPr>
                <w:rFonts w:cs="Arial"/>
                <w:color w:val="000000" w:themeColor="text1"/>
                <w:sz w:val="15"/>
                <w:szCs w:val="15"/>
                <w:cs/>
              </w:rPr>
            </w:pPr>
          </w:p>
        </w:tc>
        <w:tc>
          <w:tcPr>
            <w:tcW w:w="1070" w:type="dxa"/>
          </w:tcPr>
          <w:p w14:paraId="1519CCFC" w14:textId="77777777" w:rsidR="00E51235" w:rsidRPr="0005525A" w:rsidRDefault="00E51235" w:rsidP="00DD72E9">
            <w:pPr>
              <w:tabs>
                <w:tab w:val="decimal" w:pos="792"/>
              </w:tabs>
              <w:spacing w:line="360" w:lineRule="auto"/>
              <w:ind w:right="-36"/>
              <w:jc w:val="right"/>
              <w:rPr>
                <w:rFonts w:cs="Arial"/>
                <w:color w:val="000000" w:themeColor="text1"/>
                <w:sz w:val="15"/>
                <w:szCs w:val="15"/>
                <w:u w:val="double"/>
                <w:cs/>
              </w:rPr>
            </w:pPr>
          </w:p>
        </w:tc>
        <w:tc>
          <w:tcPr>
            <w:tcW w:w="1164" w:type="dxa"/>
          </w:tcPr>
          <w:p w14:paraId="19D9A742" w14:textId="77777777" w:rsidR="00E51235" w:rsidRPr="0005525A" w:rsidRDefault="00E51235" w:rsidP="00DD72E9">
            <w:pPr>
              <w:tabs>
                <w:tab w:val="decimal" w:pos="792"/>
              </w:tabs>
              <w:spacing w:line="360" w:lineRule="auto"/>
              <w:ind w:right="-36"/>
              <w:jc w:val="right"/>
              <w:rPr>
                <w:rFonts w:cs="Arial"/>
                <w:color w:val="000000" w:themeColor="text1"/>
                <w:sz w:val="15"/>
                <w:szCs w:val="15"/>
                <w:u w:val="double"/>
                <w:cs/>
              </w:rPr>
            </w:pPr>
          </w:p>
        </w:tc>
        <w:tc>
          <w:tcPr>
            <w:tcW w:w="1107" w:type="dxa"/>
          </w:tcPr>
          <w:p w14:paraId="4DF23BE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D350F" w:rsidRPr="0005525A" w14:paraId="4CFDA8C3" w14:textId="77777777" w:rsidTr="00684320">
        <w:trPr>
          <w:cantSplit/>
          <w:trHeight w:val="180"/>
        </w:trPr>
        <w:tc>
          <w:tcPr>
            <w:tcW w:w="3195" w:type="dxa"/>
          </w:tcPr>
          <w:p w14:paraId="42B86177" w14:textId="77777777" w:rsidR="007D350F" w:rsidRPr="0005525A" w:rsidRDefault="007D350F" w:rsidP="007D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05525A">
              <w:rPr>
                <w:rFonts w:cs="Arial"/>
                <w:color w:val="000000" w:themeColor="text1"/>
                <w:sz w:val="15"/>
                <w:szCs w:val="15"/>
              </w:rPr>
              <w:t>Costs of services</w:t>
            </w:r>
          </w:p>
        </w:tc>
        <w:tc>
          <w:tcPr>
            <w:tcW w:w="2212" w:type="dxa"/>
            <w:gridSpan w:val="2"/>
            <w:tcBorders>
              <w:left w:val="nil"/>
            </w:tcBorders>
          </w:tcPr>
          <w:p w14:paraId="367FE63A" w14:textId="77777777" w:rsidR="007D350F" w:rsidRPr="0005525A" w:rsidRDefault="007D350F" w:rsidP="007D350F">
            <w:pPr>
              <w:spacing w:line="360" w:lineRule="auto"/>
              <w:ind w:right="-36"/>
              <w:jc w:val="right"/>
              <w:rPr>
                <w:rFonts w:cs="Arial"/>
                <w:color w:val="000000" w:themeColor="text1"/>
                <w:sz w:val="15"/>
                <w:szCs w:val="15"/>
                <w:cs/>
              </w:rPr>
            </w:pPr>
          </w:p>
        </w:tc>
        <w:tc>
          <w:tcPr>
            <w:tcW w:w="1070" w:type="dxa"/>
          </w:tcPr>
          <w:p w14:paraId="63B00A4C" w14:textId="77777777" w:rsidR="007D350F" w:rsidRPr="0005525A" w:rsidRDefault="007D350F" w:rsidP="007D350F">
            <w:pPr>
              <w:tabs>
                <w:tab w:val="decimal" w:pos="792"/>
              </w:tabs>
              <w:spacing w:line="360" w:lineRule="auto"/>
              <w:ind w:right="-36"/>
              <w:jc w:val="right"/>
              <w:rPr>
                <w:rFonts w:cs="Arial"/>
                <w:color w:val="000000" w:themeColor="text1"/>
                <w:sz w:val="15"/>
                <w:szCs w:val="15"/>
                <w:u w:val="double"/>
                <w:cs/>
              </w:rPr>
            </w:pPr>
          </w:p>
        </w:tc>
        <w:tc>
          <w:tcPr>
            <w:tcW w:w="1164" w:type="dxa"/>
          </w:tcPr>
          <w:p w14:paraId="7387ED88" w14:textId="77777777" w:rsidR="007D350F" w:rsidRPr="0005525A" w:rsidRDefault="007D350F" w:rsidP="007D350F">
            <w:pPr>
              <w:tabs>
                <w:tab w:val="decimal" w:pos="792"/>
              </w:tabs>
              <w:spacing w:line="360" w:lineRule="auto"/>
              <w:ind w:right="-36"/>
              <w:jc w:val="right"/>
              <w:rPr>
                <w:rFonts w:cs="Arial"/>
                <w:color w:val="000000" w:themeColor="text1"/>
                <w:sz w:val="15"/>
                <w:szCs w:val="15"/>
                <w:u w:val="double"/>
                <w:cs/>
              </w:rPr>
            </w:pPr>
          </w:p>
        </w:tc>
        <w:tc>
          <w:tcPr>
            <w:tcW w:w="1107" w:type="dxa"/>
          </w:tcPr>
          <w:p w14:paraId="40B07823" w14:textId="6D36F837" w:rsidR="007D350F" w:rsidRPr="0005525A" w:rsidRDefault="007D350F" w:rsidP="007D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05525A">
              <w:rPr>
                <w:rFonts w:cs="Arial"/>
                <w:color w:val="000000" w:themeColor="text1"/>
                <w:sz w:val="15"/>
                <w:szCs w:val="15"/>
              </w:rPr>
              <w:t>4,060,054</w:t>
            </w:r>
          </w:p>
        </w:tc>
      </w:tr>
      <w:tr w:rsidR="007D350F" w:rsidRPr="0005525A" w14:paraId="3164960D" w14:textId="77777777" w:rsidTr="00684320">
        <w:trPr>
          <w:cantSplit/>
          <w:trHeight w:val="216"/>
        </w:trPr>
        <w:tc>
          <w:tcPr>
            <w:tcW w:w="3195" w:type="dxa"/>
          </w:tcPr>
          <w:p w14:paraId="3A4016B5" w14:textId="2405807F" w:rsidR="007D350F" w:rsidRPr="0005525A" w:rsidRDefault="004911BE" w:rsidP="007D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05525A">
              <w:rPr>
                <w:rFonts w:cs="Arial"/>
                <w:color w:val="000000" w:themeColor="text1"/>
                <w:sz w:val="15"/>
                <w:szCs w:val="15"/>
                <w:lang w:eastAsia="en-GB"/>
              </w:rPr>
              <w:t>Selling expenses</w:t>
            </w:r>
          </w:p>
        </w:tc>
        <w:tc>
          <w:tcPr>
            <w:tcW w:w="2212" w:type="dxa"/>
            <w:gridSpan w:val="2"/>
            <w:tcBorders>
              <w:left w:val="nil"/>
            </w:tcBorders>
          </w:tcPr>
          <w:p w14:paraId="47B3FDBD" w14:textId="77777777" w:rsidR="007D350F" w:rsidRPr="0005525A" w:rsidRDefault="007D350F" w:rsidP="007D350F">
            <w:pPr>
              <w:spacing w:line="360" w:lineRule="auto"/>
              <w:ind w:right="-36"/>
              <w:jc w:val="right"/>
              <w:rPr>
                <w:rFonts w:cs="Arial"/>
                <w:color w:val="000000" w:themeColor="text1"/>
                <w:sz w:val="15"/>
                <w:szCs w:val="15"/>
                <w:cs/>
              </w:rPr>
            </w:pPr>
          </w:p>
        </w:tc>
        <w:tc>
          <w:tcPr>
            <w:tcW w:w="1070" w:type="dxa"/>
          </w:tcPr>
          <w:p w14:paraId="5F1A0949" w14:textId="77777777" w:rsidR="007D350F" w:rsidRPr="0005525A" w:rsidRDefault="007D350F" w:rsidP="007D350F">
            <w:pPr>
              <w:tabs>
                <w:tab w:val="decimal" w:pos="792"/>
              </w:tabs>
              <w:spacing w:line="360" w:lineRule="auto"/>
              <w:ind w:right="-36"/>
              <w:jc w:val="right"/>
              <w:rPr>
                <w:rFonts w:cs="Arial"/>
                <w:color w:val="000000" w:themeColor="text1"/>
                <w:sz w:val="15"/>
                <w:szCs w:val="15"/>
                <w:u w:val="double"/>
                <w:cs/>
              </w:rPr>
            </w:pPr>
          </w:p>
        </w:tc>
        <w:tc>
          <w:tcPr>
            <w:tcW w:w="1164" w:type="dxa"/>
          </w:tcPr>
          <w:p w14:paraId="04E31642" w14:textId="77777777" w:rsidR="007D350F" w:rsidRPr="0005525A" w:rsidRDefault="007D350F" w:rsidP="007D350F">
            <w:pPr>
              <w:tabs>
                <w:tab w:val="decimal" w:pos="792"/>
              </w:tabs>
              <w:spacing w:line="360" w:lineRule="auto"/>
              <w:ind w:right="-36"/>
              <w:jc w:val="right"/>
              <w:rPr>
                <w:rFonts w:cs="Arial"/>
                <w:color w:val="000000" w:themeColor="text1"/>
                <w:sz w:val="15"/>
                <w:szCs w:val="15"/>
                <w:u w:val="double"/>
                <w:cs/>
              </w:rPr>
            </w:pPr>
          </w:p>
        </w:tc>
        <w:tc>
          <w:tcPr>
            <w:tcW w:w="1107" w:type="dxa"/>
          </w:tcPr>
          <w:p w14:paraId="16D98233" w14:textId="70DD3895" w:rsidR="007D350F" w:rsidRPr="0005525A" w:rsidRDefault="007D350F" w:rsidP="007D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05525A">
              <w:rPr>
                <w:rFonts w:cs="Arial"/>
                <w:color w:val="000000" w:themeColor="text1"/>
                <w:sz w:val="15"/>
                <w:szCs w:val="15"/>
              </w:rPr>
              <w:t>953,033</w:t>
            </w:r>
          </w:p>
        </w:tc>
      </w:tr>
      <w:tr w:rsidR="007D350F" w:rsidRPr="0005525A" w14:paraId="557DB2A1" w14:textId="77777777" w:rsidTr="00BD38BE">
        <w:trPr>
          <w:cantSplit/>
          <w:trHeight w:val="54"/>
        </w:trPr>
        <w:tc>
          <w:tcPr>
            <w:tcW w:w="3195" w:type="dxa"/>
          </w:tcPr>
          <w:p w14:paraId="7ADD3B0C" w14:textId="77777777" w:rsidR="007D350F" w:rsidRPr="0005525A" w:rsidRDefault="007D350F" w:rsidP="007D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05525A">
              <w:rPr>
                <w:rFonts w:cs="Arial"/>
                <w:color w:val="000000" w:themeColor="text1"/>
                <w:sz w:val="15"/>
                <w:szCs w:val="15"/>
              </w:rPr>
              <w:t>Administrative expenses</w:t>
            </w:r>
          </w:p>
        </w:tc>
        <w:tc>
          <w:tcPr>
            <w:tcW w:w="2212" w:type="dxa"/>
            <w:gridSpan w:val="2"/>
            <w:tcBorders>
              <w:left w:val="nil"/>
            </w:tcBorders>
          </w:tcPr>
          <w:p w14:paraId="142F42C2" w14:textId="77777777" w:rsidR="007D350F" w:rsidRPr="0005525A" w:rsidRDefault="007D350F" w:rsidP="007D350F">
            <w:pPr>
              <w:spacing w:line="360" w:lineRule="auto"/>
              <w:ind w:right="-36"/>
              <w:jc w:val="right"/>
              <w:rPr>
                <w:rFonts w:cs="Arial"/>
                <w:color w:val="000000" w:themeColor="text1"/>
                <w:sz w:val="15"/>
                <w:szCs w:val="15"/>
                <w:cs/>
              </w:rPr>
            </w:pPr>
          </w:p>
        </w:tc>
        <w:tc>
          <w:tcPr>
            <w:tcW w:w="1070" w:type="dxa"/>
          </w:tcPr>
          <w:p w14:paraId="7420C8A4" w14:textId="77777777" w:rsidR="007D350F" w:rsidRPr="0005525A" w:rsidRDefault="007D350F" w:rsidP="007D350F">
            <w:pPr>
              <w:tabs>
                <w:tab w:val="decimal" w:pos="792"/>
              </w:tabs>
              <w:spacing w:line="360" w:lineRule="auto"/>
              <w:ind w:right="-36"/>
              <w:jc w:val="right"/>
              <w:rPr>
                <w:rFonts w:cs="Arial"/>
                <w:color w:val="000000" w:themeColor="text1"/>
                <w:sz w:val="15"/>
                <w:szCs w:val="15"/>
                <w:u w:val="double"/>
                <w:cs/>
              </w:rPr>
            </w:pPr>
          </w:p>
        </w:tc>
        <w:tc>
          <w:tcPr>
            <w:tcW w:w="1164" w:type="dxa"/>
          </w:tcPr>
          <w:p w14:paraId="28BE3650" w14:textId="77777777" w:rsidR="007D350F" w:rsidRPr="0005525A" w:rsidRDefault="007D350F" w:rsidP="007D350F">
            <w:pPr>
              <w:tabs>
                <w:tab w:val="decimal" w:pos="792"/>
              </w:tabs>
              <w:spacing w:line="360" w:lineRule="auto"/>
              <w:ind w:right="-36"/>
              <w:jc w:val="right"/>
              <w:rPr>
                <w:rFonts w:cs="Arial"/>
                <w:color w:val="000000" w:themeColor="text1"/>
                <w:sz w:val="15"/>
                <w:szCs w:val="15"/>
                <w:u w:val="double"/>
                <w:cs/>
              </w:rPr>
            </w:pPr>
          </w:p>
        </w:tc>
        <w:tc>
          <w:tcPr>
            <w:tcW w:w="1107" w:type="dxa"/>
          </w:tcPr>
          <w:p w14:paraId="243662EC" w14:textId="71D0ADD4" w:rsidR="007D350F" w:rsidRPr="0005525A" w:rsidRDefault="007D350F" w:rsidP="007D350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05525A">
              <w:rPr>
                <w:rFonts w:cs="Arial"/>
                <w:color w:val="000000" w:themeColor="text1"/>
                <w:sz w:val="15"/>
                <w:szCs w:val="15"/>
              </w:rPr>
              <w:t>1,473,779</w:t>
            </w:r>
          </w:p>
        </w:tc>
      </w:tr>
      <w:tr w:rsidR="007D350F" w:rsidRPr="0005525A" w14:paraId="3448EFD0" w14:textId="77777777" w:rsidTr="00684320">
        <w:trPr>
          <w:cantSplit/>
          <w:trHeight w:val="306"/>
        </w:trPr>
        <w:tc>
          <w:tcPr>
            <w:tcW w:w="3195" w:type="dxa"/>
          </w:tcPr>
          <w:p w14:paraId="523A9B7C" w14:textId="77777777" w:rsidR="007D350F" w:rsidRPr="0005525A" w:rsidRDefault="007D350F" w:rsidP="007D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p>
        </w:tc>
        <w:tc>
          <w:tcPr>
            <w:tcW w:w="2212" w:type="dxa"/>
            <w:gridSpan w:val="2"/>
            <w:tcBorders>
              <w:left w:val="nil"/>
            </w:tcBorders>
          </w:tcPr>
          <w:p w14:paraId="2D6BCB73" w14:textId="77777777" w:rsidR="007D350F" w:rsidRPr="0005525A" w:rsidRDefault="007D350F" w:rsidP="007D350F">
            <w:pPr>
              <w:spacing w:line="360" w:lineRule="auto"/>
              <w:ind w:right="-36"/>
              <w:jc w:val="right"/>
              <w:rPr>
                <w:rFonts w:cs="Arial"/>
                <w:color w:val="000000" w:themeColor="text1"/>
                <w:sz w:val="15"/>
                <w:szCs w:val="15"/>
                <w:cs/>
              </w:rPr>
            </w:pPr>
          </w:p>
        </w:tc>
        <w:tc>
          <w:tcPr>
            <w:tcW w:w="1070" w:type="dxa"/>
          </w:tcPr>
          <w:p w14:paraId="1B68C7BB" w14:textId="77777777" w:rsidR="007D350F" w:rsidRPr="0005525A" w:rsidRDefault="007D350F" w:rsidP="007D350F">
            <w:pPr>
              <w:tabs>
                <w:tab w:val="decimal" w:pos="792"/>
              </w:tabs>
              <w:spacing w:line="360" w:lineRule="auto"/>
              <w:ind w:right="-36"/>
              <w:jc w:val="right"/>
              <w:rPr>
                <w:rFonts w:cs="Arial"/>
                <w:color w:val="000000" w:themeColor="text1"/>
                <w:sz w:val="15"/>
                <w:szCs w:val="15"/>
                <w:u w:val="double"/>
                <w:cs/>
              </w:rPr>
            </w:pPr>
          </w:p>
        </w:tc>
        <w:tc>
          <w:tcPr>
            <w:tcW w:w="1164" w:type="dxa"/>
          </w:tcPr>
          <w:p w14:paraId="1DC31951" w14:textId="77777777" w:rsidR="007D350F" w:rsidRPr="0005525A" w:rsidRDefault="007D350F" w:rsidP="007D350F">
            <w:pPr>
              <w:tabs>
                <w:tab w:val="decimal" w:pos="792"/>
              </w:tabs>
              <w:spacing w:line="360" w:lineRule="auto"/>
              <w:ind w:right="-36"/>
              <w:jc w:val="right"/>
              <w:rPr>
                <w:rFonts w:cs="Arial"/>
                <w:color w:val="000000" w:themeColor="text1"/>
                <w:sz w:val="15"/>
                <w:szCs w:val="15"/>
                <w:u w:val="double"/>
                <w:cs/>
              </w:rPr>
            </w:pPr>
          </w:p>
        </w:tc>
        <w:tc>
          <w:tcPr>
            <w:tcW w:w="1107" w:type="dxa"/>
          </w:tcPr>
          <w:p w14:paraId="60AEFDBC" w14:textId="6DA98809" w:rsidR="007D350F" w:rsidRPr="0005525A" w:rsidRDefault="007D350F" w:rsidP="007D35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05525A">
              <w:rPr>
                <w:rFonts w:cs="Arial"/>
                <w:color w:val="000000" w:themeColor="text1"/>
                <w:sz w:val="15"/>
                <w:szCs w:val="15"/>
              </w:rPr>
              <w:t>6,486,866</w:t>
            </w:r>
          </w:p>
        </w:tc>
      </w:tr>
    </w:tbl>
    <w:p w14:paraId="6D24C238" w14:textId="77777777" w:rsidR="00E51235" w:rsidRPr="0005525A" w:rsidRDefault="00E51235" w:rsidP="00DD72E9">
      <w:pPr>
        <w:spacing w:line="360" w:lineRule="auto"/>
        <w:ind w:left="360"/>
        <w:jc w:val="thaiDistribute"/>
        <w:rPr>
          <w:rFonts w:cs="Arial"/>
          <w:color w:val="000000" w:themeColor="text1"/>
          <w:spacing w:val="-2"/>
          <w:sz w:val="12"/>
          <w:szCs w:val="12"/>
        </w:rPr>
      </w:pPr>
    </w:p>
    <w:p w14:paraId="363BDF5F" w14:textId="3AF0A073" w:rsidR="00E51235" w:rsidRPr="0005525A" w:rsidRDefault="00E51235" w:rsidP="00DD72E9">
      <w:pPr>
        <w:spacing w:line="360" w:lineRule="auto"/>
        <w:ind w:left="360"/>
        <w:jc w:val="thaiDistribute"/>
        <w:rPr>
          <w:rFonts w:cs="Arial"/>
          <w:color w:val="000000" w:themeColor="text1"/>
          <w:spacing w:val="-2"/>
          <w:sz w:val="20"/>
          <w:szCs w:val="20"/>
        </w:rPr>
      </w:pPr>
      <w:bookmarkStart w:id="67" w:name="_Hlk155711606"/>
      <w:r w:rsidRPr="0005525A">
        <w:rPr>
          <w:rFonts w:cs="Arial"/>
          <w:color w:val="000000" w:themeColor="text1"/>
          <w:spacing w:val="-4"/>
          <w:sz w:val="20"/>
          <w:szCs w:val="20"/>
        </w:rPr>
        <w:t>As at 31 December 202</w:t>
      </w:r>
      <w:r w:rsidR="00A81C7E" w:rsidRPr="0005525A">
        <w:rPr>
          <w:rFonts w:cs="Arial"/>
          <w:color w:val="000000" w:themeColor="text1"/>
          <w:spacing w:val="-4"/>
          <w:sz w:val="20"/>
          <w:szCs w:val="20"/>
        </w:rPr>
        <w:t>5</w:t>
      </w:r>
      <w:r w:rsidRPr="0005525A">
        <w:rPr>
          <w:rFonts w:cs="Arial"/>
          <w:color w:val="000000" w:themeColor="text1"/>
          <w:spacing w:val="-4"/>
          <w:sz w:val="20"/>
          <w:szCs w:val="20"/>
        </w:rPr>
        <w:t>, in the consolidated and separate financial statements, building</w:t>
      </w:r>
      <w:r w:rsidRPr="0005525A">
        <w:rPr>
          <w:rFonts w:cs="Arial"/>
          <w:color w:val="000000" w:themeColor="text1"/>
          <w:spacing w:val="-2"/>
          <w:sz w:val="20"/>
          <w:szCs w:val="20"/>
        </w:rPr>
        <w:t xml:space="preserve"> improvement’s net book value of Baht </w:t>
      </w:r>
      <w:r w:rsidR="007D350F" w:rsidRPr="0005525A">
        <w:rPr>
          <w:rFonts w:cs="Arial"/>
          <w:color w:val="000000" w:themeColor="text1"/>
          <w:spacing w:val="-2"/>
          <w:sz w:val="20"/>
          <w:szCs w:val="20"/>
        </w:rPr>
        <w:t>22.92</w:t>
      </w:r>
      <w:r w:rsidRPr="0005525A">
        <w:rPr>
          <w:rFonts w:cs="Arial"/>
          <w:color w:val="000000" w:themeColor="text1"/>
          <w:spacing w:val="-2"/>
          <w:sz w:val="20"/>
          <w:szCs w:val="20"/>
        </w:rPr>
        <w:t xml:space="preserve"> million and Baht </w:t>
      </w:r>
      <w:r w:rsidR="007D350F" w:rsidRPr="0005525A">
        <w:rPr>
          <w:rFonts w:cs="Arial"/>
          <w:color w:val="000000" w:themeColor="text1"/>
          <w:spacing w:val="-2"/>
          <w:sz w:val="20"/>
          <w:szCs w:val="20"/>
        </w:rPr>
        <w:t>16.06</w:t>
      </w:r>
      <w:r w:rsidRPr="0005525A">
        <w:rPr>
          <w:rFonts w:cs="Arial"/>
          <w:color w:val="000000" w:themeColor="text1"/>
          <w:spacing w:val="-2"/>
          <w:sz w:val="20"/>
          <w:szCs w:val="20"/>
        </w:rPr>
        <w:t xml:space="preserve"> million, respectively </w:t>
      </w:r>
      <w:r w:rsidRPr="0005525A">
        <w:rPr>
          <w:rFonts w:cs="Arial"/>
          <w:color w:val="000000" w:themeColor="text1"/>
          <w:sz w:val="20"/>
          <w:szCs w:val="20"/>
        </w:rPr>
        <w:t>(</w:t>
      </w:r>
      <w:proofErr w:type="gramStart"/>
      <w:r w:rsidRPr="0005525A">
        <w:rPr>
          <w:rFonts w:cs="Arial"/>
          <w:color w:val="000000" w:themeColor="text1"/>
          <w:sz w:val="20"/>
          <w:szCs w:val="20"/>
        </w:rPr>
        <w:t>202</w:t>
      </w:r>
      <w:r w:rsidR="00A81C7E" w:rsidRPr="0005525A">
        <w:rPr>
          <w:rFonts w:cs="Arial"/>
          <w:color w:val="000000" w:themeColor="text1"/>
          <w:sz w:val="20"/>
          <w:szCs w:val="20"/>
        </w:rPr>
        <w:t>4</w:t>
      </w:r>
      <w:r w:rsidRPr="0005525A">
        <w:rPr>
          <w:rFonts w:cs="Arial"/>
          <w:color w:val="000000" w:themeColor="text1"/>
          <w:sz w:val="20"/>
          <w:szCs w:val="20"/>
        </w:rPr>
        <w:t xml:space="preserve"> :</w:t>
      </w:r>
      <w:proofErr w:type="gramEnd"/>
      <w:r w:rsidRPr="0005525A">
        <w:rPr>
          <w:rFonts w:cs="Arial"/>
          <w:color w:val="000000" w:themeColor="text1"/>
          <w:sz w:val="20"/>
          <w:szCs w:val="20"/>
        </w:rPr>
        <w:t xml:space="preserve"> Baht </w:t>
      </w:r>
      <w:r w:rsidR="00A81C7E" w:rsidRPr="0005525A">
        <w:rPr>
          <w:rFonts w:cs="Arial"/>
          <w:color w:val="000000" w:themeColor="text1"/>
          <w:sz w:val="20"/>
          <w:szCs w:val="20"/>
        </w:rPr>
        <w:t>26.84</w:t>
      </w:r>
      <w:r w:rsidRPr="0005525A">
        <w:rPr>
          <w:rFonts w:cs="Arial"/>
          <w:color w:val="000000" w:themeColor="text1"/>
          <w:spacing w:val="-2"/>
          <w:sz w:val="20"/>
          <w:szCs w:val="20"/>
        </w:rPr>
        <w:t xml:space="preserve"> </w:t>
      </w:r>
      <w:r w:rsidRPr="0005525A">
        <w:rPr>
          <w:rFonts w:cs="Arial"/>
          <w:color w:val="000000" w:themeColor="text1"/>
          <w:sz w:val="20"/>
          <w:szCs w:val="20"/>
        </w:rPr>
        <w:t>million</w:t>
      </w:r>
      <w:r w:rsidR="00135EC2" w:rsidRPr="0005525A">
        <w:rPr>
          <w:rFonts w:cs="Arial"/>
          <w:color w:val="000000" w:themeColor="text1"/>
          <w:sz w:val="20"/>
          <w:szCs w:val="20"/>
        </w:rPr>
        <w:t xml:space="preserve"> and Baht</w:t>
      </w:r>
      <w:r w:rsidR="00D963E0" w:rsidRPr="0005525A">
        <w:rPr>
          <w:rFonts w:cs="Arial"/>
          <w:color w:val="000000" w:themeColor="text1"/>
          <w:sz w:val="20"/>
          <w:szCs w:val="20"/>
        </w:rPr>
        <w:t xml:space="preserve"> </w:t>
      </w:r>
      <w:r w:rsidR="00A81C7E" w:rsidRPr="0005525A">
        <w:rPr>
          <w:rFonts w:cs="Arial"/>
          <w:color w:val="000000" w:themeColor="text1"/>
          <w:sz w:val="20"/>
          <w:szCs w:val="20"/>
        </w:rPr>
        <w:t>18.98</w:t>
      </w:r>
      <w:r w:rsidR="00D963E0" w:rsidRPr="0005525A">
        <w:rPr>
          <w:rFonts w:cs="Arial"/>
          <w:color w:val="000000" w:themeColor="text1"/>
          <w:sz w:val="20"/>
          <w:szCs w:val="20"/>
        </w:rPr>
        <w:t xml:space="preserve"> million</w:t>
      </w:r>
      <w:r w:rsidR="00B27F3C" w:rsidRPr="0005525A">
        <w:rPr>
          <w:rFonts w:cs="Arial"/>
          <w:color w:val="000000" w:themeColor="text1"/>
          <w:sz w:val="20"/>
          <w:szCs w:val="20"/>
        </w:rPr>
        <w:t xml:space="preserve">, </w:t>
      </w:r>
      <w:r w:rsidR="00B27F3C" w:rsidRPr="0005525A">
        <w:rPr>
          <w:rFonts w:cs="Arial"/>
          <w:color w:val="000000" w:themeColor="text1"/>
          <w:spacing w:val="-2"/>
          <w:sz w:val="20"/>
          <w:szCs w:val="20"/>
        </w:rPr>
        <w:t>respectively</w:t>
      </w:r>
      <w:r w:rsidRPr="0005525A">
        <w:rPr>
          <w:rFonts w:cs="Arial"/>
          <w:color w:val="000000" w:themeColor="text1"/>
          <w:sz w:val="20"/>
          <w:szCs w:val="20"/>
        </w:rPr>
        <w:t>)</w:t>
      </w:r>
      <w:r w:rsidRPr="0005525A">
        <w:rPr>
          <w:rFonts w:cs="Arial"/>
          <w:color w:val="000000" w:themeColor="text1"/>
          <w:spacing w:val="-2"/>
          <w:sz w:val="20"/>
          <w:szCs w:val="20"/>
        </w:rPr>
        <w:t xml:space="preserve">, is an asset under office building lease agreement entered into with a </w:t>
      </w:r>
      <w:r w:rsidRPr="0005525A">
        <w:rPr>
          <w:rFonts w:cs="Arial"/>
          <w:color w:val="000000" w:themeColor="text1"/>
          <w:sz w:val="20"/>
          <w:szCs w:val="20"/>
        </w:rPr>
        <w:t>related company and other company. The lease agreement has a period of 3</w:t>
      </w:r>
      <w:r w:rsidR="00F87FC6" w:rsidRPr="0005525A">
        <w:rPr>
          <w:rFonts w:cs="Arial"/>
          <w:color w:val="000000" w:themeColor="text1"/>
          <w:sz w:val="20"/>
          <w:szCs w:val="20"/>
        </w:rPr>
        <w:t xml:space="preserve"> </w:t>
      </w:r>
      <w:r w:rsidR="008C037D" w:rsidRPr="0005525A">
        <w:rPr>
          <w:rFonts w:cs="Arial"/>
          <w:color w:val="000000" w:themeColor="text1"/>
          <w:sz w:val="20"/>
          <w:szCs w:val="20"/>
        </w:rPr>
        <w:t>-</w:t>
      </w:r>
      <w:r w:rsidR="00F87FC6" w:rsidRPr="0005525A">
        <w:rPr>
          <w:rFonts w:cs="Arial"/>
          <w:color w:val="000000" w:themeColor="text1"/>
          <w:sz w:val="20"/>
          <w:szCs w:val="20"/>
        </w:rPr>
        <w:t xml:space="preserve"> </w:t>
      </w:r>
      <w:r w:rsidRPr="0005525A">
        <w:rPr>
          <w:rFonts w:cs="Arial"/>
          <w:color w:val="000000" w:themeColor="text1"/>
          <w:sz w:val="20"/>
          <w:szCs w:val="20"/>
        </w:rPr>
        <w:t>5 years. At the end of the lease agreement, the</w:t>
      </w:r>
      <w:r w:rsidRPr="0005525A">
        <w:rPr>
          <w:rFonts w:cs="Arial"/>
          <w:color w:val="000000" w:themeColor="text1"/>
          <w:spacing w:val="-2"/>
          <w:sz w:val="20"/>
          <w:szCs w:val="20"/>
        </w:rPr>
        <w:t xml:space="preserve"> Company </w:t>
      </w:r>
      <w:proofErr w:type="gramStart"/>
      <w:r w:rsidRPr="0005525A">
        <w:rPr>
          <w:rFonts w:cs="Arial"/>
          <w:color w:val="000000" w:themeColor="text1"/>
          <w:spacing w:val="-2"/>
          <w:sz w:val="20"/>
          <w:szCs w:val="20"/>
        </w:rPr>
        <w:t>is able to</w:t>
      </w:r>
      <w:proofErr w:type="gramEnd"/>
      <w:r w:rsidRPr="0005525A">
        <w:rPr>
          <w:rFonts w:cs="Arial"/>
          <w:color w:val="000000" w:themeColor="text1"/>
          <w:spacing w:val="-2"/>
          <w:sz w:val="20"/>
          <w:szCs w:val="20"/>
        </w:rPr>
        <w:t xml:space="preserve"> extend the rental period for 3</w:t>
      </w:r>
      <w:r w:rsidR="00F87FC6" w:rsidRPr="0005525A">
        <w:rPr>
          <w:rFonts w:cs="Arial"/>
          <w:color w:val="000000" w:themeColor="text1"/>
          <w:spacing w:val="-2"/>
          <w:sz w:val="20"/>
          <w:szCs w:val="20"/>
        </w:rPr>
        <w:t xml:space="preserve"> </w:t>
      </w:r>
      <w:r w:rsidR="008C037D" w:rsidRPr="0005525A">
        <w:rPr>
          <w:rFonts w:cs="Arial"/>
          <w:color w:val="000000" w:themeColor="text1"/>
          <w:spacing w:val="-2"/>
          <w:sz w:val="20"/>
          <w:szCs w:val="20"/>
        </w:rPr>
        <w:t>-</w:t>
      </w:r>
      <w:r w:rsidR="00F87FC6" w:rsidRPr="0005525A">
        <w:rPr>
          <w:rFonts w:cs="Arial"/>
          <w:color w:val="000000" w:themeColor="text1"/>
          <w:spacing w:val="-2"/>
          <w:sz w:val="20"/>
          <w:szCs w:val="20"/>
        </w:rPr>
        <w:t xml:space="preserve"> </w:t>
      </w:r>
      <w:r w:rsidRPr="0005525A">
        <w:rPr>
          <w:rFonts w:cs="Arial"/>
          <w:color w:val="000000" w:themeColor="text1"/>
          <w:spacing w:val="-2"/>
          <w:sz w:val="20"/>
          <w:szCs w:val="20"/>
        </w:rPr>
        <w:t>5 years at a time.</w:t>
      </w:r>
      <w:bookmarkEnd w:id="67"/>
    </w:p>
    <w:p w14:paraId="31F51142" w14:textId="77777777" w:rsidR="00E51235" w:rsidRPr="0005525A" w:rsidRDefault="00E51235" w:rsidP="00DD72E9">
      <w:pPr>
        <w:spacing w:line="360" w:lineRule="auto"/>
        <w:ind w:left="360"/>
        <w:jc w:val="thaiDistribute"/>
        <w:rPr>
          <w:rFonts w:cs="Arial"/>
          <w:color w:val="000000" w:themeColor="text1"/>
          <w:spacing w:val="-2"/>
          <w:sz w:val="12"/>
          <w:szCs w:val="12"/>
        </w:rPr>
      </w:pPr>
    </w:p>
    <w:p w14:paraId="786FD57E" w14:textId="56911827" w:rsidR="00D963E0" w:rsidRPr="0005525A" w:rsidRDefault="00E51235" w:rsidP="00E8338F">
      <w:pPr>
        <w:pStyle w:val="ListParagraph"/>
        <w:spacing w:after="0" w:line="360" w:lineRule="auto"/>
        <w:ind w:left="360"/>
        <w:jc w:val="thaiDistribute"/>
        <w:rPr>
          <w:rFonts w:ascii="Arial" w:hAnsi="Arial" w:cs="Arial"/>
          <w:color w:val="000000" w:themeColor="text1"/>
          <w:sz w:val="20"/>
          <w:szCs w:val="20"/>
        </w:rPr>
      </w:pPr>
      <w:r w:rsidRPr="0005525A">
        <w:rPr>
          <w:rFonts w:ascii="Arial" w:hAnsi="Arial" w:cs="Arial"/>
          <w:color w:val="000000" w:themeColor="text1"/>
          <w:sz w:val="20"/>
          <w:szCs w:val="20"/>
        </w:rPr>
        <w:t xml:space="preserve">As </w:t>
      </w:r>
      <w:proofErr w:type="gramStart"/>
      <w:r w:rsidRPr="0005525A">
        <w:rPr>
          <w:rFonts w:ascii="Arial" w:hAnsi="Arial" w:cs="Arial"/>
          <w:color w:val="000000" w:themeColor="text1"/>
          <w:sz w:val="20"/>
          <w:szCs w:val="20"/>
        </w:rPr>
        <w:t>at</w:t>
      </w:r>
      <w:proofErr w:type="gramEnd"/>
      <w:r w:rsidRPr="0005525A">
        <w:rPr>
          <w:rFonts w:ascii="Arial" w:hAnsi="Arial" w:cs="Arial"/>
          <w:color w:val="000000" w:themeColor="text1"/>
          <w:sz w:val="20"/>
          <w:szCs w:val="20"/>
        </w:rPr>
        <w:t xml:space="preserve"> 31 December 202</w:t>
      </w:r>
      <w:r w:rsidR="00981590" w:rsidRPr="0005525A">
        <w:rPr>
          <w:rFonts w:ascii="Arial" w:hAnsi="Arial" w:cs="Arial"/>
          <w:color w:val="000000" w:themeColor="text1"/>
          <w:sz w:val="20"/>
          <w:szCs w:val="20"/>
        </w:rPr>
        <w:t>5</w:t>
      </w:r>
      <w:r w:rsidRPr="0005525A">
        <w:rPr>
          <w:rFonts w:ascii="Arial" w:hAnsi="Arial" w:cs="Arial"/>
          <w:color w:val="000000" w:themeColor="text1"/>
          <w:sz w:val="20"/>
          <w:szCs w:val="20"/>
        </w:rPr>
        <w:t xml:space="preserve">, in the consolidated and separate financial statements, there were some fully depreciated </w:t>
      </w:r>
      <w:r w:rsidRPr="0005525A">
        <w:rPr>
          <w:rFonts w:ascii="Arial" w:hAnsi="Arial" w:cs="Arial"/>
          <w:color w:val="000000" w:themeColor="text1"/>
          <w:sz w:val="20"/>
          <w:szCs w:val="25"/>
        </w:rPr>
        <w:t>equipment</w:t>
      </w:r>
      <w:r w:rsidRPr="0005525A">
        <w:rPr>
          <w:rFonts w:ascii="Arial" w:hAnsi="Arial" w:cs="Arial"/>
          <w:color w:val="000000" w:themeColor="text1"/>
          <w:sz w:val="20"/>
          <w:szCs w:val="20"/>
        </w:rPr>
        <w:t xml:space="preserve"> but still in use at total costs of Baht</w:t>
      </w:r>
      <w:r w:rsidRPr="0005525A">
        <w:rPr>
          <w:rFonts w:ascii="Arial" w:hAnsi="Arial" w:cs="Arial"/>
          <w:color w:val="000000" w:themeColor="text1"/>
          <w:sz w:val="20"/>
          <w:szCs w:val="20"/>
          <w:cs/>
        </w:rPr>
        <w:t xml:space="preserve"> </w:t>
      </w:r>
      <w:r w:rsidR="007D350F" w:rsidRPr="0005525A">
        <w:rPr>
          <w:rFonts w:ascii="Arial" w:hAnsi="Arial" w:cs="Arial"/>
          <w:color w:val="000000" w:themeColor="text1"/>
          <w:sz w:val="20"/>
          <w:szCs w:val="20"/>
        </w:rPr>
        <w:t>12.43</w:t>
      </w:r>
      <w:r w:rsidR="00D963E0" w:rsidRPr="0005525A">
        <w:rPr>
          <w:rFonts w:ascii="Arial" w:hAnsi="Arial" w:cs="Arial"/>
          <w:color w:val="000000" w:themeColor="text1"/>
          <w:sz w:val="20"/>
          <w:szCs w:val="20"/>
        </w:rPr>
        <w:t xml:space="preserve"> </w:t>
      </w:r>
      <w:r w:rsidRPr="0005525A">
        <w:rPr>
          <w:rFonts w:ascii="Arial" w:hAnsi="Arial" w:cs="Arial"/>
          <w:color w:val="000000" w:themeColor="text1"/>
          <w:sz w:val="20"/>
          <w:szCs w:val="20"/>
        </w:rPr>
        <w:t xml:space="preserve">million and Baht </w:t>
      </w:r>
      <w:r w:rsidR="007D350F" w:rsidRPr="0005525A">
        <w:rPr>
          <w:rFonts w:ascii="Arial" w:hAnsi="Arial" w:cs="Arial"/>
          <w:color w:val="000000" w:themeColor="text1"/>
          <w:sz w:val="20"/>
          <w:szCs w:val="20"/>
        </w:rPr>
        <w:t>9.09</w:t>
      </w:r>
      <w:r w:rsidRPr="0005525A">
        <w:rPr>
          <w:rFonts w:ascii="Arial" w:hAnsi="Arial" w:cs="Arial"/>
          <w:color w:val="000000" w:themeColor="text1"/>
          <w:sz w:val="20"/>
          <w:szCs w:val="20"/>
        </w:rPr>
        <w:t xml:space="preserve"> million, respectively. (</w:t>
      </w:r>
      <w:proofErr w:type="gramStart"/>
      <w:r w:rsidRPr="0005525A">
        <w:rPr>
          <w:rFonts w:ascii="Arial" w:hAnsi="Arial" w:cs="Arial"/>
          <w:color w:val="000000" w:themeColor="text1"/>
          <w:sz w:val="20"/>
          <w:szCs w:val="20"/>
        </w:rPr>
        <w:t>202</w:t>
      </w:r>
      <w:r w:rsidR="00981590" w:rsidRPr="0005525A">
        <w:rPr>
          <w:rFonts w:ascii="Arial" w:hAnsi="Arial" w:cs="Arial"/>
          <w:color w:val="000000" w:themeColor="text1"/>
          <w:sz w:val="20"/>
          <w:szCs w:val="20"/>
        </w:rPr>
        <w:t>4</w:t>
      </w:r>
      <w:r w:rsidRPr="0005525A">
        <w:rPr>
          <w:rFonts w:ascii="Arial" w:hAnsi="Arial" w:cs="Arial"/>
          <w:color w:val="000000" w:themeColor="text1"/>
          <w:sz w:val="20"/>
          <w:szCs w:val="20"/>
        </w:rPr>
        <w:t xml:space="preserve"> :</w:t>
      </w:r>
      <w:proofErr w:type="gramEnd"/>
      <w:r w:rsidRPr="0005525A">
        <w:rPr>
          <w:rFonts w:ascii="Arial" w:hAnsi="Arial" w:cs="Arial"/>
          <w:color w:val="000000" w:themeColor="text1"/>
          <w:sz w:val="20"/>
          <w:szCs w:val="20"/>
        </w:rPr>
        <w:t xml:space="preserve"> </w:t>
      </w:r>
      <w:r w:rsidR="00E8338F" w:rsidRPr="0005525A">
        <w:rPr>
          <w:rFonts w:ascii="Arial" w:hAnsi="Arial" w:cs="Arial"/>
          <w:color w:val="000000" w:themeColor="text1"/>
          <w:sz w:val="20"/>
          <w:szCs w:val="20"/>
        </w:rPr>
        <w:t>Baht</w:t>
      </w:r>
      <w:r w:rsidR="00E8338F" w:rsidRPr="0005525A">
        <w:rPr>
          <w:rFonts w:ascii="Arial" w:hAnsi="Arial" w:cs="Arial"/>
          <w:color w:val="000000" w:themeColor="text1"/>
          <w:sz w:val="20"/>
          <w:szCs w:val="20"/>
          <w:cs/>
        </w:rPr>
        <w:t xml:space="preserve"> </w:t>
      </w:r>
      <w:r w:rsidR="00981590" w:rsidRPr="0005525A">
        <w:rPr>
          <w:rFonts w:ascii="Arial" w:hAnsi="Arial" w:cs="Arial"/>
          <w:color w:val="000000" w:themeColor="text1"/>
          <w:sz w:val="20"/>
          <w:szCs w:val="20"/>
        </w:rPr>
        <w:t xml:space="preserve">5.61 </w:t>
      </w:r>
      <w:r w:rsidR="00E8338F" w:rsidRPr="0005525A">
        <w:rPr>
          <w:rFonts w:ascii="Arial" w:hAnsi="Arial" w:cs="Arial"/>
          <w:color w:val="000000" w:themeColor="text1"/>
          <w:sz w:val="20"/>
          <w:szCs w:val="20"/>
        </w:rPr>
        <w:t xml:space="preserve">million and Baht </w:t>
      </w:r>
      <w:r w:rsidR="00981590" w:rsidRPr="0005525A">
        <w:rPr>
          <w:rFonts w:ascii="Arial" w:hAnsi="Arial" w:cs="Arial"/>
          <w:color w:val="000000" w:themeColor="text1"/>
          <w:sz w:val="20"/>
          <w:szCs w:val="20"/>
        </w:rPr>
        <w:t>5.34</w:t>
      </w:r>
      <w:r w:rsidR="00E8338F" w:rsidRPr="0005525A">
        <w:rPr>
          <w:rFonts w:ascii="Arial" w:hAnsi="Arial" w:cs="Arial"/>
          <w:color w:val="000000" w:themeColor="text1"/>
          <w:sz w:val="20"/>
          <w:szCs w:val="20"/>
        </w:rPr>
        <w:t xml:space="preserve"> million, respectively.</w:t>
      </w:r>
      <w:r w:rsidRPr="0005525A">
        <w:rPr>
          <w:rFonts w:ascii="Arial" w:hAnsi="Arial" w:cs="Arial"/>
          <w:color w:val="000000" w:themeColor="text1"/>
          <w:sz w:val="20"/>
          <w:szCs w:val="20"/>
        </w:rPr>
        <w:t>)</w:t>
      </w:r>
    </w:p>
    <w:p w14:paraId="04C13477" w14:textId="6B46B584" w:rsidR="00E51235" w:rsidRPr="0005525A" w:rsidRDefault="00E51235" w:rsidP="009E0BF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68" w:name="_Hlk155712047"/>
      <w:r w:rsidRPr="0005525A">
        <w:rPr>
          <w:rFonts w:cs="Arial"/>
          <w:color w:val="000000" w:themeColor="text1"/>
          <w:spacing w:val="-4"/>
          <w:sz w:val="20"/>
          <w:szCs w:val="20"/>
          <w:u w:val="single"/>
        </w:rPr>
        <w:lastRenderedPageBreak/>
        <w:t>RIGHT-OF-USE ASSETS</w:t>
      </w:r>
    </w:p>
    <w:p w14:paraId="12AE73D7" w14:textId="77777777" w:rsidR="00AC446E" w:rsidRPr="0005525A" w:rsidRDefault="00AC446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6"/>
          <w:szCs w:val="16"/>
        </w:rPr>
      </w:pPr>
    </w:p>
    <w:tbl>
      <w:tblPr>
        <w:tblW w:w="8657" w:type="dxa"/>
        <w:tblInd w:w="342" w:type="dxa"/>
        <w:tblLayout w:type="fixed"/>
        <w:tblCellMar>
          <w:left w:w="72" w:type="dxa"/>
          <w:right w:w="72" w:type="dxa"/>
        </w:tblCellMar>
        <w:tblLook w:val="0020" w:firstRow="1" w:lastRow="0" w:firstColumn="0" w:lastColumn="0" w:noHBand="0" w:noVBand="0"/>
      </w:tblPr>
      <w:tblGrid>
        <w:gridCol w:w="3555"/>
        <w:gridCol w:w="1521"/>
        <w:gridCol w:w="167"/>
        <w:gridCol w:w="1585"/>
        <w:gridCol w:w="171"/>
        <w:gridCol w:w="1658"/>
      </w:tblGrid>
      <w:tr w:rsidR="007148FA" w:rsidRPr="0005525A" w14:paraId="5CA2FBAC" w14:textId="77777777" w:rsidTr="00AC446E">
        <w:trPr>
          <w:tblHeader/>
        </w:trPr>
        <w:tc>
          <w:tcPr>
            <w:tcW w:w="3555" w:type="dxa"/>
          </w:tcPr>
          <w:p w14:paraId="25EA4B6E"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sz w:val="20"/>
                <w:szCs w:val="20"/>
                <w:rtl/>
                <w:cs/>
              </w:rPr>
            </w:pPr>
            <w:bookmarkStart w:id="69" w:name="_Hlk155712222"/>
            <w:bookmarkEnd w:id="68"/>
          </w:p>
        </w:tc>
        <w:tc>
          <w:tcPr>
            <w:tcW w:w="1521" w:type="dxa"/>
            <w:tcBorders>
              <w:bottom w:val="single" w:sz="4" w:space="0" w:color="auto"/>
            </w:tcBorders>
          </w:tcPr>
          <w:p w14:paraId="285C915B" w14:textId="77777777" w:rsidR="00E51235" w:rsidRPr="0005525A" w:rsidRDefault="00E51235" w:rsidP="004933C8">
            <w:pPr>
              <w:tabs>
                <w:tab w:val="left" w:pos="3090"/>
                <w:tab w:val="left" w:pos="4860"/>
              </w:tabs>
              <w:spacing w:line="360" w:lineRule="auto"/>
              <w:ind w:right="-60"/>
              <w:jc w:val="right"/>
              <w:rPr>
                <w:rFonts w:cs="Arial"/>
                <w:color w:val="000000" w:themeColor="text1"/>
                <w:sz w:val="20"/>
                <w:szCs w:val="20"/>
              </w:rPr>
            </w:pPr>
          </w:p>
        </w:tc>
        <w:tc>
          <w:tcPr>
            <w:tcW w:w="167" w:type="dxa"/>
            <w:tcBorders>
              <w:bottom w:val="single" w:sz="4" w:space="0" w:color="auto"/>
            </w:tcBorders>
          </w:tcPr>
          <w:p w14:paraId="02412B1A" w14:textId="77777777" w:rsidR="00E51235" w:rsidRPr="0005525A" w:rsidRDefault="00E51235" w:rsidP="004933C8">
            <w:pPr>
              <w:tabs>
                <w:tab w:val="left" w:pos="3090"/>
                <w:tab w:val="left" w:pos="4860"/>
              </w:tabs>
              <w:spacing w:line="360" w:lineRule="auto"/>
              <w:ind w:right="-60"/>
              <w:jc w:val="right"/>
              <w:rPr>
                <w:rFonts w:cs="Arial"/>
                <w:color w:val="000000" w:themeColor="text1"/>
                <w:sz w:val="20"/>
                <w:szCs w:val="20"/>
              </w:rPr>
            </w:pPr>
          </w:p>
        </w:tc>
        <w:tc>
          <w:tcPr>
            <w:tcW w:w="1585" w:type="dxa"/>
            <w:tcBorders>
              <w:bottom w:val="single" w:sz="4" w:space="0" w:color="auto"/>
            </w:tcBorders>
          </w:tcPr>
          <w:p w14:paraId="191F2C29" w14:textId="77777777" w:rsidR="00E51235" w:rsidRPr="0005525A" w:rsidRDefault="00E51235" w:rsidP="004933C8">
            <w:pPr>
              <w:tabs>
                <w:tab w:val="left" w:pos="3090"/>
                <w:tab w:val="left" w:pos="4860"/>
              </w:tabs>
              <w:spacing w:line="360" w:lineRule="auto"/>
              <w:ind w:right="-60"/>
              <w:jc w:val="right"/>
              <w:rPr>
                <w:rFonts w:cs="Arial"/>
                <w:color w:val="000000" w:themeColor="text1"/>
                <w:sz w:val="20"/>
                <w:szCs w:val="20"/>
              </w:rPr>
            </w:pPr>
          </w:p>
        </w:tc>
        <w:tc>
          <w:tcPr>
            <w:tcW w:w="171" w:type="dxa"/>
            <w:tcBorders>
              <w:bottom w:val="single" w:sz="4" w:space="0" w:color="auto"/>
            </w:tcBorders>
          </w:tcPr>
          <w:p w14:paraId="5BEDDEB6" w14:textId="77777777" w:rsidR="00E51235" w:rsidRPr="0005525A" w:rsidRDefault="00E51235" w:rsidP="004933C8">
            <w:pPr>
              <w:tabs>
                <w:tab w:val="left" w:pos="3090"/>
                <w:tab w:val="left" w:pos="4860"/>
              </w:tabs>
              <w:spacing w:line="360" w:lineRule="auto"/>
              <w:ind w:right="-60"/>
              <w:jc w:val="right"/>
              <w:rPr>
                <w:rFonts w:cs="Arial"/>
                <w:color w:val="000000" w:themeColor="text1"/>
                <w:sz w:val="20"/>
                <w:szCs w:val="20"/>
              </w:rPr>
            </w:pPr>
          </w:p>
        </w:tc>
        <w:tc>
          <w:tcPr>
            <w:tcW w:w="1657" w:type="dxa"/>
            <w:tcBorders>
              <w:bottom w:val="single" w:sz="4" w:space="0" w:color="auto"/>
            </w:tcBorders>
          </w:tcPr>
          <w:p w14:paraId="4F85D757" w14:textId="77777777" w:rsidR="00E51235" w:rsidRPr="0005525A" w:rsidRDefault="00E51235" w:rsidP="004933C8">
            <w:pPr>
              <w:tabs>
                <w:tab w:val="left" w:pos="3090"/>
                <w:tab w:val="left" w:pos="4860"/>
              </w:tabs>
              <w:spacing w:line="360" w:lineRule="auto"/>
              <w:ind w:right="-60"/>
              <w:jc w:val="right"/>
              <w:rPr>
                <w:rFonts w:cs="Arial"/>
                <w:snapToGrid w:val="0"/>
                <w:color w:val="000000" w:themeColor="text1"/>
                <w:sz w:val="20"/>
                <w:szCs w:val="20"/>
                <w:cs/>
                <w:lang w:eastAsia="th-TH"/>
              </w:rPr>
            </w:pPr>
            <w:r w:rsidRPr="0005525A">
              <w:rPr>
                <w:rFonts w:cs="Arial"/>
                <w:color w:val="000000" w:themeColor="text1"/>
                <w:sz w:val="20"/>
                <w:szCs w:val="20"/>
              </w:rPr>
              <w:t>(</w:t>
            </w:r>
            <w:proofErr w:type="gramStart"/>
            <w:r w:rsidRPr="0005525A">
              <w:rPr>
                <w:rFonts w:cs="Arial"/>
                <w:color w:val="000000" w:themeColor="text1"/>
                <w:sz w:val="20"/>
                <w:szCs w:val="20"/>
              </w:rPr>
              <w:t>Unit :</w:t>
            </w:r>
            <w:proofErr w:type="gramEnd"/>
            <w:r w:rsidRPr="0005525A">
              <w:rPr>
                <w:rFonts w:cs="Arial"/>
                <w:color w:val="000000" w:themeColor="text1"/>
                <w:sz w:val="20"/>
                <w:szCs w:val="20"/>
              </w:rPr>
              <w:t xml:space="preserve"> Baht)</w:t>
            </w:r>
          </w:p>
        </w:tc>
      </w:tr>
      <w:tr w:rsidR="007148FA" w:rsidRPr="0005525A" w14:paraId="1213AC54" w14:textId="77777777" w:rsidTr="00AC446E">
        <w:trPr>
          <w:tblHeader/>
        </w:trPr>
        <w:tc>
          <w:tcPr>
            <w:tcW w:w="3555" w:type="dxa"/>
          </w:tcPr>
          <w:p w14:paraId="739DD1DE"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sz w:val="20"/>
                <w:szCs w:val="20"/>
                <w:rtl/>
                <w:cs/>
              </w:rPr>
            </w:pPr>
          </w:p>
        </w:tc>
        <w:tc>
          <w:tcPr>
            <w:tcW w:w="5102" w:type="dxa"/>
            <w:gridSpan w:val="5"/>
            <w:tcBorders>
              <w:top w:val="single" w:sz="4" w:space="0" w:color="auto"/>
              <w:bottom w:val="single" w:sz="4" w:space="0" w:color="auto"/>
            </w:tcBorders>
          </w:tcPr>
          <w:p w14:paraId="0889306E" w14:textId="77777777" w:rsidR="00E51235" w:rsidRPr="0005525A" w:rsidRDefault="00E51235" w:rsidP="004933C8">
            <w:pPr>
              <w:tabs>
                <w:tab w:val="left" w:pos="3090"/>
                <w:tab w:val="left" w:pos="4860"/>
              </w:tabs>
              <w:spacing w:line="360" w:lineRule="auto"/>
              <w:ind w:right="-60"/>
              <w:jc w:val="center"/>
              <w:rPr>
                <w:rFonts w:cs="Arial"/>
                <w:color w:val="000000" w:themeColor="text1"/>
                <w:sz w:val="20"/>
                <w:szCs w:val="20"/>
              </w:rPr>
            </w:pPr>
            <w:r w:rsidRPr="0005525A">
              <w:rPr>
                <w:rFonts w:cs="Arial"/>
                <w:color w:val="000000" w:themeColor="text1"/>
                <w:sz w:val="20"/>
                <w:szCs w:val="20"/>
              </w:rPr>
              <w:t>CONSOLIDATED F/S</w:t>
            </w:r>
          </w:p>
        </w:tc>
      </w:tr>
      <w:tr w:rsidR="007148FA" w:rsidRPr="0005525A" w14:paraId="7A480070" w14:textId="77777777" w:rsidTr="00AC446E">
        <w:trPr>
          <w:tblHeader/>
        </w:trPr>
        <w:tc>
          <w:tcPr>
            <w:tcW w:w="3555" w:type="dxa"/>
          </w:tcPr>
          <w:p w14:paraId="17C6C71E"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sz w:val="20"/>
                <w:szCs w:val="20"/>
                <w:rtl/>
                <w:cs/>
              </w:rPr>
            </w:pPr>
          </w:p>
        </w:tc>
        <w:tc>
          <w:tcPr>
            <w:tcW w:w="1521" w:type="dxa"/>
            <w:tcBorders>
              <w:top w:val="single" w:sz="4" w:space="0" w:color="auto"/>
              <w:bottom w:val="single" w:sz="4" w:space="0" w:color="auto"/>
            </w:tcBorders>
            <w:vAlign w:val="bottom"/>
          </w:tcPr>
          <w:p w14:paraId="3FD19101" w14:textId="77777777" w:rsidR="00E51235" w:rsidRPr="0005525A" w:rsidRDefault="00E51235" w:rsidP="00CD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color w:val="000000" w:themeColor="text1"/>
                <w:sz w:val="20"/>
                <w:szCs w:val="20"/>
              </w:rPr>
            </w:pPr>
            <w:r w:rsidRPr="0005525A">
              <w:rPr>
                <w:rFonts w:cs="Arial"/>
                <w:color w:val="000000" w:themeColor="text1"/>
                <w:sz w:val="20"/>
                <w:szCs w:val="20"/>
              </w:rPr>
              <w:t>Computer</w:t>
            </w:r>
          </w:p>
        </w:tc>
        <w:tc>
          <w:tcPr>
            <w:tcW w:w="167" w:type="dxa"/>
            <w:tcBorders>
              <w:top w:val="single" w:sz="4" w:space="0" w:color="auto"/>
            </w:tcBorders>
            <w:vAlign w:val="bottom"/>
          </w:tcPr>
          <w:p w14:paraId="65B4BBA9" w14:textId="77777777" w:rsidR="00E51235" w:rsidRPr="0005525A" w:rsidRDefault="00E51235" w:rsidP="00CD388E">
            <w:pPr>
              <w:tabs>
                <w:tab w:val="left" w:pos="3090"/>
                <w:tab w:val="left" w:pos="4860"/>
              </w:tabs>
              <w:spacing w:line="360" w:lineRule="auto"/>
              <w:ind w:left="-85" w:right="-78"/>
              <w:jc w:val="center"/>
              <w:rPr>
                <w:rFonts w:cs="Arial"/>
                <w:color w:val="000000" w:themeColor="text1"/>
                <w:sz w:val="20"/>
                <w:szCs w:val="20"/>
                <w:cs/>
              </w:rPr>
            </w:pPr>
          </w:p>
        </w:tc>
        <w:tc>
          <w:tcPr>
            <w:tcW w:w="1585" w:type="dxa"/>
            <w:tcBorders>
              <w:bottom w:val="single" w:sz="4" w:space="0" w:color="auto"/>
            </w:tcBorders>
            <w:vAlign w:val="bottom"/>
          </w:tcPr>
          <w:p w14:paraId="61903C9A" w14:textId="77777777" w:rsidR="00E51235" w:rsidRPr="0005525A" w:rsidRDefault="00E51235" w:rsidP="00CD388E">
            <w:pPr>
              <w:spacing w:line="360" w:lineRule="auto"/>
              <w:ind w:right="-36"/>
              <w:jc w:val="center"/>
              <w:rPr>
                <w:rFonts w:cs="Arial"/>
                <w:color w:val="000000" w:themeColor="text1"/>
                <w:sz w:val="20"/>
                <w:szCs w:val="20"/>
                <w:cs/>
              </w:rPr>
            </w:pPr>
            <w:r w:rsidRPr="0005525A">
              <w:rPr>
                <w:rFonts w:cs="Arial"/>
                <w:color w:val="000000" w:themeColor="text1"/>
                <w:sz w:val="20"/>
                <w:szCs w:val="20"/>
              </w:rPr>
              <w:t>Office Building</w:t>
            </w:r>
          </w:p>
        </w:tc>
        <w:tc>
          <w:tcPr>
            <w:tcW w:w="171" w:type="dxa"/>
            <w:tcBorders>
              <w:top w:val="single" w:sz="4" w:space="0" w:color="auto"/>
            </w:tcBorders>
            <w:vAlign w:val="bottom"/>
          </w:tcPr>
          <w:p w14:paraId="7571C399" w14:textId="77777777" w:rsidR="00E51235" w:rsidRPr="0005525A" w:rsidRDefault="00E51235" w:rsidP="00CD388E">
            <w:pPr>
              <w:tabs>
                <w:tab w:val="left" w:pos="3090"/>
                <w:tab w:val="left" w:pos="4860"/>
              </w:tabs>
              <w:spacing w:line="360" w:lineRule="auto"/>
              <w:ind w:left="-85" w:right="-78"/>
              <w:jc w:val="center"/>
              <w:rPr>
                <w:rFonts w:cs="Arial"/>
                <w:snapToGrid w:val="0"/>
                <w:color w:val="000000" w:themeColor="text1"/>
                <w:sz w:val="20"/>
                <w:szCs w:val="20"/>
                <w:cs/>
                <w:lang w:eastAsia="th-TH"/>
              </w:rPr>
            </w:pPr>
          </w:p>
        </w:tc>
        <w:tc>
          <w:tcPr>
            <w:tcW w:w="1657" w:type="dxa"/>
            <w:tcBorders>
              <w:top w:val="single" w:sz="4" w:space="0" w:color="auto"/>
              <w:bottom w:val="single" w:sz="4" w:space="0" w:color="auto"/>
            </w:tcBorders>
            <w:vAlign w:val="bottom"/>
          </w:tcPr>
          <w:p w14:paraId="2869B4C0" w14:textId="77777777" w:rsidR="00E51235" w:rsidRPr="0005525A" w:rsidRDefault="00E51235" w:rsidP="00CD388E">
            <w:pPr>
              <w:tabs>
                <w:tab w:val="left" w:pos="3090"/>
                <w:tab w:val="left" w:pos="4860"/>
              </w:tabs>
              <w:spacing w:line="360" w:lineRule="auto"/>
              <w:ind w:left="-85" w:right="-78"/>
              <w:jc w:val="center"/>
              <w:rPr>
                <w:rFonts w:cs="Arial"/>
                <w:snapToGrid w:val="0"/>
                <w:color w:val="000000" w:themeColor="text1"/>
                <w:sz w:val="20"/>
                <w:szCs w:val="20"/>
                <w:cs/>
                <w:lang w:eastAsia="th-TH"/>
              </w:rPr>
            </w:pPr>
            <w:r w:rsidRPr="0005525A">
              <w:rPr>
                <w:rFonts w:cs="Arial"/>
                <w:color w:val="000000" w:themeColor="text1"/>
                <w:sz w:val="20"/>
                <w:szCs w:val="20"/>
              </w:rPr>
              <w:t>Total</w:t>
            </w:r>
          </w:p>
        </w:tc>
      </w:tr>
      <w:tr w:rsidR="007148FA" w:rsidRPr="0005525A" w14:paraId="33281CEA" w14:textId="77777777" w:rsidTr="00AC446E">
        <w:trPr>
          <w:trHeight w:val="41"/>
        </w:trPr>
        <w:tc>
          <w:tcPr>
            <w:tcW w:w="3555" w:type="dxa"/>
          </w:tcPr>
          <w:p w14:paraId="3745CEF6"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tl/>
              </w:rPr>
            </w:pPr>
            <w:proofErr w:type="gramStart"/>
            <w:r w:rsidRPr="0005525A">
              <w:rPr>
                <w:rFonts w:eastAsia="Cordia New" w:cs="Arial"/>
                <w:b/>
                <w:bCs/>
                <w:color w:val="000000" w:themeColor="text1"/>
                <w:sz w:val="20"/>
                <w:szCs w:val="20"/>
              </w:rPr>
              <w:t>Cost :</w:t>
            </w:r>
            <w:proofErr w:type="gramEnd"/>
          </w:p>
        </w:tc>
        <w:tc>
          <w:tcPr>
            <w:tcW w:w="1521" w:type="dxa"/>
          </w:tcPr>
          <w:p w14:paraId="0C217A07" w14:textId="77777777" w:rsidR="00E51235" w:rsidRPr="0005525A" w:rsidRDefault="00E5123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p>
        </w:tc>
        <w:tc>
          <w:tcPr>
            <w:tcW w:w="167" w:type="dxa"/>
          </w:tcPr>
          <w:p w14:paraId="7B531D08"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3E8DA87A" w14:textId="77777777" w:rsidR="00E51235" w:rsidRPr="0005525A" w:rsidRDefault="00E5123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p>
        </w:tc>
        <w:tc>
          <w:tcPr>
            <w:tcW w:w="171" w:type="dxa"/>
          </w:tcPr>
          <w:p w14:paraId="5B8531CD"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Pr>
          <w:p w14:paraId="1FD46B61" w14:textId="77777777" w:rsidR="00E51235" w:rsidRPr="0005525A" w:rsidRDefault="00E5123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p>
        </w:tc>
      </w:tr>
      <w:tr w:rsidR="00586D99" w:rsidRPr="0005525A" w14:paraId="5493CA9E" w14:textId="77777777" w:rsidTr="00AC446E">
        <w:tc>
          <w:tcPr>
            <w:tcW w:w="3555" w:type="dxa"/>
          </w:tcPr>
          <w:p w14:paraId="3F12B64E"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1 January 2024</w:t>
            </w:r>
          </w:p>
        </w:tc>
        <w:tc>
          <w:tcPr>
            <w:tcW w:w="1521" w:type="dxa"/>
          </w:tcPr>
          <w:p w14:paraId="4BE894FE"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r w:rsidRPr="0005525A">
              <w:rPr>
                <w:rFonts w:cs="Arial"/>
                <w:color w:val="000000" w:themeColor="text1"/>
                <w:sz w:val="20"/>
                <w:szCs w:val="20"/>
              </w:rPr>
              <w:t>2,277,123</w:t>
            </w:r>
          </w:p>
        </w:tc>
        <w:tc>
          <w:tcPr>
            <w:tcW w:w="167" w:type="dxa"/>
          </w:tcPr>
          <w:p w14:paraId="34A8B921"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47D2ED32"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r w:rsidRPr="0005525A">
              <w:rPr>
                <w:rFonts w:cs="Arial"/>
                <w:color w:val="000000" w:themeColor="text1"/>
                <w:sz w:val="20"/>
                <w:szCs w:val="20"/>
              </w:rPr>
              <w:t>85,445,393</w:t>
            </w:r>
          </w:p>
        </w:tc>
        <w:tc>
          <w:tcPr>
            <w:tcW w:w="171" w:type="dxa"/>
          </w:tcPr>
          <w:p w14:paraId="01E27893"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Pr>
          <w:p w14:paraId="683857F9"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color w:val="000000" w:themeColor="text1"/>
                <w:sz w:val="20"/>
                <w:szCs w:val="20"/>
                <w:cs/>
              </w:rPr>
              <w:t>87</w:t>
            </w:r>
            <w:r w:rsidRPr="0005525A">
              <w:rPr>
                <w:rFonts w:cs="Arial"/>
                <w:color w:val="000000" w:themeColor="text1"/>
                <w:sz w:val="20"/>
                <w:szCs w:val="20"/>
              </w:rPr>
              <w:t>,</w:t>
            </w:r>
            <w:r w:rsidRPr="0005525A">
              <w:rPr>
                <w:rFonts w:cs="Arial"/>
                <w:color w:val="000000" w:themeColor="text1"/>
                <w:sz w:val="20"/>
                <w:szCs w:val="20"/>
                <w:cs/>
              </w:rPr>
              <w:t>722</w:t>
            </w:r>
            <w:r w:rsidRPr="0005525A">
              <w:rPr>
                <w:rFonts w:cs="Arial"/>
                <w:color w:val="000000" w:themeColor="text1"/>
                <w:sz w:val="20"/>
                <w:szCs w:val="20"/>
              </w:rPr>
              <w:t>,</w:t>
            </w:r>
            <w:r w:rsidRPr="0005525A">
              <w:rPr>
                <w:rFonts w:cs="Arial"/>
                <w:color w:val="000000" w:themeColor="text1"/>
                <w:sz w:val="20"/>
                <w:szCs w:val="20"/>
                <w:cs/>
              </w:rPr>
              <w:t>516</w:t>
            </w:r>
          </w:p>
        </w:tc>
      </w:tr>
      <w:tr w:rsidR="00586D99" w:rsidRPr="0005525A" w14:paraId="212D359A" w14:textId="77777777" w:rsidTr="00AC446E">
        <w:tc>
          <w:tcPr>
            <w:tcW w:w="3555" w:type="dxa"/>
            <w:vAlign w:val="bottom"/>
          </w:tcPr>
          <w:p w14:paraId="44D0F41A"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Increase</w:t>
            </w:r>
          </w:p>
        </w:tc>
        <w:tc>
          <w:tcPr>
            <w:tcW w:w="1521" w:type="dxa"/>
          </w:tcPr>
          <w:p w14:paraId="1F316815"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r w:rsidRPr="0005525A">
              <w:rPr>
                <w:rFonts w:cs="Arial"/>
                <w:color w:val="000000" w:themeColor="text1"/>
                <w:sz w:val="20"/>
                <w:szCs w:val="20"/>
              </w:rPr>
              <w:t>2,672,729</w:t>
            </w:r>
          </w:p>
        </w:tc>
        <w:tc>
          <w:tcPr>
            <w:tcW w:w="167" w:type="dxa"/>
          </w:tcPr>
          <w:p w14:paraId="4572B0EA"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5BF9DF31"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r w:rsidRPr="0005525A">
              <w:rPr>
                <w:rFonts w:cs="Arial"/>
                <w:color w:val="000000" w:themeColor="text1"/>
                <w:sz w:val="20"/>
                <w:szCs w:val="20"/>
              </w:rPr>
              <w:t>-</w:t>
            </w:r>
          </w:p>
        </w:tc>
        <w:tc>
          <w:tcPr>
            <w:tcW w:w="171" w:type="dxa"/>
          </w:tcPr>
          <w:p w14:paraId="1BF44101"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Pr>
          <w:p w14:paraId="046E93EA"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color w:val="000000" w:themeColor="text1"/>
                <w:sz w:val="20"/>
                <w:szCs w:val="20"/>
              </w:rPr>
              <w:t>2,672,729</w:t>
            </w:r>
          </w:p>
        </w:tc>
      </w:tr>
      <w:tr w:rsidR="00586D99" w:rsidRPr="0005525A" w14:paraId="32543333" w14:textId="77777777" w:rsidTr="00AC446E">
        <w:tc>
          <w:tcPr>
            <w:tcW w:w="3555" w:type="dxa"/>
          </w:tcPr>
          <w:p w14:paraId="5E6E1442"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Adjustment for lease termination</w:t>
            </w:r>
          </w:p>
        </w:tc>
        <w:tc>
          <w:tcPr>
            <w:tcW w:w="1521" w:type="dxa"/>
            <w:tcBorders>
              <w:bottom w:val="single" w:sz="4" w:space="0" w:color="auto"/>
            </w:tcBorders>
          </w:tcPr>
          <w:p w14:paraId="400C1479"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r w:rsidRPr="0005525A">
              <w:rPr>
                <w:rFonts w:cs="Arial"/>
                <w:color w:val="000000" w:themeColor="text1"/>
                <w:sz w:val="20"/>
                <w:szCs w:val="20"/>
              </w:rPr>
              <w:t>-</w:t>
            </w:r>
          </w:p>
        </w:tc>
        <w:tc>
          <w:tcPr>
            <w:tcW w:w="167" w:type="dxa"/>
          </w:tcPr>
          <w:p w14:paraId="2A7A4066"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Borders>
              <w:bottom w:val="single" w:sz="4" w:space="0" w:color="auto"/>
            </w:tcBorders>
          </w:tcPr>
          <w:p w14:paraId="2F0545BF"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r w:rsidRPr="0005525A">
              <w:rPr>
                <w:rFonts w:cs="Arial"/>
                <w:color w:val="000000" w:themeColor="text1"/>
                <w:sz w:val="20"/>
                <w:szCs w:val="20"/>
              </w:rPr>
              <w:t>(6,742,388)</w:t>
            </w:r>
          </w:p>
        </w:tc>
        <w:tc>
          <w:tcPr>
            <w:tcW w:w="171" w:type="dxa"/>
          </w:tcPr>
          <w:p w14:paraId="78518F2B"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Borders>
              <w:bottom w:val="single" w:sz="4" w:space="0" w:color="auto"/>
            </w:tcBorders>
          </w:tcPr>
          <w:p w14:paraId="6BEE5C34"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color w:val="000000" w:themeColor="text1"/>
                <w:sz w:val="20"/>
                <w:szCs w:val="20"/>
              </w:rPr>
              <w:t>(6,742,388)</w:t>
            </w:r>
          </w:p>
        </w:tc>
      </w:tr>
      <w:tr w:rsidR="00586D99" w:rsidRPr="0005525A" w14:paraId="17C19A67" w14:textId="77777777" w:rsidTr="00AC446E">
        <w:tc>
          <w:tcPr>
            <w:tcW w:w="3555" w:type="dxa"/>
            <w:vAlign w:val="bottom"/>
          </w:tcPr>
          <w:p w14:paraId="633CEC30"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2024</w:t>
            </w:r>
          </w:p>
        </w:tc>
        <w:tc>
          <w:tcPr>
            <w:tcW w:w="1521" w:type="dxa"/>
            <w:tcBorders>
              <w:top w:val="single" w:sz="4" w:space="0" w:color="auto"/>
            </w:tcBorders>
          </w:tcPr>
          <w:p w14:paraId="333DE446"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r w:rsidRPr="0005525A">
              <w:rPr>
                <w:rFonts w:cs="Arial"/>
                <w:color w:val="000000" w:themeColor="text1"/>
                <w:sz w:val="20"/>
                <w:szCs w:val="20"/>
              </w:rPr>
              <w:t>4,949,852</w:t>
            </w:r>
          </w:p>
        </w:tc>
        <w:tc>
          <w:tcPr>
            <w:tcW w:w="167" w:type="dxa"/>
          </w:tcPr>
          <w:p w14:paraId="686B2E6A"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Borders>
              <w:top w:val="single" w:sz="4" w:space="0" w:color="auto"/>
            </w:tcBorders>
          </w:tcPr>
          <w:p w14:paraId="72E0824E"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r w:rsidRPr="0005525A">
              <w:rPr>
                <w:rFonts w:cs="Arial"/>
                <w:color w:val="000000" w:themeColor="text1"/>
                <w:sz w:val="20"/>
                <w:szCs w:val="20"/>
              </w:rPr>
              <w:t>78,703,005</w:t>
            </w:r>
          </w:p>
        </w:tc>
        <w:tc>
          <w:tcPr>
            <w:tcW w:w="171" w:type="dxa"/>
          </w:tcPr>
          <w:p w14:paraId="29F3D676" w14:textId="77777777" w:rsidR="00586D99" w:rsidRPr="0005525A" w:rsidRDefault="00586D9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Borders>
              <w:top w:val="single" w:sz="4" w:space="0" w:color="auto"/>
            </w:tcBorders>
          </w:tcPr>
          <w:p w14:paraId="0A77248B" w14:textId="77777777" w:rsidR="00586D99" w:rsidRPr="0005525A" w:rsidRDefault="00586D99"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color w:val="000000" w:themeColor="text1"/>
                <w:sz w:val="20"/>
                <w:szCs w:val="20"/>
              </w:rPr>
              <w:t>83,652,857</w:t>
            </w:r>
          </w:p>
        </w:tc>
      </w:tr>
      <w:tr w:rsidR="00631CE3" w:rsidRPr="0005525A" w14:paraId="288EDEB2" w14:textId="77777777" w:rsidTr="00AC446E">
        <w:tc>
          <w:tcPr>
            <w:tcW w:w="3555" w:type="dxa"/>
            <w:vAlign w:val="bottom"/>
          </w:tcPr>
          <w:p w14:paraId="5D656FBA" w14:textId="77777777" w:rsidR="00631CE3" w:rsidRPr="0005525A" w:rsidRDefault="00631CE3" w:rsidP="006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Increase</w:t>
            </w:r>
          </w:p>
        </w:tc>
        <w:tc>
          <w:tcPr>
            <w:tcW w:w="1521" w:type="dxa"/>
          </w:tcPr>
          <w:p w14:paraId="177C20A5" w14:textId="4ABE7650" w:rsidR="00631CE3" w:rsidRPr="0005525A" w:rsidRDefault="00631CE3"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r w:rsidRPr="0005525A">
              <w:rPr>
                <w:rFonts w:cs="Arial"/>
                <w:sz w:val="20"/>
                <w:szCs w:val="20"/>
              </w:rPr>
              <w:t>1,764,393</w:t>
            </w:r>
          </w:p>
        </w:tc>
        <w:tc>
          <w:tcPr>
            <w:tcW w:w="167" w:type="dxa"/>
          </w:tcPr>
          <w:p w14:paraId="0FFD06E7" w14:textId="77777777" w:rsidR="00631CE3" w:rsidRPr="0005525A" w:rsidRDefault="00631CE3" w:rsidP="006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78FE7ECB" w14:textId="07CDB37B" w:rsidR="00631CE3" w:rsidRPr="0005525A" w:rsidRDefault="00631CE3"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r w:rsidRPr="0005525A">
              <w:rPr>
                <w:rFonts w:cs="Arial"/>
                <w:sz w:val="20"/>
                <w:szCs w:val="20"/>
              </w:rPr>
              <w:t>-</w:t>
            </w:r>
          </w:p>
        </w:tc>
        <w:tc>
          <w:tcPr>
            <w:tcW w:w="171" w:type="dxa"/>
          </w:tcPr>
          <w:p w14:paraId="56531866" w14:textId="77777777" w:rsidR="00631CE3" w:rsidRPr="0005525A" w:rsidRDefault="00631CE3" w:rsidP="006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Pr>
          <w:p w14:paraId="4CDBD533" w14:textId="796B360B" w:rsidR="00631CE3" w:rsidRPr="0005525A" w:rsidRDefault="00631CE3"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sz w:val="20"/>
                <w:szCs w:val="20"/>
              </w:rPr>
              <w:t>1,764,393</w:t>
            </w:r>
          </w:p>
        </w:tc>
      </w:tr>
      <w:tr w:rsidR="00631CE3" w:rsidRPr="0005525A" w14:paraId="4123CC52" w14:textId="77777777" w:rsidTr="00AC446E">
        <w:tc>
          <w:tcPr>
            <w:tcW w:w="3555" w:type="dxa"/>
            <w:vAlign w:val="bottom"/>
          </w:tcPr>
          <w:p w14:paraId="51290CD7" w14:textId="1CFF28AD" w:rsidR="00631CE3" w:rsidRPr="0005525A" w:rsidRDefault="00631CE3" w:rsidP="006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2025</w:t>
            </w:r>
          </w:p>
        </w:tc>
        <w:tc>
          <w:tcPr>
            <w:tcW w:w="1521" w:type="dxa"/>
            <w:tcBorders>
              <w:top w:val="single" w:sz="4" w:space="0" w:color="auto"/>
              <w:bottom w:val="single" w:sz="4" w:space="0" w:color="auto"/>
            </w:tcBorders>
          </w:tcPr>
          <w:p w14:paraId="2EDE8673" w14:textId="21054553" w:rsidR="00631CE3" w:rsidRPr="0005525A" w:rsidRDefault="00631CE3"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r w:rsidRPr="0005525A">
              <w:rPr>
                <w:rFonts w:cs="Arial"/>
                <w:sz w:val="20"/>
                <w:szCs w:val="20"/>
              </w:rPr>
              <w:t>6,714,245</w:t>
            </w:r>
          </w:p>
        </w:tc>
        <w:tc>
          <w:tcPr>
            <w:tcW w:w="167" w:type="dxa"/>
          </w:tcPr>
          <w:p w14:paraId="29D8A44C" w14:textId="77777777" w:rsidR="00631CE3" w:rsidRPr="0005525A" w:rsidRDefault="00631CE3" w:rsidP="006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Borders>
              <w:top w:val="single" w:sz="4" w:space="0" w:color="auto"/>
              <w:bottom w:val="single" w:sz="4" w:space="0" w:color="auto"/>
            </w:tcBorders>
          </w:tcPr>
          <w:p w14:paraId="7723CC20" w14:textId="62414868" w:rsidR="00631CE3" w:rsidRPr="0005525A" w:rsidRDefault="00631CE3"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r w:rsidRPr="0005525A">
              <w:rPr>
                <w:rFonts w:cs="Arial"/>
                <w:sz w:val="20"/>
                <w:szCs w:val="20"/>
              </w:rPr>
              <w:t>78,703,005</w:t>
            </w:r>
          </w:p>
        </w:tc>
        <w:tc>
          <w:tcPr>
            <w:tcW w:w="171" w:type="dxa"/>
          </w:tcPr>
          <w:p w14:paraId="335AE3A2" w14:textId="77777777" w:rsidR="00631CE3" w:rsidRPr="0005525A" w:rsidRDefault="00631CE3" w:rsidP="006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Borders>
              <w:top w:val="single" w:sz="4" w:space="0" w:color="auto"/>
              <w:bottom w:val="single" w:sz="4" w:space="0" w:color="auto"/>
            </w:tcBorders>
          </w:tcPr>
          <w:p w14:paraId="40DB8901" w14:textId="7D83B404" w:rsidR="00631CE3" w:rsidRPr="0005525A" w:rsidRDefault="00631CE3"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sz w:val="20"/>
                <w:szCs w:val="20"/>
              </w:rPr>
              <w:t>85,417,250</w:t>
            </w:r>
          </w:p>
        </w:tc>
      </w:tr>
      <w:tr w:rsidR="007148FA" w:rsidRPr="0005525A" w14:paraId="07D7E293" w14:textId="77777777" w:rsidTr="00AC446E">
        <w:tc>
          <w:tcPr>
            <w:tcW w:w="3555" w:type="dxa"/>
          </w:tcPr>
          <w:p w14:paraId="15624148"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sz w:val="20"/>
                <w:szCs w:val="20"/>
                <w:cs/>
                <w:lang w:eastAsia="th-TH"/>
              </w:rPr>
            </w:pPr>
          </w:p>
        </w:tc>
        <w:tc>
          <w:tcPr>
            <w:tcW w:w="1521" w:type="dxa"/>
            <w:tcBorders>
              <w:top w:val="single" w:sz="4" w:space="0" w:color="auto"/>
            </w:tcBorders>
          </w:tcPr>
          <w:p w14:paraId="756F1250" w14:textId="77777777" w:rsidR="00E51235" w:rsidRPr="0005525A" w:rsidRDefault="00E5123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p>
        </w:tc>
        <w:tc>
          <w:tcPr>
            <w:tcW w:w="167" w:type="dxa"/>
          </w:tcPr>
          <w:p w14:paraId="411E78E1"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585" w:type="dxa"/>
            <w:tcBorders>
              <w:top w:val="single" w:sz="4" w:space="0" w:color="auto"/>
            </w:tcBorders>
          </w:tcPr>
          <w:p w14:paraId="49102648" w14:textId="77777777" w:rsidR="00E51235" w:rsidRPr="0005525A" w:rsidRDefault="00E5123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p>
        </w:tc>
        <w:tc>
          <w:tcPr>
            <w:tcW w:w="171" w:type="dxa"/>
          </w:tcPr>
          <w:p w14:paraId="0B996A22"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657" w:type="dxa"/>
          </w:tcPr>
          <w:p w14:paraId="178942E4" w14:textId="77777777" w:rsidR="00E51235" w:rsidRPr="0005525A" w:rsidRDefault="00E5123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p>
        </w:tc>
      </w:tr>
      <w:tr w:rsidR="007148FA" w:rsidRPr="0005525A" w14:paraId="64078F12" w14:textId="77777777" w:rsidTr="00AC446E">
        <w:tc>
          <w:tcPr>
            <w:tcW w:w="3555" w:type="dxa"/>
          </w:tcPr>
          <w:p w14:paraId="001BC84B"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tl/>
                <w:cs/>
              </w:rPr>
            </w:pPr>
            <w:r w:rsidRPr="0005525A">
              <w:rPr>
                <w:rFonts w:eastAsia="Cordia New" w:cs="Arial"/>
                <w:b/>
                <w:bCs/>
                <w:color w:val="000000" w:themeColor="text1"/>
                <w:sz w:val="20"/>
                <w:szCs w:val="20"/>
              </w:rPr>
              <w:t xml:space="preserve">Accumulated </w:t>
            </w:r>
            <w:proofErr w:type="gramStart"/>
            <w:r w:rsidRPr="0005525A">
              <w:rPr>
                <w:rFonts w:eastAsia="Cordia New" w:cs="Arial"/>
                <w:b/>
                <w:bCs/>
                <w:color w:val="000000" w:themeColor="text1"/>
                <w:sz w:val="20"/>
                <w:szCs w:val="20"/>
              </w:rPr>
              <w:t>depreciation :</w:t>
            </w:r>
            <w:proofErr w:type="gramEnd"/>
          </w:p>
        </w:tc>
        <w:tc>
          <w:tcPr>
            <w:tcW w:w="1521" w:type="dxa"/>
          </w:tcPr>
          <w:p w14:paraId="44DFA323" w14:textId="77777777" w:rsidR="00E51235" w:rsidRPr="0005525A" w:rsidRDefault="00E5123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p>
        </w:tc>
        <w:tc>
          <w:tcPr>
            <w:tcW w:w="167" w:type="dxa"/>
          </w:tcPr>
          <w:p w14:paraId="528250E7"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6C669850" w14:textId="77777777" w:rsidR="00E51235" w:rsidRPr="0005525A" w:rsidRDefault="00E5123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p>
        </w:tc>
        <w:tc>
          <w:tcPr>
            <w:tcW w:w="171" w:type="dxa"/>
          </w:tcPr>
          <w:p w14:paraId="36EE3291" w14:textId="77777777" w:rsidR="00E51235" w:rsidRPr="0005525A"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Pr>
          <w:p w14:paraId="6B16C81A" w14:textId="77777777" w:rsidR="00E51235" w:rsidRPr="0005525A" w:rsidRDefault="00E5123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p>
        </w:tc>
      </w:tr>
      <w:tr w:rsidR="00783C66" w:rsidRPr="0005525A" w14:paraId="6A10884D" w14:textId="77777777" w:rsidTr="00AC446E">
        <w:tc>
          <w:tcPr>
            <w:tcW w:w="3555" w:type="dxa"/>
          </w:tcPr>
          <w:p w14:paraId="17774EE7"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1 January 2024</w:t>
            </w:r>
          </w:p>
        </w:tc>
        <w:tc>
          <w:tcPr>
            <w:tcW w:w="1521" w:type="dxa"/>
          </w:tcPr>
          <w:p w14:paraId="571AA059"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cs/>
              </w:rPr>
            </w:pPr>
            <w:r w:rsidRPr="0005525A">
              <w:rPr>
                <w:rFonts w:cs="Arial"/>
                <w:color w:val="000000" w:themeColor="text1"/>
                <w:sz w:val="20"/>
                <w:szCs w:val="20"/>
              </w:rPr>
              <w:t>(333,001)</w:t>
            </w:r>
          </w:p>
        </w:tc>
        <w:tc>
          <w:tcPr>
            <w:tcW w:w="167" w:type="dxa"/>
          </w:tcPr>
          <w:p w14:paraId="33866B85"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585" w:type="dxa"/>
          </w:tcPr>
          <w:p w14:paraId="46D7AA74"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cs/>
              </w:rPr>
            </w:pPr>
            <w:r w:rsidRPr="0005525A">
              <w:rPr>
                <w:rFonts w:cs="Arial"/>
                <w:color w:val="000000" w:themeColor="text1"/>
                <w:sz w:val="20"/>
                <w:szCs w:val="20"/>
              </w:rPr>
              <w:t>(14,086,773)</w:t>
            </w:r>
          </w:p>
        </w:tc>
        <w:tc>
          <w:tcPr>
            <w:tcW w:w="171" w:type="dxa"/>
          </w:tcPr>
          <w:p w14:paraId="5AB2F583"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7" w:type="dxa"/>
          </w:tcPr>
          <w:p w14:paraId="1E818679"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cs/>
              </w:rPr>
            </w:pPr>
            <w:r w:rsidRPr="0005525A">
              <w:rPr>
                <w:rFonts w:cs="Arial"/>
                <w:color w:val="000000" w:themeColor="text1"/>
                <w:sz w:val="20"/>
                <w:szCs w:val="20"/>
              </w:rPr>
              <w:t>(14,419,774)</w:t>
            </w:r>
          </w:p>
        </w:tc>
      </w:tr>
      <w:tr w:rsidR="00783C66" w:rsidRPr="0005525A" w14:paraId="33551E84" w14:textId="77777777" w:rsidTr="00AC446E">
        <w:tc>
          <w:tcPr>
            <w:tcW w:w="3555" w:type="dxa"/>
          </w:tcPr>
          <w:p w14:paraId="1749E298"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Depreciation for the year</w:t>
            </w:r>
          </w:p>
        </w:tc>
        <w:tc>
          <w:tcPr>
            <w:tcW w:w="1521" w:type="dxa"/>
          </w:tcPr>
          <w:p w14:paraId="088694EC"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cs/>
              </w:rPr>
            </w:pPr>
            <w:r w:rsidRPr="0005525A">
              <w:rPr>
                <w:rFonts w:cs="Arial"/>
                <w:color w:val="000000" w:themeColor="text1"/>
                <w:sz w:val="20"/>
                <w:szCs w:val="20"/>
              </w:rPr>
              <w:t>(1,329,152)</w:t>
            </w:r>
          </w:p>
        </w:tc>
        <w:tc>
          <w:tcPr>
            <w:tcW w:w="167" w:type="dxa"/>
          </w:tcPr>
          <w:p w14:paraId="2E0BE1F3"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585" w:type="dxa"/>
          </w:tcPr>
          <w:p w14:paraId="18E7F44E"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cs/>
              </w:rPr>
            </w:pPr>
            <w:r w:rsidRPr="0005525A">
              <w:rPr>
                <w:rFonts w:cs="Arial"/>
                <w:color w:val="000000" w:themeColor="text1"/>
                <w:sz w:val="20"/>
                <w:szCs w:val="20"/>
              </w:rPr>
              <w:t>(8,903,636)</w:t>
            </w:r>
          </w:p>
        </w:tc>
        <w:tc>
          <w:tcPr>
            <w:tcW w:w="171" w:type="dxa"/>
          </w:tcPr>
          <w:p w14:paraId="159423B0"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7" w:type="dxa"/>
          </w:tcPr>
          <w:p w14:paraId="6F29D81F"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cs/>
              </w:rPr>
            </w:pPr>
            <w:r w:rsidRPr="0005525A">
              <w:rPr>
                <w:rFonts w:cs="Arial"/>
                <w:color w:val="000000" w:themeColor="text1"/>
                <w:sz w:val="20"/>
                <w:szCs w:val="20"/>
              </w:rPr>
              <w:t>(10,232,788)</w:t>
            </w:r>
          </w:p>
        </w:tc>
      </w:tr>
      <w:tr w:rsidR="00783C66" w:rsidRPr="0005525A" w14:paraId="3473863F" w14:textId="77777777" w:rsidTr="00AC446E">
        <w:tc>
          <w:tcPr>
            <w:tcW w:w="3555" w:type="dxa"/>
          </w:tcPr>
          <w:p w14:paraId="63806E2A"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tl/>
                <w:cs/>
              </w:rPr>
            </w:pPr>
            <w:r w:rsidRPr="0005525A">
              <w:rPr>
                <w:rFonts w:eastAsia="Cordia New" w:cs="Arial"/>
                <w:color w:val="000000" w:themeColor="text1"/>
                <w:sz w:val="20"/>
                <w:szCs w:val="20"/>
              </w:rPr>
              <w:t>Adjustment for lease termination</w:t>
            </w:r>
          </w:p>
        </w:tc>
        <w:tc>
          <w:tcPr>
            <w:tcW w:w="1521" w:type="dxa"/>
            <w:tcBorders>
              <w:bottom w:val="single" w:sz="4" w:space="0" w:color="auto"/>
            </w:tcBorders>
          </w:tcPr>
          <w:p w14:paraId="510F34A6"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r w:rsidRPr="0005525A">
              <w:rPr>
                <w:rFonts w:cs="Arial"/>
                <w:color w:val="000000" w:themeColor="text1"/>
                <w:sz w:val="20"/>
                <w:szCs w:val="20"/>
              </w:rPr>
              <w:t>-</w:t>
            </w:r>
          </w:p>
        </w:tc>
        <w:tc>
          <w:tcPr>
            <w:tcW w:w="167" w:type="dxa"/>
          </w:tcPr>
          <w:p w14:paraId="4F6393A7"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585" w:type="dxa"/>
            <w:tcBorders>
              <w:bottom w:val="single" w:sz="4" w:space="0" w:color="auto"/>
            </w:tcBorders>
          </w:tcPr>
          <w:p w14:paraId="3A245538"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r w:rsidRPr="0005525A">
              <w:rPr>
                <w:rFonts w:cs="Arial"/>
                <w:color w:val="000000" w:themeColor="text1"/>
                <w:sz w:val="20"/>
                <w:szCs w:val="20"/>
              </w:rPr>
              <w:t>2,117,784</w:t>
            </w:r>
          </w:p>
        </w:tc>
        <w:tc>
          <w:tcPr>
            <w:tcW w:w="171" w:type="dxa"/>
          </w:tcPr>
          <w:p w14:paraId="1EE6203C"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Borders>
              <w:bottom w:val="single" w:sz="4" w:space="0" w:color="auto"/>
            </w:tcBorders>
          </w:tcPr>
          <w:p w14:paraId="7D6F5DEF"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color w:val="000000" w:themeColor="text1"/>
                <w:sz w:val="20"/>
                <w:szCs w:val="20"/>
              </w:rPr>
              <w:t>2,117,784</w:t>
            </w:r>
          </w:p>
        </w:tc>
      </w:tr>
      <w:tr w:rsidR="00783C66" w:rsidRPr="0005525A" w14:paraId="095E6570" w14:textId="77777777" w:rsidTr="00AC446E">
        <w:tc>
          <w:tcPr>
            <w:tcW w:w="3555" w:type="dxa"/>
          </w:tcPr>
          <w:p w14:paraId="4EF1F26E"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2024</w:t>
            </w:r>
          </w:p>
        </w:tc>
        <w:tc>
          <w:tcPr>
            <w:tcW w:w="1521" w:type="dxa"/>
            <w:tcBorders>
              <w:top w:val="single" w:sz="4" w:space="0" w:color="auto"/>
            </w:tcBorders>
          </w:tcPr>
          <w:p w14:paraId="32EE541B"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cs/>
              </w:rPr>
            </w:pPr>
            <w:r w:rsidRPr="0005525A">
              <w:rPr>
                <w:rFonts w:cs="Arial"/>
                <w:color w:val="000000" w:themeColor="text1"/>
                <w:sz w:val="20"/>
                <w:szCs w:val="20"/>
              </w:rPr>
              <w:t>(1,662,153)</w:t>
            </w:r>
          </w:p>
        </w:tc>
        <w:tc>
          <w:tcPr>
            <w:tcW w:w="167" w:type="dxa"/>
          </w:tcPr>
          <w:p w14:paraId="7C1D6A18"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585" w:type="dxa"/>
            <w:tcBorders>
              <w:top w:val="single" w:sz="4" w:space="0" w:color="auto"/>
            </w:tcBorders>
          </w:tcPr>
          <w:p w14:paraId="0F7C1634"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cs/>
              </w:rPr>
            </w:pPr>
            <w:r w:rsidRPr="0005525A">
              <w:rPr>
                <w:rFonts w:cs="Arial"/>
                <w:color w:val="000000" w:themeColor="text1"/>
                <w:sz w:val="20"/>
                <w:szCs w:val="20"/>
              </w:rPr>
              <w:t>(20,872,625)</w:t>
            </w:r>
          </w:p>
        </w:tc>
        <w:tc>
          <w:tcPr>
            <w:tcW w:w="171" w:type="dxa"/>
          </w:tcPr>
          <w:p w14:paraId="266C898E"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7" w:type="dxa"/>
            <w:tcBorders>
              <w:top w:val="single" w:sz="4" w:space="0" w:color="auto"/>
            </w:tcBorders>
          </w:tcPr>
          <w:p w14:paraId="2CE5DD0F"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cs/>
              </w:rPr>
            </w:pPr>
            <w:r w:rsidRPr="0005525A">
              <w:rPr>
                <w:rFonts w:cs="Arial"/>
                <w:color w:val="000000" w:themeColor="text1"/>
                <w:sz w:val="20"/>
                <w:szCs w:val="20"/>
              </w:rPr>
              <w:t>(22,534,778)</w:t>
            </w:r>
          </w:p>
        </w:tc>
      </w:tr>
      <w:tr w:rsidR="000F7881" w:rsidRPr="0005525A" w14:paraId="77ABCD30" w14:textId="77777777" w:rsidTr="00AC446E">
        <w:tc>
          <w:tcPr>
            <w:tcW w:w="3555" w:type="dxa"/>
          </w:tcPr>
          <w:p w14:paraId="15E660CF" w14:textId="77777777" w:rsidR="000F7881" w:rsidRPr="0005525A" w:rsidRDefault="000F7881" w:rsidP="000F7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Depreciation for the year</w:t>
            </w:r>
          </w:p>
        </w:tc>
        <w:tc>
          <w:tcPr>
            <w:tcW w:w="1521" w:type="dxa"/>
          </w:tcPr>
          <w:p w14:paraId="421CA244" w14:textId="2F9B0713" w:rsidR="000F7881" w:rsidRPr="0005525A" w:rsidRDefault="000F7881"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cs/>
              </w:rPr>
            </w:pPr>
            <w:r w:rsidRPr="0005525A">
              <w:rPr>
                <w:rFonts w:cs="Arial"/>
                <w:sz w:val="20"/>
                <w:szCs w:val="20"/>
              </w:rPr>
              <w:t>(2,092,494)</w:t>
            </w:r>
          </w:p>
        </w:tc>
        <w:tc>
          <w:tcPr>
            <w:tcW w:w="167" w:type="dxa"/>
          </w:tcPr>
          <w:p w14:paraId="5F89E5F7" w14:textId="77777777" w:rsidR="000F7881" w:rsidRPr="0005525A" w:rsidRDefault="000F7881" w:rsidP="000F7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585" w:type="dxa"/>
          </w:tcPr>
          <w:p w14:paraId="484817B6" w14:textId="696B222A" w:rsidR="000F7881" w:rsidRPr="0005525A" w:rsidRDefault="000F7881"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cs/>
              </w:rPr>
            </w:pPr>
            <w:r w:rsidRPr="0005525A">
              <w:rPr>
                <w:rFonts w:cs="Arial"/>
                <w:sz w:val="20"/>
                <w:szCs w:val="20"/>
              </w:rPr>
              <w:t>(8,676,199)</w:t>
            </w:r>
          </w:p>
        </w:tc>
        <w:tc>
          <w:tcPr>
            <w:tcW w:w="171" w:type="dxa"/>
          </w:tcPr>
          <w:p w14:paraId="10C278F0" w14:textId="77777777" w:rsidR="000F7881" w:rsidRPr="0005525A" w:rsidRDefault="000F7881" w:rsidP="000F7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7" w:type="dxa"/>
          </w:tcPr>
          <w:p w14:paraId="0FA63E2C" w14:textId="4E0AA349" w:rsidR="000F7881" w:rsidRPr="0005525A" w:rsidRDefault="000F7881"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cs/>
              </w:rPr>
            </w:pPr>
            <w:r w:rsidRPr="0005525A">
              <w:rPr>
                <w:rFonts w:cs="Arial"/>
                <w:sz w:val="20"/>
                <w:szCs w:val="20"/>
              </w:rPr>
              <w:t>(10,768,693)</w:t>
            </w:r>
          </w:p>
        </w:tc>
      </w:tr>
      <w:tr w:rsidR="000F7881" w:rsidRPr="0005525A" w14:paraId="2BB3AF39" w14:textId="77777777" w:rsidTr="00AC446E">
        <w:tc>
          <w:tcPr>
            <w:tcW w:w="3555" w:type="dxa"/>
          </w:tcPr>
          <w:p w14:paraId="5440A550" w14:textId="0BAC5DC8" w:rsidR="000F7881" w:rsidRPr="0005525A" w:rsidRDefault="000F7881" w:rsidP="000F7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2025</w:t>
            </w:r>
          </w:p>
        </w:tc>
        <w:tc>
          <w:tcPr>
            <w:tcW w:w="1521" w:type="dxa"/>
            <w:tcBorders>
              <w:top w:val="single" w:sz="4" w:space="0" w:color="auto"/>
              <w:bottom w:val="single" w:sz="4" w:space="0" w:color="auto"/>
            </w:tcBorders>
          </w:tcPr>
          <w:p w14:paraId="4F12D11E" w14:textId="0927154B" w:rsidR="000F7881" w:rsidRPr="0005525A" w:rsidRDefault="000F7881"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cs/>
              </w:rPr>
            </w:pPr>
            <w:r w:rsidRPr="0005525A">
              <w:rPr>
                <w:rFonts w:cs="Arial"/>
                <w:sz w:val="20"/>
                <w:szCs w:val="20"/>
              </w:rPr>
              <w:t>(3,754,647)</w:t>
            </w:r>
          </w:p>
        </w:tc>
        <w:tc>
          <w:tcPr>
            <w:tcW w:w="167" w:type="dxa"/>
          </w:tcPr>
          <w:p w14:paraId="1FED4AAF" w14:textId="77777777" w:rsidR="000F7881" w:rsidRPr="0005525A" w:rsidRDefault="000F7881" w:rsidP="000F7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585" w:type="dxa"/>
            <w:tcBorders>
              <w:top w:val="single" w:sz="4" w:space="0" w:color="auto"/>
              <w:bottom w:val="single" w:sz="4" w:space="0" w:color="auto"/>
            </w:tcBorders>
          </w:tcPr>
          <w:p w14:paraId="6D56ECCB" w14:textId="3B6895B2" w:rsidR="000F7881" w:rsidRPr="0005525A" w:rsidRDefault="000F7881"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cs/>
              </w:rPr>
            </w:pPr>
            <w:r w:rsidRPr="0005525A">
              <w:rPr>
                <w:rFonts w:cs="Arial"/>
                <w:sz w:val="20"/>
                <w:szCs w:val="20"/>
              </w:rPr>
              <w:t>(29,548,824)</w:t>
            </w:r>
          </w:p>
        </w:tc>
        <w:tc>
          <w:tcPr>
            <w:tcW w:w="171" w:type="dxa"/>
          </w:tcPr>
          <w:p w14:paraId="3AC7240E" w14:textId="77777777" w:rsidR="000F7881" w:rsidRPr="0005525A" w:rsidRDefault="000F7881" w:rsidP="000F7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7" w:type="dxa"/>
            <w:tcBorders>
              <w:top w:val="single" w:sz="4" w:space="0" w:color="auto"/>
              <w:bottom w:val="single" w:sz="4" w:space="0" w:color="auto"/>
            </w:tcBorders>
          </w:tcPr>
          <w:p w14:paraId="04BEEDC1" w14:textId="36439107" w:rsidR="000F7881" w:rsidRPr="0005525A" w:rsidRDefault="000F7881"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cs/>
              </w:rPr>
            </w:pPr>
            <w:r w:rsidRPr="0005525A">
              <w:rPr>
                <w:rFonts w:cs="Arial"/>
                <w:sz w:val="20"/>
                <w:szCs w:val="20"/>
              </w:rPr>
              <w:t>(33,303,471)</w:t>
            </w:r>
          </w:p>
        </w:tc>
      </w:tr>
      <w:tr w:rsidR="007148FA" w:rsidRPr="0005525A" w14:paraId="397D7B68" w14:textId="77777777" w:rsidTr="00AC446E">
        <w:trPr>
          <w:trHeight w:val="89"/>
        </w:trPr>
        <w:tc>
          <w:tcPr>
            <w:tcW w:w="3555" w:type="dxa"/>
          </w:tcPr>
          <w:p w14:paraId="2755FAB2"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sz w:val="20"/>
                <w:szCs w:val="20"/>
                <w:cs/>
                <w:lang w:eastAsia="th-TH"/>
              </w:rPr>
            </w:pPr>
          </w:p>
        </w:tc>
        <w:tc>
          <w:tcPr>
            <w:tcW w:w="1521" w:type="dxa"/>
          </w:tcPr>
          <w:p w14:paraId="287F421A" w14:textId="77777777" w:rsidR="00652B9E" w:rsidRPr="0005525A" w:rsidRDefault="00652B9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p>
        </w:tc>
        <w:tc>
          <w:tcPr>
            <w:tcW w:w="167" w:type="dxa"/>
          </w:tcPr>
          <w:p w14:paraId="3517A534"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585" w:type="dxa"/>
          </w:tcPr>
          <w:p w14:paraId="672999D9" w14:textId="77777777" w:rsidR="00652B9E" w:rsidRPr="0005525A" w:rsidRDefault="00652B9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p>
        </w:tc>
        <w:tc>
          <w:tcPr>
            <w:tcW w:w="171" w:type="dxa"/>
          </w:tcPr>
          <w:p w14:paraId="4200117E"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657" w:type="dxa"/>
          </w:tcPr>
          <w:p w14:paraId="17ABEBB0" w14:textId="77777777" w:rsidR="00652B9E" w:rsidRPr="0005525A" w:rsidRDefault="00652B9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p>
        </w:tc>
      </w:tr>
      <w:tr w:rsidR="007148FA" w:rsidRPr="0005525A" w14:paraId="25E254E0" w14:textId="77777777" w:rsidTr="00AC446E">
        <w:tc>
          <w:tcPr>
            <w:tcW w:w="3555" w:type="dxa"/>
          </w:tcPr>
          <w:p w14:paraId="1DF40EAA"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tl/>
                <w:cs/>
              </w:rPr>
            </w:pPr>
            <w:r w:rsidRPr="0005525A">
              <w:rPr>
                <w:rFonts w:eastAsia="Cordia New" w:cs="Arial"/>
                <w:b/>
                <w:bCs/>
                <w:color w:val="000000" w:themeColor="text1"/>
                <w:sz w:val="20"/>
                <w:szCs w:val="20"/>
              </w:rPr>
              <w:t xml:space="preserve">Net book </w:t>
            </w:r>
            <w:proofErr w:type="gramStart"/>
            <w:r w:rsidRPr="0005525A">
              <w:rPr>
                <w:rFonts w:eastAsia="Cordia New" w:cs="Arial"/>
                <w:b/>
                <w:bCs/>
                <w:color w:val="000000" w:themeColor="text1"/>
                <w:sz w:val="20"/>
                <w:szCs w:val="20"/>
              </w:rPr>
              <w:t>value :</w:t>
            </w:r>
            <w:proofErr w:type="gramEnd"/>
          </w:p>
        </w:tc>
        <w:tc>
          <w:tcPr>
            <w:tcW w:w="1521" w:type="dxa"/>
          </w:tcPr>
          <w:p w14:paraId="36E346FB" w14:textId="77777777" w:rsidR="00652B9E" w:rsidRPr="0005525A" w:rsidRDefault="00652B9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rPr>
            </w:pPr>
          </w:p>
        </w:tc>
        <w:tc>
          <w:tcPr>
            <w:tcW w:w="167" w:type="dxa"/>
          </w:tcPr>
          <w:p w14:paraId="4826E001"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166C5185" w14:textId="77777777" w:rsidR="00652B9E" w:rsidRPr="0005525A" w:rsidRDefault="00652B9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rPr>
            </w:pPr>
          </w:p>
        </w:tc>
        <w:tc>
          <w:tcPr>
            <w:tcW w:w="171" w:type="dxa"/>
          </w:tcPr>
          <w:p w14:paraId="548015E9"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Pr>
          <w:p w14:paraId="50D56722" w14:textId="77777777" w:rsidR="00652B9E" w:rsidRPr="0005525A" w:rsidRDefault="00652B9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p>
        </w:tc>
      </w:tr>
      <w:tr w:rsidR="00783C66" w:rsidRPr="0005525A" w14:paraId="12F38BDD" w14:textId="77777777" w:rsidTr="00AC446E">
        <w:tc>
          <w:tcPr>
            <w:tcW w:w="3555" w:type="dxa"/>
          </w:tcPr>
          <w:p w14:paraId="51D12A8B"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2024</w:t>
            </w:r>
          </w:p>
        </w:tc>
        <w:tc>
          <w:tcPr>
            <w:tcW w:w="1521" w:type="dxa"/>
            <w:tcBorders>
              <w:bottom w:val="single" w:sz="4" w:space="0" w:color="auto"/>
            </w:tcBorders>
          </w:tcPr>
          <w:p w14:paraId="6059FDAC"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cs/>
              </w:rPr>
            </w:pPr>
            <w:r w:rsidRPr="0005525A">
              <w:rPr>
                <w:rFonts w:cs="Arial"/>
                <w:color w:val="000000" w:themeColor="text1"/>
                <w:sz w:val="20"/>
                <w:szCs w:val="20"/>
              </w:rPr>
              <w:t>3,287,699</w:t>
            </w:r>
          </w:p>
        </w:tc>
        <w:tc>
          <w:tcPr>
            <w:tcW w:w="167" w:type="dxa"/>
          </w:tcPr>
          <w:p w14:paraId="77658DE4"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585" w:type="dxa"/>
            <w:tcBorders>
              <w:bottom w:val="single" w:sz="4" w:space="0" w:color="auto"/>
            </w:tcBorders>
          </w:tcPr>
          <w:p w14:paraId="0E015EF0"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cs/>
              </w:rPr>
            </w:pPr>
            <w:r w:rsidRPr="0005525A">
              <w:rPr>
                <w:rFonts w:cs="Arial"/>
                <w:color w:val="000000" w:themeColor="text1"/>
                <w:sz w:val="20"/>
                <w:szCs w:val="20"/>
              </w:rPr>
              <w:t>57,830,380</w:t>
            </w:r>
          </w:p>
        </w:tc>
        <w:tc>
          <w:tcPr>
            <w:tcW w:w="171" w:type="dxa"/>
          </w:tcPr>
          <w:p w14:paraId="65A3E172" w14:textId="77777777" w:rsidR="00783C66" w:rsidRPr="0005525A" w:rsidRDefault="00783C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7" w:type="dxa"/>
            <w:tcBorders>
              <w:bottom w:val="single" w:sz="4" w:space="0" w:color="auto"/>
            </w:tcBorders>
          </w:tcPr>
          <w:p w14:paraId="5B0CBE76" w14:textId="77777777" w:rsidR="00783C66" w:rsidRPr="0005525A" w:rsidRDefault="00783C6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cs/>
              </w:rPr>
            </w:pPr>
            <w:r w:rsidRPr="0005525A">
              <w:rPr>
                <w:rFonts w:cs="Arial"/>
                <w:color w:val="000000" w:themeColor="text1"/>
                <w:sz w:val="20"/>
                <w:szCs w:val="20"/>
              </w:rPr>
              <w:t>61,118,079</w:t>
            </w:r>
          </w:p>
        </w:tc>
      </w:tr>
      <w:tr w:rsidR="0094063D" w:rsidRPr="0005525A" w14:paraId="717D0BF9" w14:textId="77777777" w:rsidTr="00AC446E">
        <w:tc>
          <w:tcPr>
            <w:tcW w:w="3555" w:type="dxa"/>
          </w:tcPr>
          <w:p w14:paraId="15969A7F" w14:textId="44211240" w:rsidR="0094063D" w:rsidRPr="0005525A" w:rsidRDefault="0094063D" w:rsidP="0094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2025</w:t>
            </w:r>
          </w:p>
        </w:tc>
        <w:tc>
          <w:tcPr>
            <w:tcW w:w="1521" w:type="dxa"/>
            <w:tcBorders>
              <w:top w:val="single" w:sz="4" w:space="0" w:color="auto"/>
              <w:bottom w:val="single" w:sz="4" w:space="0" w:color="auto"/>
            </w:tcBorders>
          </w:tcPr>
          <w:p w14:paraId="4DB1C524" w14:textId="0668BFB8" w:rsidR="0094063D" w:rsidRPr="0005525A" w:rsidRDefault="0094063D"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360" w:lineRule="auto"/>
              <w:ind w:left="-19" w:right="1"/>
              <w:rPr>
                <w:rFonts w:cs="Arial"/>
                <w:color w:val="000000" w:themeColor="text1"/>
                <w:sz w:val="20"/>
                <w:szCs w:val="20"/>
                <w:cs/>
              </w:rPr>
            </w:pPr>
            <w:r w:rsidRPr="0005525A">
              <w:rPr>
                <w:rFonts w:cs="Arial"/>
                <w:sz w:val="20"/>
                <w:szCs w:val="20"/>
              </w:rPr>
              <w:t>2,959,598</w:t>
            </w:r>
          </w:p>
        </w:tc>
        <w:tc>
          <w:tcPr>
            <w:tcW w:w="167" w:type="dxa"/>
          </w:tcPr>
          <w:p w14:paraId="37E4C919" w14:textId="77777777" w:rsidR="0094063D" w:rsidRPr="0005525A" w:rsidRDefault="0094063D" w:rsidP="0094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585" w:type="dxa"/>
            <w:tcBorders>
              <w:top w:val="single" w:sz="4" w:space="0" w:color="auto"/>
              <w:bottom w:val="single" w:sz="4" w:space="0" w:color="auto"/>
            </w:tcBorders>
          </w:tcPr>
          <w:p w14:paraId="5F03A7CF" w14:textId="7B8FAEC9" w:rsidR="0094063D" w:rsidRPr="0005525A" w:rsidRDefault="0094063D"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auto"/>
              <w:ind w:left="-19" w:right="1"/>
              <w:rPr>
                <w:rFonts w:cs="Arial"/>
                <w:color w:val="000000" w:themeColor="text1"/>
                <w:sz w:val="20"/>
                <w:szCs w:val="20"/>
                <w:cs/>
              </w:rPr>
            </w:pPr>
            <w:r w:rsidRPr="0005525A">
              <w:rPr>
                <w:rFonts w:cs="Arial"/>
                <w:sz w:val="20"/>
                <w:szCs w:val="20"/>
              </w:rPr>
              <w:t>49,154,181</w:t>
            </w:r>
          </w:p>
        </w:tc>
        <w:tc>
          <w:tcPr>
            <w:tcW w:w="171" w:type="dxa"/>
          </w:tcPr>
          <w:p w14:paraId="2A49A756" w14:textId="77777777" w:rsidR="0094063D" w:rsidRPr="0005525A" w:rsidRDefault="0094063D" w:rsidP="0094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7" w:type="dxa"/>
            <w:tcBorders>
              <w:top w:val="single" w:sz="4" w:space="0" w:color="auto"/>
              <w:bottom w:val="single" w:sz="4" w:space="0" w:color="auto"/>
            </w:tcBorders>
          </w:tcPr>
          <w:p w14:paraId="66A560BC" w14:textId="52315705" w:rsidR="0094063D" w:rsidRPr="0005525A" w:rsidRDefault="0094063D"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cs/>
              </w:rPr>
            </w:pPr>
            <w:r w:rsidRPr="0005525A">
              <w:rPr>
                <w:rFonts w:cs="Arial"/>
                <w:sz w:val="20"/>
                <w:szCs w:val="20"/>
              </w:rPr>
              <w:t>52,113,779</w:t>
            </w:r>
          </w:p>
        </w:tc>
      </w:tr>
      <w:tr w:rsidR="007148FA" w:rsidRPr="0005525A" w14:paraId="294CA63E" w14:textId="77777777" w:rsidTr="00AC446E">
        <w:trPr>
          <w:trHeight w:val="36"/>
        </w:trPr>
        <w:tc>
          <w:tcPr>
            <w:tcW w:w="3555" w:type="dxa"/>
          </w:tcPr>
          <w:p w14:paraId="65413D13"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sz w:val="20"/>
                <w:szCs w:val="20"/>
                <w:rtl/>
                <w:cs/>
                <w:lang w:eastAsia="th-TH"/>
              </w:rPr>
            </w:pPr>
          </w:p>
        </w:tc>
        <w:tc>
          <w:tcPr>
            <w:tcW w:w="1521" w:type="dxa"/>
            <w:tcBorders>
              <w:top w:val="single" w:sz="4" w:space="0" w:color="auto"/>
            </w:tcBorders>
          </w:tcPr>
          <w:p w14:paraId="12D0F838"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9" w:right="1"/>
              <w:rPr>
                <w:rFonts w:cs="Arial"/>
                <w:color w:val="000000" w:themeColor="text1"/>
                <w:sz w:val="20"/>
                <w:szCs w:val="20"/>
              </w:rPr>
            </w:pPr>
          </w:p>
        </w:tc>
        <w:tc>
          <w:tcPr>
            <w:tcW w:w="167" w:type="dxa"/>
          </w:tcPr>
          <w:p w14:paraId="75CF288C"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585" w:type="dxa"/>
            <w:tcBorders>
              <w:top w:val="single" w:sz="4" w:space="0" w:color="auto"/>
            </w:tcBorders>
          </w:tcPr>
          <w:p w14:paraId="27538982"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19" w:right="1"/>
              <w:rPr>
                <w:rFonts w:cs="Arial"/>
                <w:color w:val="000000" w:themeColor="text1"/>
                <w:sz w:val="20"/>
                <w:szCs w:val="20"/>
              </w:rPr>
            </w:pPr>
          </w:p>
        </w:tc>
        <w:tc>
          <w:tcPr>
            <w:tcW w:w="171" w:type="dxa"/>
          </w:tcPr>
          <w:p w14:paraId="4ACF0370"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657" w:type="dxa"/>
            <w:tcBorders>
              <w:top w:val="single" w:sz="4" w:space="0" w:color="auto"/>
            </w:tcBorders>
            <w:vAlign w:val="center"/>
          </w:tcPr>
          <w:p w14:paraId="02C3B6E8" w14:textId="77777777" w:rsidR="00652B9E" w:rsidRPr="0005525A" w:rsidRDefault="00652B9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p>
        </w:tc>
      </w:tr>
      <w:tr w:rsidR="00166E16" w:rsidRPr="0005525A" w14:paraId="6142378B" w14:textId="77777777" w:rsidTr="00AC446E">
        <w:tc>
          <w:tcPr>
            <w:tcW w:w="3555" w:type="dxa"/>
          </w:tcPr>
          <w:p w14:paraId="07EAAD0C" w14:textId="3D76CE3E"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r w:rsidRPr="0005525A">
              <w:rPr>
                <w:rFonts w:eastAsia="Cordia New" w:cs="Arial"/>
                <w:b/>
                <w:bCs/>
                <w:color w:val="000000" w:themeColor="text1"/>
                <w:sz w:val="20"/>
                <w:szCs w:val="20"/>
              </w:rPr>
              <w:t xml:space="preserve">Depreciation for the year </w:t>
            </w:r>
            <w:r w:rsidRPr="0005525A">
              <w:rPr>
                <w:rFonts w:eastAsia="Cordia New" w:cs="Arial"/>
                <w:b/>
                <w:bCs/>
                <w:color w:val="000000" w:themeColor="text1"/>
                <w:sz w:val="20"/>
                <w:szCs w:val="20"/>
                <w:cs/>
              </w:rPr>
              <w:t>20</w:t>
            </w:r>
            <w:r w:rsidRPr="0005525A">
              <w:rPr>
                <w:rFonts w:eastAsia="Cordia New" w:cs="Arial"/>
                <w:b/>
                <w:bCs/>
                <w:color w:val="000000" w:themeColor="text1"/>
                <w:sz w:val="20"/>
                <w:szCs w:val="20"/>
              </w:rPr>
              <w:t>24</w:t>
            </w:r>
          </w:p>
        </w:tc>
        <w:tc>
          <w:tcPr>
            <w:tcW w:w="1521" w:type="dxa"/>
          </w:tcPr>
          <w:p w14:paraId="50FD6BB7"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251A3AD3"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7A4F8757"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58081AE0"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vAlign w:val="center"/>
          </w:tcPr>
          <w:p w14:paraId="49FBF065" w14:textId="77777777" w:rsidR="00166E16" w:rsidRPr="0005525A" w:rsidRDefault="00166E1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p>
        </w:tc>
      </w:tr>
      <w:tr w:rsidR="00166E16" w:rsidRPr="0005525A" w14:paraId="661C1842" w14:textId="77777777" w:rsidTr="00AC446E">
        <w:tc>
          <w:tcPr>
            <w:tcW w:w="3555" w:type="dxa"/>
          </w:tcPr>
          <w:p w14:paraId="4459BC11" w14:textId="66880BB2"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tl/>
                <w:cs/>
              </w:rPr>
            </w:pPr>
            <w:r w:rsidRPr="0005525A">
              <w:rPr>
                <w:rFonts w:eastAsia="Cordia New" w:cs="Arial"/>
                <w:color w:val="000000" w:themeColor="text1"/>
                <w:sz w:val="20"/>
                <w:szCs w:val="20"/>
              </w:rPr>
              <w:t>Costs of services</w:t>
            </w:r>
          </w:p>
        </w:tc>
        <w:tc>
          <w:tcPr>
            <w:tcW w:w="1521" w:type="dxa"/>
          </w:tcPr>
          <w:p w14:paraId="4190B995"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682C6810"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0AA10CFA"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5F7B7A28"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vAlign w:val="center"/>
          </w:tcPr>
          <w:p w14:paraId="1F0A383C" w14:textId="7F6E9394" w:rsidR="00166E16" w:rsidRPr="0005525A" w:rsidRDefault="00166E1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color w:val="000000" w:themeColor="text1"/>
                <w:sz w:val="20"/>
                <w:szCs w:val="20"/>
              </w:rPr>
              <w:t>6,740,347</w:t>
            </w:r>
          </w:p>
        </w:tc>
      </w:tr>
      <w:tr w:rsidR="00166E16" w:rsidRPr="0005525A" w14:paraId="5E58A2C4" w14:textId="77777777" w:rsidTr="00AC446E">
        <w:tc>
          <w:tcPr>
            <w:tcW w:w="3555" w:type="dxa"/>
          </w:tcPr>
          <w:p w14:paraId="5EDB7A3C" w14:textId="6F8BE5F8" w:rsidR="00166E16" w:rsidRPr="0005525A" w:rsidRDefault="004911BE"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cs="Arial"/>
                <w:color w:val="000000" w:themeColor="text1"/>
                <w:sz w:val="20"/>
                <w:szCs w:val="20"/>
                <w:lang w:eastAsia="en-GB"/>
              </w:rPr>
              <w:t>Selling expenses</w:t>
            </w:r>
          </w:p>
        </w:tc>
        <w:tc>
          <w:tcPr>
            <w:tcW w:w="1521" w:type="dxa"/>
          </w:tcPr>
          <w:p w14:paraId="24ED3CF8"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3C48C285"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4E5B4CA5"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1F98381A"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vAlign w:val="center"/>
          </w:tcPr>
          <w:p w14:paraId="2DACEEF9" w14:textId="04F45B51" w:rsidR="00166E16" w:rsidRPr="0005525A" w:rsidRDefault="00166E1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color w:val="000000" w:themeColor="text1"/>
                <w:sz w:val="20"/>
                <w:szCs w:val="20"/>
              </w:rPr>
              <w:t>1,271,039</w:t>
            </w:r>
          </w:p>
        </w:tc>
      </w:tr>
      <w:tr w:rsidR="00166E16" w:rsidRPr="0005525A" w14:paraId="6FB4F1F9" w14:textId="77777777" w:rsidTr="00AC446E">
        <w:trPr>
          <w:trHeight w:val="51"/>
        </w:trPr>
        <w:tc>
          <w:tcPr>
            <w:tcW w:w="3555" w:type="dxa"/>
          </w:tcPr>
          <w:p w14:paraId="09693104" w14:textId="51AD8FFB"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Administrative expenses</w:t>
            </w:r>
          </w:p>
        </w:tc>
        <w:tc>
          <w:tcPr>
            <w:tcW w:w="1521" w:type="dxa"/>
          </w:tcPr>
          <w:p w14:paraId="238A2AF1"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069E13C8"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796983EB"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5FF6CB46"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Borders>
              <w:bottom w:val="single" w:sz="4" w:space="0" w:color="auto"/>
            </w:tcBorders>
            <w:vAlign w:val="bottom"/>
          </w:tcPr>
          <w:p w14:paraId="19E134D8" w14:textId="6D94E8FB" w:rsidR="00166E16" w:rsidRPr="0005525A" w:rsidRDefault="00166E1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color w:val="000000" w:themeColor="text1"/>
                <w:sz w:val="20"/>
                <w:szCs w:val="20"/>
              </w:rPr>
              <w:t>2,221,402</w:t>
            </w:r>
          </w:p>
        </w:tc>
      </w:tr>
      <w:tr w:rsidR="00166E16" w:rsidRPr="0005525A" w14:paraId="54D57E3D" w14:textId="77777777" w:rsidTr="00AC446E">
        <w:trPr>
          <w:trHeight w:val="41"/>
        </w:trPr>
        <w:tc>
          <w:tcPr>
            <w:tcW w:w="3555" w:type="dxa"/>
          </w:tcPr>
          <w:p w14:paraId="0BB3BD72"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521" w:type="dxa"/>
          </w:tcPr>
          <w:p w14:paraId="097765C1"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44875E73"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183F4A9B"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4F1DD434" w14:textId="77777777" w:rsidR="00166E16" w:rsidRPr="0005525A" w:rsidRDefault="00166E16" w:rsidP="0016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Borders>
              <w:top w:val="single" w:sz="4" w:space="0" w:color="auto"/>
              <w:bottom w:val="single" w:sz="12" w:space="0" w:color="auto"/>
            </w:tcBorders>
            <w:vAlign w:val="center"/>
          </w:tcPr>
          <w:p w14:paraId="4662BC10" w14:textId="0E7255FF" w:rsidR="00166E16" w:rsidRPr="0005525A" w:rsidRDefault="00166E16"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color w:val="000000" w:themeColor="text1"/>
                <w:sz w:val="20"/>
                <w:szCs w:val="20"/>
              </w:rPr>
              <w:t>10,232,788</w:t>
            </w:r>
          </w:p>
        </w:tc>
      </w:tr>
      <w:tr w:rsidR="00AC446E" w:rsidRPr="0005525A" w14:paraId="78706965" w14:textId="77777777" w:rsidTr="00AC446E">
        <w:tc>
          <w:tcPr>
            <w:tcW w:w="3555" w:type="dxa"/>
          </w:tcPr>
          <w:p w14:paraId="1C4009A3" w14:textId="77777777" w:rsidR="00AC446E" w:rsidRPr="0005525A" w:rsidRDefault="00AC446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21" w:type="dxa"/>
          </w:tcPr>
          <w:p w14:paraId="5FBE7D4B" w14:textId="77777777" w:rsidR="00AC446E" w:rsidRPr="0005525A" w:rsidRDefault="00AC446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29D9803D" w14:textId="77777777" w:rsidR="00AC446E" w:rsidRPr="0005525A" w:rsidRDefault="00AC446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18195D68" w14:textId="77777777" w:rsidR="00AC446E" w:rsidRPr="0005525A" w:rsidRDefault="00AC446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20212FEE" w14:textId="77777777" w:rsidR="00AC446E" w:rsidRPr="0005525A" w:rsidRDefault="00AC446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vAlign w:val="center"/>
          </w:tcPr>
          <w:p w14:paraId="34388C70" w14:textId="77777777" w:rsidR="00AC446E" w:rsidRPr="0005525A" w:rsidRDefault="00AC446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p>
        </w:tc>
      </w:tr>
      <w:tr w:rsidR="007148FA" w:rsidRPr="0005525A" w14:paraId="1D0A7BA3" w14:textId="77777777" w:rsidTr="00AC446E">
        <w:tc>
          <w:tcPr>
            <w:tcW w:w="3555" w:type="dxa"/>
          </w:tcPr>
          <w:p w14:paraId="17D0E0A4" w14:textId="3F45BFCA"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r w:rsidRPr="0005525A">
              <w:rPr>
                <w:rFonts w:eastAsia="Cordia New" w:cs="Arial"/>
                <w:b/>
                <w:bCs/>
                <w:color w:val="000000" w:themeColor="text1"/>
                <w:sz w:val="20"/>
                <w:szCs w:val="20"/>
              </w:rPr>
              <w:t xml:space="preserve">Depreciation for the year </w:t>
            </w:r>
            <w:r w:rsidRPr="0005525A">
              <w:rPr>
                <w:rFonts w:eastAsia="Cordia New" w:cs="Arial"/>
                <w:b/>
                <w:bCs/>
                <w:color w:val="000000" w:themeColor="text1"/>
                <w:sz w:val="20"/>
                <w:szCs w:val="20"/>
                <w:cs/>
              </w:rPr>
              <w:t>20</w:t>
            </w:r>
            <w:r w:rsidRPr="0005525A">
              <w:rPr>
                <w:rFonts w:eastAsia="Cordia New" w:cs="Arial"/>
                <w:b/>
                <w:bCs/>
                <w:color w:val="000000" w:themeColor="text1"/>
                <w:sz w:val="20"/>
                <w:szCs w:val="20"/>
              </w:rPr>
              <w:t>2</w:t>
            </w:r>
            <w:r w:rsidR="005A0289" w:rsidRPr="0005525A">
              <w:rPr>
                <w:rFonts w:eastAsia="Cordia New" w:cs="Arial"/>
                <w:b/>
                <w:bCs/>
                <w:color w:val="000000" w:themeColor="text1"/>
                <w:sz w:val="20"/>
                <w:szCs w:val="20"/>
              </w:rPr>
              <w:t>5</w:t>
            </w:r>
          </w:p>
        </w:tc>
        <w:tc>
          <w:tcPr>
            <w:tcW w:w="1521" w:type="dxa"/>
          </w:tcPr>
          <w:p w14:paraId="4346B823"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0B12F846"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71CB5BEF"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2192DD1B" w14:textId="77777777" w:rsidR="00652B9E" w:rsidRPr="0005525A"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vAlign w:val="center"/>
          </w:tcPr>
          <w:p w14:paraId="1A392343" w14:textId="77777777" w:rsidR="00652B9E" w:rsidRPr="0005525A" w:rsidRDefault="00652B9E"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p>
        </w:tc>
      </w:tr>
      <w:tr w:rsidR="00FB5695" w:rsidRPr="0005525A" w14:paraId="05EAC50F" w14:textId="77777777" w:rsidTr="00AC446E">
        <w:tc>
          <w:tcPr>
            <w:tcW w:w="3555" w:type="dxa"/>
          </w:tcPr>
          <w:p w14:paraId="3635DBD4"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tl/>
                <w:cs/>
              </w:rPr>
            </w:pPr>
            <w:r w:rsidRPr="0005525A">
              <w:rPr>
                <w:rFonts w:eastAsia="Cordia New" w:cs="Arial"/>
                <w:color w:val="000000" w:themeColor="text1"/>
                <w:sz w:val="20"/>
                <w:szCs w:val="20"/>
              </w:rPr>
              <w:t>Costs of services</w:t>
            </w:r>
          </w:p>
        </w:tc>
        <w:tc>
          <w:tcPr>
            <w:tcW w:w="1521" w:type="dxa"/>
          </w:tcPr>
          <w:p w14:paraId="4B3F3605"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53084E22"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00AA52E9"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213B5EFB"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Pr>
          <w:p w14:paraId="7DB78EB6" w14:textId="45633FE1" w:rsidR="00FB5695" w:rsidRPr="0005525A" w:rsidRDefault="00FB569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sz w:val="20"/>
                <w:szCs w:val="20"/>
              </w:rPr>
              <w:t>6,725,112</w:t>
            </w:r>
          </w:p>
        </w:tc>
      </w:tr>
      <w:tr w:rsidR="00FB5695" w:rsidRPr="0005525A" w14:paraId="094D71BF" w14:textId="77777777" w:rsidTr="00AC446E">
        <w:tc>
          <w:tcPr>
            <w:tcW w:w="3555" w:type="dxa"/>
          </w:tcPr>
          <w:p w14:paraId="1A967FBB" w14:textId="01D74165" w:rsidR="00FB5695" w:rsidRPr="0005525A" w:rsidRDefault="004911BE"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cs="Arial"/>
                <w:color w:val="000000" w:themeColor="text1"/>
                <w:sz w:val="20"/>
                <w:szCs w:val="20"/>
                <w:lang w:eastAsia="en-GB"/>
              </w:rPr>
              <w:t>Selling expenses</w:t>
            </w:r>
          </w:p>
        </w:tc>
        <w:tc>
          <w:tcPr>
            <w:tcW w:w="1521" w:type="dxa"/>
          </w:tcPr>
          <w:p w14:paraId="1AAEF404"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44D3F114"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11D46BE1"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1D3B4186"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Pr>
          <w:p w14:paraId="054D80A8" w14:textId="0B9672DC" w:rsidR="00FB5695" w:rsidRPr="0005525A" w:rsidRDefault="00FB569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sz w:val="20"/>
                <w:szCs w:val="20"/>
              </w:rPr>
              <w:t>1,348,841</w:t>
            </w:r>
          </w:p>
        </w:tc>
      </w:tr>
      <w:tr w:rsidR="00FB5695" w:rsidRPr="0005525A" w14:paraId="07C769C2" w14:textId="77777777" w:rsidTr="00AC446E">
        <w:trPr>
          <w:trHeight w:val="51"/>
        </w:trPr>
        <w:tc>
          <w:tcPr>
            <w:tcW w:w="3555" w:type="dxa"/>
          </w:tcPr>
          <w:p w14:paraId="7B114F26"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Administrative expenses</w:t>
            </w:r>
          </w:p>
        </w:tc>
        <w:tc>
          <w:tcPr>
            <w:tcW w:w="1521" w:type="dxa"/>
          </w:tcPr>
          <w:p w14:paraId="62166FCB"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11CBBCDB"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5018C592"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61604BBA"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Borders>
              <w:bottom w:val="single" w:sz="4" w:space="0" w:color="auto"/>
            </w:tcBorders>
          </w:tcPr>
          <w:p w14:paraId="464608AB" w14:textId="25C1066A" w:rsidR="00FB5695" w:rsidRPr="0005525A" w:rsidRDefault="00FB569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sz w:val="20"/>
                <w:szCs w:val="20"/>
              </w:rPr>
              <w:t>2,694,740</w:t>
            </w:r>
          </w:p>
        </w:tc>
      </w:tr>
      <w:tr w:rsidR="00FB5695" w:rsidRPr="0005525A" w14:paraId="63E460A9" w14:textId="77777777" w:rsidTr="00AC446E">
        <w:tc>
          <w:tcPr>
            <w:tcW w:w="3555" w:type="dxa"/>
          </w:tcPr>
          <w:p w14:paraId="0830DE98"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521" w:type="dxa"/>
          </w:tcPr>
          <w:p w14:paraId="55D819A6"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7" w:type="dxa"/>
          </w:tcPr>
          <w:p w14:paraId="5E5CEA7E"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585" w:type="dxa"/>
          </w:tcPr>
          <w:p w14:paraId="2D9CC0E9"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71" w:type="dxa"/>
          </w:tcPr>
          <w:p w14:paraId="71A17C04" w14:textId="77777777" w:rsidR="00FB5695" w:rsidRPr="0005525A" w:rsidRDefault="00FB5695" w:rsidP="00FB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7" w:type="dxa"/>
            <w:tcBorders>
              <w:top w:val="single" w:sz="4" w:space="0" w:color="auto"/>
              <w:bottom w:val="single" w:sz="12" w:space="0" w:color="auto"/>
            </w:tcBorders>
          </w:tcPr>
          <w:p w14:paraId="5B1F8955" w14:textId="791FD597" w:rsidR="00FB5695" w:rsidRPr="0005525A" w:rsidRDefault="00FB5695" w:rsidP="00AC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9" w:right="1"/>
              <w:rPr>
                <w:rFonts w:cs="Arial"/>
                <w:color w:val="000000" w:themeColor="text1"/>
                <w:sz w:val="20"/>
                <w:szCs w:val="20"/>
              </w:rPr>
            </w:pPr>
            <w:r w:rsidRPr="0005525A">
              <w:rPr>
                <w:rFonts w:cs="Arial"/>
                <w:sz w:val="20"/>
                <w:szCs w:val="20"/>
              </w:rPr>
              <w:t>10,768,693</w:t>
            </w:r>
          </w:p>
        </w:tc>
      </w:tr>
    </w:tbl>
    <w:p w14:paraId="4AE7A5FA" w14:textId="0B883730" w:rsidR="00CD0363" w:rsidRPr="0005525A" w:rsidRDefault="00CD036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03B9EAB5" w14:textId="0E6DD30F" w:rsidR="00AC446E" w:rsidRPr="0005525A" w:rsidRDefault="00AC446E"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tbl>
      <w:tblPr>
        <w:tblW w:w="8604" w:type="dxa"/>
        <w:tblInd w:w="342" w:type="dxa"/>
        <w:tblLayout w:type="fixed"/>
        <w:tblCellMar>
          <w:left w:w="72" w:type="dxa"/>
          <w:right w:w="72" w:type="dxa"/>
        </w:tblCellMar>
        <w:tblLook w:val="0020" w:firstRow="1" w:lastRow="0" w:firstColumn="0" w:lastColumn="0" w:noHBand="0" w:noVBand="0"/>
      </w:tblPr>
      <w:tblGrid>
        <w:gridCol w:w="3060"/>
        <w:gridCol w:w="1656"/>
        <w:gridCol w:w="171"/>
        <w:gridCol w:w="1890"/>
        <w:gridCol w:w="171"/>
        <w:gridCol w:w="1656"/>
      </w:tblGrid>
      <w:tr w:rsidR="007148FA" w:rsidRPr="0005525A" w14:paraId="60F6F1F3" w14:textId="77777777" w:rsidTr="00BF3B2E">
        <w:trPr>
          <w:tblHeader/>
        </w:trPr>
        <w:tc>
          <w:tcPr>
            <w:tcW w:w="3060" w:type="dxa"/>
          </w:tcPr>
          <w:p w14:paraId="5046B520"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sz w:val="20"/>
                <w:szCs w:val="20"/>
                <w:rtl/>
                <w:cs/>
              </w:rPr>
            </w:pPr>
          </w:p>
        </w:tc>
        <w:tc>
          <w:tcPr>
            <w:tcW w:w="1656" w:type="dxa"/>
            <w:tcBorders>
              <w:bottom w:val="single" w:sz="4" w:space="0" w:color="auto"/>
            </w:tcBorders>
          </w:tcPr>
          <w:p w14:paraId="439F7394" w14:textId="77777777" w:rsidR="00E51235" w:rsidRPr="0005525A" w:rsidRDefault="00E51235" w:rsidP="00C77C85">
            <w:pPr>
              <w:tabs>
                <w:tab w:val="left" w:pos="3090"/>
                <w:tab w:val="left" w:pos="4860"/>
              </w:tabs>
              <w:spacing w:line="360" w:lineRule="auto"/>
              <w:ind w:right="-60"/>
              <w:jc w:val="right"/>
              <w:rPr>
                <w:rFonts w:cs="Arial"/>
                <w:color w:val="000000" w:themeColor="text1"/>
                <w:sz w:val="20"/>
                <w:szCs w:val="20"/>
              </w:rPr>
            </w:pPr>
          </w:p>
        </w:tc>
        <w:tc>
          <w:tcPr>
            <w:tcW w:w="171" w:type="dxa"/>
            <w:tcBorders>
              <w:bottom w:val="single" w:sz="4" w:space="0" w:color="auto"/>
            </w:tcBorders>
          </w:tcPr>
          <w:p w14:paraId="5721BE45" w14:textId="77777777" w:rsidR="00E51235" w:rsidRPr="0005525A" w:rsidRDefault="00E51235" w:rsidP="00C77C85">
            <w:pPr>
              <w:tabs>
                <w:tab w:val="left" w:pos="3090"/>
                <w:tab w:val="left" w:pos="4860"/>
              </w:tabs>
              <w:spacing w:line="360" w:lineRule="auto"/>
              <w:ind w:right="-60"/>
              <w:jc w:val="right"/>
              <w:rPr>
                <w:rFonts w:cs="Arial"/>
                <w:color w:val="000000" w:themeColor="text1"/>
                <w:sz w:val="20"/>
                <w:szCs w:val="20"/>
              </w:rPr>
            </w:pPr>
          </w:p>
        </w:tc>
        <w:tc>
          <w:tcPr>
            <w:tcW w:w="1890" w:type="dxa"/>
            <w:tcBorders>
              <w:bottom w:val="single" w:sz="4" w:space="0" w:color="auto"/>
            </w:tcBorders>
          </w:tcPr>
          <w:p w14:paraId="448D3E2C" w14:textId="77777777" w:rsidR="00E51235" w:rsidRPr="0005525A" w:rsidRDefault="00E51235" w:rsidP="00C77C85">
            <w:pPr>
              <w:tabs>
                <w:tab w:val="left" w:pos="3090"/>
                <w:tab w:val="left" w:pos="4860"/>
              </w:tabs>
              <w:spacing w:line="360" w:lineRule="auto"/>
              <w:ind w:right="-60"/>
              <w:jc w:val="right"/>
              <w:rPr>
                <w:rFonts w:cs="Arial"/>
                <w:color w:val="000000" w:themeColor="text1"/>
                <w:sz w:val="20"/>
                <w:szCs w:val="20"/>
              </w:rPr>
            </w:pPr>
          </w:p>
        </w:tc>
        <w:tc>
          <w:tcPr>
            <w:tcW w:w="171" w:type="dxa"/>
            <w:tcBorders>
              <w:bottom w:val="single" w:sz="4" w:space="0" w:color="auto"/>
            </w:tcBorders>
          </w:tcPr>
          <w:p w14:paraId="79970768" w14:textId="77777777" w:rsidR="00E51235" w:rsidRPr="0005525A" w:rsidRDefault="00E51235" w:rsidP="00C77C85">
            <w:pPr>
              <w:tabs>
                <w:tab w:val="left" w:pos="3090"/>
                <w:tab w:val="left" w:pos="4860"/>
              </w:tabs>
              <w:spacing w:line="360" w:lineRule="auto"/>
              <w:ind w:right="-60"/>
              <w:jc w:val="right"/>
              <w:rPr>
                <w:rFonts w:cs="Arial"/>
                <w:color w:val="000000" w:themeColor="text1"/>
                <w:sz w:val="20"/>
                <w:szCs w:val="20"/>
              </w:rPr>
            </w:pPr>
          </w:p>
        </w:tc>
        <w:tc>
          <w:tcPr>
            <w:tcW w:w="1656" w:type="dxa"/>
            <w:tcBorders>
              <w:bottom w:val="single" w:sz="4" w:space="0" w:color="auto"/>
            </w:tcBorders>
          </w:tcPr>
          <w:p w14:paraId="3204106D" w14:textId="77777777" w:rsidR="00E51235" w:rsidRPr="0005525A" w:rsidRDefault="00E51235" w:rsidP="00C77C85">
            <w:pPr>
              <w:tabs>
                <w:tab w:val="left" w:pos="3090"/>
                <w:tab w:val="left" w:pos="4860"/>
              </w:tabs>
              <w:spacing w:line="360" w:lineRule="auto"/>
              <w:ind w:right="-60"/>
              <w:jc w:val="right"/>
              <w:rPr>
                <w:rFonts w:cs="Arial"/>
                <w:snapToGrid w:val="0"/>
                <w:color w:val="000000" w:themeColor="text1"/>
                <w:sz w:val="20"/>
                <w:szCs w:val="20"/>
                <w:cs/>
                <w:lang w:eastAsia="th-TH"/>
              </w:rPr>
            </w:pPr>
            <w:r w:rsidRPr="0005525A">
              <w:rPr>
                <w:rFonts w:cs="Arial"/>
                <w:color w:val="000000" w:themeColor="text1"/>
                <w:sz w:val="20"/>
                <w:szCs w:val="20"/>
              </w:rPr>
              <w:t>(</w:t>
            </w:r>
            <w:proofErr w:type="gramStart"/>
            <w:r w:rsidRPr="0005525A">
              <w:rPr>
                <w:rFonts w:cs="Arial"/>
                <w:color w:val="000000" w:themeColor="text1"/>
                <w:sz w:val="20"/>
                <w:szCs w:val="20"/>
              </w:rPr>
              <w:t>Unit :</w:t>
            </w:r>
            <w:proofErr w:type="gramEnd"/>
            <w:r w:rsidRPr="0005525A">
              <w:rPr>
                <w:rFonts w:cs="Arial"/>
                <w:color w:val="000000" w:themeColor="text1"/>
                <w:sz w:val="20"/>
                <w:szCs w:val="20"/>
              </w:rPr>
              <w:t xml:space="preserve"> Baht)</w:t>
            </w:r>
          </w:p>
        </w:tc>
      </w:tr>
      <w:tr w:rsidR="007148FA" w:rsidRPr="0005525A" w14:paraId="2A37545E" w14:textId="77777777" w:rsidTr="00BF3B2E">
        <w:trPr>
          <w:tblHeader/>
        </w:trPr>
        <w:tc>
          <w:tcPr>
            <w:tcW w:w="3060" w:type="dxa"/>
          </w:tcPr>
          <w:p w14:paraId="7CACD4A2"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sz w:val="20"/>
                <w:szCs w:val="20"/>
                <w:rtl/>
                <w:cs/>
              </w:rPr>
            </w:pPr>
          </w:p>
        </w:tc>
        <w:tc>
          <w:tcPr>
            <w:tcW w:w="5544" w:type="dxa"/>
            <w:gridSpan w:val="5"/>
            <w:tcBorders>
              <w:top w:val="single" w:sz="4" w:space="0" w:color="auto"/>
              <w:bottom w:val="single" w:sz="4" w:space="0" w:color="auto"/>
            </w:tcBorders>
          </w:tcPr>
          <w:p w14:paraId="0D66577F" w14:textId="77777777" w:rsidR="00E51235" w:rsidRPr="0005525A" w:rsidRDefault="00E51235" w:rsidP="00C77C85">
            <w:pPr>
              <w:tabs>
                <w:tab w:val="left" w:pos="3090"/>
                <w:tab w:val="left" w:pos="4860"/>
              </w:tabs>
              <w:spacing w:line="360" w:lineRule="auto"/>
              <w:ind w:right="-60"/>
              <w:jc w:val="center"/>
              <w:rPr>
                <w:rFonts w:cs="Arial"/>
                <w:color w:val="000000" w:themeColor="text1"/>
                <w:sz w:val="20"/>
                <w:szCs w:val="20"/>
              </w:rPr>
            </w:pPr>
            <w:r w:rsidRPr="0005525A">
              <w:rPr>
                <w:rFonts w:cs="Arial"/>
                <w:color w:val="000000" w:themeColor="text1"/>
                <w:sz w:val="20"/>
                <w:szCs w:val="20"/>
              </w:rPr>
              <w:t>SEPARATE F/S</w:t>
            </w:r>
          </w:p>
        </w:tc>
      </w:tr>
      <w:tr w:rsidR="007148FA" w:rsidRPr="0005525A" w14:paraId="0BDE7798" w14:textId="77777777" w:rsidTr="00CD388E">
        <w:trPr>
          <w:tblHeader/>
        </w:trPr>
        <w:tc>
          <w:tcPr>
            <w:tcW w:w="3060" w:type="dxa"/>
          </w:tcPr>
          <w:p w14:paraId="27AC5A97"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sz w:val="20"/>
                <w:szCs w:val="20"/>
                <w:rtl/>
                <w:cs/>
              </w:rPr>
            </w:pPr>
          </w:p>
        </w:tc>
        <w:tc>
          <w:tcPr>
            <w:tcW w:w="1656" w:type="dxa"/>
            <w:tcBorders>
              <w:top w:val="single" w:sz="4" w:space="0" w:color="auto"/>
              <w:bottom w:val="single" w:sz="4" w:space="0" w:color="auto"/>
            </w:tcBorders>
            <w:vAlign w:val="bottom"/>
          </w:tcPr>
          <w:p w14:paraId="1A1C0E6D" w14:textId="77777777" w:rsidR="00E51235" w:rsidRPr="0005525A" w:rsidRDefault="00E51235" w:rsidP="00CD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color w:val="000000" w:themeColor="text1"/>
                <w:sz w:val="20"/>
                <w:szCs w:val="20"/>
              </w:rPr>
            </w:pPr>
            <w:r w:rsidRPr="0005525A">
              <w:rPr>
                <w:rFonts w:cs="Arial"/>
                <w:color w:val="000000" w:themeColor="text1"/>
                <w:sz w:val="20"/>
                <w:szCs w:val="20"/>
              </w:rPr>
              <w:t>Computer</w:t>
            </w:r>
          </w:p>
        </w:tc>
        <w:tc>
          <w:tcPr>
            <w:tcW w:w="171" w:type="dxa"/>
            <w:tcBorders>
              <w:top w:val="single" w:sz="4" w:space="0" w:color="auto"/>
            </w:tcBorders>
            <w:vAlign w:val="bottom"/>
          </w:tcPr>
          <w:p w14:paraId="41622E95" w14:textId="77777777" w:rsidR="00E51235" w:rsidRPr="0005525A" w:rsidRDefault="00E51235" w:rsidP="00CD388E">
            <w:pPr>
              <w:tabs>
                <w:tab w:val="left" w:pos="3090"/>
                <w:tab w:val="left" w:pos="4860"/>
              </w:tabs>
              <w:spacing w:line="360" w:lineRule="auto"/>
              <w:ind w:left="-85" w:right="-78"/>
              <w:jc w:val="center"/>
              <w:rPr>
                <w:rFonts w:cs="Arial"/>
                <w:color w:val="000000" w:themeColor="text1"/>
                <w:sz w:val="20"/>
                <w:szCs w:val="20"/>
                <w:cs/>
              </w:rPr>
            </w:pPr>
          </w:p>
        </w:tc>
        <w:tc>
          <w:tcPr>
            <w:tcW w:w="1890" w:type="dxa"/>
            <w:tcBorders>
              <w:top w:val="single" w:sz="4" w:space="0" w:color="auto"/>
              <w:bottom w:val="single" w:sz="4" w:space="0" w:color="auto"/>
            </w:tcBorders>
            <w:vAlign w:val="bottom"/>
          </w:tcPr>
          <w:p w14:paraId="6EA1F2CD" w14:textId="77777777" w:rsidR="00E51235" w:rsidRPr="0005525A" w:rsidRDefault="00E51235" w:rsidP="00CD388E">
            <w:pPr>
              <w:spacing w:line="360" w:lineRule="auto"/>
              <w:ind w:right="-36"/>
              <w:jc w:val="center"/>
              <w:rPr>
                <w:rFonts w:cs="Arial"/>
                <w:color w:val="000000" w:themeColor="text1"/>
                <w:sz w:val="20"/>
                <w:szCs w:val="20"/>
                <w:cs/>
              </w:rPr>
            </w:pPr>
            <w:r w:rsidRPr="0005525A">
              <w:rPr>
                <w:rFonts w:cs="Arial"/>
                <w:color w:val="000000" w:themeColor="text1"/>
                <w:sz w:val="20"/>
                <w:szCs w:val="20"/>
              </w:rPr>
              <w:t>Office Building</w:t>
            </w:r>
          </w:p>
        </w:tc>
        <w:tc>
          <w:tcPr>
            <w:tcW w:w="171" w:type="dxa"/>
            <w:tcBorders>
              <w:top w:val="single" w:sz="4" w:space="0" w:color="auto"/>
            </w:tcBorders>
            <w:vAlign w:val="bottom"/>
          </w:tcPr>
          <w:p w14:paraId="55EC9928" w14:textId="77777777" w:rsidR="00E51235" w:rsidRPr="0005525A" w:rsidRDefault="00E51235" w:rsidP="00CD388E">
            <w:pPr>
              <w:tabs>
                <w:tab w:val="left" w:pos="3090"/>
                <w:tab w:val="left" w:pos="4860"/>
              </w:tabs>
              <w:spacing w:line="360" w:lineRule="auto"/>
              <w:ind w:left="-85" w:right="-78"/>
              <w:jc w:val="center"/>
              <w:rPr>
                <w:rFonts w:cs="Arial"/>
                <w:snapToGrid w:val="0"/>
                <w:color w:val="000000" w:themeColor="text1"/>
                <w:sz w:val="20"/>
                <w:szCs w:val="20"/>
                <w:cs/>
                <w:lang w:eastAsia="th-TH"/>
              </w:rPr>
            </w:pPr>
          </w:p>
        </w:tc>
        <w:tc>
          <w:tcPr>
            <w:tcW w:w="1656" w:type="dxa"/>
            <w:tcBorders>
              <w:top w:val="single" w:sz="4" w:space="0" w:color="auto"/>
              <w:bottom w:val="single" w:sz="4" w:space="0" w:color="auto"/>
            </w:tcBorders>
            <w:vAlign w:val="bottom"/>
          </w:tcPr>
          <w:p w14:paraId="70BC88F1" w14:textId="77777777" w:rsidR="00E51235" w:rsidRPr="0005525A" w:rsidRDefault="00E51235" w:rsidP="00CD388E">
            <w:pPr>
              <w:tabs>
                <w:tab w:val="left" w:pos="3090"/>
                <w:tab w:val="left" w:pos="4860"/>
              </w:tabs>
              <w:spacing w:line="360" w:lineRule="auto"/>
              <w:ind w:left="-85" w:right="-78"/>
              <w:jc w:val="center"/>
              <w:rPr>
                <w:rFonts w:cs="Arial"/>
                <w:snapToGrid w:val="0"/>
                <w:color w:val="000000" w:themeColor="text1"/>
                <w:sz w:val="20"/>
                <w:szCs w:val="20"/>
                <w:cs/>
                <w:lang w:eastAsia="th-TH"/>
              </w:rPr>
            </w:pPr>
            <w:r w:rsidRPr="0005525A">
              <w:rPr>
                <w:rFonts w:cs="Arial"/>
                <w:color w:val="000000" w:themeColor="text1"/>
                <w:sz w:val="20"/>
                <w:szCs w:val="20"/>
              </w:rPr>
              <w:t>Total</w:t>
            </w:r>
          </w:p>
        </w:tc>
      </w:tr>
      <w:tr w:rsidR="007148FA" w:rsidRPr="0005525A" w14:paraId="60D039D1" w14:textId="77777777" w:rsidTr="00D93191">
        <w:trPr>
          <w:trHeight w:val="41"/>
        </w:trPr>
        <w:tc>
          <w:tcPr>
            <w:tcW w:w="3060" w:type="dxa"/>
          </w:tcPr>
          <w:p w14:paraId="709EC760"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tl/>
              </w:rPr>
            </w:pPr>
            <w:proofErr w:type="gramStart"/>
            <w:r w:rsidRPr="0005525A">
              <w:rPr>
                <w:rFonts w:eastAsia="Cordia New" w:cs="Arial"/>
                <w:b/>
                <w:bCs/>
                <w:color w:val="000000" w:themeColor="text1"/>
                <w:sz w:val="20"/>
                <w:szCs w:val="20"/>
              </w:rPr>
              <w:t>Cost :</w:t>
            </w:r>
            <w:proofErr w:type="gramEnd"/>
          </w:p>
        </w:tc>
        <w:tc>
          <w:tcPr>
            <w:tcW w:w="1656" w:type="dxa"/>
            <w:tcBorders>
              <w:top w:val="single" w:sz="4" w:space="0" w:color="auto"/>
            </w:tcBorders>
          </w:tcPr>
          <w:p w14:paraId="1653A0D1" w14:textId="77777777" w:rsidR="00E51235" w:rsidRPr="0005525A" w:rsidRDefault="00E51235"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p>
        </w:tc>
        <w:tc>
          <w:tcPr>
            <w:tcW w:w="171" w:type="dxa"/>
          </w:tcPr>
          <w:p w14:paraId="214D3DFB"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890" w:type="dxa"/>
          </w:tcPr>
          <w:p w14:paraId="2B4F87AC" w14:textId="77777777" w:rsidR="00E51235" w:rsidRPr="0005525A"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2514A1E2"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656" w:type="dxa"/>
          </w:tcPr>
          <w:p w14:paraId="2393311F"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D93191" w:rsidRPr="0005525A" w14:paraId="3215063F" w14:textId="77777777" w:rsidTr="00D93191">
        <w:tc>
          <w:tcPr>
            <w:tcW w:w="3060" w:type="dxa"/>
          </w:tcPr>
          <w:p w14:paraId="32DF2760"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1 January 2024</w:t>
            </w:r>
          </w:p>
        </w:tc>
        <w:tc>
          <w:tcPr>
            <w:tcW w:w="1656" w:type="dxa"/>
          </w:tcPr>
          <w:p w14:paraId="35F66159" w14:textId="77777777" w:rsidR="00D93191" w:rsidRPr="0005525A" w:rsidRDefault="00D93191"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r w:rsidRPr="0005525A">
              <w:rPr>
                <w:rFonts w:cs="Arial"/>
                <w:color w:val="000000" w:themeColor="text1"/>
                <w:sz w:val="20"/>
                <w:szCs w:val="20"/>
              </w:rPr>
              <w:t>2,277,123</w:t>
            </w:r>
          </w:p>
        </w:tc>
        <w:tc>
          <w:tcPr>
            <w:tcW w:w="171" w:type="dxa"/>
          </w:tcPr>
          <w:p w14:paraId="48015425"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Pr>
          <w:p w14:paraId="7605EDD9"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05525A">
              <w:rPr>
                <w:rFonts w:cs="Arial"/>
                <w:color w:val="000000" w:themeColor="text1"/>
                <w:sz w:val="20"/>
                <w:szCs w:val="20"/>
              </w:rPr>
              <w:t>62,224,075</w:t>
            </w:r>
          </w:p>
        </w:tc>
        <w:tc>
          <w:tcPr>
            <w:tcW w:w="171" w:type="dxa"/>
          </w:tcPr>
          <w:p w14:paraId="5C8298F0"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Pr>
          <w:p w14:paraId="193219D0"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color w:val="000000" w:themeColor="text1"/>
                <w:sz w:val="20"/>
                <w:szCs w:val="20"/>
                <w:cs/>
              </w:rPr>
              <w:t>64</w:t>
            </w:r>
            <w:r w:rsidRPr="0005525A">
              <w:rPr>
                <w:rFonts w:cs="Arial"/>
                <w:color w:val="000000" w:themeColor="text1"/>
                <w:sz w:val="20"/>
                <w:szCs w:val="20"/>
              </w:rPr>
              <w:t>,</w:t>
            </w:r>
            <w:r w:rsidRPr="0005525A">
              <w:rPr>
                <w:rFonts w:cs="Arial"/>
                <w:color w:val="000000" w:themeColor="text1"/>
                <w:sz w:val="20"/>
                <w:szCs w:val="20"/>
                <w:cs/>
              </w:rPr>
              <w:t>501</w:t>
            </w:r>
            <w:r w:rsidRPr="0005525A">
              <w:rPr>
                <w:rFonts w:cs="Arial"/>
                <w:color w:val="000000" w:themeColor="text1"/>
                <w:sz w:val="20"/>
                <w:szCs w:val="20"/>
              </w:rPr>
              <w:t>,</w:t>
            </w:r>
            <w:r w:rsidRPr="0005525A">
              <w:rPr>
                <w:rFonts w:cs="Arial"/>
                <w:color w:val="000000" w:themeColor="text1"/>
                <w:sz w:val="20"/>
                <w:szCs w:val="20"/>
                <w:cs/>
              </w:rPr>
              <w:t>198</w:t>
            </w:r>
          </w:p>
        </w:tc>
      </w:tr>
      <w:tr w:rsidR="00D93191" w:rsidRPr="0005525A" w14:paraId="28654053" w14:textId="77777777" w:rsidTr="00A8414C">
        <w:tc>
          <w:tcPr>
            <w:tcW w:w="3060" w:type="dxa"/>
          </w:tcPr>
          <w:p w14:paraId="6B9D75E0"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Increase</w:t>
            </w:r>
          </w:p>
        </w:tc>
        <w:tc>
          <w:tcPr>
            <w:tcW w:w="1656" w:type="dxa"/>
            <w:tcBorders>
              <w:bottom w:val="single" w:sz="4" w:space="0" w:color="auto"/>
            </w:tcBorders>
          </w:tcPr>
          <w:p w14:paraId="12C00E29" w14:textId="77777777" w:rsidR="00D93191" w:rsidRPr="0005525A" w:rsidRDefault="00D93191"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r w:rsidRPr="0005525A">
              <w:rPr>
                <w:rFonts w:cs="Arial"/>
                <w:color w:val="000000" w:themeColor="text1"/>
                <w:sz w:val="20"/>
                <w:szCs w:val="20"/>
              </w:rPr>
              <w:t>2,672,729</w:t>
            </w:r>
          </w:p>
        </w:tc>
        <w:tc>
          <w:tcPr>
            <w:tcW w:w="171" w:type="dxa"/>
          </w:tcPr>
          <w:p w14:paraId="6CEBF111"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bottom w:val="single" w:sz="4" w:space="0" w:color="auto"/>
            </w:tcBorders>
          </w:tcPr>
          <w:p w14:paraId="328BFF87"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05525A">
              <w:rPr>
                <w:rFonts w:cs="Arial"/>
                <w:color w:val="000000" w:themeColor="text1"/>
                <w:sz w:val="20"/>
                <w:szCs w:val="20"/>
              </w:rPr>
              <w:t>-</w:t>
            </w:r>
          </w:p>
        </w:tc>
        <w:tc>
          <w:tcPr>
            <w:tcW w:w="171" w:type="dxa"/>
          </w:tcPr>
          <w:p w14:paraId="3FD6BCAE"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bottom w:val="single" w:sz="4" w:space="0" w:color="auto"/>
            </w:tcBorders>
          </w:tcPr>
          <w:p w14:paraId="2C112280"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color w:val="000000" w:themeColor="text1"/>
                <w:sz w:val="20"/>
                <w:szCs w:val="20"/>
              </w:rPr>
              <w:t>2,672,729</w:t>
            </w:r>
          </w:p>
        </w:tc>
      </w:tr>
      <w:tr w:rsidR="00D93191" w:rsidRPr="0005525A" w14:paraId="704D6C73" w14:textId="77777777" w:rsidTr="00D93191">
        <w:tc>
          <w:tcPr>
            <w:tcW w:w="3060" w:type="dxa"/>
            <w:vAlign w:val="bottom"/>
          </w:tcPr>
          <w:p w14:paraId="4F616FFE"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2024</w:t>
            </w:r>
          </w:p>
        </w:tc>
        <w:tc>
          <w:tcPr>
            <w:tcW w:w="1656" w:type="dxa"/>
            <w:tcBorders>
              <w:top w:val="single" w:sz="4" w:space="0" w:color="auto"/>
            </w:tcBorders>
          </w:tcPr>
          <w:p w14:paraId="681233D2" w14:textId="77777777" w:rsidR="00D93191" w:rsidRPr="0005525A" w:rsidRDefault="00D93191"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r w:rsidRPr="0005525A">
              <w:rPr>
                <w:rFonts w:cs="Arial"/>
                <w:color w:val="000000" w:themeColor="text1"/>
                <w:sz w:val="20"/>
                <w:szCs w:val="20"/>
              </w:rPr>
              <w:t>4,949,852</w:t>
            </w:r>
          </w:p>
        </w:tc>
        <w:tc>
          <w:tcPr>
            <w:tcW w:w="171" w:type="dxa"/>
          </w:tcPr>
          <w:p w14:paraId="1D5AE33F"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top w:val="single" w:sz="4" w:space="0" w:color="auto"/>
            </w:tcBorders>
          </w:tcPr>
          <w:p w14:paraId="42CCA734"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05525A">
              <w:rPr>
                <w:rFonts w:cs="Arial"/>
                <w:color w:val="000000" w:themeColor="text1"/>
                <w:sz w:val="20"/>
                <w:szCs w:val="20"/>
              </w:rPr>
              <w:t>62,224,075</w:t>
            </w:r>
          </w:p>
        </w:tc>
        <w:tc>
          <w:tcPr>
            <w:tcW w:w="171" w:type="dxa"/>
          </w:tcPr>
          <w:p w14:paraId="40373C06"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4" w:space="0" w:color="auto"/>
            </w:tcBorders>
          </w:tcPr>
          <w:p w14:paraId="22068C9F" w14:textId="77777777" w:rsidR="00D93191" w:rsidRPr="0005525A" w:rsidRDefault="00D93191"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color w:val="000000" w:themeColor="text1"/>
                <w:sz w:val="20"/>
                <w:szCs w:val="20"/>
              </w:rPr>
              <w:t>67,173,927</w:t>
            </w:r>
          </w:p>
        </w:tc>
      </w:tr>
      <w:tr w:rsidR="00AD52E6" w:rsidRPr="0005525A" w14:paraId="5F54583B" w14:textId="77777777" w:rsidTr="00D93191">
        <w:tc>
          <w:tcPr>
            <w:tcW w:w="3060" w:type="dxa"/>
          </w:tcPr>
          <w:p w14:paraId="5E94D487" w14:textId="5768ED14"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bookmarkStart w:id="70" w:name="_Hlk217047606"/>
            <w:r w:rsidRPr="0005525A">
              <w:rPr>
                <w:rFonts w:eastAsia="Cordia New" w:cs="Arial"/>
                <w:color w:val="000000" w:themeColor="text1"/>
                <w:sz w:val="20"/>
                <w:szCs w:val="20"/>
              </w:rPr>
              <w:t>Increase</w:t>
            </w:r>
          </w:p>
        </w:tc>
        <w:tc>
          <w:tcPr>
            <w:tcW w:w="1656" w:type="dxa"/>
            <w:tcBorders>
              <w:bottom w:val="single" w:sz="4" w:space="0" w:color="auto"/>
            </w:tcBorders>
          </w:tcPr>
          <w:p w14:paraId="0EAA3283" w14:textId="333AD177" w:rsidR="00AD52E6" w:rsidRPr="0005525A" w:rsidRDefault="00AD52E6"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r w:rsidRPr="0005525A">
              <w:rPr>
                <w:rFonts w:cs="Arial"/>
                <w:sz w:val="20"/>
                <w:szCs w:val="20"/>
              </w:rPr>
              <w:t>1,764,393</w:t>
            </w:r>
          </w:p>
        </w:tc>
        <w:tc>
          <w:tcPr>
            <w:tcW w:w="171" w:type="dxa"/>
          </w:tcPr>
          <w:p w14:paraId="32607B8C" w14:textId="77777777"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bottom w:val="single" w:sz="4" w:space="0" w:color="auto"/>
            </w:tcBorders>
          </w:tcPr>
          <w:p w14:paraId="3A7066ED" w14:textId="72828FA2"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05525A">
              <w:rPr>
                <w:rFonts w:cs="Arial"/>
                <w:sz w:val="20"/>
                <w:szCs w:val="20"/>
              </w:rPr>
              <w:t>-</w:t>
            </w:r>
          </w:p>
        </w:tc>
        <w:tc>
          <w:tcPr>
            <w:tcW w:w="171" w:type="dxa"/>
          </w:tcPr>
          <w:p w14:paraId="05296D5D" w14:textId="77777777"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bottom w:val="single" w:sz="4" w:space="0" w:color="auto"/>
            </w:tcBorders>
          </w:tcPr>
          <w:p w14:paraId="21554568" w14:textId="15CD1CAF"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sz w:val="20"/>
                <w:szCs w:val="20"/>
              </w:rPr>
              <w:t>1,764,393</w:t>
            </w:r>
          </w:p>
        </w:tc>
      </w:tr>
      <w:tr w:rsidR="00AD52E6" w:rsidRPr="0005525A" w14:paraId="7F5B0618" w14:textId="77777777" w:rsidTr="00D93191">
        <w:tc>
          <w:tcPr>
            <w:tcW w:w="3060" w:type="dxa"/>
            <w:vAlign w:val="bottom"/>
          </w:tcPr>
          <w:p w14:paraId="41C9CB24" w14:textId="5C336165"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2025</w:t>
            </w:r>
          </w:p>
        </w:tc>
        <w:tc>
          <w:tcPr>
            <w:tcW w:w="1656" w:type="dxa"/>
            <w:tcBorders>
              <w:top w:val="single" w:sz="4" w:space="0" w:color="auto"/>
              <w:bottom w:val="single" w:sz="4" w:space="0" w:color="auto"/>
            </w:tcBorders>
          </w:tcPr>
          <w:p w14:paraId="7582F9A5" w14:textId="78D22F86" w:rsidR="00AD52E6" w:rsidRPr="0005525A" w:rsidRDefault="00AD52E6"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r w:rsidRPr="0005525A">
              <w:rPr>
                <w:rFonts w:cs="Arial"/>
                <w:sz w:val="20"/>
                <w:szCs w:val="20"/>
              </w:rPr>
              <w:t>6,714,245</w:t>
            </w:r>
          </w:p>
        </w:tc>
        <w:tc>
          <w:tcPr>
            <w:tcW w:w="171" w:type="dxa"/>
          </w:tcPr>
          <w:p w14:paraId="3CB0196A" w14:textId="77777777"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top w:val="single" w:sz="4" w:space="0" w:color="auto"/>
              <w:bottom w:val="single" w:sz="4" w:space="0" w:color="auto"/>
            </w:tcBorders>
          </w:tcPr>
          <w:p w14:paraId="4ACBD5B1" w14:textId="32763299"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05525A">
              <w:rPr>
                <w:rFonts w:cs="Arial"/>
                <w:sz w:val="20"/>
                <w:szCs w:val="20"/>
              </w:rPr>
              <w:t>62,224,075</w:t>
            </w:r>
          </w:p>
        </w:tc>
        <w:tc>
          <w:tcPr>
            <w:tcW w:w="171" w:type="dxa"/>
          </w:tcPr>
          <w:p w14:paraId="08D1CD82" w14:textId="77777777"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4" w:space="0" w:color="auto"/>
              <w:bottom w:val="single" w:sz="4" w:space="0" w:color="auto"/>
            </w:tcBorders>
          </w:tcPr>
          <w:p w14:paraId="73C59E69" w14:textId="7B7FE86D" w:rsidR="00AD52E6" w:rsidRPr="0005525A" w:rsidRDefault="00AD52E6" w:rsidP="00AD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sz w:val="20"/>
                <w:szCs w:val="20"/>
              </w:rPr>
              <w:t>68,938,320</w:t>
            </w:r>
          </w:p>
        </w:tc>
      </w:tr>
      <w:bookmarkEnd w:id="70"/>
      <w:tr w:rsidR="007148FA" w:rsidRPr="0005525A" w14:paraId="11700936" w14:textId="77777777" w:rsidTr="00BF3B2E">
        <w:tc>
          <w:tcPr>
            <w:tcW w:w="3060" w:type="dxa"/>
          </w:tcPr>
          <w:p w14:paraId="6205D2E8"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sz w:val="20"/>
                <w:szCs w:val="20"/>
                <w:cs/>
                <w:lang w:eastAsia="th-TH"/>
              </w:rPr>
            </w:pPr>
          </w:p>
        </w:tc>
        <w:tc>
          <w:tcPr>
            <w:tcW w:w="1656" w:type="dxa"/>
            <w:tcBorders>
              <w:top w:val="single" w:sz="4" w:space="0" w:color="auto"/>
            </w:tcBorders>
          </w:tcPr>
          <w:p w14:paraId="147908CB" w14:textId="77777777" w:rsidR="00E51235" w:rsidRPr="0005525A" w:rsidRDefault="00E51235"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p>
        </w:tc>
        <w:tc>
          <w:tcPr>
            <w:tcW w:w="171" w:type="dxa"/>
          </w:tcPr>
          <w:p w14:paraId="0253068D"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890" w:type="dxa"/>
            <w:tcBorders>
              <w:top w:val="single" w:sz="4" w:space="0" w:color="auto"/>
            </w:tcBorders>
          </w:tcPr>
          <w:p w14:paraId="462F088B" w14:textId="77777777" w:rsidR="00E51235" w:rsidRPr="0005525A"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1567949E"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656" w:type="dxa"/>
          </w:tcPr>
          <w:p w14:paraId="41BD2CE4"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05525A" w14:paraId="7DD001AA" w14:textId="77777777" w:rsidTr="005E6228">
        <w:tc>
          <w:tcPr>
            <w:tcW w:w="3060" w:type="dxa"/>
          </w:tcPr>
          <w:p w14:paraId="121E230E"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tl/>
                <w:cs/>
              </w:rPr>
            </w:pPr>
            <w:r w:rsidRPr="0005525A">
              <w:rPr>
                <w:rFonts w:eastAsia="Cordia New" w:cs="Arial"/>
                <w:b/>
                <w:bCs/>
                <w:color w:val="000000" w:themeColor="text1"/>
                <w:sz w:val="20"/>
                <w:szCs w:val="20"/>
              </w:rPr>
              <w:t xml:space="preserve">Accumulated </w:t>
            </w:r>
            <w:proofErr w:type="gramStart"/>
            <w:r w:rsidRPr="0005525A">
              <w:rPr>
                <w:rFonts w:eastAsia="Cordia New" w:cs="Arial"/>
                <w:b/>
                <w:bCs/>
                <w:color w:val="000000" w:themeColor="text1"/>
                <w:sz w:val="20"/>
                <w:szCs w:val="20"/>
              </w:rPr>
              <w:t>depreciation :</w:t>
            </w:r>
            <w:proofErr w:type="gramEnd"/>
          </w:p>
        </w:tc>
        <w:tc>
          <w:tcPr>
            <w:tcW w:w="1656" w:type="dxa"/>
          </w:tcPr>
          <w:p w14:paraId="293379AC" w14:textId="77777777" w:rsidR="00E51235" w:rsidRPr="0005525A" w:rsidRDefault="00E51235"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p>
        </w:tc>
        <w:tc>
          <w:tcPr>
            <w:tcW w:w="171" w:type="dxa"/>
          </w:tcPr>
          <w:p w14:paraId="36CF8E0E"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890" w:type="dxa"/>
          </w:tcPr>
          <w:p w14:paraId="53898F5E" w14:textId="77777777" w:rsidR="00E51235" w:rsidRPr="0005525A"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5F4DF2A5"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656" w:type="dxa"/>
          </w:tcPr>
          <w:p w14:paraId="4C629A8D"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5E6228" w:rsidRPr="0005525A" w14:paraId="019E5054" w14:textId="77777777" w:rsidTr="005E6228">
        <w:tc>
          <w:tcPr>
            <w:tcW w:w="3060" w:type="dxa"/>
          </w:tcPr>
          <w:p w14:paraId="1AF477DB"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1 January 2024</w:t>
            </w:r>
          </w:p>
        </w:tc>
        <w:tc>
          <w:tcPr>
            <w:tcW w:w="1656" w:type="dxa"/>
          </w:tcPr>
          <w:p w14:paraId="2FA6C80E" w14:textId="77777777" w:rsidR="005E6228" w:rsidRPr="0005525A" w:rsidRDefault="005E6228"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cs/>
              </w:rPr>
            </w:pPr>
            <w:r w:rsidRPr="0005525A">
              <w:rPr>
                <w:rFonts w:cs="Arial"/>
                <w:color w:val="000000" w:themeColor="text1"/>
                <w:sz w:val="20"/>
                <w:szCs w:val="20"/>
              </w:rPr>
              <w:t>(333,001)</w:t>
            </w:r>
          </w:p>
        </w:tc>
        <w:tc>
          <w:tcPr>
            <w:tcW w:w="171" w:type="dxa"/>
          </w:tcPr>
          <w:p w14:paraId="2C557D1B"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Pr>
          <w:p w14:paraId="66AD3B3D"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05525A">
              <w:rPr>
                <w:rFonts w:cs="Arial"/>
                <w:color w:val="000000" w:themeColor="text1"/>
                <w:sz w:val="20"/>
                <w:szCs w:val="20"/>
              </w:rPr>
              <w:t>(11,738,680)</w:t>
            </w:r>
          </w:p>
        </w:tc>
        <w:tc>
          <w:tcPr>
            <w:tcW w:w="171" w:type="dxa"/>
          </w:tcPr>
          <w:p w14:paraId="1EC68979"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Pr>
          <w:p w14:paraId="4194B987"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05525A">
              <w:rPr>
                <w:rFonts w:cs="Arial"/>
                <w:color w:val="000000" w:themeColor="text1"/>
                <w:sz w:val="20"/>
                <w:szCs w:val="20"/>
                <w:cs/>
              </w:rPr>
              <w:t>(12</w:t>
            </w:r>
            <w:r w:rsidRPr="0005525A">
              <w:rPr>
                <w:rFonts w:cs="Arial"/>
                <w:color w:val="000000" w:themeColor="text1"/>
                <w:sz w:val="20"/>
                <w:szCs w:val="20"/>
              </w:rPr>
              <w:t>,</w:t>
            </w:r>
            <w:r w:rsidRPr="0005525A">
              <w:rPr>
                <w:rFonts w:cs="Arial"/>
                <w:color w:val="000000" w:themeColor="text1"/>
                <w:sz w:val="20"/>
                <w:szCs w:val="20"/>
                <w:cs/>
              </w:rPr>
              <w:t>071</w:t>
            </w:r>
            <w:r w:rsidRPr="0005525A">
              <w:rPr>
                <w:rFonts w:cs="Arial"/>
                <w:color w:val="000000" w:themeColor="text1"/>
                <w:sz w:val="20"/>
                <w:szCs w:val="20"/>
              </w:rPr>
              <w:t>,</w:t>
            </w:r>
            <w:r w:rsidRPr="0005525A">
              <w:rPr>
                <w:rFonts w:cs="Arial"/>
                <w:color w:val="000000" w:themeColor="text1"/>
                <w:sz w:val="20"/>
                <w:szCs w:val="20"/>
                <w:cs/>
              </w:rPr>
              <w:t>681)</w:t>
            </w:r>
          </w:p>
        </w:tc>
      </w:tr>
      <w:tr w:rsidR="005E6228" w:rsidRPr="0005525A" w14:paraId="286CC58A" w14:textId="77777777" w:rsidTr="00A8414C">
        <w:tc>
          <w:tcPr>
            <w:tcW w:w="3060" w:type="dxa"/>
          </w:tcPr>
          <w:p w14:paraId="317C69A7"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Depreciation for the year</w:t>
            </w:r>
          </w:p>
        </w:tc>
        <w:tc>
          <w:tcPr>
            <w:tcW w:w="1656" w:type="dxa"/>
          </w:tcPr>
          <w:p w14:paraId="0CEDFBEC" w14:textId="77777777" w:rsidR="005E6228" w:rsidRPr="0005525A" w:rsidRDefault="005E6228"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cs/>
              </w:rPr>
            </w:pPr>
            <w:r w:rsidRPr="0005525A">
              <w:rPr>
                <w:rFonts w:cs="Arial"/>
                <w:color w:val="000000" w:themeColor="text1"/>
                <w:sz w:val="20"/>
                <w:szCs w:val="20"/>
              </w:rPr>
              <w:t>(1,329,152)</w:t>
            </w:r>
          </w:p>
        </w:tc>
        <w:tc>
          <w:tcPr>
            <w:tcW w:w="171" w:type="dxa"/>
          </w:tcPr>
          <w:p w14:paraId="20E639F5"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Pr>
          <w:p w14:paraId="3B4A2417"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05525A">
              <w:rPr>
                <w:rFonts w:cs="Arial"/>
                <w:color w:val="000000" w:themeColor="text1"/>
                <w:sz w:val="20"/>
                <w:szCs w:val="20"/>
              </w:rPr>
              <w:t>(6,845,205)</w:t>
            </w:r>
          </w:p>
        </w:tc>
        <w:tc>
          <w:tcPr>
            <w:tcW w:w="171" w:type="dxa"/>
          </w:tcPr>
          <w:p w14:paraId="26574B67"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Pr>
          <w:p w14:paraId="7DF483AF"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05525A">
              <w:rPr>
                <w:rFonts w:cs="Arial"/>
                <w:color w:val="000000" w:themeColor="text1"/>
                <w:sz w:val="20"/>
                <w:szCs w:val="20"/>
              </w:rPr>
              <w:t>(8,174,357)</w:t>
            </w:r>
          </w:p>
        </w:tc>
      </w:tr>
      <w:tr w:rsidR="005E6228" w:rsidRPr="0005525A" w14:paraId="04FC74A0" w14:textId="77777777" w:rsidTr="005E6228">
        <w:tc>
          <w:tcPr>
            <w:tcW w:w="3060" w:type="dxa"/>
          </w:tcPr>
          <w:p w14:paraId="6FE30770"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2024</w:t>
            </w:r>
          </w:p>
        </w:tc>
        <w:tc>
          <w:tcPr>
            <w:tcW w:w="1656" w:type="dxa"/>
            <w:tcBorders>
              <w:top w:val="single" w:sz="4" w:space="0" w:color="auto"/>
            </w:tcBorders>
          </w:tcPr>
          <w:p w14:paraId="73A13863" w14:textId="77777777" w:rsidR="005E6228" w:rsidRPr="0005525A" w:rsidRDefault="005E6228"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cs/>
              </w:rPr>
            </w:pPr>
            <w:r w:rsidRPr="0005525A">
              <w:rPr>
                <w:rFonts w:cs="Arial"/>
                <w:color w:val="000000" w:themeColor="text1"/>
                <w:sz w:val="20"/>
                <w:szCs w:val="20"/>
              </w:rPr>
              <w:t>(1,662,153)</w:t>
            </w:r>
          </w:p>
        </w:tc>
        <w:tc>
          <w:tcPr>
            <w:tcW w:w="171" w:type="dxa"/>
          </w:tcPr>
          <w:p w14:paraId="0AFD32F7"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top w:val="single" w:sz="4" w:space="0" w:color="auto"/>
            </w:tcBorders>
          </w:tcPr>
          <w:p w14:paraId="2E98F118"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05525A">
              <w:rPr>
                <w:rFonts w:cs="Arial"/>
                <w:color w:val="000000" w:themeColor="text1"/>
                <w:sz w:val="20"/>
                <w:szCs w:val="20"/>
              </w:rPr>
              <w:t>(18,583,885)</w:t>
            </w:r>
          </w:p>
        </w:tc>
        <w:tc>
          <w:tcPr>
            <w:tcW w:w="171" w:type="dxa"/>
          </w:tcPr>
          <w:p w14:paraId="3C65E482"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Borders>
              <w:top w:val="single" w:sz="4" w:space="0" w:color="auto"/>
            </w:tcBorders>
          </w:tcPr>
          <w:p w14:paraId="2BFC314F" w14:textId="77777777" w:rsidR="005E6228" w:rsidRPr="0005525A" w:rsidRDefault="005E6228"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05525A">
              <w:rPr>
                <w:rFonts w:cs="Arial"/>
                <w:color w:val="000000" w:themeColor="text1"/>
                <w:sz w:val="20"/>
                <w:szCs w:val="20"/>
              </w:rPr>
              <w:t>(20,246,038)</w:t>
            </w:r>
          </w:p>
        </w:tc>
      </w:tr>
      <w:tr w:rsidR="001D14E0" w:rsidRPr="0005525A" w14:paraId="69031531" w14:textId="77777777" w:rsidTr="00BF3B2E">
        <w:tc>
          <w:tcPr>
            <w:tcW w:w="3060" w:type="dxa"/>
          </w:tcPr>
          <w:p w14:paraId="7517F6CE" w14:textId="77777777"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bookmarkStart w:id="71" w:name="_Hlk217047648"/>
            <w:r w:rsidRPr="0005525A">
              <w:rPr>
                <w:rFonts w:eastAsia="Cordia New" w:cs="Arial"/>
                <w:color w:val="000000" w:themeColor="text1"/>
                <w:sz w:val="20"/>
                <w:szCs w:val="20"/>
              </w:rPr>
              <w:t>Depreciation for the year</w:t>
            </w:r>
          </w:p>
        </w:tc>
        <w:tc>
          <w:tcPr>
            <w:tcW w:w="1656" w:type="dxa"/>
          </w:tcPr>
          <w:p w14:paraId="33643C97" w14:textId="2A6706EB" w:rsidR="001D14E0" w:rsidRPr="0005525A" w:rsidRDefault="001D14E0"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cs/>
              </w:rPr>
            </w:pPr>
            <w:r w:rsidRPr="0005525A">
              <w:rPr>
                <w:rFonts w:cs="Arial"/>
                <w:sz w:val="20"/>
                <w:szCs w:val="20"/>
              </w:rPr>
              <w:t>(2,092,494)</w:t>
            </w:r>
          </w:p>
        </w:tc>
        <w:tc>
          <w:tcPr>
            <w:tcW w:w="171" w:type="dxa"/>
          </w:tcPr>
          <w:p w14:paraId="27753B28" w14:textId="77777777"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Pr>
          <w:p w14:paraId="576B4040" w14:textId="4D812B21"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05525A">
              <w:rPr>
                <w:rFonts w:cs="Arial"/>
                <w:sz w:val="20"/>
                <w:szCs w:val="20"/>
              </w:rPr>
              <w:t>(6,845,206)</w:t>
            </w:r>
          </w:p>
        </w:tc>
        <w:tc>
          <w:tcPr>
            <w:tcW w:w="171" w:type="dxa"/>
          </w:tcPr>
          <w:p w14:paraId="488CC578" w14:textId="77777777"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Pr>
          <w:p w14:paraId="5B806DD9" w14:textId="6F606EF2"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05525A">
              <w:rPr>
                <w:rFonts w:cs="Arial"/>
                <w:sz w:val="20"/>
                <w:szCs w:val="20"/>
              </w:rPr>
              <w:t>(8,937,700)</w:t>
            </w:r>
          </w:p>
        </w:tc>
      </w:tr>
      <w:tr w:rsidR="001D14E0" w:rsidRPr="0005525A" w14:paraId="3803201C" w14:textId="77777777" w:rsidTr="00BF3B2E">
        <w:tc>
          <w:tcPr>
            <w:tcW w:w="3060" w:type="dxa"/>
          </w:tcPr>
          <w:p w14:paraId="3650E034" w14:textId="41FCC73D"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2025</w:t>
            </w:r>
          </w:p>
        </w:tc>
        <w:tc>
          <w:tcPr>
            <w:tcW w:w="1656" w:type="dxa"/>
            <w:tcBorders>
              <w:top w:val="single" w:sz="4" w:space="0" w:color="auto"/>
              <w:bottom w:val="single" w:sz="4" w:space="0" w:color="auto"/>
            </w:tcBorders>
          </w:tcPr>
          <w:p w14:paraId="57B5F7D7" w14:textId="618D3193" w:rsidR="001D14E0" w:rsidRPr="0005525A" w:rsidRDefault="001D14E0"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cs/>
              </w:rPr>
            </w:pPr>
            <w:r w:rsidRPr="0005525A">
              <w:rPr>
                <w:rFonts w:cs="Arial"/>
                <w:sz w:val="20"/>
                <w:szCs w:val="20"/>
              </w:rPr>
              <w:t>(3,754,647)</w:t>
            </w:r>
          </w:p>
        </w:tc>
        <w:tc>
          <w:tcPr>
            <w:tcW w:w="171" w:type="dxa"/>
          </w:tcPr>
          <w:p w14:paraId="7AF1E1D9" w14:textId="77777777"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top w:val="single" w:sz="4" w:space="0" w:color="auto"/>
              <w:bottom w:val="single" w:sz="4" w:space="0" w:color="auto"/>
            </w:tcBorders>
          </w:tcPr>
          <w:p w14:paraId="2C722D81" w14:textId="00B3B164"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05525A">
              <w:rPr>
                <w:rFonts w:cs="Arial"/>
                <w:sz w:val="20"/>
                <w:szCs w:val="20"/>
              </w:rPr>
              <w:t>(25,429,091)</w:t>
            </w:r>
          </w:p>
        </w:tc>
        <w:tc>
          <w:tcPr>
            <w:tcW w:w="171" w:type="dxa"/>
          </w:tcPr>
          <w:p w14:paraId="33488874" w14:textId="77777777"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Borders>
              <w:top w:val="single" w:sz="4" w:space="0" w:color="auto"/>
              <w:bottom w:val="single" w:sz="4" w:space="0" w:color="auto"/>
            </w:tcBorders>
          </w:tcPr>
          <w:p w14:paraId="00A794C6" w14:textId="08A90CC4" w:rsidR="001D14E0" w:rsidRPr="0005525A" w:rsidRDefault="001D14E0" w:rsidP="001D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05525A">
              <w:rPr>
                <w:rFonts w:cs="Arial"/>
                <w:sz w:val="20"/>
                <w:szCs w:val="20"/>
              </w:rPr>
              <w:t>(29,183,738)</w:t>
            </w:r>
          </w:p>
        </w:tc>
      </w:tr>
      <w:bookmarkEnd w:id="71"/>
      <w:tr w:rsidR="007148FA" w:rsidRPr="0005525A" w14:paraId="31CD1FBF" w14:textId="77777777" w:rsidTr="00732B18">
        <w:trPr>
          <w:trHeight w:val="89"/>
        </w:trPr>
        <w:tc>
          <w:tcPr>
            <w:tcW w:w="3060" w:type="dxa"/>
          </w:tcPr>
          <w:p w14:paraId="6AF3A424"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sz w:val="20"/>
                <w:szCs w:val="20"/>
                <w:cs/>
                <w:lang w:eastAsia="th-TH"/>
              </w:rPr>
            </w:pPr>
          </w:p>
        </w:tc>
        <w:tc>
          <w:tcPr>
            <w:tcW w:w="1656" w:type="dxa"/>
          </w:tcPr>
          <w:p w14:paraId="1FECF9CF" w14:textId="77777777" w:rsidR="00E51235" w:rsidRPr="0005525A" w:rsidRDefault="00E51235"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p>
        </w:tc>
        <w:tc>
          <w:tcPr>
            <w:tcW w:w="171" w:type="dxa"/>
          </w:tcPr>
          <w:p w14:paraId="61383012"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890" w:type="dxa"/>
          </w:tcPr>
          <w:p w14:paraId="43991362" w14:textId="77777777" w:rsidR="00E51235" w:rsidRPr="0005525A"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62895F35"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656" w:type="dxa"/>
          </w:tcPr>
          <w:p w14:paraId="4B164E78"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05525A" w14:paraId="011E9E83" w14:textId="77777777" w:rsidTr="00773289">
        <w:tc>
          <w:tcPr>
            <w:tcW w:w="3060" w:type="dxa"/>
          </w:tcPr>
          <w:p w14:paraId="2547A72C"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tl/>
                <w:cs/>
              </w:rPr>
            </w:pPr>
            <w:r w:rsidRPr="0005525A">
              <w:rPr>
                <w:rFonts w:eastAsia="Cordia New" w:cs="Arial"/>
                <w:b/>
                <w:bCs/>
                <w:color w:val="000000" w:themeColor="text1"/>
                <w:sz w:val="20"/>
                <w:szCs w:val="20"/>
              </w:rPr>
              <w:t xml:space="preserve">Net book </w:t>
            </w:r>
            <w:proofErr w:type="gramStart"/>
            <w:r w:rsidRPr="0005525A">
              <w:rPr>
                <w:rFonts w:eastAsia="Cordia New" w:cs="Arial"/>
                <w:b/>
                <w:bCs/>
                <w:color w:val="000000" w:themeColor="text1"/>
                <w:sz w:val="20"/>
                <w:szCs w:val="20"/>
              </w:rPr>
              <w:t>value :</w:t>
            </w:r>
            <w:proofErr w:type="gramEnd"/>
          </w:p>
        </w:tc>
        <w:tc>
          <w:tcPr>
            <w:tcW w:w="1656" w:type="dxa"/>
          </w:tcPr>
          <w:p w14:paraId="48E51315" w14:textId="77777777" w:rsidR="00E51235" w:rsidRPr="0005525A" w:rsidRDefault="00E51235"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rPr>
            </w:pPr>
          </w:p>
        </w:tc>
        <w:tc>
          <w:tcPr>
            <w:tcW w:w="171" w:type="dxa"/>
          </w:tcPr>
          <w:p w14:paraId="1719ED24"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58AB2FC1" w14:textId="77777777" w:rsidR="00E51235" w:rsidRPr="0005525A"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3A53E95D"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Pr>
          <w:p w14:paraId="402C5DFE"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73289" w:rsidRPr="0005525A" w14:paraId="4BF2E6CD" w14:textId="77777777" w:rsidTr="00773289">
        <w:tc>
          <w:tcPr>
            <w:tcW w:w="3060" w:type="dxa"/>
          </w:tcPr>
          <w:p w14:paraId="2E7E5139" w14:textId="77777777" w:rsidR="00773289" w:rsidRPr="0005525A" w:rsidRDefault="0077328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2024</w:t>
            </w:r>
          </w:p>
        </w:tc>
        <w:tc>
          <w:tcPr>
            <w:tcW w:w="1656" w:type="dxa"/>
            <w:tcBorders>
              <w:bottom w:val="single" w:sz="4" w:space="0" w:color="auto"/>
            </w:tcBorders>
          </w:tcPr>
          <w:p w14:paraId="3EFECBDA" w14:textId="77777777" w:rsidR="00773289" w:rsidRPr="0005525A" w:rsidRDefault="00773289"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cs/>
              </w:rPr>
            </w:pPr>
            <w:r w:rsidRPr="0005525A">
              <w:rPr>
                <w:rFonts w:cs="Arial"/>
                <w:color w:val="000000" w:themeColor="text1"/>
                <w:sz w:val="20"/>
                <w:szCs w:val="20"/>
              </w:rPr>
              <w:t>3,287,699</w:t>
            </w:r>
          </w:p>
        </w:tc>
        <w:tc>
          <w:tcPr>
            <w:tcW w:w="171" w:type="dxa"/>
          </w:tcPr>
          <w:p w14:paraId="4FDF435C" w14:textId="77777777" w:rsidR="00773289" w:rsidRPr="0005525A" w:rsidRDefault="0077328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Borders>
              <w:bottom w:val="single" w:sz="4" w:space="0" w:color="auto"/>
            </w:tcBorders>
          </w:tcPr>
          <w:p w14:paraId="4328001B" w14:textId="77777777" w:rsidR="00773289" w:rsidRPr="0005525A" w:rsidRDefault="0077328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05525A">
              <w:rPr>
                <w:rFonts w:cs="Arial"/>
                <w:color w:val="000000" w:themeColor="text1"/>
                <w:sz w:val="20"/>
                <w:szCs w:val="20"/>
              </w:rPr>
              <w:t>43,640,190</w:t>
            </w:r>
          </w:p>
        </w:tc>
        <w:tc>
          <w:tcPr>
            <w:tcW w:w="171" w:type="dxa"/>
          </w:tcPr>
          <w:p w14:paraId="7098E3EC" w14:textId="77777777" w:rsidR="00773289" w:rsidRPr="0005525A" w:rsidRDefault="0077328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tcBorders>
              <w:bottom w:val="single" w:sz="4" w:space="0" w:color="auto"/>
            </w:tcBorders>
          </w:tcPr>
          <w:p w14:paraId="346CC5F4" w14:textId="77777777" w:rsidR="00773289" w:rsidRPr="0005525A" w:rsidRDefault="00773289"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05525A">
              <w:rPr>
                <w:rFonts w:cs="Arial"/>
                <w:color w:val="000000" w:themeColor="text1"/>
                <w:sz w:val="20"/>
                <w:szCs w:val="20"/>
              </w:rPr>
              <w:t>46,927,889</w:t>
            </w:r>
          </w:p>
        </w:tc>
      </w:tr>
      <w:tr w:rsidR="004249BF" w:rsidRPr="0005525A" w14:paraId="71165BA0" w14:textId="77777777" w:rsidTr="00773289">
        <w:tc>
          <w:tcPr>
            <w:tcW w:w="3060" w:type="dxa"/>
          </w:tcPr>
          <w:p w14:paraId="4D6EFD4C" w14:textId="7F20A59F" w:rsidR="004249BF" w:rsidRPr="0005525A" w:rsidRDefault="004249BF" w:rsidP="00424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05525A">
              <w:rPr>
                <w:rFonts w:eastAsia="Cordia New" w:cs="Arial"/>
                <w:color w:val="000000" w:themeColor="text1"/>
                <w:sz w:val="20"/>
                <w:szCs w:val="20"/>
              </w:rPr>
              <w:t>31 December 2025</w:t>
            </w:r>
          </w:p>
        </w:tc>
        <w:tc>
          <w:tcPr>
            <w:tcW w:w="1656" w:type="dxa"/>
            <w:tcBorders>
              <w:top w:val="single" w:sz="4" w:space="0" w:color="auto"/>
              <w:bottom w:val="single" w:sz="4" w:space="0" w:color="auto"/>
            </w:tcBorders>
          </w:tcPr>
          <w:p w14:paraId="35F82720" w14:textId="7C619508" w:rsidR="004249BF" w:rsidRPr="0005525A" w:rsidRDefault="004249BF" w:rsidP="00494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60" w:lineRule="auto"/>
              <w:ind w:left="-19" w:right="1"/>
              <w:rPr>
                <w:rFonts w:cs="Arial"/>
                <w:color w:val="000000" w:themeColor="text1"/>
                <w:sz w:val="20"/>
                <w:szCs w:val="20"/>
                <w:cs/>
              </w:rPr>
            </w:pPr>
            <w:r w:rsidRPr="0005525A">
              <w:rPr>
                <w:rFonts w:cs="Arial"/>
                <w:sz w:val="20"/>
                <w:szCs w:val="20"/>
              </w:rPr>
              <w:t>2,959,598</w:t>
            </w:r>
          </w:p>
        </w:tc>
        <w:tc>
          <w:tcPr>
            <w:tcW w:w="171" w:type="dxa"/>
          </w:tcPr>
          <w:p w14:paraId="0C01BA4A" w14:textId="77777777" w:rsidR="004249BF" w:rsidRPr="0005525A" w:rsidRDefault="004249BF" w:rsidP="00424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Borders>
              <w:top w:val="single" w:sz="4" w:space="0" w:color="auto"/>
              <w:bottom w:val="single" w:sz="4" w:space="0" w:color="auto"/>
            </w:tcBorders>
          </w:tcPr>
          <w:p w14:paraId="39545D2F" w14:textId="469F4B91" w:rsidR="004249BF" w:rsidRPr="0005525A" w:rsidRDefault="004249BF" w:rsidP="00424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05525A">
              <w:rPr>
                <w:rFonts w:cs="Arial"/>
                <w:sz w:val="20"/>
                <w:szCs w:val="20"/>
              </w:rPr>
              <w:t>36,794,984</w:t>
            </w:r>
          </w:p>
        </w:tc>
        <w:tc>
          <w:tcPr>
            <w:tcW w:w="171" w:type="dxa"/>
          </w:tcPr>
          <w:p w14:paraId="7487A5AB" w14:textId="77777777" w:rsidR="004249BF" w:rsidRPr="0005525A" w:rsidRDefault="004249BF" w:rsidP="00424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tcBorders>
              <w:top w:val="single" w:sz="4" w:space="0" w:color="auto"/>
              <w:bottom w:val="single" w:sz="4" w:space="0" w:color="auto"/>
            </w:tcBorders>
          </w:tcPr>
          <w:p w14:paraId="12EB89E9" w14:textId="6822D6A9" w:rsidR="004249BF" w:rsidRPr="0005525A" w:rsidRDefault="004249BF" w:rsidP="00424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05525A">
              <w:rPr>
                <w:rFonts w:cs="Arial"/>
                <w:sz w:val="20"/>
                <w:szCs w:val="20"/>
              </w:rPr>
              <w:t>39,754,582</w:t>
            </w:r>
          </w:p>
        </w:tc>
      </w:tr>
      <w:tr w:rsidR="007148FA" w:rsidRPr="0005525A" w14:paraId="430E07B4" w14:textId="77777777" w:rsidTr="00BF3B2E">
        <w:trPr>
          <w:trHeight w:val="36"/>
        </w:trPr>
        <w:tc>
          <w:tcPr>
            <w:tcW w:w="3060" w:type="dxa"/>
          </w:tcPr>
          <w:p w14:paraId="01C5FADF"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sz w:val="20"/>
                <w:szCs w:val="20"/>
                <w:rtl/>
                <w:cs/>
                <w:lang w:eastAsia="th-TH"/>
              </w:rPr>
            </w:pPr>
          </w:p>
        </w:tc>
        <w:tc>
          <w:tcPr>
            <w:tcW w:w="1656" w:type="dxa"/>
            <w:tcBorders>
              <w:top w:val="single" w:sz="4" w:space="0" w:color="auto"/>
            </w:tcBorders>
          </w:tcPr>
          <w:p w14:paraId="2335E64D"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9" w:right="1"/>
              <w:rPr>
                <w:rFonts w:cs="Arial"/>
                <w:color w:val="000000" w:themeColor="text1"/>
                <w:sz w:val="20"/>
                <w:szCs w:val="20"/>
              </w:rPr>
            </w:pPr>
          </w:p>
        </w:tc>
        <w:tc>
          <w:tcPr>
            <w:tcW w:w="171" w:type="dxa"/>
          </w:tcPr>
          <w:p w14:paraId="65D0CEAC"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890" w:type="dxa"/>
            <w:tcBorders>
              <w:top w:val="single" w:sz="4" w:space="0" w:color="auto"/>
            </w:tcBorders>
          </w:tcPr>
          <w:p w14:paraId="16957DE5"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000B72C4"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656" w:type="dxa"/>
            <w:tcBorders>
              <w:top w:val="single" w:sz="4" w:space="0" w:color="auto"/>
            </w:tcBorders>
            <w:vAlign w:val="center"/>
          </w:tcPr>
          <w:p w14:paraId="523E81FF"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73289" w:rsidRPr="0005525A" w14:paraId="0D52361A" w14:textId="77777777" w:rsidTr="00020930">
        <w:tc>
          <w:tcPr>
            <w:tcW w:w="3060" w:type="dxa"/>
          </w:tcPr>
          <w:p w14:paraId="1717769C" w14:textId="25C74275"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r w:rsidRPr="0005525A">
              <w:rPr>
                <w:rFonts w:eastAsia="Cordia New" w:cs="Arial"/>
                <w:b/>
                <w:bCs/>
                <w:color w:val="000000" w:themeColor="text1"/>
                <w:sz w:val="20"/>
                <w:szCs w:val="20"/>
              </w:rPr>
              <w:t xml:space="preserve">Depreciation for the year </w:t>
            </w:r>
            <w:r w:rsidRPr="0005525A">
              <w:rPr>
                <w:rFonts w:eastAsia="Cordia New" w:cs="Arial"/>
                <w:b/>
                <w:bCs/>
                <w:color w:val="000000" w:themeColor="text1"/>
                <w:sz w:val="20"/>
                <w:szCs w:val="20"/>
                <w:cs/>
              </w:rPr>
              <w:t>20</w:t>
            </w:r>
            <w:r w:rsidRPr="0005525A">
              <w:rPr>
                <w:rFonts w:eastAsia="Cordia New" w:cs="Arial"/>
                <w:b/>
                <w:bCs/>
                <w:color w:val="000000" w:themeColor="text1"/>
                <w:sz w:val="20"/>
                <w:szCs w:val="20"/>
              </w:rPr>
              <w:t>24</w:t>
            </w:r>
          </w:p>
        </w:tc>
        <w:tc>
          <w:tcPr>
            <w:tcW w:w="1656" w:type="dxa"/>
          </w:tcPr>
          <w:p w14:paraId="7A2DF5BE"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50396745"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453B959D"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19E76FD2"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vAlign w:val="center"/>
          </w:tcPr>
          <w:p w14:paraId="5EB97F36"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73289" w:rsidRPr="0005525A" w14:paraId="63FA407A" w14:textId="77777777" w:rsidTr="00020930">
        <w:tc>
          <w:tcPr>
            <w:tcW w:w="3060" w:type="dxa"/>
          </w:tcPr>
          <w:p w14:paraId="25F2441C" w14:textId="774D36A2"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lang w:val="en-US"/>
              </w:rPr>
            </w:pPr>
            <w:r w:rsidRPr="0005525A">
              <w:rPr>
                <w:rFonts w:eastAsia="Cordia New" w:cs="Arial"/>
                <w:color w:val="000000" w:themeColor="text1"/>
                <w:sz w:val="20"/>
                <w:szCs w:val="20"/>
              </w:rPr>
              <w:t>Costs of services</w:t>
            </w:r>
          </w:p>
        </w:tc>
        <w:tc>
          <w:tcPr>
            <w:tcW w:w="1656" w:type="dxa"/>
          </w:tcPr>
          <w:p w14:paraId="5A2BB6A5"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5A0AB4ED"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67CBD1E5"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11402A51"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Pr>
          <w:p w14:paraId="65A41D05" w14:textId="76DD790A"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color w:val="000000" w:themeColor="text1"/>
                <w:sz w:val="20"/>
                <w:szCs w:val="20"/>
              </w:rPr>
              <w:t>5,462,896</w:t>
            </w:r>
          </w:p>
        </w:tc>
      </w:tr>
      <w:tr w:rsidR="00773289" w:rsidRPr="0005525A" w14:paraId="2C85B495" w14:textId="77777777" w:rsidTr="00020930">
        <w:tc>
          <w:tcPr>
            <w:tcW w:w="3060" w:type="dxa"/>
          </w:tcPr>
          <w:p w14:paraId="1288653C" w14:textId="1E276824" w:rsidR="00773289" w:rsidRPr="0005525A" w:rsidRDefault="004911BE"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cs="Arial"/>
                <w:color w:val="000000" w:themeColor="text1"/>
                <w:sz w:val="20"/>
                <w:szCs w:val="20"/>
                <w:lang w:eastAsia="en-GB"/>
              </w:rPr>
              <w:t>Selling expenses</w:t>
            </w:r>
          </w:p>
        </w:tc>
        <w:tc>
          <w:tcPr>
            <w:tcW w:w="1656" w:type="dxa"/>
          </w:tcPr>
          <w:p w14:paraId="15A06B44"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463FD995"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1A8B06B8"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628D6F4C"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Pr>
          <w:p w14:paraId="66F3A820" w14:textId="75EB9BC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color w:val="000000" w:themeColor="text1"/>
                <w:sz w:val="20"/>
                <w:szCs w:val="20"/>
              </w:rPr>
              <w:t>1,194,830</w:t>
            </w:r>
          </w:p>
        </w:tc>
      </w:tr>
      <w:tr w:rsidR="00773289" w:rsidRPr="0005525A" w14:paraId="66C04CDC" w14:textId="77777777" w:rsidTr="00020930">
        <w:trPr>
          <w:trHeight w:val="348"/>
        </w:trPr>
        <w:tc>
          <w:tcPr>
            <w:tcW w:w="3060" w:type="dxa"/>
          </w:tcPr>
          <w:p w14:paraId="206D939E" w14:textId="029627AE"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Administrative expenses</w:t>
            </w:r>
          </w:p>
        </w:tc>
        <w:tc>
          <w:tcPr>
            <w:tcW w:w="1656" w:type="dxa"/>
          </w:tcPr>
          <w:p w14:paraId="26C4E5EC"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6AB55A2F"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4A51B9E8"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3C55C449"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bottom w:val="single" w:sz="4" w:space="0" w:color="auto"/>
            </w:tcBorders>
          </w:tcPr>
          <w:p w14:paraId="4157F78A" w14:textId="37BDA2AE"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color w:val="000000" w:themeColor="text1"/>
                <w:sz w:val="20"/>
                <w:szCs w:val="20"/>
              </w:rPr>
              <w:t>1,516,631</w:t>
            </w:r>
          </w:p>
        </w:tc>
      </w:tr>
      <w:tr w:rsidR="00773289" w:rsidRPr="0005525A" w14:paraId="349963EC" w14:textId="77777777" w:rsidTr="00020930">
        <w:tc>
          <w:tcPr>
            <w:tcW w:w="3060" w:type="dxa"/>
          </w:tcPr>
          <w:p w14:paraId="7A518B0E"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tcPr>
          <w:p w14:paraId="255090F2"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1ED56D4E"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7CCF178F"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2FC7BB11" w14:textId="77777777"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4" w:space="0" w:color="auto"/>
              <w:bottom w:val="single" w:sz="12" w:space="0" w:color="auto"/>
            </w:tcBorders>
          </w:tcPr>
          <w:p w14:paraId="1C60473B" w14:textId="5E559821" w:rsidR="00773289" w:rsidRPr="0005525A" w:rsidRDefault="00773289" w:rsidP="0077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color w:val="000000" w:themeColor="text1"/>
                <w:sz w:val="20"/>
                <w:szCs w:val="20"/>
              </w:rPr>
              <w:t>8,174,357</w:t>
            </w:r>
          </w:p>
        </w:tc>
      </w:tr>
      <w:tr w:rsidR="007148FA" w:rsidRPr="0005525A" w14:paraId="7F82CE1A" w14:textId="77777777" w:rsidTr="00BF3B2E">
        <w:tc>
          <w:tcPr>
            <w:tcW w:w="3060" w:type="dxa"/>
          </w:tcPr>
          <w:p w14:paraId="04C8E768"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tcPr>
          <w:p w14:paraId="2A623442"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147B99A7"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64C24EB1"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0D51D0E5"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12" w:space="0" w:color="auto"/>
            </w:tcBorders>
            <w:vAlign w:val="center"/>
          </w:tcPr>
          <w:p w14:paraId="16C78695"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05525A" w14:paraId="6FA00CE1" w14:textId="77777777" w:rsidTr="00BF3B2E">
        <w:tc>
          <w:tcPr>
            <w:tcW w:w="3060" w:type="dxa"/>
          </w:tcPr>
          <w:p w14:paraId="5829C2B1" w14:textId="43F1A272"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r w:rsidRPr="0005525A">
              <w:rPr>
                <w:rFonts w:eastAsia="Cordia New" w:cs="Arial"/>
                <w:b/>
                <w:bCs/>
                <w:color w:val="000000" w:themeColor="text1"/>
                <w:sz w:val="20"/>
                <w:szCs w:val="20"/>
              </w:rPr>
              <w:t xml:space="preserve">Depreciation for the year </w:t>
            </w:r>
            <w:r w:rsidRPr="0005525A">
              <w:rPr>
                <w:rFonts w:eastAsia="Cordia New" w:cs="Arial"/>
                <w:b/>
                <w:bCs/>
                <w:color w:val="000000" w:themeColor="text1"/>
                <w:sz w:val="20"/>
                <w:szCs w:val="20"/>
                <w:cs/>
              </w:rPr>
              <w:t>20</w:t>
            </w:r>
            <w:r w:rsidRPr="0005525A">
              <w:rPr>
                <w:rFonts w:eastAsia="Cordia New" w:cs="Arial"/>
                <w:b/>
                <w:bCs/>
                <w:color w:val="000000" w:themeColor="text1"/>
                <w:sz w:val="20"/>
                <w:szCs w:val="20"/>
              </w:rPr>
              <w:t>2</w:t>
            </w:r>
            <w:r w:rsidR="00773289" w:rsidRPr="0005525A">
              <w:rPr>
                <w:rFonts w:eastAsia="Cordia New" w:cs="Arial"/>
                <w:b/>
                <w:bCs/>
                <w:color w:val="000000" w:themeColor="text1"/>
                <w:sz w:val="20"/>
                <w:szCs w:val="20"/>
              </w:rPr>
              <w:t>5</w:t>
            </w:r>
          </w:p>
        </w:tc>
        <w:tc>
          <w:tcPr>
            <w:tcW w:w="1656" w:type="dxa"/>
          </w:tcPr>
          <w:p w14:paraId="551ED4E5"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1ADA31CE"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3FB572CB"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2F01B01C"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vAlign w:val="center"/>
          </w:tcPr>
          <w:p w14:paraId="6ECDFE42" w14:textId="77777777" w:rsidR="00E51235" w:rsidRPr="0005525A"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277518" w:rsidRPr="0005525A" w14:paraId="078CFB28" w14:textId="77777777" w:rsidTr="00BF3B2E">
        <w:tc>
          <w:tcPr>
            <w:tcW w:w="3060" w:type="dxa"/>
          </w:tcPr>
          <w:p w14:paraId="6A1B0AF2"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tl/>
                <w:cs/>
              </w:rPr>
            </w:pPr>
            <w:r w:rsidRPr="0005525A">
              <w:rPr>
                <w:rFonts w:eastAsia="Cordia New" w:cs="Arial"/>
                <w:color w:val="000000" w:themeColor="text1"/>
                <w:sz w:val="20"/>
                <w:szCs w:val="20"/>
              </w:rPr>
              <w:t>Costs of services</w:t>
            </w:r>
          </w:p>
        </w:tc>
        <w:tc>
          <w:tcPr>
            <w:tcW w:w="1656" w:type="dxa"/>
          </w:tcPr>
          <w:p w14:paraId="2A7FE5D1"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07A05F17"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2E6CB8DE"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1BFCE961"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Pr>
          <w:p w14:paraId="5091E1B7" w14:textId="5521F653"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sz w:val="20"/>
                <w:szCs w:val="20"/>
              </w:rPr>
              <w:t>5,594,002</w:t>
            </w:r>
          </w:p>
        </w:tc>
      </w:tr>
      <w:tr w:rsidR="00277518" w:rsidRPr="0005525A" w14:paraId="552D3075" w14:textId="77777777" w:rsidTr="00BF3B2E">
        <w:tc>
          <w:tcPr>
            <w:tcW w:w="3060" w:type="dxa"/>
          </w:tcPr>
          <w:p w14:paraId="468BE08F" w14:textId="58C1E154" w:rsidR="00277518" w:rsidRPr="0005525A" w:rsidRDefault="004911BE"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cs="Arial"/>
                <w:color w:val="000000" w:themeColor="text1"/>
                <w:sz w:val="20"/>
                <w:szCs w:val="20"/>
                <w:lang w:eastAsia="en-GB"/>
              </w:rPr>
              <w:t>Selling expenses</w:t>
            </w:r>
          </w:p>
        </w:tc>
        <w:tc>
          <w:tcPr>
            <w:tcW w:w="1656" w:type="dxa"/>
          </w:tcPr>
          <w:p w14:paraId="7F329C2C"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539E3619"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778E4F7F"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298CA2FD"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Pr>
          <w:p w14:paraId="13559476" w14:textId="12F3BC73"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sz w:val="20"/>
                <w:szCs w:val="20"/>
              </w:rPr>
              <w:t>1,313,102</w:t>
            </w:r>
          </w:p>
        </w:tc>
      </w:tr>
      <w:tr w:rsidR="00277518" w:rsidRPr="0005525A" w14:paraId="1EBDAB3F" w14:textId="77777777" w:rsidTr="00BF3B2E">
        <w:trPr>
          <w:trHeight w:val="348"/>
        </w:trPr>
        <w:tc>
          <w:tcPr>
            <w:tcW w:w="3060" w:type="dxa"/>
          </w:tcPr>
          <w:p w14:paraId="41A8DE2F"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05525A">
              <w:rPr>
                <w:rFonts w:eastAsia="Cordia New" w:cs="Arial"/>
                <w:color w:val="000000" w:themeColor="text1"/>
                <w:sz w:val="20"/>
                <w:szCs w:val="20"/>
              </w:rPr>
              <w:t>Administrative expenses</w:t>
            </w:r>
          </w:p>
        </w:tc>
        <w:tc>
          <w:tcPr>
            <w:tcW w:w="1656" w:type="dxa"/>
          </w:tcPr>
          <w:p w14:paraId="06607736"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3DCA06B1"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0A6F975C"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760E5CD7"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bottom w:val="single" w:sz="4" w:space="0" w:color="auto"/>
            </w:tcBorders>
          </w:tcPr>
          <w:p w14:paraId="200C9BB1" w14:textId="2B9149A4"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sz w:val="20"/>
                <w:szCs w:val="20"/>
              </w:rPr>
              <w:t>2,030,596</w:t>
            </w:r>
          </w:p>
        </w:tc>
      </w:tr>
      <w:tr w:rsidR="00277518" w:rsidRPr="0005525A" w14:paraId="779018D1" w14:textId="77777777" w:rsidTr="00BF3B2E">
        <w:tc>
          <w:tcPr>
            <w:tcW w:w="3060" w:type="dxa"/>
          </w:tcPr>
          <w:p w14:paraId="6D5F5079"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tcPr>
          <w:p w14:paraId="7C9F21D2"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tcPr>
          <w:p w14:paraId="7FE17CD5"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Pr>
          <w:p w14:paraId="087EE7DA"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07913C0A" w14:textId="77777777"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4" w:space="0" w:color="auto"/>
              <w:bottom w:val="single" w:sz="12" w:space="0" w:color="auto"/>
            </w:tcBorders>
          </w:tcPr>
          <w:p w14:paraId="69B8F4B1" w14:textId="7FC2E573" w:rsidR="00277518" w:rsidRPr="0005525A" w:rsidRDefault="00277518" w:rsidP="002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05525A">
              <w:rPr>
                <w:rFonts w:cs="Arial"/>
                <w:sz w:val="20"/>
                <w:szCs w:val="20"/>
              </w:rPr>
              <w:t>8,937,700</w:t>
            </w:r>
          </w:p>
        </w:tc>
      </w:tr>
    </w:tbl>
    <w:p w14:paraId="0D3DC397" w14:textId="15853E5E" w:rsidR="009442B9" w:rsidRPr="0005525A" w:rsidRDefault="009442B9" w:rsidP="0094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33B64CB4" w14:textId="73A963D6" w:rsidR="009442B9" w:rsidRPr="0005525A" w:rsidRDefault="009442B9" w:rsidP="0094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44680FC3" w14:textId="673191F7" w:rsidR="009442B9" w:rsidRPr="0005525A" w:rsidRDefault="009442B9" w:rsidP="0094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73B9A0AC" w14:textId="3355CE90" w:rsidR="009442B9" w:rsidRPr="0005525A" w:rsidRDefault="009442B9" w:rsidP="0094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7DE22953" w14:textId="68584C23" w:rsidR="009442B9" w:rsidRPr="0005525A" w:rsidRDefault="009442B9" w:rsidP="0094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1E6DC5A4" w14:textId="77777777" w:rsidR="009442B9" w:rsidRPr="0005525A" w:rsidRDefault="009442B9" w:rsidP="0094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5731A815" w14:textId="3CF139A8" w:rsidR="00E51235" w:rsidRPr="0005525A" w:rsidRDefault="00E51235" w:rsidP="009E0BF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lastRenderedPageBreak/>
        <w:t>INTANGIBLE ASSETS</w:t>
      </w:r>
    </w:p>
    <w:bookmarkEnd w:id="69"/>
    <w:tbl>
      <w:tblPr>
        <w:tblW w:w="8890" w:type="dxa"/>
        <w:tblInd w:w="306" w:type="dxa"/>
        <w:tblLayout w:type="fixed"/>
        <w:tblCellMar>
          <w:left w:w="43" w:type="dxa"/>
          <w:right w:w="43" w:type="dxa"/>
        </w:tblCellMar>
        <w:tblLook w:val="0020" w:firstRow="1" w:lastRow="0" w:firstColumn="0" w:lastColumn="0" w:noHBand="0" w:noVBand="0"/>
      </w:tblPr>
      <w:tblGrid>
        <w:gridCol w:w="3083"/>
        <w:gridCol w:w="1145"/>
        <w:gridCol w:w="109"/>
        <w:gridCol w:w="1451"/>
        <w:gridCol w:w="108"/>
        <w:gridCol w:w="1453"/>
        <w:gridCol w:w="142"/>
        <w:gridCol w:w="1399"/>
      </w:tblGrid>
      <w:tr w:rsidR="00B2537D" w:rsidRPr="0005525A" w14:paraId="20EA9CD6" w14:textId="77777777" w:rsidTr="00890BB9">
        <w:trPr>
          <w:tblHeader/>
        </w:trPr>
        <w:tc>
          <w:tcPr>
            <w:tcW w:w="3083" w:type="dxa"/>
          </w:tcPr>
          <w:p w14:paraId="485166CE" w14:textId="77777777" w:rsidR="00B2537D" w:rsidRPr="0005525A" w:rsidRDefault="00B253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1145" w:type="dxa"/>
            <w:tcBorders>
              <w:bottom w:val="single" w:sz="4" w:space="0" w:color="auto"/>
            </w:tcBorders>
          </w:tcPr>
          <w:p w14:paraId="75E1D954" w14:textId="77777777" w:rsidR="00B2537D" w:rsidRPr="0005525A" w:rsidRDefault="00B2537D" w:rsidP="00DD72E9">
            <w:pPr>
              <w:tabs>
                <w:tab w:val="left" w:pos="3090"/>
                <w:tab w:val="left" w:pos="4860"/>
              </w:tabs>
              <w:spacing w:line="360" w:lineRule="auto"/>
              <w:ind w:right="-60"/>
              <w:jc w:val="right"/>
              <w:rPr>
                <w:rFonts w:cs="Arial"/>
                <w:color w:val="000000" w:themeColor="text1"/>
              </w:rPr>
            </w:pPr>
          </w:p>
        </w:tc>
        <w:tc>
          <w:tcPr>
            <w:tcW w:w="109" w:type="dxa"/>
            <w:tcBorders>
              <w:bottom w:val="single" w:sz="4" w:space="0" w:color="auto"/>
            </w:tcBorders>
          </w:tcPr>
          <w:p w14:paraId="745B6C51" w14:textId="77777777" w:rsidR="00B2537D" w:rsidRPr="0005525A" w:rsidRDefault="00B2537D" w:rsidP="00DD72E9">
            <w:pPr>
              <w:tabs>
                <w:tab w:val="left" w:pos="3090"/>
                <w:tab w:val="left" w:pos="4860"/>
              </w:tabs>
              <w:spacing w:line="360" w:lineRule="auto"/>
              <w:ind w:right="-60"/>
              <w:jc w:val="right"/>
              <w:rPr>
                <w:rFonts w:cs="Arial"/>
                <w:color w:val="000000" w:themeColor="text1"/>
              </w:rPr>
            </w:pPr>
          </w:p>
        </w:tc>
        <w:tc>
          <w:tcPr>
            <w:tcW w:w="1451" w:type="dxa"/>
            <w:tcBorders>
              <w:bottom w:val="single" w:sz="4" w:space="0" w:color="auto"/>
            </w:tcBorders>
          </w:tcPr>
          <w:p w14:paraId="7257428E" w14:textId="77777777" w:rsidR="00B2537D" w:rsidRPr="0005525A" w:rsidRDefault="00B2537D" w:rsidP="00DD72E9">
            <w:pPr>
              <w:tabs>
                <w:tab w:val="left" w:pos="3090"/>
                <w:tab w:val="left" w:pos="4860"/>
              </w:tabs>
              <w:spacing w:line="360" w:lineRule="auto"/>
              <w:ind w:right="-60"/>
              <w:jc w:val="right"/>
              <w:rPr>
                <w:rFonts w:cs="Arial"/>
                <w:color w:val="000000" w:themeColor="text1"/>
              </w:rPr>
            </w:pPr>
          </w:p>
        </w:tc>
        <w:tc>
          <w:tcPr>
            <w:tcW w:w="108" w:type="dxa"/>
            <w:tcBorders>
              <w:bottom w:val="single" w:sz="4" w:space="0" w:color="auto"/>
            </w:tcBorders>
          </w:tcPr>
          <w:p w14:paraId="18A1276B" w14:textId="77777777" w:rsidR="00B2537D" w:rsidRPr="0005525A" w:rsidRDefault="00B2537D" w:rsidP="00DD72E9">
            <w:pPr>
              <w:tabs>
                <w:tab w:val="left" w:pos="3090"/>
                <w:tab w:val="left" w:pos="4860"/>
              </w:tabs>
              <w:spacing w:line="360" w:lineRule="auto"/>
              <w:ind w:right="-60"/>
              <w:jc w:val="right"/>
              <w:rPr>
                <w:rFonts w:cs="Arial"/>
                <w:color w:val="000000" w:themeColor="text1"/>
              </w:rPr>
            </w:pPr>
          </w:p>
        </w:tc>
        <w:tc>
          <w:tcPr>
            <w:tcW w:w="1453" w:type="dxa"/>
            <w:tcBorders>
              <w:bottom w:val="single" w:sz="4" w:space="0" w:color="auto"/>
            </w:tcBorders>
          </w:tcPr>
          <w:p w14:paraId="046E5953" w14:textId="77777777" w:rsidR="00B2537D" w:rsidRPr="0005525A" w:rsidRDefault="00B2537D" w:rsidP="00DD72E9">
            <w:pPr>
              <w:tabs>
                <w:tab w:val="clear" w:pos="1644"/>
                <w:tab w:val="left" w:pos="3090"/>
                <w:tab w:val="left" w:pos="4860"/>
              </w:tabs>
              <w:spacing w:line="360" w:lineRule="auto"/>
              <w:ind w:right="-5"/>
              <w:jc w:val="right"/>
              <w:rPr>
                <w:rFonts w:cs="Arial"/>
                <w:color w:val="000000" w:themeColor="text1"/>
              </w:rPr>
            </w:pPr>
          </w:p>
        </w:tc>
        <w:tc>
          <w:tcPr>
            <w:tcW w:w="142" w:type="dxa"/>
            <w:tcBorders>
              <w:bottom w:val="single" w:sz="4" w:space="0" w:color="auto"/>
            </w:tcBorders>
          </w:tcPr>
          <w:p w14:paraId="4FB56D03" w14:textId="77777777" w:rsidR="00B2537D" w:rsidRPr="0005525A" w:rsidRDefault="00B2537D" w:rsidP="00DD72E9">
            <w:pPr>
              <w:tabs>
                <w:tab w:val="clear" w:pos="1644"/>
                <w:tab w:val="left" w:pos="3090"/>
                <w:tab w:val="left" w:pos="4860"/>
              </w:tabs>
              <w:spacing w:line="360" w:lineRule="auto"/>
              <w:ind w:right="-5"/>
              <w:jc w:val="right"/>
              <w:rPr>
                <w:rFonts w:cs="Arial"/>
                <w:color w:val="000000" w:themeColor="text1"/>
              </w:rPr>
            </w:pPr>
          </w:p>
        </w:tc>
        <w:tc>
          <w:tcPr>
            <w:tcW w:w="1399" w:type="dxa"/>
            <w:tcBorders>
              <w:bottom w:val="single" w:sz="4" w:space="0" w:color="auto"/>
            </w:tcBorders>
          </w:tcPr>
          <w:p w14:paraId="7971E1A6" w14:textId="63FF2EDB" w:rsidR="00B2537D" w:rsidRPr="0005525A" w:rsidRDefault="00B2537D" w:rsidP="00DD72E9">
            <w:pPr>
              <w:tabs>
                <w:tab w:val="clear" w:pos="1644"/>
                <w:tab w:val="left" w:pos="3090"/>
                <w:tab w:val="left" w:pos="4860"/>
              </w:tabs>
              <w:spacing w:line="360" w:lineRule="auto"/>
              <w:ind w:right="-5"/>
              <w:jc w:val="right"/>
              <w:rPr>
                <w:rFonts w:cs="Arial"/>
                <w:snapToGrid w:val="0"/>
                <w:color w:val="000000" w:themeColor="text1"/>
                <w:cs/>
                <w:lang w:eastAsia="th-TH"/>
              </w:rPr>
            </w:pPr>
            <w:r w:rsidRPr="0005525A">
              <w:rPr>
                <w:rFonts w:cs="Arial"/>
                <w:color w:val="000000" w:themeColor="text1"/>
              </w:rPr>
              <w:t>(</w:t>
            </w:r>
            <w:proofErr w:type="gramStart"/>
            <w:r w:rsidRPr="0005525A">
              <w:rPr>
                <w:rFonts w:cs="Arial"/>
                <w:color w:val="000000" w:themeColor="text1"/>
              </w:rPr>
              <w:t>Unit :</w:t>
            </w:r>
            <w:proofErr w:type="gramEnd"/>
            <w:r w:rsidRPr="0005525A">
              <w:rPr>
                <w:rFonts w:cs="Arial"/>
                <w:color w:val="000000" w:themeColor="text1"/>
              </w:rPr>
              <w:t xml:space="preserve"> Baht)</w:t>
            </w:r>
          </w:p>
        </w:tc>
      </w:tr>
      <w:tr w:rsidR="00903A67" w:rsidRPr="0005525A" w14:paraId="6ED3E118" w14:textId="77777777" w:rsidTr="00890BB9">
        <w:trPr>
          <w:tblHeader/>
        </w:trPr>
        <w:tc>
          <w:tcPr>
            <w:tcW w:w="3083" w:type="dxa"/>
          </w:tcPr>
          <w:p w14:paraId="638F7736" w14:textId="77777777" w:rsidR="00903A67" w:rsidRPr="0005525A" w:rsidRDefault="00903A6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5807" w:type="dxa"/>
            <w:gridSpan w:val="7"/>
          </w:tcPr>
          <w:p w14:paraId="11DD38AC" w14:textId="27166206" w:rsidR="00903A67" w:rsidRPr="0005525A" w:rsidRDefault="00903A67" w:rsidP="00DD72E9">
            <w:pPr>
              <w:tabs>
                <w:tab w:val="left" w:pos="3090"/>
                <w:tab w:val="left" w:pos="4860"/>
              </w:tabs>
              <w:spacing w:line="360" w:lineRule="auto"/>
              <w:ind w:right="-60"/>
              <w:jc w:val="center"/>
              <w:rPr>
                <w:rFonts w:cs="Arial"/>
                <w:color w:val="000000" w:themeColor="text1"/>
              </w:rPr>
            </w:pPr>
            <w:r w:rsidRPr="0005525A">
              <w:rPr>
                <w:rFonts w:cs="Arial"/>
                <w:color w:val="000000" w:themeColor="text1"/>
              </w:rPr>
              <w:t>CONSOLIDATED F/S</w:t>
            </w:r>
          </w:p>
        </w:tc>
      </w:tr>
      <w:tr w:rsidR="00B2537D" w:rsidRPr="0005525A" w14:paraId="6A79C30D" w14:textId="77777777" w:rsidTr="00890BB9">
        <w:trPr>
          <w:tblHeader/>
        </w:trPr>
        <w:tc>
          <w:tcPr>
            <w:tcW w:w="3083" w:type="dxa"/>
          </w:tcPr>
          <w:p w14:paraId="516F41EA" w14:textId="77777777" w:rsidR="00B2537D" w:rsidRPr="0005525A" w:rsidRDefault="00B253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1145" w:type="dxa"/>
            <w:tcBorders>
              <w:top w:val="single" w:sz="4" w:space="0" w:color="auto"/>
              <w:bottom w:val="single" w:sz="4" w:space="0" w:color="auto"/>
            </w:tcBorders>
            <w:vAlign w:val="bottom"/>
          </w:tcPr>
          <w:p w14:paraId="344092F0" w14:textId="77777777" w:rsidR="00B2537D" w:rsidRPr="0005525A" w:rsidRDefault="00B2537D" w:rsidP="00CD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color w:val="000000" w:themeColor="text1"/>
                <w:cs/>
              </w:rPr>
            </w:pPr>
            <w:r w:rsidRPr="0005525A">
              <w:rPr>
                <w:rFonts w:cs="Arial"/>
                <w:color w:val="000000" w:themeColor="text1"/>
              </w:rPr>
              <w:t>Software</w:t>
            </w:r>
          </w:p>
        </w:tc>
        <w:tc>
          <w:tcPr>
            <w:tcW w:w="109" w:type="dxa"/>
            <w:tcBorders>
              <w:top w:val="single" w:sz="4" w:space="0" w:color="auto"/>
            </w:tcBorders>
            <w:vAlign w:val="bottom"/>
          </w:tcPr>
          <w:p w14:paraId="2C51CE5D" w14:textId="77777777" w:rsidR="00B2537D" w:rsidRPr="0005525A" w:rsidRDefault="00B2537D" w:rsidP="00CD388E">
            <w:pPr>
              <w:tabs>
                <w:tab w:val="left" w:pos="3090"/>
                <w:tab w:val="left" w:pos="4860"/>
              </w:tabs>
              <w:spacing w:line="360" w:lineRule="auto"/>
              <w:ind w:left="-85" w:right="-78"/>
              <w:jc w:val="center"/>
              <w:rPr>
                <w:rFonts w:cs="Arial"/>
                <w:color w:val="000000" w:themeColor="text1"/>
                <w:cs/>
              </w:rPr>
            </w:pPr>
          </w:p>
        </w:tc>
        <w:tc>
          <w:tcPr>
            <w:tcW w:w="1451" w:type="dxa"/>
            <w:tcBorders>
              <w:top w:val="single" w:sz="4" w:space="0" w:color="auto"/>
              <w:bottom w:val="single" w:sz="4" w:space="0" w:color="auto"/>
            </w:tcBorders>
            <w:vAlign w:val="bottom"/>
          </w:tcPr>
          <w:p w14:paraId="5966A312" w14:textId="77777777" w:rsidR="00B2537D" w:rsidRPr="0005525A" w:rsidRDefault="00B2537D" w:rsidP="00CD388E">
            <w:pPr>
              <w:tabs>
                <w:tab w:val="left" w:pos="3090"/>
                <w:tab w:val="left" w:pos="4860"/>
              </w:tabs>
              <w:spacing w:line="360" w:lineRule="auto"/>
              <w:ind w:left="-85" w:right="-78"/>
              <w:jc w:val="center"/>
              <w:rPr>
                <w:rFonts w:cs="Arial"/>
                <w:color w:val="000000" w:themeColor="text1"/>
              </w:rPr>
            </w:pPr>
            <w:r w:rsidRPr="0005525A">
              <w:rPr>
                <w:rFonts w:cs="Arial"/>
                <w:color w:val="000000" w:themeColor="text1"/>
              </w:rPr>
              <w:t>Software under development</w:t>
            </w:r>
          </w:p>
        </w:tc>
        <w:tc>
          <w:tcPr>
            <w:tcW w:w="108" w:type="dxa"/>
            <w:tcBorders>
              <w:top w:val="single" w:sz="4" w:space="0" w:color="auto"/>
            </w:tcBorders>
            <w:vAlign w:val="bottom"/>
          </w:tcPr>
          <w:p w14:paraId="518AC8D9" w14:textId="77777777" w:rsidR="00B2537D" w:rsidRPr="0005525A" w:rsidRDefault="00B2537D" w:rsidP="00CD388E">
            <w:pPr>
              <w:tabs>
                <w:tab w:val="left" w:pos="3090"/>
                <w:tab w:val="left" w:pos="4860"/>
              </w:tabs>
              <w:spacing w:line="360" w:lineRule="auto"/>
              <w:ind w:left="-85" w:right="-78"/>
              <w:jc w:val="center"/>
              <w:rPr>
                <w:rFonts w:cs="Arial"/>
                <w:color w:val="000000" w:themeColor="text1"/>
                <w:cs/>
              </w:rPr>
            </w:pPr>
          </w:p>
        </w:tc>
        <w:tc>
          <w:tcPr>
            <w:tcW w:w="1453" w:type="dxa"/>
            <w:tcBorders>
              <w:top w:val="single" w:sz="4" w:space="0" w:color="auto"/>
              <w:bottom w:val="single" w:sz="4" w:space="0" w:color="auto"/>
            </w:tcBorders>
          </w:tcPr>
          <w:p w14:paraId="7D60A9C8" w14:textId="77777777" w:rsidR="00B2537D" w:rsidRPr="0005525A" w:rsidRDefault="00B2537D" w:rsidP="004B6166">
            <w:pPr>
              <w:tabs>
                <w:tab w:val="left" w:pos="3090"/>
                <w:tab w:val="left" w:pos="4860"/>
              </w:tabs>
              <w:spacing w:line="360" w:lineRule="auto"/>
              <w:ind w:right="-78"/>
              <w:jc w:val="center"/>
              <w:rPr>
                <w:rFonts w:cs="Arial"/>
                <w:color w:val="000000" w:themeColor="text1"/>
              </w:rPr>
            </w:pPr>
            <w:r w:rsidRPr="0005525A">
              <w:rPr>
                <w:rFonts w:cs="Arial"/>
                <w:color w:val="000000" w:themeColor="text1"/>
              </w:rPr>
              <w:t>Other</w:t>
            </w:r>
          </w:p>
          <w:p w14:paraId="0D93D375" w14:textId="3455E786" w:rsidR="004B6166" w:rsidRPr="0005525A" w:rsidRDefault="004B6166" w:rsidP="00CD388E">
            <w:pPr>
              <w:tabs>
                <w:tab w:val="left" w:pos="3090"/>
                <w:tab w:val="left" w:pos="4860"/>
              </w:tabs>
              <w:spacing w:line="360" w:lineRule="auto"/>
              <w:ind w:left="-85" w:right="-78"/>
              <w:jc w:val="center"/>
              <w:rPr>
                <w:rFonts w:cs="Arial"/>
                <w:color w:val="000000" w:themeColor="text1"/>
              </w:rPr>
            </w:pPr>
            <w:r w:rsidRPr="0005525A">
              <w:rPr>
                <w:rFonts w:cs="Arial"/>
                <w:color w:val="000000" w:themeColor="text1"/>
              </w:rPr>
              <w:t>Intangible asset</w:t>
            </w:r>
          </w:p>
        </w:tc>
        <w:tc>
          <w:tcPr>
            <w:tcW w:w="142" w:type="dxa"/>
            <w:tcBorders>
              <w:top w:val="single" w:sz="4" w:space="0" w:color="auto"/>
            </w:tcBorders>
          </w:tcPr>
          <w:p w14:paraId="1000383D" w14:textId="77777777" w:rsidR="00B2537D" w:rsidRPr="0005525A" w:rsidRDefault="00B2537D" w:rsidP="00CD388E">
            <w:pPr>
              <w:tabs>
                <w:tab w:val="left" w:pos="3090"/>
                <w:tab w:val="left" w:pos="4860"/>
              </w:tabs>
              <w:spacing w:line="360" w:lineRule="auto"/>
              <w:ind w:left="-85" w:right="-78"/>
              <w:jc w:val="center"/>
              <w:rPr>
                <w:rFonts w:cs="Arial"/>
                <w:color w:val="000000" w:themeColor="text1"/>
              </w:rPr>
            </w:pPr>
          </w:p>
        </w:tc>
        <w:tc>
          <w:tcPr>
            <w:tcW w:w="1399" w:type="dxa"/>
            <w:tcBorders>
              <w:top w:val="single" w:sz="4" w:space="0" w:color="auto"/>
              <w:bottom w:val="single" w:sz="4" w:space="0" w:color="auto"/>
            </w:tcBorders>
            <w:vAlign w:val="bottom"/>
          </w:tcPr>
          <w:p w14:paraId="54480878" w14:textId="585D57DA" w:rsidR="00B2537D" w:rsidRPr="0005525A" w:rsidRDefault="00B2537D" w:rsidP="00CD388E">
            <w:pPr>
              <w:tabs>
                <w:tab w:val="left" w:pos="3090"/>
                <w:tab w:val="left" w:pos="4860"/>
              </w:tabs>
              <w:spacing w:line="360" w:lineRule="auto"/>
              <w:ind w:left="-85" w:right="-78"/>
              <w:jc w:val="center"/>
              <w:rPr>
                <w:rFonts w:cs="Arial"/>
                <w:color w:val="000000" w:themeColor="text1"/>
              </w:rPr>
            </w:pPr>
            <w:r w:rsidRPr="0005525A">
              <w:rPr>
                <w:rFonts w:cs="Arial"/>
                <w:color w:val="000000" w:themeColor="text1"/>
              </w:rPr>
              <w:t>Total</w:t>
            </w:r>
          </w:p>
        </w:tc>
      </w:tr>
      <w:tr w:rsidR="00B2537D" w:rsidRPr="0005525A" w14:paraId="2379A1BF" w14:textId="77777777" w:rsidTr="00890BB9">
        <w:tc>
          <w:tcPr>
            <w:tcW w:w="3083" w:type="dxa"/>
          </w:tcPr>
          <w:p w14:paraId="5C3CB34C"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b/>
                <w:bCs/>
                <w:snapToGrid w:val="0"/>
                <w:color w:val="000000" w:themeColor="text1"/>
                <w:cs/>
                <w:lang w:eastAsia="th-TH"/>
              </w:rPr>
            </w:pPr>
            <w:proofErr w:type="gramStart"/>
            <w:r w:rsidRPr="0005525A">
              <w:rPr>
                <w:rFonts w:cs="Arial"/>
                <w:b/>
                <w:bCs/>
                <w:color w:val="000000" w:themeColor="text1"/>
                <w:lang w:eastAsia="en-GB"/>
              </w:rPr>
              <w:t>Cost :</w:t>
            </w:r>
            <w:proofErr w:type="gramEnd"/>
          </w:p>
        </w:tc>
        <w:tc>
          <w:tcPr>
            <w:tcW w:w="1145" w:type="dxa"/>
            <w:tcBorders>
              <w:top w:val="single" w:sz="4" w:space="0" w:color="auto"/>
            </w:tcBorders>
          </w:tcPr>
          <w:p w14:paraId="1FB741D4"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p>
        </w:tc>
        <w:tc>
          <w:tcPr>
            <w:tcW w:w="109" w:type="dxa"/>
          </w:tcPr>
          <w:p w14:paraId="546525FA" w14:textId="77777777" w:rsidR="00B2537D" w:rsidRPr="0005525A" w:rsidRDefault="00B253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top w:val="single" w:sz="4" w:space="0" w:color="auto"/>
            </w:tcBorders>
          </w:tcPr>
          <w:p w14:paraId="476EB7FE"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p>
        </w:tc>
        <w:tc>
          <w:tcPr>
            <w:tcW w:w="108" w:type="dxa"/>
          </w:tcPr>
          <w:p w14:paraId="7D9572BF" w14:textId="77777777" w:rsidR="00B2537D" w:rsidRPr="0005525A" w:rsidRDefault="00B253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top w:val="single" w:sz="4" w:space="0" w:color="auto"/>
            </w:tcBorders>
          </w:tcPr>
          <w:p w14:paraId="4AF8B502"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p>
        </w:tc>
        <w:tc>
          <w:tcPr>
            <w:tcW w:w="142" w:type="dxa"/>
          </w:tcPr>
          <w:p w14:paraId="77E1D13A" w14:textId="77777777" w:rsidR="00B2537D" w:rsidRPr="0005525A" w:rsidRDefault="00B2537D" w:rsidP="0065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696003AB" w14:textId="3BE91545"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p>
        </w:tc>
      </w:tr>
      <w:tr w:rsidR="00B2537D" w:rsidRPr="0005525A" w14:paraId="14D64910" w14:textId="77777777" w:rsidTr="00890BB9">
        <w:tc>
          <w:tcPr>
            <w:tcW w:w="3083" w:type="dxa"/>
          </w:tcPr>
          <w:p w14:paraId="0B788981"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lang w:eastAsia="th-TH"/>
              </w:rPr>
            </w:pPr>
            <w:r w:rsidRPr="0005525A">
              <w:rPr>
                <w:rFonts w:cs="Arial"/>
                <w:color w:val="000000" w:themeColor="text1"/>
                <w:lang w:eastAsia="en-GB"/>
              </w:rPr>
              <w:t>1 January 2024</w:t>
            </w:r>
          </w:p>
        </w:tc>
        <w:tc>
          <w:tcPr>
            <w:tcW w:w="1145" w:type="dxa"/>
          </w:tcPr>
          <w:p w14:paraId="2A3FDF40"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color w:val="000000" w:themeColor="text1"/>
              </w:rPr>
              <w:t>1,058,314</w:t>
            </w:r>
          </w:p>
        </w:tc>
        <w:tc>
          <w:tcPr>
            <w:tcW w:w="109" w:type="dxa"/>
          </w:tcPr>
          <w:p w14:paraId="6F64555E"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772BDD0C"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10,383,909</w:t>
            </w:r>
          </w:p>
        </w:tc>
        <w:tc>
          <w:tcPr>
            <w:tcW w:w="108" w:type="dxa"/>
          </w:tcPr>
          <w:p w14:paraId="68CC16C2"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4F9F4BE7" w14:textId="1E3B01F9" w:rsidR="00B2537D" w:rsidRPr="0005525A" w:rsidRDefault="00320324"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7EC3DCAC"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789204FD" w14:textId="5E1FA32D"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11,442,223</w:t>
            </w:r>
          </w:p>
        </w:tc>
      </w:tr>
      <w:tr w:rsidR="00B2537D" w:rsidRPr="0005525A" w14:paraId="09473871" w14:textId="77777777" w:rsidTr="00890BB9">
        <w:tc>
          <w:tcPr>
            <w:tcW w:w="3083" w:type="dxa"/>
            <w:vAlign w:val="bottom"/>
          </w:tcPr>
          <w:p w14:paraId="7BBD94B2"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color w:val="000000" w:themeColor="text1"/>
              </w:rPr>
            </w:pPr>
            <w:r w:rsidRPr="0005525A">
              <w:rPr>
                <w:rFonts w:cs="Arial"/>
                <w:color w:val="000000" w:themeColor="text1"/>
                <w:lang w:eastAsia="en-GB"/>
              </w:rPr>
              <w:t>Purchases</w:t>
            </w:r>
          </w:p>
        </w:tc>
        <w:tc>
          <w:tcPr>
            <w:tcW w:w="1145" w:type="dxa"/>
          </w:tcPr>
          <w:p w14:paraId="32FE5F1C"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color w:val="000000" w:themeColor="text1"/>
              </w:rPr>
              <w:t>60,552</w:t>
            </w:r>
          </w:p>
        </w:tc>
        <w:tc>
          <w:tcPr>
            <w:tcW w:w="109" w:type="dxa"/>
          </w:tcPr>
          <w:p w14:paraId="6393851E"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2D66C8D6"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15,625,756</w:t>
            </w:r>
          </w:p>
        </w:tc>
        <w:tc>
          <w:tcPr>
            <w:tcW w:w="108" w:type="dxa"/>
          </w:tcPr>
          <w:p w14:paraId="5B3373A9"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66F5C03A" w14:textId="58C75D7D" w:rsidR="00B2537D" w:rsidRPr="0005525A" w:rsidRDefault="00320324"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6A31073C"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5FE903E4" w14:textId="201BEBC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15,686,308</w:t>
            </w:r>
          </w:p>
        </w:tc>
      </w:tr>
      <w:tr w:rsidR="00B2537D" w:rsidRPr="0005525A" w14:paraId="1CC39657" w14:textId="77777777" w:rsidTr="00890BB9">
        <w:tc>
          <w:tcPr>
            <w:tcW w:w="3083" w:type="dxa"/>
            <w:vAlign w:val="bottom"/>
          </w:tcPr>
          <w:p w14:paraId="0C4D0F23"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r w:rsidRPr="0005525A">
              <w:rPr>
                <w:rFonts w:cs="Arial"/>
                <w:snapToGrid w:val="0"/>
                <w:color w:val="000000" w:themeColor="text1"/>
                <w:lang w:eastAsia="th-TH"/>
              </w:rPr>
              <w:t>Effects of foreign currency translation</w:t>
            </w:r>
          </w:p>
        </w:tc>
        <w:tc>
          <w:tcPr>
            <w:tcW w:w="1145" w:type="dxa"/>
            <w:tcBorders>
              <w:bottom w:val="single" w:sz="4" w:space="0" w:color="auto"/>
            </w:tcBorders>
          </w:tcPr>
          <w:p w14:paraId="034A5B27"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color w:val="000000" w:themeColor="text1"/>
              </w:rPr>
              <w:t>(1,120)</w:t>
            </w:r>
          </w:p>
        </w:tc>
        <w:tc>
          <w:tcPr>
            <w:tcW w:w="109" w:type="dxa"/>
          </w:tcPr>
          <w:p w14:paraId="5697ABCD"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bottom w:val="single" w:sz="4" w:space="0" w:color="auto"/>
            </w:tcBorders>
          </w:tcPr>
          <w:p w14:paraId="13A6C001"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w:t>
            </w:r>
          </w:p>
        </w:tc>
        <w:tc>
          <w:tcPr>
            <w:tcW w:w="108" w:type="dxa"/>
          </w:tcPr>
          <w:p w14:paraId="7F209963"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bottom w:val="single" w:sz="4" w:space="0" w:color="auto"/>
            </w:tcBorders>
          </w:tcPr>
          <w:p w14:paraId="561B7E3E" w14:textId="735A5F72" w:rsidR="00B2537D" w:rsidRPr="0005525A" w:rsidRDefault="00320324"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5A703436"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bottom w:val="single" w:sz="4" w:space="0" w:color="auto"/>
            </w:tcBorders>
          </w:tcPr>
          <w:p w14:paraId="20A95F8E" w14:textId="535AB8CB"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(1,120)</w:t>
            </w:r>
          </w:p>
        </w:tc>
      </w:tr>
      <w:tr w:rsidR="00B2537D" w:rsidRPr="0005525A" w14:paraId="100099A5" w14:textId="77777777" w:rsidTr="00890BB9">
        <w:tc>
          <w:tcPr>
            <w:tcW w:w="3083" w:type="dxa"/>
            <w:vAlign w:val="bottom"/>
          </w:tcPr>
          <w:p w14:paraId="166B5396"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lang w:eastAsia="th-TH"/>
              </w:rPr>
            </w:pPr>
            <w:r w:rsidRPr="0005525A">
              <w:rPr>
                <w:rFonts w:cs="Arial"/>
                <w:color w:val="000000" w:themeColor="text1"/>
              </w:rPr>
              <w:t>31 December 2024</w:t>
            </w:r>
          </w:p>
        </w:tc>
        <w:tc>
          <w:tcPr>
            <w:tcW w:w="1145" w:type="dxa"/>
            <w:tcBorders>
              <w:top w:val="single" w:sz="4" w:space="0" w:color="auto"/>
            </w:tcBorders>
          </w:tcPr>
          <w:p w14:paraId="2E725C03"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lang w:val="en-US"/>
              </w:rPr>
            </w:pPr>
            <w:r w:rsidRPr="0005525A">
              <w:rPr>
                <w:rFonts w:cs="Arial"/>
                <w:color w:val="000000" w:themeColor="text1"/>
              </w:rPr>
              <w:t>1,117,746</w:t>
            </w:r>
          </w:p>
        </w:tc>
        <w:tc>
          <w:tcPr>
            <w:tcW w:w="109" w:type="dxa"/>
          </w:tcPr>
          <w:p w14:paraId="7440B39B"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top w:val="single" w:sz="4" w:space="0" w:color="auto"/>
            </w:tcBorders>
          </w:tcPr>
          <w:p w14:paraId="71373D50"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26,009,665</w:t>
            </w:r>
          </w:p>
        </w:tc>
        <w:tc>
          <w:tcPr>
            <w:tcW w:w="108" w:type="dxa"/>
          </w:tcPr>
          <w:p w14:paraId="6F381794"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top w:val="single" w:sz="4" w:space="0" w:color="auto"/>
            </w:tcBorders>
          </w:tcPr>
          <w:p w14:paraId="098675D6" w14:textId="6D0C8CDA" w:rsidR="00B2537D" w:rsidRPr="0005525A" w:rsidRDefault="00320324"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7141E198"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top w:val="single" w:sz="4" w:space="0" w:color="auto"/>
            </w:tcBorders>
          </w:tcPr>
          <w:p w14:paraId="55ED69CC" w14:textId="00239CC5"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27,127,411</w:t>
            </w:r>
          </w:p>
        </w:tc>
      </w:tr>
      <w:tr w:rsidR="00DC2DA8" w:rsidRPr="0005525A" w14:paraId="5DD2FC33" w14:textId="77777777" w:rsidTr="00890BB9">
        <w:tc>
          <w:tcPr>
            <w:tcW w:w="3083" w:type="dxa"/>
            <w:vAlign w:val="bottom"/>
          </w:tcPr>
          <w:p w14:paraId="5E21A5C9" w14:textId="77777777" w:rsidR="00DC2DA8" w:rsidRPr="0005525A" w:rsidRDefault="00DC2DA8"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color w:val="000000" w:themeColor="text1"/>
              </w:rPr>
            </w:pPr>
            <w:r w:rsidRPr="0005525A">
              <w:rPr>
                <w:rFonts w:cs="Arial"/>
                <w:color w:val="000000" w:themeColor="text1"/>
                <w:lang w:eastAsia="en-GB"/>
              </w:rPr>
              <w:t>Purchases</w:t>
            </w:r>
          </w:p>
        </w:tc>
        <w:tc>
          <w:tcPr>
            <w:tcW w:w="1145" w:type="dxa"/>
          </w:tcPr>
          <w:p w14:paraId="4BE1FF10" w14:textId="5E7DA0BE"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rPr>
              <w:t>6,720</w:t>
            </w:r>
          </w:p>
        </w:tc>
        <w:tc>
          <w:tcPr>
            <w:tcW w:w="109" w:type="dxa"/>
          </w:tcPr>
          <w:p w14:paraId="3802E9FF" w14:textId="77777777" w:rsidR="00DC2DA8" w:rsidRPr="0005525A" w:rsidRDefault="00DC2DA8" w:rsidP="00DC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62D7A5AA" w14:textId="148C7CAE"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5,622,056</w:t>
            </w:r>
          </w:p>
        </w:tc>
        <w:tc>
          <w:tcPr>
            <w:tcW w:w="108" w:type="dxa"/>
          </w:tcPr>
          <w:p w14:paraId="05FB5649" w14:textId="77777777" w:rsidR="00DC2DA8" w:rsidRPr="0005525A" w:rsidRDefault="00DC2DA8" w:rsidP="00DC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1E436C81" w14:textId="6C97E903"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10,370,786</w:t>
            </w:r>
          </w:p>
        </w:tc>
        <w:tc>
          <w:tcPr>
            <w:tcW w:w="142" w:type="dxa"/>
          </w:tcPr>
          <w:p w14:paraId="4D1071B6" w14:textId="77777777" w:rsidR="00DC2DA8" w:rsidRPr="0005525A" w:rsidRDefault="00DC2DA8" w:rsidP="00DC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1629D4BC" w14:textId="1AD31513"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15,999,562</w:t>
            </w:r>
          </w:p>
        </w:tc>
      </w:tr>
      <w:tr w:rsidR="00DC2DA8" w:rsidRPr="0005525A" w14:paraId="5FE9EAFC" w14:textId="77777777" w:rsidTr="00890BB9">
        <w:tc>
          <w:tcPr>
            <w:tcW w:w="3083" w:type="dxa"/>
            <w:vAlign w:val="bottom"/>
          </w:tcPr>
          <w:p w14:paraId="407077A1" w14:textId="77777777" w:rsidR="00890BB9" w:rsidRPr="0005525A" w:rsidRDefault="00DC2DA8"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rPr>
                <w:rFonts w:cs="Arial"/>
                <w:color w:val="000000" w:themeColor="text1"/>
                <w:lang w:eastAsia="en-GB"/>
              </w:rPr>
            </w:pPr>
            <w:r w:rsidRPr="0005525A">
              <w:rPr>
                <w:rFonts w:cs="Arial"/>
                <w:color w:val="000000" w:themeColor="text1"/>
                <w:lang w:eastAsia="en-GB"/>
              </w:rPr>
              <w:t>Adjustment of software under</w:t>
            </w:r>
          </w:p>
          <w:p w14:paraId="0A432CC4" w14:textId="3153FDB5" w:rsidR="00DC2DA8" w:rsidRPr="0005525A" w:rsidRDefault="00890BB9"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rPr>
                <w:rFonts w:cs="Arial"/>
                <w:color w:val="000000" w:themeColor="text1"/>
                <w:lang w:eastAsia="en-GB"/>
              </w:rPr>
            </w:pPr>
            <w:r w:rsidRPr="0005525A">
              <w:rPr>
                <w:rFonts w:cs="Arial"/>
                <w:color w:val="000000" w:themeColor="text1"/>
                <w:lang w:eastAsia="en-GB"/>
              </w:rPr>
              <w:t xml:space="preserve">   </w:t>
            </w:r>
            <w:r w:rsidR="00DC2DA8" w:rsidRPr="0005525A">
              <w:rPr>
                <w:rFonts w:cs="Arial"/>
                <w:color w:val="000000" w:themeColor="text1"/>
                <w:lang w:eastAsia="en-GB"/>
              </w:rPr>
              <w:t>development as service costs</w:t>
            </w:r>
          </w:p>
        </w:tc>
        <w:tc>
          <w:tcPr>
            <w:tcW w:w="1145" w:type="dxa"/>
            <w:vAlign w:val="bottom"/>
          </w:tcPr>
          <w:p w14:paraId="4E191EB7" w14:textId="19B6EE04"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rPr>
              <w:t>-</w:t>
            </w:r>
          </w:p>
        </w:tc>
        <w:tc>
          <w:tcPr>
            <w:tcW w:w="109" w:type="dxa"/>
            <w:vAlign w:val="bottom"/>
          </w:tcPr>
          <w:p w14:paraId="34BC1F35" w14:textId="77777777" w:rsidR="00DC2DA8" w:rsidRPr="0005525A" w:rsidRDefault="00DC2DA8"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vAlign w:val="bottom"/>
          </w:tcPr>
          <w:p w14:paraId="30060E18" w14:textId="3B22306D"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(155,463)</w:t>
            </w:r>
          </w:p>
        </w:tc>
        <w:tc>
          <w:tcPr>
            <w:tcW w:w="108" w:type="dxa"/>
            <w:vAlign w:val="bottom"/>
          </w:tcPr>
          <w:p w14:paraId="73578063" w14:textId="77777777" w:rsidR="00DC2DA8" w:rsidRPr="0005525A" w:rsidRDefault="00DC2DA8"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vAlign w:val="bottom"/>
          </w:tcPr>
          <w:p w14:paraId="7EE555B7" w14:textId="446C83B2"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vAlign w:val="bottom"/>
          </w:tcPr>
          <w:p w14:paraId="3F164225" w14:textId="77777777" w:rsidR="00DC2DA8" w:rsidRPr="0005525A" w:rsidRDefault="00DC2DA8"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vAlign w:val="bottom"/>
          </w:tcPr>
          <w:p w14:paraId="53F4583C" w14:textId="6ABC7EDA"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(155,463)</w:t>
            </w:r>
          </w:p>
        </w:tc>
      </w:tr>
      <w:tr w:rsidR="00DC2DA8" w:rsidRPr="0005525A" w14:paraId="363A151A" w14:textId="77777777" w:rsidTr="00890BB9">
        <w:tc>
          <w:tcPr>
            <w:tcW w:w="3083" w:type="dxa"/>
            <w:vAlign w:val="bottom"/>
          </w:tcPr>
          <w:p w14:paraId="31D8A913" w14:textId="28787F19" w:rsidR="00DC2DA8" w:rsidRPr="0005525A" w:rsidRDefault="00DC2DA8"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bookmarkStart w:id="72" w:name="_Hlk154480988"/>
            <w:r w:rsidRPr="0005525A">
              <w:rPr>
                <w:rFonts w:cs="Arial"/>
                <w:snapToGrid w:val="0"/>
                <w:color w:val="000000" w:themeColor="text1"/>
                <w:lang w:eastAsia="th-TH"/>
              </w:rPr>
              <w:t>Effects of foreign currency translation</w:t>
            </w:r>
          </w:p>
        </w:tc>
        <w:tc>
          <w:tcPr>
            <w:tcW w:w="1145" w:type="dxa"/>
            <w:tcBorders>
              <w:bottom w:val="single" w:sz="4" w:space="0" w:color="auto"/>
            </w:tcBorders>
          </w:tcPr>
          <w:p w14:paraId="5FDB1112" w14:textId="1D6D4977"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rPr>
              <w:t>(2,134)</w:t>
            </w:r>
          </w:p>
        </w:tc>
        <w:tc>
          <w:tcPr>
            <w:tcW w:w="109" w:type="dxa"/>
          </w:tcPr>
          <w:p w14:paraId="722AD134" w14:textId="77777777" w:rsidR="00DC2DA8" w:rsidRPr="0005525A" w:rsidRDefault="00DC2DA8" w:rsidP="00DC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bottom w:val="single" w:sz="4" w:space="0" w:color="auto"/>
            </w:tcBorders>
          </w:tcPr>
          <w:p w14:paraId="6FA8A6C8" w14:textId="04A810EF"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(8,603)</w:t>
            </w:r>
          </w:p>
        </w:tc>
        <w:tc>
          <w:tcPr>
            <w:tcW w:w="108" w:type="dxa"/>
          </w:tcPr>
          <w:p w14:paraId="34134044" w14:textId="77777777" w:rsidR="00DC2DA8" w:rsidRPr="0005525A" w:rsidRDefault="00DC2DA8" w:rsidP="00DC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bottom w:val="single" w:sz="4" w:space="0" w:color="auto"/>
            </w:tcBorders>
          </w:tcPr>
          <w:p w14:paraId="170F8FCA" w14:textId="34F38204" w:rsidR="00DC2DA8" w:rsidRPr="0005525A" w:rsidRDefault="004632CA"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266EEB4D" w14:textId="77777777" w:rsidR="00DC2DA8" w:rsidRPr="0005525A" w:rsidRDefault="00DC2DA8" w:rsidP="00DC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bottom w:val="single" w:sz="4" w:space="0" w:color="auto"/>
            </w:tcBorders>
          </w:tcPr>
          <w:p w14:paraId="6195430C" w14:textId="3E9E44DD"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(10,737)</w:t>
            </w:r>
          </w:p>
        </w:tc>
      </w:tr>
      <w:tr w:rsidR="00DC2DA8" w:rsidRPr="0005525A" w14:paraId="7EDD2A0E" w14:textId="77777777" w:rsidTr="00890BB9">
        <w:tc>
          <w:tcPr>
            <w:tcW w:w="3083" w:type="dxa"/>
            <w:vAlign w:val="bottom"/>
          </w:tcPr>
          <w:p w14:paraId="6D4855F1" w14:textId="2D7EBDFC" w:rsidR="00DC2DA8" w:rsidRPr="0005525A" w:rsidRDefault="00DC2DA8"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lang w:eastAsia="th-TH"/>
              </w:rPr>
            </w:pPr>
            <w:r w:rsidRPr="0005525A">
              <w:rPr>
                <w:rFonts w:cs="Arial"/>
                <w:color w:val="000000" w:themeColor="text1"/>
              </w:rPr>
              <w:t>31 December 2025</w:t>
            </w:r>
          </w:p>
        </w:tc>
        <w:tc>
          <w:tcPr>
            <w:tcW w:w="1145" w:type="dxa"/>
            <w:tcBorders>
              <w:top w:val="single" w:sz="4" w:space="0" w:color="auto"/>
              <w:bottom w:val="single" w:sz="4" w:space="0" w:color="auto"/>
            </w:tcBorders>
          </w:tcPr>
          <w:p w14:paraId="0B15F40B" w14:textId="58C4BA49"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lang w:val="en-US"/>
              </w:rPr>
            </w:pPr>
            <w:r w:rsidRPr="0005525A">
              <w:rPr>
                <w:rFonts w:cs="Arial"/>
              </w:rPr>
              <w:t>1,122,332</w:t>
            </w:r>
          </w:p>
        </w:tc>
        <w:tc>
          <w:tcPr>
            <w:tcW w:w="109" w:type="dxa"/>
          </w:tcPr>
          <w:p w14:paraId="643FF647" w14:textId="77777777" w:rsidR="00DC2DA8" w:rsidRPr="0005525A" w:rsidRDefault="00DC2DA8" w:rsidP="00DC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top w:val="single" w:sz="4" w:space="0" w:color="auto"/>
              <w:bottom w:val="single" w:sz="4" w:space="0" w:color="auto"/>
            </w:tcBorders>
          </w:tcPr>
          <w:p w14:paraId="04D7E90C" w14:textId="0E2B60DC"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31,467,655</w:t>
            </w:r>
          </w:p>
        </w:tc>
        <w:tc>
          <w:tcPr>
            <w:tcW w:w="108" w:type="dxa"/>
          </w:tcPr>
          <w:p w14:paraId="6A14305F" w14:textId="77777777" w:rsidR="00DC2DA8" w:rsidRPr="0005525A" w:rsidRDefault="00DC2DA8" w:rsidP="00DC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top w:val="single" w:sz="4" w:space="0" w:color="auto"/>
              <w:bottom w:val="single" w:sz="4" w:space="0" w:color="auto"/>
            </w:tcBorders>
          </w:tcPr>
          <w:p w14:paraId="6A203F14" w14:textId="312F7F56"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10,370,786</w:t>
            </w:r>
          </w:p>
        </w:tc>
        <w:tc>
          <w:tcPr>
            <w:tcW w:w="142" w:type="dxa"/>
          </w:tcPr>
          <w:p w14:paraId="6F31CCF6" w14:textId="77777777" w:rsidR="00DC2DA8" w:rsidRPr="0005525A" w:rsidRDefault="00DC2DA8" w:rsidP="00DC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top w:val="single" w:sz="4" w:space="0" w:color="auto"/>
              <w:bottom w:val="single" w:sz="4" w:space="0" w:color="auto"/>
            </w:tcBorders>
          </w:tcPr>
          <w:p w14:paraId="2390A380" w14:textId="0634CE8D" w:rsidR="00DC2DA8" w:rsidRPr="0005525A" w:rsidRDefault="00DC2DA8"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42,960,773</w:t>
            </w:r>
          </w:p>
        </w:tc>
      </w:tr>
      <w:bookmarkEnd w:id="72"/>
      <w:tr w:rsidR="00B2537D" w:rsidRPr="0005525A" w14:paraId="6E8AE831" w14:textId="77777777" w:rsidTr="00890BB9">
        <w:tc>
          <w:tcPr>
            <w:tcW w:w="3083" w:type="dxa"/>
          </w:tcPr>
          <w:p w14:paraId="05A36302"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p>
        </w:tc>
        <w:tc>
          <w:tcPr>
            <w:tcW w:w="1145" w:type="dxa"/>
            <w:tcBorders>
              <w:top w:val="single" w:sz="4" w:space="0" w:color="auto"/>
            </w:tcBorders>
          </w:tcPr>
          <w:p w14:paraId="681A0A62"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p>
        </w:tc>
        <w:tc>
          <w:tcPr>
            <w:tcW w:w="109" w:type="dxa"/>
          </w:tcPr>
          <w:p w14:paraId="4A0D3674" w14:textId="77777777" w:rsidR="00B2537D" w:rsidRPr="0005525A" w:rsidRDefault="00B253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top w:val="single" w:sz="4" w:space="0" w:color="auto"/>
            </w:tcBorders>
          </w:tcPr>
          <w:p w14:paraId="77EEECB5"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p>
        </w:tc>
        <w:tc>
          <w:tcPr>
            <w:tcW w:w="108" w:type="dxa"/>
          </w:tcPr>
          <w:p w14:paraId="23FBE387" w14:textId="77777777" w:rsidR="00B2537D" w:rsidRPr="0005525A" w:rsidRDefault="00B253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top w:val="single" w:sz="4" w:space="0" w:color="auto"/>
            </w:tcBorders>
          </w:tcPr>
          <w:p w14:paraId="3B85A2E5"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p>
        </w:tc>
        <w:tc>
          <w:tcPr>
            <w:tcW w:w="142" w:type="dxa"/>
          </w:tcPr>
          <w:p w14:paraId="2566BF72" w14:textId="77777777" w:rsidR="00B2537D" w:rsidRPr="0005525A" w:rsidRDefault="00B2537D" w:rsidP="0065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11546A9E" w14:textId="5C257E2F"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p>
        </w:tc>
      </w:tr>
      <w:tr w:rsidR="00B2537D" w:rsidRPr="0005525A" w14:paraId="3117223B" w14:textId="77777777" w:rsidTr="00890BB9">
        <w:tc>
          <w:tcPr>
            <w:tcW w:w="3083" w:type="dxa"/>
          </w:tcPr>
          <w:p w14:paraId="61FA93DD"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b/>
                <w:bCs/>
                <w:snapToGrid w:val="0"/>
                <w:color w:val="000000" w:themeColor="text1"/>
                <w:rtl/>
                <w:cs/>
                <w:lang w:eastAsia="th-TH"/>
              </w:rPr>
            </w:pPr>
            <w:r w:rsidRPr="0005525A">
              <w:rPr>
                <w:rFonts w:cs="Arial"/>
                <w:b/>
                <w:bCs/>
                <w:color w:val="000000" w:themeColor="text1"/>
              </w:rPr>
              <w:t xml:space="preserve">Accumulated </w:t>
            </w:r>
            <w:proofErr w:type="gramStart"/>
            <w:r w:rsidRPr="0005525A">
              <w:rPr>
                <w:rFonts w:cs="Arial"/>
                <w:b/>
                <w:bCs/>
                <w:color w:val="000000" w:themeColor="text1"/>
              </w:rPr>
              <w:t>amortisation :</w:t>
            </w:r>
            <w:proofErr w:type="gramEnd"/>
          </w:p>
        </w:tc>
        <w:tc>
          <w:tcPr>
            <w:tcW w:w="1145" w:type="dxa"/>
          </w:tcPr>
          <w:p w14:paraId="65076D0F"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p>
        </w:tc>
        <w:tc>
          <w:tcPr>
            <w:tcW w:w="109" w:type="dxa"/>
          </w:tcPr>
          <w:p w14:paraId="68EFC83D" w14:textId="77777777" w:rsidR="00B2537D" w:rsidRPr="0005525A" w:rsidRDefault="00B253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51E1CCA9"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p>
        </w:tc>
        <w:tc>
          <w:tcPr>
            <w:tcW w:w="108" w:type="dxa"/>
          </w:tcPr>
          <w:p w14:paraId="5E755CF0" w14:textId="77777777" w:rsidR="00B2537D" w:rsidRPr="0005525A" w:rsidRDefault="00B253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5E7AF047"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p>
        </w:tc>
        <w:tc>
          <w:tcPr>
            <w:tcW w:w="142" w:type="dxa"/>
          </w:tcPr>
          <w:p w14:paraId="525360B6" w14:textId="77777777" w:rsidR="00B2537D" w:rsidRPr="0005525A" w:rsidRDefault="00B2537D" w:rsidP="0065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577B5274" w14:textId="254139CE"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p>
        </w:tc>
      </w:tr>
      <w:tr w:rsidR="00B2537D" w:rsidRPr="0005525A" w14:paraId="7E1E25D7" w14:textId="77777777" w:rsidTr="00890BB9">
        <w:tc>
          <w:tcPr>
            <w:tcW w:w="3083" w:type="dxa"/>
          </w:tcPr>
          <w:p w14:paraId="48449CC8"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lang w:eastAsia="th-TH"/>
              </w:rPr>
            </w:pPr>
            <w:r w:rsidRPr="0005525A">
              <w:rPr>
                <w:rFonts w:cs="Arial"/>
                <w:color w:val="000000" w:themeColor="text1"/>
                <w:lang w:eastAsia="en-GB"/>
              </w:rPr>
              <w:t>1 January 2024</w:t>
            </w:r>
          </w:p>
        </w:tc>
        <w:tc>
          <w:tcPr>
            <w:tcW w:w="1145" w:type="dxa"/>
          </w:tcPr>
          <w:p w14:paraId="0B3F83E5"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cs/>
              </w:rPr>
            </w:pPr>
            <w:r w:rsidRPr="0005525A">
              <w:rPr>
                <w:rFonts w:cs="Arial"/>
                <w:color w:val="000000" w:themeColor="text1"/>
              </w:rPr>
              <w:t>(480,516)</w:t>
            </w:r>
          </w:p>
        </w:tc>
        <w:tc>
          <w:tcPr>
            <w:tcW w:w="109" w:type="dxa"/>
          </w:tcPr>
          <w:p w14:paraId="1EB39680"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6AA169B7"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cs/>
              </w:rPr>
            </w:pPr>
            <w:r w:rsidRPr="0005525A">
              <w:rPr>
                <w:rFonts w:cs="Arial"/>
                <w:color w:val="000000" w:themeColor="text1"/>
              </w:rPr>
              <w:t>-</w:t>
            </w:r>
          </w:p>
        </w:tc>
        <w:tc>
          <w:tcPr>
            <w:tcW w:w="108" w:type="dxa"/>
          </w:tcPr>
          <w:p w14:paraId="4D617AAE"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453" w:type="dxa"/>
          </w:tcPr>
          <w:p w14:paraId="53A1D5D4" w14:textId="2F52C6AC" w:rsidR="00B2537D" w:rsidRPr="0005525A" w:rsidRDefault="00967496"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30FFE91A"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2FAC3FF3" w14:textId="668254E6"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cs/>
              </w:rPr>
            </w:pPr>
            <w:r w:rsidRPr="0005525A">
              <w:rPr>
                <w:rFonts w:cs="Arial"/>
                <w:color w:val="000000" w:themeColor="text1"/>
              </w:rPr>
              <w:t>(480,516)</w:t>
            </w:r>
          </w:p>
        </w:tc>
      </w:tr>
      <w:tr w:rsidR="00B2537D" w:rsidRPr="0005525A" w14:paraId="29DD2BD3" w14:textId="77777777" w:rsidTr="00890BB9">
        <w:tc>
          <w:tcPr>
            <w:tcW w:w="3083" w:type="dxa"/>
          </w:tcPr>
          <w:p w14:paraId="659E9DC4"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color w:val="000000" w:themeColor="text1"/>
                <w:lang w:eastAsia="en-GB"/>
              </w:rPr>
            </w:pPr>
            <w:r w:rsidRPr="0005525A">
              <w:rPr>
                <w:rFonts w:cs="Arial"/>
                <w:color w:val="000000" w:themeColor="text1"/>
                <w:lang w:eastAsia="en-GB"/>
              </w:rPr>
              <w:t>Amortisation for the year</w:t>
            </w:r>
          </w:p>
        </w:tc>
        <w:tc>
          <w:tcPr>
            <w:tcW w:w="1145" w:type="dxa"/>
          </w:tcPr>
          <w:p w14:paraId="1117615E"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color w:val="000000" w:themeColor="text1"/>
              </w:rPr>
              <w:t>(274,094)</w:t>
            </w:r>
          </w:p>
        </w:tc>
        <w:tc>
          <w:tcPr>
            <w:tcW w:w="109" w:type="dxa"/>
          </w:tcPr>
          <w:p w14:paraId="48FEFB9C"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79076CCE"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w:t>
            </w:r>
          </w:p>
        </w:tc>
        <w:tc>
          <w:tcPr>
            <w:tcW w:w="108" w:type="dxa"/>
          </w:tcPr>
          <w:p w14:paraId="2CE61293"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453" w:type="dxa"/>
          </w:tcPr>
          <w:p w14:paraId="50BFB7AB" w14:textId="159C8B2E" w:rsidR="00B2537D" w:rsidRPr="0005525A" w:rsidRDefault="00967496"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106E846F"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11634F12" w14:textId="19BA056A"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(274,094)</w:t>
            </w:r>
          </w:p>
        </w:tc>
      </w:tr>
      <w:tr w:rsidR="00B2537D" w:rsidRPr="0005525A" w14:paraId="1EB6D65E" w14:textId="77777777" w:rsidTr="00890BB9">
        <w:tc>
          <w:tcPr>
            <w:tcW w:w="3083" w:type="dxa"/>
            <w:vAlign w:val="bottom"/>
          </w:tcPr>
          <w:p w14:paraId="24E6FFAB"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rtl/>
                <w:cs/>
                <w:lang w:eastAsia="th-TH"/>
              </w:rPr>
            </w:pPr>
            <w:r w:rsidRPr="0005525A">
              <w:rPr>
                <w:rFonts w:cs="Arial"/>
                <w:snapToGrid w:val="0"/>
                <w:color w:val="000000" w:themeColor="text1"/>
                <w:lang w:eastAsia="th-TH"/>
              </w:rPr>
              <w:t>Effects of foreign currency translation</w:t>
            </w:r>
          </w:p>
        </w:tc>
        <w:tc>
          <w:tcPr>
            <w:tcW w:w="1145" w:type="dxa"/>
            <w:tcBorders>
              <w:bottom w:val="single" w:sz="4" w:space="0" w:color="auto"/>
            </w:tcBorders>
          </w:tcPr>
          <w:p w14:paraId="4CEAF792"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color w:val="000000" w:themeColor="text1"/>
              </w:rPr>
              <w:t>619</w:t>
            </w:r>
          </w:p>
        </w:tc>
        <w:tc>
          <w:tcPr>
            <w:tcW w:w="109" w:type="dxa"/>
          </w:tcPr>
          <w:p w14:paraId="6D287B92"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bottom w:val="single" w:sz="4" w:space="0" w:color="auto"/>
            </w:tcBorders>
          </w:tcPr>
          <w:p w14:paraId="45198095"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w:t>
            </w:r>
          </w:p>
        </w:tc>
        <w:tc>
          <w:tcPr>
            <w:tcW w:w="108" w:type="dxa"/>
          </w:tcPr>
          <w:p w14:paraId="7E66A75F"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bottom w:val="single" w:sz="4" w:space="0" w:color="auto"/>
            </w:tcBorders>
          </w:tcPr>
          <w:p w14:paraId="6EA9F46C" w14:textId="31941D42" w:rsidR="00B2537D" w:rsidRPr="0005525A" w:rsidRDefault="00967496"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20562631"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bottom w:val="single" w:sz="4" w:space="0" w:color="auto"/>
            </w:tcBorders>
          </w:tcPr>
          <w:p w14:paraId="432FE025" w14:textId="2AA53E5C"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619</w:t>
            </w:r>
          </w:p>
        </w:tc>
      </w:tr>
      <w:tr w:rsidR="00B2537D" w:rsidRPr="0005525A" w14:paraId="4BC596C7" w14:textId="77777777" w:rsidTr="00890BB9">
        <w:tc>
          <w:tcPr>
            <w:tcW w:w="3083" w:type="dxa"/>
          </w:tcPr>
          <w:p w14:paraId="674A8F57"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lang w:eastAsia="th-TH"/>
              </w:rPr>
            </w:pPr>
            <w:r w:rsidRPr="0005525A">
              <w:rPr>
                <w:rFonts w:cs="Arial"/>
                <w:color w:val="000000" w:themeColor="text1"/>
                <w:lang w:eastAsia="en-GB"/>
              </w:rPr>
              <w:t>31 December 2024</w:t>
            </w:r>
          </w:p>
        </w:tc>
        <w:tc>
          <w:tcPr>
            <w:tcW w:w="1145" w:type="dxa"/>
            <w:tcBorders>
              <w:top w:val="single" w:sz="4" w:space="0" w:color="auto"/>
            </w:tcBorders>
          </w:tcPr>
          <w:p w14:paraId="3269E97A"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cs/>
              </w:rPr>
            </w:pPr>
            <w:r w:rsidRPr="0005525A">
              <w:rPr>
                <w:rFonts w:cs="Arial"/>
                <w:color w:val="000000" w:themeColor="text1"/>
              </w:rPr>
              <w:t>(753,991)</w:t>
            </w:r>
          </w:p>
        </w:tc>
        <w:tc>
          <w:tcPr>
            <w:tcW w:w="109" w:type="dxa"/>
          </w:tcPr>
          <w:p w14:paraId="242EC43D"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top w:val="single" w:sz="4" w:space="0" w:color="auto"/>
            </w:tcBorders>
          </w:tcPr>
          <w:p w14:paraId="312B269C"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cs/>
              </w:rPr>
            </w:pPr>
            <w:r w:rsidRPr="0005525A">
              <w:rPr>
                <w:rFonts w:cs="Arial"/>
                <w:color w:val="000000" w:themeColor="text1"/>
              </w:rPr>
              <w:t>-</w:t>
            </w:r>
          </w:p>
        </w:tc>
        <w:tc>
          <w:tcPr>
            <w:tcW w:w="108" w:type="dxa"/>
          </w:tcPr>
          <w:p w14:paraId="5F750F54"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453" w:type="dxa"/>
            <w:tcBorders>
              <w:top w:val="single" w:sz="4" w:space="0" w:color="auto"/>
            </w:tcBorders>
          </w:tcPr>
          <w:p w14:paraId="0518604C" w14:textId="67E48FF6" w:rsidR="00B2537D" w:rsidRPr="0005525A" w:rsidRDefault="00967496"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33637545"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top w:val="single" w:sz="4" w:space="0" w:color="auto"/>
            </w:tcBorders>
          </w:tcPr>
          <w:p w14:paraId="28D9EF7F" w14:textId="67188998"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cs/>
              </w:rPr>
            </w:pPr>
            <w:r w:rsidRPr="0005525A">
              <w:rPr>
                <w:rFonts w:cs="Arial"/>
                <w:color w:val="000000" w:themeColor="text1"/>
              </w:rPr>
              <w:t>(753,991)</w:t>
            </w:r>
          </w:p>
        </w:tc>
      </w:tr>
      <w:tr w:rsidR="00A25B97" w:rsidRPr="0005525A" w14:paraId="59763049" w14:textId="77777777" w:rsidTr="00890BB9">
        <w:tc>
          <w:tcPr>
            <w:tcW w:w="3083" w:type="dxa"/>
          </w:tcPr>
          <w:p w14:paraId="171CAA07" w14:textId="49D70E84" w:rsidR="00A25B97" w:rsidRPr="0005525A" w:rsidRDefault="00A25B97"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color w:val="000000" w:themeColor="text1"/>
                <w:lang w:eastAsia="en-GB"/>
              </w:rPr>
            </w:pPr>
            <w:r w:rsidRPr="0005525A">
              <w:rPr>
                <w:rFonts w:cs="Arial"/>
                <w:color w:val="000000" w:themeColor="text1"/>
                <w:lang w:eastAsia="en-GB"/>
              </w:rPr>
              <w:t>Amortisation for the year</w:t>
            </w:r>
          </w:p>
        </w:tc>
        <w:tc>
          <w:tcPr>
            <w:tcW w:w="1145" w:type="dxa"/>
          </w:tcPr>
          <w:p w14:paraId="41B398B9" w14:textId="3473D48E"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rPr>
              <w:t>(259,049)</w:t>
            </w:r>
          </w:p>
        </w:tc>
        <w:tc>
          <w:tcPr>
            <w:tcW w:w="109" w:type="dxa"/>
          </w:tcPr>
          <w:p w14:paraId="21F6C44E" w14:textId="77777777" w:rsidR="00A25B97" w:rsidRPr="0005525A" w:rsidRDefault="00A25B97" w:rsidP="00A2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12D5A8AC" w14:textId="5AAE1FA7"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w:t>
            </w:r>
          </w:p>
        </w:tc>
        <w:tc>
          <w:tcPr>
            <w:tcW w:w="108" w:type="dxa"/>
          </w:tcPr>
          <w:p w14:paraId="29B49B23" w14:textId="77777777" w:rsidR="00A25B97" w:rsidRPr="0005525A" w:rsidRDefault="00A25B97" w:rsidP="00A2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453" w:type="dxa"/>
          </w:tcPr>
          <w:p w14:paraId="137B7548" w14:textId="6501423A"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(260,287)</w:t>
            </w:r>
          </w:p>
        </w:tc>
        <w:tc>
          <w:tcPr>
            <w:tcW w:w="142" w:type="dxa"/>
          </w:tcPr>
          <w:p w14:paraId="057571EE" w14:textId="77777777" w:rsidR="00A25B97" w:rsidRPr="0005525A" w:rsidRDefault="00A25B97" w:rsidP="00A2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10B06097" w14:textId="7C568EDF"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(519,336)</w:t>
            </w:r>
          </w:p>
        </w:tc>
      </w:tr>
      <w:tr w:rsidR="00A25B97" w:rsidRPr="0005525A" w14:paraId="42F12241" w14:textId="77777777" w:rsidTr="00890BB9">
        <w:tc>
          <w:tcPr>
            <w:tcW w:w="3083" w:type="dxa"/>
            <w:vAlign w:val="bottom"/>
          </w:tcPr>
          <w:p w14:paraId="29B968DB" w14:textId="692C5D62" w:rsidR="00A25B97" w:rsidRPr="0005525A" w:rsidRDefault="00A25B97"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rtl/>
                <w:cs/>
                <w:lang w:eastAsia="th-TH"/>
              </w:rPr>
            </w:pPr>
            <w:bookmarkStart w:id="73" w:name="_Hlk185510839"/>
            <w:r w:rsidRPr="0005525A">
              <w:rPr>
                <w:rFonts w:cs="Arial"/>
                <w:snapToGrid w:val="0"/>
                <w:color w:val="000000" w:themeColor="text1"/>
                <w:lang w:eastAsia="th-TH"/>
              </w:rPr>
              <w:t>Effects of foreign currency translation</w:t>
            </w:r>
          </w:p>
        </w:tc>
        <w:tc>
          <w:tcPr>
            <w:tcW w:w="1145" w:type="dxa"/>
            <w:tcBorders>
              <w:bottom w:val="single" w:sz="4" w:space="0" w:color="auto"/>
            </w:tcBorders>
          </w:tcPr>
          <w:p w14:paraId="48F87040" w14:textId="1FB3FF1E"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r w:rsidRPr="0005525A">
              <w:rPr>
                <w:rFonts w:cs="Arial"/>
              </w:rPr>
              <w:t>1,477</w:t>
            </w:r>
          </w:p>
        </w:tc>
        <w:tc>
          <w:tcPr>
            <w:tcW w:w="109" w:type="dxa"/>
          </w:tcPr>
          <w:p w14:paraId="7DF72728" w14:textId="77777777" w:rsidR="00A25B97" w:rsidRPr="0005525A" w:rsidRDefault="00A25B97" w:rsidP="00A2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bottom w:val="single" w:sz="4" w:space="0" w:color="auto"/>
            </w:tcBorders>
          </w:tcPr>
          <w:p w14:paraId="0DA6168E" w14:textId="574EF059"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r w:rsidRPr="0005525A">
              <w:rPr>
                <w:rFonts w:cs="Arial"/>
                <w:color w:val="000000" w:themeColor="text1"/>
              </w:rPr>
              <w:t>-</w:t>
            </w:r>
          </w:p>
        </w:tc>
        <w:tc>
          <w:tcPr>
            <w:tcW w:w="108" w:type="dxa"/>
          </w:tcPr>
          <w:p w14:paraId="37BC0427" w14:textId="77777777" w:rsidR="00A25B97" w:rsidRPr="0005525A" w:rsidRDefault="00A25B97" w:rsidP="00A2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bottom w:val="single" w:sz="4" w:space="0" w:color="auto"/>
            </w:tcBorders>
          </w:tcPr>
          <w:p w14:paraId="7B9789FA" w14:textId="4673B1C6" w:rsidR="00A25B97" w:rsidRPr="0005525A" w:rsidRDefault="00967496"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4578FC77" w14:textId="77777777" w:rsidR="00A25B97" w:rsidRPr="0005525A" w:rsidRDefault="00A25B97" w:rsidP="00A2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bottom w:val="single" w:sz="4" w:space="0" w:color="auto"/>
            </w:tcBorders>
          </w:tcPr>
          <w:p w14:paraId="42F81958" w14:textId="0A6766FE"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1,477</w:t>
            </w:r>
          </w:p>
        </w:tc>
      </w:tr>
      <w:tr w:rsidR="00A25B97" w:rsidRPr="0005525A" w14:paraId="4B8AA7EC" w14:textId="77777777" w:rsidTr="00890BB9">
        <w:tc>
          <w:tcPr>
            <w:tcW w:w="3083" w:type="dxa"/>
          </w:tcPr>
          <w:p w14:paraId="37BBF6EC" w14:textId="1A59853A" w:rsidR="00A25B97" w:rsidRPr="0005525A" w:rsidRDefault="00A25B97"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lang w:eastAsia="th-TH"/>
              </w:rPr>
            </w:pPr>
            <w:r w:rsidRPr="0005525A">
              <w:rPr>
                <w:rFonts w:cs="Arial"/>
                <w:color w:val="000000" w:themeColor="text1"/>
                <w:lang w:eastAsia="en-GB"/>
              </w:rPr>
              <w:t>31 December 2025</w:t>
            </w:r>
          </w:p>
        </w:tc>
        <w:tc>
          <w:tcPr>
            <w:tcW w:w="1145" w:type="dxa"/>
            <w:tcBorders>
              <w:top w:val="single" w:sz="4" w:space="0" w:color="auto"/>
              <w:bottom w:val="single" w:sz="4" w:space="0" w:color="auto"/>
            </w:tcBorders>
          </w:tcPr>
          <w:p w14:paraId="40FC975F" w14:textId="3BE6DDE3"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cs/>
              </w:rPr>
            </w:pPr>
            <w:r w:rsidRPr="0005525A">
              <w:rPr>
                <w:rFonts w:cs="Arial"/>
              </w:rPr>
              <w:t>(1,011,563)</w:t>
            </w:r>
          </w:p>
        </w:tc>
        <w:tc>
          <w:tcPr>
            <w:tcW w:w="109" w:type="dxa"/>
          </w:tcPr>
          <w:p w14:paraId="3547F6F9" w14:textId="77777777" w:rsidR="00A25B97" w:rsidRPr="0005525A" w:rsidRDefault="00A25B97" w:rsidP="00A2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top w:val="single" w:sz="4" w:space="0" w:color="auto"/>
              <w:bottom w:val="single" w:sz="4" w:space="0" w:color="auto"/>
            </w:tcBorders>
          </w:tcPr>
          <w:p w14:paraId="24DA71AB" w14:textId="22DB2F79"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cs/>
              </w:rPr>
            </w:pPr>
            <w:r w:rsidRPr="0005525A">
              <w:rPr>
                <w:rFonts w:cs="Arial"/>
                <w:color w:val="000000" w:themeColor="text1"/>
              </w:rPr>
              <w:t>-</w:t>
            </w:r>
          </w:p>
        </w:tc>
        <w:tc>
          <w:tcPr>
            <w:tcW w:w="108" w:type="dxa"/>
          </w:tcPr>
          <w:p w14:paraId="6B478456" w14:textId="77777777" w:rsidR="00A25B97" w:rsidRPr="0005525A" w:rsidRDefault="00A25B97" w:rsidP="00A2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453" w:type="dxa"/>
            <w:tcBorders>
              <w:top w:val="single" w:sz="4" w:space="0" w:color="auto"/>
              <w:bottom w:val="single" w:sz="4" w:space="0" w:color="auto"/>
            </w:tcBorders>
          </w:tcPr>
          <w:p w14:paraId="3F4A4448" w14:textId="4DB8FEE9"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cs/>
              </w:rPr>
            </w:pPr>
            <w:r w:rsidRPr="0005525A">
              <w:rPr>
                <w:rFonts w:cs="Arial"/>
                <w:color w:val="000000" w:themeColor="text1"/>
              </w:rPr>
              <w:t>(260,287)</w:t>
            </w:r>
          </w:p>
        </w:tc>
        <w:tc>
          <w:tcPr>
            <w:tcW w:w="142" w:type="dxa"/>
          </w:tcPr>
          <w:p w14:paraId="151CE6C5" w14:textId="77777777" w:rsidR="00A25B97" w:rsidRPr="0005525A" w:rsidRDefault="00A25B97" w:rsidP="00A25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cs/>
              </w:rPr>
            </w:pPr>
          </w:p>
        </w:tc>
        <w:tc>
          <w:tcPr>
            <w:tcW w:w="1399" w:type="dxa"/>
            <w:tcBorders>
              <w:top w:val="single" w:sz="4" w:space="0" w:color="auto"/>
              <w:bottom w:val="single" w:sz="4" w:space="0" w:color="auto"/>
            </w:tcBorders>
          </w:tcPr>
          <w:p w14:paraId="31ACC191" w14:textId="4D181533" w:rsidR="00A25B97" w:rsidRPr="0005525A" w:rsidRDefault="00A25B97"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cs/>
              </w:rPr>
            </w:pPr>
            <w:r w:rsidRPr="0005525A">
              <w:rPr>
                <w:rFonts w:cs="Arial"/>
                <w:color w:val="000000" w:themeColor="text1"/>
              </w:rPr>
              <w:t>(1,271,850)</w:t>
            </w:r>
          </w:p>
        </w:tc>
      </w:tr>
      <w:bookmarkEnd w:id="73"/>
      <w:tr w:rsidR="00B2537D" w:rsidRPr="0005525A" w14:paraId="37420314" w14:textId="77777777" w:rsidTr="00890BB9">
        <w:tc>
          <w:tcPr>
            <w:tcW w:w="3083" w:type="dxa"/>
          </w:tcPr>
          <w:p w14:paraId="2158F72E"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p>
        </w:tc>
        <w:tc>
          <w:tcPr>
            <w:tcW w:w="1145" w:type="dxa"/>
            <w:tcBorders>
              <w:top w:val="single" w:sz="4" w:space="0" w:color="auto"/>
            </w:tcBorders>
          </w:tcPr>
          <w:p w14:paraId="6D0F6F82"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p>
        </w:tc>
        <w:tc>
          <w:tcPr>
            <w:tcW w:w="109" w:type="dxa"/>
          </w:tcPr>
          <w:p w14:paraId="0435B93A"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top w:val="single" w:sz="4" w:space="0" w:color="auto"/>
            </w:tcBorders>
          </w:tcPr>
          <w:p w14:paraId="1C0FA83C"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p>
        </w:tc>
        <w:tc>
          <w:tcPr>
            <w:tcW w:w="108" w:type="dxa"/>
          </w:tcPr>
          <w:p w14:paraId="1FB5C830"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top w:val="single" w:sz="4" w:space="0" w:color="auto"/>
            </w:tcBorders>
          </w:tcPr>
          <w:p w14:paraId="625DB208"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p>
        </w:tc>
        <w:tc>
          <w:tcPr>
            <w:tcW w:w="142" w:type="dxa"/>
          </w:tcPr>
          <w:p w14:paraId="19FAFFC7"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1BCD8A5E" w14:textId="2F1D816D"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p>
        </w:tc>
      </w:tr>
      <w:tr w:rsidR="00B2537D" w:rsidRPr="0005525A" w14:paraId="7D7AFD32" w14:textId="77777777" w:rsidTr="00890BB9">
        <w:tc>
          <w:tcPr>
            <w:tcW w:w="3083" w:type="dxa"/>
          </w:tcPr>
          <w:p w14:paraId="7A7CE251"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b/>
                <w:bCs/>
                <w:snapToGrid w:val="0"/>
                <w:color w:val="000000" w:themeColor="text1"/>
                <w:rtl/>
                <w:cs/>
                <w:lang w:eastAsia="th-TH"/>
              </w:rPr>
            </w:pPr>
            <w:r w:rsidRPr="0005525A">
              <w:rPr>
                <w:rFonts w:cs="Arial"/>
                <w:b/>
                <w:bCs/>
                <w:color w:val="000000" w:themeColor="text1"/>
                <w:lang w:eastAsia="en-GB"/>
              </w:rPr>
              <w:t xml:space="preserve">Net book </w:t>
            </w:r>
            <w:proofErr w:type="gramStart"/>
            <w:r w:rsidRPr="0005525A">
              <w:rPr>
                <w:rFonts w:cs="Arial"/>
                <w:b/>
                <w:bCs/>
                <w:color w:val="000000" w:themeColor="text1"/>
                <w:lang w:eastAsia="en-GB"/>
              </w:rPr>
              <w:t>value :</w:t>
            </w:r>
            <w:proofErr w:type="gramEnd"/>
          </w:p>
        </w:tc>
        <w:tc>
          <w:tcPr>
            <w:tcW w:w="1145" w:type="dxa"/>
          </w:tcPr>
          <w:p w14:paraId="24032547"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rPr>
            </w:pPr>
          </w:p>
        </w:tc>
        <w:tc>
          <w:tcPr>
            <w:tcW w:w="109" w:type="dxa"/>
          </w:tcPr>
          <w:p w14:paraId="27B9E558"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21A01E90"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rPr>
            </w:pPr>
          </w:p>
        </w:tc>
        <w:tc>
          <w:tcPr>
            <w:tcW w:w="108" w:type="dxa"/>
          </w:tcPr>
          <w:p w14:paraId="16C139A1"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64F29A6B"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p>
        </w:tc>
        <w:tc>
          <w:tcPr>
            <w:tcW w:w="142" w:type="dxa"/>
          </w:tcPr>
          <w:p w14:paraId="3E1C58C7"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0DCC9BA0" w14:textId="4CBB0785"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p>
        </w:tc>
      </w:tr>
      <w:tr w:rsidR="00B2537D" w:rsidRPr="0005525A" w14:paraId="2CD38CCF" w14:textId="77777777" w:rsidTr="00890BB9">
        <w:tc>
          <w:tcPr>
            <w:tcW w:w="3083" w:type="dxa"/>
          </w:tcPr>
          <w:p w14:paraId="0535CD2F"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lang w:eastAsia="th-TH"/>
              </w:rPr>
            </w:pPr>
            <w:r w:rsidRPr="0005525A">
              <w:rPr>
                <w:rFonts w:cs="Arial"/>
                <w:color w:val="000000" w:themeColor="text1"/>
                <w:lang w:eastAsia="en-GB"/>
              </w:rPr>
              <w:t>31 December 2024</w:t>
            </w:r>
          </w:p>
        </w:tc>
        <w:tc>
          <w:tcPr>
            <w:tcW w:w="1145" w:type="dxa"/>
            <w:tcBorders>
              <w:bottom w:val="single" w:sz="4" w:space="0" w:color="auto"/>
            </w:tcBorders>
          </w:tcPr>
          <w:p w14:paraId="7C0D451C"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cs/>
              </w:rPr>
            </w:pPr>
            <w:r w:rsidRPr="0005525A">
              <w:rPr>
                <w:rFonts w:cs="Arial"/>
                <w:color w:val="000000" w:themeColor="text1"/>
              </w:rPr>
              <w:t>363,755</w:t>
            </w:r>
          </w:p>
        </w:tc>
        <w:tc>
          <w:tcPr>
            <w:tcW w:w="109" w:type="dxa"/>
          </w:tcPr>
          <w:p w14:paraId="2421367D"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bottom w:val="single" w:sz="4" w:space="0" w:color="auto"/>
            </w:tcBorders>
          </w:tcPr>
          <w:p w14:paraId="293421DE" w14:textId="77777777"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cs/>
              </w:rPr>
            </w:pPr>
            <w:r w:rsidRPr="0005525A">
              <w:rPr>
                <w:rFonts w:cs="Arial"/>
                <w:color w:val="000000" w:themeColor="text1"/>
              </w:rPr>
              <w:t>26,009,665</w:t>
            </w:r>
          </w:p>
        </w:tc>
        <w:tc>
          <w:tcPr>
            <w:tcW w:w="108" w:type="dxa"/>
          </w:tcPr>
          <w:p w14:paraId="50040DED"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453" w:type="dxa"/>
            <w:tcBorders>
              <w:bottom w:val="single" w:sz="4" w:space="0" w:color="auto"/>
            </w:tcBorders>
          </w:tcPr>
          <w:p w14:paraId="2A015C15" w14:textId="528A15B0" w:rsidR="00B2537D" w:rsidRPr="0005525A" w:rsidRDefault="00AD72B3"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rPr>
            </w:pPr>
            <w:r w:rsidRPr="0005525A">
              <w:rPr>
                <w:rFonts w:cs="Arial"/>
                <w:color w:val="000000" w:themeColor="text1"/>
              </w:rPr>
              <w:t>-</w:t>
            </w:r>
          </w:p>
        </w:tc>
        <w:tc>
          <w:tcPr>
            <w:tcW w:w="142" w:type="dxa"/>
          </w:tcPr>
          <w:p w14:paraId="65086307" w14:textId="77777777" w:rsidR="00B2537D" w:rsidRPr="0005525A" w:rsidRDefault="00B2537D"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bottom w:val="single" w:sz="4" w:space="0" w:color="auto"/>
            </w:tcBorders>
          </w:tcPr>
          <w:p w14:paraId="4697137D" w14:textId="0F059A98"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cs/>
              </w:rPr>
            </w:pPr>
            <w:r w:rsidRPr="0005525A">
              <w:rPr>
                <w:rFonts w:cs="Arial"/>
                <w:color w:val="000000" w:themeColor="text1"/>
              </w:rPr>
              <w:t>26,373,420</w:t>
            </w:r>
          </w:p>
        </w:tc>
      </w:tr>
      <w:tr w:rsidR="00AD72B3" w:rsidRPr="0005525A" w14:paraId="4E753609" w14:textId="77777777" w:rsidTr="00890BB9">
        <w:tc>
          <w:tcPr>
            <w:tcW w:w="3083" w:type="dxa"/>
          </w:tcPr>
          <w:p w14:paraId="04CCECC5" w14:textId="5125C4F6" w:rsidR="00AD72B3" w:rsidRPr="0005525A" w:rsidRDefault="00AD72B3"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lang w:eastAsia="th-TH"/>
              </w:rPr>
            </w:pPr>
            <w:r w:rsidRPr="0005525A">
              <w:rPr>
                <w:rFonts w:cs="Arial"/>
                <w:color w:val="000000" w:themeColor="text1"/>
                <w:lang w:eastAsia="en-GB"/>
              </w:rPr>
              <w:t>31 December 2025</w:t>
            </w:r>
          </w:p>
        </w:tc>
        <w:tc>
          <w:tcPr>
            <w:tcW w:w="1145" w:type="dxa"/>
            <w:tcBorders>
              <w:top w:val="single" w:sz="4" w:space="0" w:color="auto"/>
              <w:bottom w:val="single" w:sz="4" w:space="0" w:color="auto"/>
            </w:tcBorders>
          </w:tcPr>
          <w:p w14:paraId="44A3E9F4" w14:textId="32983354" w:rsidR="00AD72B3" w:rsidRPr="0005525A" w:rsidRDefault="00AD72B3"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60" w:lineRule="auto"/>
              <w:ind w:left="-19" w:right="1"/>
              <w:rPr>
                <w:rFonts w:cs="Arial"/>
                <w:color w:val="000000" w:themeColor="text1"/>
                <w:cs/>
              </w:rPr>
            </w:pPr>
            <w:r w:rsidRPr="0005525A">
              <w:rPr>
                <w:rFonts w:cs="Arial"/>
              </w:rPr>
              <w:t>110,769</w:t>
            </w:r>
          </w:p>
        </w:tc>
        <w:tc>
          <w:tcPr>
            <w:tcW w:w="109" w:type="dxa"/>
          </w:tcPr>
          <w:p w14:paraId="5F530BCE" w14:textId="77777777" w:rsidR="00AD72B3" w:rsidRPr="0005525A" w:rsidRDefault="00AD72B3" w:rsidP="00AD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Borders>
              <w:top w:val="single" w:sz="4" w:space="0" w:color="auto"/>
              <w:bottom w:val="single" w:sz="4" w:space="0" w:color="auto"/>
            </w:tcBorders>
          </w:tcPr>
          <w:p w14:paraId="0FF8D9B2" w14:textId="13F5EEF7" w:rsidR="00AD72B3" w:rsidRPr="0005525A" w:rsidRDefault="00AD72B3"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19" w:right="1"/>
              <w:rPr>
                <w:rFonts w:cs="Arial"/>
                <w:color w:val="000000" w:themeColor="text1"/>
                <w:cs/>
              </w:rPr>
            </w:pPr>
            <w:r w:rsidRPr="0005525A">
              <w:rPr>
                <w:rFonts w:cs="Arial"/>
                <w:color w:val="000000" w:themeColor="text1"/>
              </w:rPr>
              <w:t>31,467,655</w:t>
            </w:r>
          </w:p>
        </w:tc>
        <w:tc>
          <w:tcPr>
            <w:tcW w:w="108" w:type="dxa"/>
          </w:tcPr>
          <w:p w14:paraId="58C43ECE" w14:textId="77777777" w:rsidR="00AD72B3" w:rsidRPr="0005525A" w:rsidRDefault="00AD72B3" w:rsidP="00AD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453" w:type="dxa"/>
            <w:tcBorders>
              <w:top w:val="single" w:sz="4" w:space="0" w:color="auto"/>
              <w:bottom w:val="single" w:sz="4" w:space="0" w:color="auto"/>
            </w:tcBorders>
          </w:tcPr>
          <w:p w14:paraId="4F5CF486" w14:textId="5CDD3E37" w:rsidR="00AD72B3" w:rsidRPr="0005525A" w:rsidRDefault="00AD72B3"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360" w:lineRule="auto"/>
              <w:ind w:left="-19" w:right="1"/>
              <w:rPr>
                <w:rFonts w:cs="Arial"/>
                <w:color w:val="000000" w:themeColor="text1"/>
                <w:cs/>
              </w:rPr>
            </w:pPr>
            <w:r w:rsidRPr="0005525A">
              <w:rPr>
                <w:rFonts w:cs="Arial"/>
                <w:color w:val="000000" w:themeColor="text1"/>
              </w:rPr>
              <w:t>10,110,499</w:t>
            </w:r>
          </w:p>
        </w:tc>
        <w:tc>
          <w:tcPr>
            <w:tcW w:w="142" w:type="dxa"/>
          </w:tcPr>
          <w:p w14:paraId="4824236B" w14:textId="77777777" w:rsidR="00AD72B3" w:rsidRPr="0005525A" w:rsidRDefault="00AD72B3" w:rsidP="00AD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cs/>
              </w:rPr>
            </w:pPr>
          </w:p>
        </w:tc>
        <w:tc>
          <w:tcPr>
            <w:tcW w:w="1399" w:type="dxa"/>
            <w:tcBorders>
              <w:top w:val="single" w:sz="4" w:space="0" w:color="auto"/>
              <w:bottom w:val="single" w:sz="4" w:space="0" w:color="auto"/>
            </w:tcBorders>
          </w:tcPr>
          <w:p w14:paraId="7BAA4710" w14:textId="2EA89E92" w:rsidR="00AD72B3" w:rsidRPr="0005525A" w:rsidRDefault="00AD72B3"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cs/>
              </w:rPr>
            </w:pPr>
            <w:r w:rsidRPr="0005525A">
              <w:rPr>
                <w:rFonts w:cs="Arial"/>
                <w:color w:val="000000" w:themeColor="text1"/>
              </w:rPr>
              <w:t>41,688,923</w:t>
            </w:r>
          </w:p>
        </w:tc>
      </w:tr>
      <w:tr w:rsidR="00B2537D" w:rsidRPr="0005525A" w14:paraId="0A240272" w14:textId="77777777" w:rsidTr="00890BB9">
        <w:trPr>
          <w:trHeight w:val="36"/>
        </w:trPr>
        <w:tc>
          <w:tcPr>
            <w:tcW w:w="3083" w:type="dxa"/>
          </w:tcPr>
          <w:p w14:paraId="490BF198"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rtl/>
                <w:cs/>
                <w:lang w:eastAsia="th-TH"/>
              </w:rPr>
            </w:pPr>
          </w:p>
        </w:tc>
        <w:tc>
          <w:tcPr>
            <w:tcW w:w="1145" w:type="dxa"/>
          </w:tcPr>
          <w:p w14:paraId="6A4035A0"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C561A0F"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4E32909C"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04E27E60"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Borders>
              <w:top w:val="single" w:sz="4" w:space="0" w:color="auto"/>
            </w:tcBorders>
          </w:tcPr>
          <w:p w14:paraId="4A38F277"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251F8474"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vAlign w:val="center"/>
          </w:tcPr>
          <w:p w14:paraId="0016EA37" w14:textId="4545E2ED"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p>
        </w:tc>
      </w:tr>
      <w:tr w:rsidR="00B2537D" w:rsidRPr="0005525A" w14:paraId="21336C7E" w14:textId="77777777" w:rsidTr="00890BB9">
        <w:tc>
          <w:tcPr>
            <w:tcW w:w="3083" w:type="dxa"/>
          </w:tcPr>
          <w:p w14:paraId="5B222FCA" w14:textId="1F11D19E"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b/>
                <w:bCs/>
                <w:snapToGrid w:val="0"/>
                <w:color w:val="000000" w:themeColor="text1"/>
                <w:lang w:eastAsia="th-TH"/>
              </w:rPr>
            </w:pPr>
            <w:r w:rsidRPr="0005525A">
              <w:rPr>
                <w:rFonts w:cs="Arial"/>
                <w:b/>
                <w:bCs/>
                <w:color w:val="000000" w:themeColor="text1"/>
                <w:lang w:eastAsia="en-GB"/>
              </w:rPr>
              <w:t>Amortisation for the year 2024</w:t>
            </w:r>
          </w:p>
        </w:tc>
        <w:tc>
          <w:tcPr>
            <w:tcW w:w="1145" w:type="dxa"/>
          </w:tcPr>
          <w:p w14:paraId="49903CDD"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D7BB404"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4DB5CD1A"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528A3B81"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056D6553"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61334842"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vAlign w:val="center"/>
          </w:tcPr>
          <w:p w14:paraId="1C19B4A2" w14:textId="67166526"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p>
        </w:tc>
      </w:tr>
      <w:tr w:rsidR="00B2537D" w:rsidRPr="0005525A" w14:paraId="75D580C3" w14:textId="77777777" w:rsidTr="00890BB9">
        <w:tc>
          <w:tcPr>
            <w:tcW w:w="3083" w:type="dxa"/>
          </w:tcPr>
          <w:p w14:paraId="4CD5D5BF" w14:textId="58B01EE4"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color w:val="000000" w:themeColor="text1"/>
                <w:lang w:eastAsia="en-GB"/>
              </w:rPr>
            </w:pPr>
            <w:r w:rsidRPr="0005525A">
              <w:rPr>
                <w:rFonts w:cs="Arial"/>
                <w:color w:val="000000" w:themeColor="text1"/>
                <w:lang w:eastAsia="en-GB"/>
              </w:rPr>
              <w:t>Costs of services</w:t>
            </w:r>
          </w:p>
        </w:tc>
        <w:tc>
          <w:tcPr>
            <w:tcW w:w="1145" w:type="dxa"/>
          </w:tcPr>
          <w:p w14:paraId="4275CE2A"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C72E990"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1F771E05"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37C75E17"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3883CE65"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7B119A99"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76715BA3" w14:textId="7AC1E240"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181,811</w:t>
            </w:r>
          </w:p>
        </w:tc>
      </w:tr>
      <w:tr w:rsidR="00B2537D" w:rsidRPr="0005525A" w14:paraId="03665788" w14:textId="77777777" w:rsidTr="00890BB9">
        <w:tc>
          <w:tcPr>
            <w:tcW w:w="3083" w:type="dxa"/>
          </w:tcPr>
          <w:p w14:paraId="1AB99F1F" w14:textId="3F5C7614" w:rsidR="00B2537D" w:rsidRPr="0005525A" w:rsidRDefault="004911BE"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r w:rsidRPr="0005525A">
              <w:rPr>
                <w:rFonts w:cs="Arial"/>
                <w:color w:val="000000" w:themeColor="text1"/>
                <w:lang w:eastAsia="en-GB"/>
              </w:rPr>
              <w:t>Selling expenses</w:t>
            </w:r>
          </w:p>
        </w:tc>
        <w:tc>
          <w:tcPr>
            <w:tcW w:w="1145" w:type="dxa"/>
          </w:tcPr>
          <w:p w14:paraId="5E1A197D"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2A50B737"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7591748C"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68310835"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103616B6"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0FED2D07"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3C14C214" w14:textId="316878C0"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38,227</w:t>
            </w:r>
          </w:p>
        </w:tc>
      </w:tr>
      <w:tr w:rsidR="00B2537D" w:rsidRPr="0005525A" w14:paraId="65637E49" w14:textId="77777777" w:rsidTr="00890BB9">
        <w:trPr>
          <w:trHeight w:val="80"/>
        </w:trPr>
        <w:tc>
          <w:tcPr>
            <w:tcW w:w="3083" w:type="dxa"/>
          </w:tcPr>
          <w:p w14:paraId="08389CDB" w14:textId="6A257CCD"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r w:rsidRPr="0005525A">
              <w:rPr>
                <w:rFonts w:cs="Arial"/>
                <w:color w:val="000000" w:themeColor="text1"/>
                <w:lang w:eastAsia="en-GB"/>
              </w:rPr>
              <w:t>Administrative expenses</w:t>
            </w:r>
          </w:p>
        </w:tc>
        <w:tc>
          <w:tcPr>
            <w:tcW w:w="1145" w:type="dxa"/>
          </w:tcPr>
          <w:p w14:paraId="7EE6239E"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5DF16F17"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123FA797"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2F0D045A"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4F01DAB2"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5225D2F2"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bottom w:val="single" w:sz="4" w:space="0" w:color="auto"/>
            </w:tcBorders>
          </w:tcPr>
          <w:p w14:paraId="216CC8E3" w14:textId="0DAA1CF6"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54,056</w:t>
            </w:r>
          </w:p>
        </w:tc>
      </w:tr>
      <w:tr w:rsidR="00B2537D" w:rsidRPr="0005525A" w14:paraId="2701DCE8" w14:textId="77777777" w:rsidTr="00890BB9">
        <w:tc>
          <w:tcPr>
            <w:tcW w:w="3083" w:type="dxa"/>
          </w:tcPr>
          <w:p w14:paraId="34F09DD9"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p>
        </w:tc>
        <w:tc>
          <w:tcPr>
            <w:tcW w:w="1145" w:type="dxa"/>
          </w:tcPr>
          <w:p w14:paraId="0DE453D2"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0B70456E"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6D2451E4"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25669C3A"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7A47E300"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4A7690E5" w14:textId="77777777" w:rsidR="00B2537D" w:rsidRPr="0005525A" w:rsidRDefault="00B2537D" w:rsidP="005B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top w:val="single" w:sz="4" w:space="0" w:color="auto"/>
              <w:bottom w:val="single" w:sz="12" w:space="0" w:color="auto"/>
            </w:tcBorders>
          </w:tcPr>
          <w:p w14:paraId="6C843569" w14:textId="7F6B17A2"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274,094</w:t>
            </w:r>
          </w:p>
        </w:tc>
      </w:tr>
      <w:tr w:rsidR="00B2537D" w:rsidRPr="0005525A" w14:paraId="7F1C4EA2" w14:textId="77777777" w:rsidTr="00890BB9">
        <w:tc>
          <w:tcPr>
            <w:tcW w:w="3083" w:type="dxa"/>
          </w:tcPr>
          <w:p w14:paraId="1D91088B" w14:textId="77777777"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p>
        </w:tc>
        <w:tc>
          <w:tcPr>
            <w:tcW w:w="1145" w:type="dxa"/>
          </w:tcPr>
          <w:p w14:paraId="60017717"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34288D8"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1A8897FE"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053BB6BB"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4A2585D9"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57DA371B"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top w:val="single" w:sz="12" w:space="0" w:color="auto"/>
            </w:tcBorders>
            <w:vAlign w:val="center"/>
          </w:tcPr>
          <w:p w14:paraId="5EDDD409" w14:textId="1BEC6B39"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p>
        </w:tc>
      </w:tr>
      <w:tr w:rsidR="00B2537D" w:rsidRPr="0005525A" w14:paraId="1E2027CD" w14:textId="77777777" w:rsidTr="00890BB9">
        <w:tc>
          <w:tcPr>
            <w:tcW w:w="3083" w:type="dxa"/>
          </w:tcPr>
          <w:p w14:paraId="7C01963B" w14:textId="3AB7811D" w:rsidR="00B2537D" w:rsidRPr="0005525A" w:rsidRDefault="00B2537D"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b/>
                <w:bCs/>
                <w:snapToGrid w:val="0"/>
                <w:color w:val="000000" w:themeColor="text1"/>
                <w:lang w:eastAsia="th-TH"/>
              </w:rPr>
            </w:pPr>
            <w:r w:rsidRPr="0005525A">
              <w:rPr>
                <w:rFonts w:cs="Arial"/>
                <w:b/>
                <w:bCs/>
                <w:color w:val="000000" w:themeColor="text1"/>
                <w:lang w:eastAsia="en-GB"/>
              </w:rPr>
              <w:t>Amortisation for the year 2025</w:t>
            </w:r>
          </w:p>
        </w:tc>
        <w:tc>
          <w:tcPr>
            <w:tcW w:w="1145" w:type="dxa"/>
          </w:tcPr>
          <w:p w14:paraId="63ED5F86"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24768EE5"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73549A4A"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0FB00471"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218AF8FC"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35E720BE" w14:textId="77777777" w:rsidR="00B2537D" w:rsidRPr="0005525A" w:rsidRDefault="00B2537D"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vAlign w:val="center"/>
          </w:tcPr>
          <w:p w14:paraId="6EA72AC1" w14:textId="2B1DEBAD" w:rsidR="00B2537D" w:rsidRPr="0005525A" w:rsidRDefault="00B2537D"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p>
        </w:tc>
      </w:tr>
      <w:tr w:rsidR="00785FC6" w:rsidRPr="0005525A" w14:paraId="600E149C" w14:textId="77777777" w:rsidTr="00890BB9">
        <w:tc>
          <w:tcPr>
            <w:tcW w:w="3083" w:type="dxa"/>
          </w:tcPr>
          <w:p w14:paraId="52A39659" w14:textId="77777777" w:rsidR="00785FC6" w:rsidRPr="0005525A" w:rsidRDefault="00785FC6"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color w:val="000000" w:themeColor="text1"/>
                <w:lang w:eastAsia="en-GB"/>
              </w:rPr>
            </w:pPr>
            <w:r w:rsidRPr="0005525A">
              <w:rPr>
                <w:rFonts w:cs="Arial"/>
                <w:color w:val="000000" w:themeColor="text1"/>
                <w:lang w:eastAsia="en-GB"/>
              </w:rPr>
              <w:t>Costs of services</w:t>
            </w:r>
          </w:p>
        </w:tc>
        <w:tc>
          <w:tcPr>
            <w:tcW w:w="1145" w:type="dxa"/>
          </w:tcPr>
          <w:p w14:paraId="68CBBAFB"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6AD1298A"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753384B9"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54779522"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5D5B5407"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7ABF3CF9"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0AA110CC" w14:textId="0F76C3B9" w:rsidR="00785FC6" w:rsidRPr="0005525A" w:rsidRDefault="00785FC6"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160,805</w:t>
            </w:r>
          </w:p>
        </w:tc>
      </w:tr>
      <w:tr w:rsidR="00785FC6" w:rsidRPr="0005525A" w14:paraId="14F85495" w14:textId="77777777" w:rsidTr="00890BB9">
        <w:tc>
          <w:tcPr>
            <w:tcW w:w="3083" w:type="dxa"/>
          </w:tcPr>
          <w:p w14:paraId="17398ED9" w14:textId="22E0964A" w:rsidR="00785FC6" w:rsidRPr="0005525A" w:rsidRDefault="004911BE"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r w:rsidRPr="0005525A">
              <w:rPr>
                <w:rFonts w:cs="Arial"/>
                <w:color w:val="000000" w:themeColor="text1"/>
                <w:lang w:eastAsia="en-GB"/>
              </w:rPr>
              <w:t>Selling expenses</w:t>
            </w:r>
          </w:p>
        </w:tc>
        <w:tc>
          <w:tcPr>
            <w:tcW w:w="1145" w:type="dxa"/>
          </w:tcPr>
          <w:p w14:paraId="1629DD12"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5F12C4E4"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6E18585C"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3702B317"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4593990B"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3F0C8DD3"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Pr>
          <w:p w14:paraId="7D9D41F5" w14:textId="5A3F506B" w:rsidR="00785FC6" w:rsidRPr="0005525A" w:rsidRDefault="00785FC6"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35,265</w:t>
            </w:r>
          </w:p>
        </w:tc>
      </w:tr>
      <w:tr w:rsidR="00785FC6" w:rsidRPr="0005525A" w14:paraId="4319D15F" w14:textId="77777777" w:rsidTr="00890BB9">
        <w:trPr>
          <w:trHeight w:val="80"/>
        </w:trPr>
        <w:tc>
          <w:tcPr>
            <w:tcW w:w="3083" w:type="dxa"/>
          </w:tcPr>
          <w:p w14:paraId="15D1A648" w14:textId="77777777" w:rsidR="00785FC6" w:rsidRPr="0005525A" w:rsidRDefault="00785FC6"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r w:rsidRPr="0005525A">
              <w:rPr>
                <w:rFonts w:cs="Arial"/>
                <w:color w:val="000000" w:themeColor="text1"/>
                <w:lang w:eastAsia="en-GB"/>
              </w:rPr>
              <w:t>Administrative expenses</w:t>
            </w:r>
          </w:p>
        </w:tc>
        <w:tc>
          <w:tcPr>
            <w:tcW w:w="1145" w:type="dxa"/>
          </w:tcPr>
          <w:p w14:paraId="26E4DCF1"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4FCD9A6"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633695CF"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401E249B"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005CE4D6"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06932BF8"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bottom w:val="single" w:sz="4" w:space="0" w:color="auto"/>
            </w:tcBorders>
          </w:tcPr>
          <w:p w14:paraId="5F6F1231" w14:textId="49FD0C43" w:rsidR="00785FC6" w:rsidRPr="0005525A" w:rsidRDefault="00785FC6"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323,266</w:t>
            </w:r>
          </w:p>
        </w:tc>
      </w:tr>
      <w:tr w:rsidR="00785FC6" w:rsidRPr="0005525A" w14:paraId="69B6118F" w14:textId="77777777" w:rsidTr="00890BB9">
        <w:tc>
          <w:tcPr>
            <w:tcW w:w="3083" w:type="dxa"/>
          </w:tcPr>
          <w:p w14:paraId="5081EEBF" w14:textId="77777777" w:rsidR="00785FC6" w:rsidRPr="0005525A" w:rsidRDefault="00785FC6" w:rsidP="0089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81"/>
              <w:jc w:val="thaiDistribute"/>
              <w:rPr>
                <w:rFonts w:cs="Arial"/>
                <w:snapToGrid w:val="0"/>
                <w:color w:val="000000" w:themeColor="text1"/>
                <w:cs/>
                <w:lang w:eastAsia="th-TH"/>
              </w:rPr>
            </w:pPr>
          </w:p>
        </w:tc>
        <w:tc>
          <w:tcPr>
            <w:tcW w:w="1145" w:type="dxa"/>
          </w:tcPr>
          <w:p w14:paraId="23B0E8EF"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54E4E09B"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1" w:type="dxa"/>
          </w:tcPr>
          <w:p w14:paraId="6B897498"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8" w:type="dxa"/>
          </w:tcPr>
          <w:p w14:paraId="134AE6B4"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453" w:type="dxa"/>
          </w:tcPr>
          <w:p w14:paraId="05A192A0"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42" w:type="dxa"/>
          </w:tcPr>
          <w:p w14:paraId="3A7CFA6F" w14:textId="77777777" w:rsidR="00785FC6" w:rsidRPr="0005525A" w:rsidRDefault="00785FC6" w:rsidP="0078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c>
          <w:tcPr>
            <w:tcW w:w="1399" w:type="dxa"/>
            <w:tcBorders>
              <w:top w:val="single" w:sz="4" w:space="0" w:color="auto"/>
              <w:bottom w:val="single" w:sz="12" w:space="0" w:color="auto"/>
            </w:tcBorders>
          </w:tcPr>
          <w:p w14:paraId="3B81480E" w14:textId="0BCC35B1" w:rsidR="00785FC6" w:rsidRPr="0005525A" w:rsidRDefault="00785FC6" w:rsidP="0001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360" w:lineRule="auto"/>
              <w:ind w:left="-19" w:right="1"/>
              <w:rPr>
                <w:rFonts w:cs="Arial"/>
                <w:color w:val="000000" w:themeColor="text1"/>
              </w:rPr>
            </w:pPr>
            <w:r w:rsidRPr="0005525A">
              <w:rPr>
                <w:rFonts w:cs="Arial"/>
                <w:color w:val="000000" w:themeColor="text1"/>
              </w:rPr>
              <w:t>519,336</w:t>
            </w:r>
          </w:p>
        </w:tc>
      </w:tr>
    </w:tbl>
    <w:p w14:paraId="2721F5A0" w14:textId="10B5A8CC"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rPr>
      </w:pPr>
    </w:p>
    <w:p w14:paraId="2419438C" w14:textId="77777777" w:rsidR="00081CCF" w:rsidRPr="0005525A" w:rsidRDefault="00081CC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cs/>
        </w:rPr>
      </w:pPr>
    </w:p>
    <w:tbl>
      <w:tblPr>
        <w:tblW w:w="8622" w:type="dxa"/>
        <w:tblInd w:w="333" w:type="dxa"/>
        <w:tblLayout w:type="fixed"/>
        <w:tblCellMar>
          <w:left w:w="43" w:type="dxa"/>
          <w:right w:w="43" w:type="dxa"/>
        </w:tblCellMar>
        <w:tblLook w:val="0020" w:firstRow="1" w:lastRow="0" w:firstColumn="0" w:lastColumn="0" w:noHBand="0" w:noVBand="0"/>
      </w:tblPr>
      <w:tblGrid>
        <w:gridCol w:w="2687"/>
        <w:gridCol w:w="1217"/>
        <w:gridCol w:w="109"/>
        <w:gridCol w:w="1309"/>
        <w:gridCol w:w="106"/>
        <w:gridCol w:w="1520"/>
        <w:gridCol w:w="110"/>
        <w:gridCol w:w="1564"/>
      </w:tblGrid>
      <w:tr w:rsidR="004B6166" w:rsidRPr="0005525A" w14:paraId="4713577B" w14:textId="77777777" w:rsidTr="00233A14">
        <w:trPr>
          <w:tblHeader/>
        </w:trPr>
        <w:tc>
          <w:tcPr>
            <w:tcW w:w="2687" w:type="dxa"/>
          </w:tcPr>
          <w:p w14:paraId="5CD8C0E2"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1217" w:type="dxa"/>
            <w:tcBorders>
              <w:bottom w:val="single" w:sz="4" w:space="0" w:color="auto"/>
            </w:tcBorders>
          </w:tcPr>
          <w:p w14:paraId="026C7C11" w14:textId="77777777" w:rsidR="004B6166" w:rsidRPr="0005525A" w:rsidRDefault="004B6166" w:rsidP="00DD72E9">
            <w:pPr>
              <w:tabs>
                <w:tab w:val="left" w:pos="3090"/>
                <w:tab w:val="left" w:pos="4860"/>
              </w:tabs>
              <w:spacing w:line="360" w:lineRule="auto"/>
              <w:ind w:right="-60"/>
              <w:jc w:val="right"/>
              <w:rPr>
                <w:rFonts w:cs="Arial"/>
                <w:color w:val="000000" w:themeColor="text1"/>
              </w:rPr>
            </w:pPr>
          </w:p>
        </w:tc>
        <w:tc>
          <w:tcPr>
            <w:tcW w:w="109" w:type="dxa"/>
            <w:tcBorders>
              <w:bottom w:val="single" w:sz="4" w:space="0" w:color="auto"/>
            </w:tcBorders>
          </w:tcPr>
          <w:p w14:paraId="16E0431D" w14:textId="77777777" w:rsidR="004B6166" w:rsidRPr="0005525A" w:rsidRDefault="004B6166" w:rsidP="00DD72E9">
            <w:pPr>
              <w:tabs>
                <w:tab w:val="left" w:pos="3090"/>
                <w:tab w:val="left" w:pos="4860"/>
              </w:tabs>
              <w:spacing w:line="360" w:lineRule="auto"/>
              <w:ind w:right="-60"/>
              <w:jc w:val="right"/>
              <w:rPr>
                <w:rFonts w:cs="Arial"/>
                <w:color w:val="000000" w:themeColor="text1"/>
              </w:rPr>
            </w:pPr>
          </w:p>
        </w:tc>
        <w:tc>
          <w:tcPr>
            <w:tcW w:w="1309" w:type="dxa"/>
            <w:tcBorders>
              <w:bottom w:val="single" w:sz="4" w:space="0" w:color="auto"/>
            </w:tcBorders>
          </w:tcPr>
          <w:p w14:paraId="347B6616" w14:textId="77777777" w:rsidR="004B6166" w:rsidRPr="0005525A" w:rsidRDefault="004B6166" w:rsidP="00DD72E9">
            <w:pPr>
              <w:tabs>
                <w:tab w:val="left" w:pos="3090"/>
                <w:tab w:val="left" w:pos="4860"/>
              </w:tabs>
              <w:spacing w:line="360" w:lineRule="auto"/>
              <w:ind w:right="-60"/>
              <w:jc w:val="right"/>
              <w:rPr>
                <w:rFonts w:cs="Arial"/>
                <w:color w:val="000000" w:themeColor="text1"/>
              </w:rPr>
            </w:pPr>
          </w:p>
        </w:tc>
        <w:tc>
          <w:tcPr>
            <w:tcW w:w="106" w:type="dxa"/>
            <w:tcBorders>
              <w:bottom w:val="single" w:sz="4" w:space="0" w:color="auto"/>
            </w:tcBorders>
          </w:tcPr>
          <w:p w14:paraId="7D082D75" w14:textId="77777777" w:rsidR="004B6166" w:rsidRPr="0005525A" w:rsidRDefault="004B6166" w:rsidP="00DD72E9">
            <w:pPr>
              <w:tabs>
                <w:tab w:val="left" w:pos="3090"/>
                <w:tab w:val="left" w:pos="4860"/>
              </w:tabs>
              <w:spacing w:line="360" w:lineRule="auto"/>
              <w:ind w:right="-60"/>
              <w:jc w:val="right"/>
              <w:rPr>
                <w:rFonts w:cs="Arial"/>
                <w:color w:val="000000" w:themeColor="text1"/>
              </w:rPr>
            </w:pPr>
          </w:p>
        </w:tc>
        <w:tc>
          <w:tcPr>
            <w:tcW w:w="1520" w:type="dxa"/>
            <w:tcBorders>
              <w:bottom w:val="single" w:sz="4" w:space="0" w:color="auto"/>
            </w:tcBorders>
          </w:tcPr>
          <w:p w14:paraId="1E75D5B5" w14:textId="77777777" w:rsidR="004B6166" w:rsidRPr="0005525A" w:rsidRDefault="004B6166" w:rsidP="00DD72E9">
            <w:pPr>
              <w:tabs>
                <w:tab w:val="clear" w:pos="1644"/>
                <w:tab w:val="left" w:pos="3090"/>
                <w:tab w:val="left" w:pos="4860"/>
              </w:tabs>
              <w:spacing w:line="360" w:lineRule="auto"/>
              <w:ind w:right="13"/>
              <w:jc w:val="right"/>
              <w:rPr>
                <w:rFonts w:cs="Arial"/>
                <w:color w:val="000000" w:themeColor="text1"/>
              </w:rPr>
            </w:pPr>
          </w:p>
        </w:tc>
        <w:tc>
          <w:tcPr>
            <w:tcW w:w="110" w:type="dxa"/>
            <w:tcBorders>
              <w:bottom w:val="single" w:sz="4" w:space="0" w:color="auto"/>
            </w:tcBorders>
          </w:tcPr>
          <w:p w14:paraId="310523C3" w14:textId="77777777" w:rsidR="004B6166" w:rsidRPr="0005525A" w:rsidRDefault="004B6166" w:rsidP="00DD72E9">
            <w:pPr>
              <w:tabs>
                <w:tab w:val="clear" w:pos="1644"/>
                <w:tab w:val="left" w:pos="3090"/>
                <w:tab w:val="left" w:pos="4860"/>
              </w:tabs>
              <w:spacing w:line="360" w:lineRule="auto"/>
              <w:ind w:right="13"/>
              <w:jc w:val="right"/>
              <w:rPr>
                <w:rFonts w:cs="Arial"/>
                <w:color w:val="000000" w:themeColor="text1"/>
              </w:rPr>
            </w:pPr>
          </w:p>
        </w:tc>
        <w:tc>
          <w:tcPr>
            <w:tcW w:w="1564" w:type="dxa"/>
            <w:tcBorders>
              <w:bottom w:val="single" w:sz="4" w:space="0" w:color="auto"/>
            </w:tcBorders>
          </w:tcPr>
          <w:p w14:paraId="3DC4EF0B" w14:textId="5AACC4C2" w:rsidR="004B6166" w:rsidRPr="0005525A" w:rsidRDefault="004B6166" w:rsidP="00DD72E9">
            <w:pPr>
              <w:tabs>
                <w:tab w:val="clear" w:pos="1644"/>
                <w:tab w:val="left" w:pos="3090"/>
                <w:tab w:val="left" w:pos="4860"/>
              </w:tabs>
              <w:spacing w:line="360" w:lineRule="auto"/>
              <w:ind w:right="13"/>
              <w:jc w:val="right"/>
              <w:rPr>
                <w:rFonts w:cs="Arial"/>
                <w:snapToGrid w:val="0"/>
                <w:color w:val="000000" w:themeColor="text1"/>
                <w:cs/>
                <w:lang w:eastAsia="th-TH"/>
              </w:rPr>
            </w:pPr>
            <w:r w:rsidRPr="0005525A">
              <w:rPr>
                <w:rFonts w:cs="Arial"/>
                <w:color w:val="000000" w:themeColor="text1"/>
              </w:rPr>
              <w:t>(</w:t>
            </w:r>
            <w:proofErr w:type="gramStart"/>
            <w:r w:rsidRPr="0005525A">
              <w:rPr>
                <w:rFonts w:cs="Arial"/>
                <w:color w:val="000000" w:themeColor="text1"/>
              </w:rPr>
              <w:t>Unit :</w:t>
            </w:r>
            <w:proofErr w:type="gramEnd"/>
            <w:r w:rsidRPr="0005525A">
              <w:rPr>
                <w:rFonts w:cs="Arial"/>
                <w:color w:val="000000" w:themeColor="text1"/>
              </w:rPr>
              <w:t xml:space="preserve"> Baht)</w:t>
            </w:r>
          </w:p>
        </w:tc>
      </w:tr>
      <w:tr w:rsidR="004B6166" w:rsidRPr="0005525A" w14:paraId="6D227659" w14:textId="77777777" w:rsidTr="00233A14">
        <w:trPr>
          <w:tblHeader/>
        </w:trPr>
        <w:tc>
          <w:tcPr>
            <w:tcW w:w="2687" w:type="dxa"/>
          </w:tcPr>
          <w:p w14:paraId="4C0FE565"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5935" w:type="dxa"/>
            <w:gridSpan w:val="7"/>
          </w:tcPr>
          <w:p w14:paraId="18E03A1F" w14:textId="52FF8E82" w:rsidR="004B6166" w:rsidRPr="0005525A" w:rsidRDefault="004B6166" w:rsidP="00DD72E9">
            <w:pPr>
              <w:tabs>
                <w:tab w:val="left" w:pos="3090"/>
                <w:tab w:val="left" w:pos="4860"/>
              </w:tabs>
              <w:spacing w:line="360" w:lineRule="auto"/>
              <w:ind w:right="-60"/>
              <w:jc w:val="center"/>
              <w:rPr>
                <w:rFonts w:cs="Arial"/>
                <w:color w:val="000000" w:themeColor="text1"/>
              </w:rPr>
            </w:pPr>
            <w:r w:rsidRPr="0005525A">
              <w:rPr>
                <w:rFonts w:cs="Arial"/>
                <w:color w:val="000000" w:themeColor="text1"/>
                <w:lang w:eastAsia="en-GB"/>
              </w:rPr>
              <w:t>SEPARATE F/S</w:t>
            </w:r>
          </w:p>
        </w:tc>
      </w:tr>
      <w:tr w:rsidR="004B6166" w:rsidRPr="0005525A" w14:paraId="4B1CF7A3" w14:textId="77777777" w:rsidTr="00233A14">
        <w:trPr>
          <w:tblHeader/>
        </w:trPr>
        <w:tc>
          <w:tcPr>
            <w:tcW w:w="2687" w:type="dxa"/>
          </w:tcPr>
          <w:p w14:paraId="5E233249"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1217" w:type="dxa"/>
            <w:tcBorders>
              <w:top w:val="single" w:sz="4" w:space="0" w:color="auto"/>
              <w:bottom w:val="single" w:sz="4" w:space="0" w:color="auto"/>
            </w:tcBorders>
            <w:vAlign w:val="bottom"/>
          </w:tcPr>
          <w:p w14:paraId="074D0166" w14:textId="77777777" w:rsidR="004B6166" w:rsidRPr="0005525A" w:rsidRDefault="004B6166" w:rsidP="00CD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color w:val="000000" w:themeColor="text1"/>
                <w:cs/>
              </w:rPr>
            </w:pPr>
            <w:r w:rsidRPr="0005525A">
              <w:rPr>
                <w:rFonts w:cs="Arial"/>
                <w:color w:val="000000" w:themeColor="text1"/>
              </w:rPr>
              <w:t>Software</w:t>
            </w:r>
          </w:p>
        </w:tc>
        <w:tc>
          <w:tcPr>
            <w:tcW w:w="109" w:type="dxa"/>
            <w:tcBorders>
              <w:top w:val="single" w:sz="4" w:space="0" w:color="auto"/>
              <w:bottom w:val="single" w:sz="4" w:space="0" w:color="auto"/>
            </w:tcBorders>
            <w:vAlign w:val="bottom"/>
          </w:tcPr>
          <w:p w14:paraId="303B6898" w14:textId="77777777" w:rsidR="004B6166" w:rsidRPr="0005525A" w:rsidRDefault="004B6166" w:rsidP="00CD388E">
            <w:pPr>
              <w:tabs>
                <w:tab w:val="left" w:pos="3090"/>
                <w:tab w:val="left" w:pos="4860"/>
              </w:tabs>
              <w:spacing w:line="360" w:lineRule="auto"/>
              <w:ind w:left="-85" w:right="-78"/>
              <w:jc w:val="center"/>
              <w:rPr>
                <w:rFonts w:cs="Arial"/>
                <w:color w:val="000000" w:themeColor="text1"/>
                <w:cs/>
              </w:rPr>
            </w:pPr>
          </w:p>
        </w:tc>
        <w:tc>
          <w:tcPr>
            <w:tcW w:w="1309" w:type="dxa"/>
            <w:tcBorders>
              <w:top w:val="single" w:sz="4" w:space="0" w:color="auto"/>
              <w:bottom w:val="single" w:sz="4" w:space="0" w:color="auto"/>
            </w:tcBorders>
            <w:vAlign w:val="bottom"/>
          </w:tcPr>
          <w:p w14:paraId="72284E15" w14:textId="77777777" w:rsidR="004B6166" w:rsidRPr="0005525A" w:rsidRDefault="004B6166" w:rsidP="00CD388E">
            <w:pPr>
              <w:tabs>
                <w:tab w:val="left" w:pos="3090"/>
                <w:tab w:val="left" w:pos="4860"/>
              </w:tabs>
              <w:spacing w:line="360" w:lineRule="auto"/>
              <w:ind w:left="-85" w:right="-78"/>
              <w:jc w:val="center"/>
              <w:rPr>
                <w:rFonts w:cs="Arial"/>
                <w:color w:val="000000" w:themeColor="text1"/>
              </w:rPr>
            </w:pPr>
            <w:r w:rsidRPr="0005525A">
              <w:rPr>
                <w:rFonts w:cs="Arial"/>
                <w:color w:val="000000" w:themeColor="text1"/>
              </w:rPr>
              <w:t>Software under development</w:t>
            </w:r>
          </w:p>
        </w:tc>
        <w:tc>
          <w:tcPr>
            <w:tcW w:w="106" w:type="dxa"/>
            <w:tcBorders>
              <w:top w:val="single" w:sz="4" w:space="0" w:color="auto"/>
              <w:bottom w:val="single" w:sz="4" w:space="0" w:color="auto"/>
            </w:tcBorders>
            <w:vAlign w:val="bottom"/>
          </w:tcPr>
          <w:p w14:paraId="0F4864AF" w14:textId="77777777" w:rsidR="004B6166" w:rsidRPr="0005525A" w:rsidRDefault="004B6166" w:rsidP="00CD388E">
            <w:pPr>
              <w:tabs>
                <w:tab w:val="left" w:pos="3090"/>
                <w:tab w:val="left" w:pos="4860"/>
              </w:tabs>
              <w:spacing w:line="360" w:lineRule="auto"/>
              <w:ind w:left="-85" w:right="-78"/>
              <w:jc w:val="center"/>
              <w:rPr>
                <w:rFonts w:cs="Arial"/>
                <w:color w:val="000000" w:themeColor="text1"/>
                <w:cs/>
              </w:rPr>
            </w:pPr>
          </w:p>
        </w:tc>
        <w:tc>
          <w:tcPr>
            <w:tcW w:w="1520" w:type="dxa"/>
            <w:tcBorders>
              <w:top w:val="single" w:sz="4" w:space="0" w:color="auto"/>
              <w:bottom w:val="single" w:sz="4" w:space="0" w:color="auto"/>
            </w:tcBorders>
          </w:tcPr>
          <w:p w14:paraId="64B17110" w14:textId="77777777" w:rsidR="00903A67" w:rsidRPr="0005525A" w:rsidRDefault="00903A67" w:rsidP="00903A67">
            <w:pPr>
              <w:tabs>
                <w:tab w:val="left" w:pos="3090"/>
                <w:tab w:val="left" w:pos="4860"/>
              </w:tabs>
              <w:spacing w:line="360" w:lineRule="auto"/>
              <w:ind w:right="-78"/>
              <w:jc w:val="center"/>
              <w:rPr>
                <w:rFonts w:cs="Arial"/>
                <w:color w:val="000000" w:themeColor="text1"/>
              </w:rPr>
            </w:pPr>
            <w:r w:rsidRPr="0005525A">
              <w:rPr>
                <w:rFonts w:cs="Arial"/>
                <w:color w:val="000000" w:themeColor="text1"/>
              </w:rPr>
              <w:t>Other</w:t>
            </w:r>
          </w:p>
          <w:p w14:paraId="6D3F857E" w14:textId="064B55F2" w:rsidR="004B6166" w:rsidRPr="0005525A" w:rsidRDefault="00903A67" w:rsidP="00903A67">
            <w:pPr>
              <w:tabs>
                <w:tab w:val="left" w:pos="3090"/>
                <w:tab w:val="left" w:pos="4860"/>
              </w:tabs>
              <w:spacing w:line="360" w:lineRule="auto"/>
              <w:ind w:left="-85" w:right="-78"/>
              <w:jc w:val="center"/>
              <w:rPr>
                <w:rFonts w:cs="Arial"/>
                <w:color w:val="000000" w:themeColor="text1"/>
              </w:rPr>
            </w:pPr>
            <w:r w:rsidRPr="0005525A">
              <w:rPr>
                <w:rFonts w:cs="Arial"/>
                <w:color w:val="000000" w:themeColor="text1"/>
              </w:rPr>
              <w:t>Intangible asset</w:t>
            </w:r>
          </w:p>
        </w:tc>
        <w:tc>
          <w:tcPr>
            <w:tcW w:w="110" w:type="dxa"/>
            <w:tcBorders>
              <w:top w:val="single" w:sz="4" w:space="0" w:color="auto"/>
              <w:bottom w:val="single" w:sz="4" w:space="0" w:color="auto"/>
            </w:tcBorders>
          </w:tcPr>
          <w:p w14:paraId="0162BA12" w14:textId="77777777" w:rsidR="004B6166" w:rsidRPr="0005525A" w:rsidRDefault="004B6166" w:rsidP="00CD388E">
            <w:pPr>
              <w:tabs>
                <w:tab w:val="left" w:pos="3090"/>
                <w:tab w:val="left" w:pos="4860"/>
              </w:tabs>
              <w:spacing w:line="360" w:lineRule="auto"/>
              <w:ind w:left="-85" w:right="-78"/>
              <w:jc w:val="center"/>
              <w:rPr>
                <w:rFonts w:cs="Arial"/>
                <w:color w:val="000000" w:themeColor="text1"/>
              </w:rPr>
            </w:pPr>
          </w:p>
        </w:tc>
        <w:tc>
          <w:tcPr>
            <w:tcW w:w="1564" w:type="dxa"/>
            <w:tcBorders>
              <w:top w:val="single" w:sz="4" w:space="0" w:color="auto"/>
              <w:bottom w:val="single" w:sz="4" w:space="0" w:color="auto"/>
            </w:tcBorders>
            <w:vAlign w:val="bottom"/>
          </w:tcPr>
          <w:p w14:paraId="674B3429" w14:textId="12A5E584" w:rsidR="004B6166" w:rsidRPr="0005525A" w:rsidRDefault="004B6166" w:rsidP="00CD388E">
            <w:pPr>
              <w:tabs>
                <w:tab w:val="left" w:pos="3090"/>
                <w:tab w:val="left" w:pos="4860"/>
              </w:tabs>
              <w:spacing w:line="360" w:lineRule="auto"/>
              <w:ind w:left="-85" w:right="-78"/>
              <w:jc w:val="center"/>
              <w:rPr>
                <w:rFonts w:cs="Arial"/>
                <w:color w:val="000000" w:themeColor="text1"/>
              </w:rPr>
            </w:pPr>
            <w:r w:rsidRPr="0005525A">
              <w:rPr>
                <w:rFonts w:cs="Arial"/>
                <w:color w:val="000000" w:themeColor="text1"/>
              </w:rPr>
              <w:t>Total</w:t>
            </w:r>
          </w:p>
        </w:tc>
      </w:tr>
      <w:tr w:rsidR="004B6166" w:rsidRPr="0005525A" w14:paraId="355C4060" w14:textId="77777777" w:rsidTr="00233A14">
        <w:tc>
          <w:tcPr>
            <w:tcW w:w="2687" w:type="dxa"/>
          </w:tcPr>
          <w:p w14:paraId="315513E3"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cs/>
                <w:lang w:eastAsia="th-TH"/>
              </w:rPr>
            </w:pPr>
            <w:proofErr w:type="gramStart"/>
            <w:r w:rsidRPr="0005525A">
              <w:rPr>
                <w:rFonts w:cs="Arial"/>
                <w:b/>
                <w:bCs/>
                <w:color w:val="000000" w:themeColor="text1"/>
                <w:lang w:eastAsia="en-GB"/>
              </w:rPr>
              <w:t>Cost :</w:t>
            </w:r>
            <w:proofErr w:type="gramEnd"/>
          </w:p>
        </w:tc>
        <w:tc>
          <w:tcPr>
            <w:tcW w:w="1217" w:type="dxa"/>
            <w:tcBorders>
              <w:top w:val="single" w:sz="4" w:space="0" w:color="auto"/>
            </w:tcBorders>
          </w:tcPr>
          <w:p w14:paraId="27E8C5FB"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9" w:type="dxa"/>
          </w:tcPr>
          <w:p w14:paraId="27FFF1D8"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20EDC622"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6" w:type="dxa"/>
          </w:tcPr>
          <w:p w14:paraId="5CD6D7F2"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72A872C0"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p>
        </w:tc>
        <w:tc>
          <w:tcPr>
            <w:tcW w:w="110" w:type="dxa"/>
          </w:tcPr>
          <w:p w14:paraId="42143FF3"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392757B3" w14:textId="12BB9A1F"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p>
        </w:tc>
      </w:tr>
      <w:tr w:rsidR="004B6166" w:rsidRPr="0005525A" w14:paraId="702E5B8C" w14:textId="77777777" w:rsidTr="00233A14">
        <w:tc>
          <w:tcPr>
            <w:tcW w:w="2687" w:type="dxa"/>
          </w:tcPr>
          <w:p w14:paraId="565415E1"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05525A">
              <w:rPr>
                <w:rFonts w:cs="Arial"/>
                <w:color w:val="000000" w:themeColor="text1"/>
                <w:lang w:eastAsia="en-GB"/>
              </w:rPr>
              <w:t>1 January 2024</w:t>
            </w:r>
          </w:p>
        </w:tc>
        <w:tc>
          <w:tcPr>
            <w:tcW w:w="1217" w:type="dxa"/>
          </w:tcPr>
          <w:p w14:paraId="72D84635"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1,035,846</w:t>
            </w:r>
          </w:p>
        </w:tc>
        <w:tc>
          <w:tcPr>
            <w:tcW w:w="109" w:type="dxa"/>
          </w:tcPr>
          <w:p w14:paraId="6E0A478D"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1B67E66F"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w:t>
            </w:r>
          </w:p>
        </w:tc>
        <w:tc>
          <w:tcPr>
            <w:tcW w:w="106" w:type="dxa"/>
          </w:tcPr>
          <w:p w14:paraId="7BFFEDB0"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1E0BDAB0" w14:textId="2F1724AE" w:rsidR="004B6166" w:rsidRPr="0005525A" w:rsidRDefault="00903A67"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w:t>
            </w:r>
          </w:p>
        </w:tc>
        <w:tc>
          <w:tcPr>
            <w:tcW w:w="110" w:type="dxa"/>
          </w:tcPr>
          <w:p w14:paraId="709E38DC"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244E7013" w14:textId="15D03C19"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1,035,846</w:t>
            </w:r>
          </w:p>
        </w:tc>
      </w:tr>
      <w:tr w:rsidR="004B6166" w:rsidRPr="0005525A" w14:paraId="16229631" w14:textId="77777777" w:rsidTr="00233A14">
        <w:tc>
          <w:tcPr>
            <w:tcW w:w="2687" w:type="dxa"/>
            <w:vAlign w:val="bottom"/>
          </w:tcPr>
          <w:p w14:paraId="3D7AF11C"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color w:val="000000" w:themeColor="text1"/>
                <w:cs/>
                <w:lang w:eastAsia="en-GB"/>
              </w:rPr>
            </w:pPr>
            <w:r w:rsidRPr="0005525A">
              <w:rPr>
                <w:rFonts w:cs="Arial"/>
                <w:color w:val="000000" w:themeColor="text1"/>
                <w:lang w:eastAsia="en-GB"/>
              </w:rPr>
              <w:t>Purchases</w:t>
            </w:r>
          </w:p>
        </w:tc>
        <w:tc>
          <w:tcPr>
            <w:tcW w:w="1217" w:type="dxa"/>
            <w:tcBorders>
              <w:bottom w:val="single" w:sz="4" w:space="0" w:color="auto"/>
            </w:tcBorders>
          </w:tcPr>
          <w:p w14:paraId="3080A4B3"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w:t>
            </w:r>
          </w:p>
        </w:tc>
        <w:tc>
          <w:tcPr>
            <w:tcW w:w="109" w:type="dxa"/>
          </w:tcPr>
          <w:p w14:paraId="523B4596"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bottom w:val="single" w:sz="4" w:space="0" w:color="auto"/>
            </w:tcBorders>
          </w:tcPr>
          <w:p w14:paraId="46E96E2C"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w:t>
            </w:r>
          </w:p>
        </w:tc>
        <w:tc>
          <w:tcPr>
            <w:tcW w:w="106" w:type="dxa"/>
          </w:tcPr>
          <w:p w14:paraId="0434704B"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Borders>
              <w:bottom w:val="single" w:sz="4" w:space="0" w:color="auto"/>
            </w:tcBorders>
          </w:tcPr>
          <w:p w14:paraId="5C0AEDF3" w14:textId="25E6F0CB" w:rsidR="004B6166" w:rsidRPr="0005525A" w:rsidRDefault="00903A67"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w:t>
            </w:r>
          </w:p>
        </w:tc>
        <w:tc>
          <w:tcPr>
            <w:tcW w:w="110" w:type="dxa"/>
          </w:tcPr>
          <w:p w14:paraId="22DDD9A6"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bottom w:val="single" w:sz="4" w:space="0" w:color="auto"/>
            </w:tcBorders>
          </w:tcPr>
          <w:p w14:paraId="6AC4ACB5" w14:textId="735F1CB9"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w:t>
            </w:r>
          </w:p>
        </w:tc>
      </w:tr>
      <w:tr w:rsidR="004B6166" w:rsidRPr="0005525A" w14:paraId="7CB0906C" w14:textId="77777777" w:rsidTr="00233A14">
        <w:tc>
          <w:tcPr>
            <w:tcW w:w="2687" w:type="dxa"/>
            <w:vAlign w:val="bottom"/>
          </w:tcPr>
          <w:p w14:paraId="47E881A2"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05525A">
              <w:rPr>
                <w:rFonts w:cs="Arial"/>
                <w:color w:val="000000" w:themeColor="text1"/>
              </w:rPr>
              <w:t>31 December 2024</w:t>
            </w:r>
          </w:p>
        </w:tc>
        <w:tc>
          <w:tcPr>
            <w:tcW w:w="1217" w:type="dxa"/>
            <w:tcBorders>
              <w:top w:val="single" w:sz="4" w:space="0" w:color="auto"/>
            </w:tcBorders>
          </w:tcPr>
          <w:p w14:paraId="3DC207A8"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1,035,846</w:t>
            </w:r>
          </w:p>
        </w:tc>
        <w:tc>
          <w:tcPr>
            <w:tcW w:w="109" w:type="dxa"/>
          </w:tcPr>
          <w:p w14:paraId="57AC8FC5"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top w:val="single" w:sz="4" w:space="0" w:color="auto"/>
            </w:tcBorders>
          </w:tcPr>
          <w:p w14:paraId="12146D4F"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w:t>
            </w:r>
          </w:p>
        </w:tc>
        <w:tc>
          <w:tcPr>
            <w:tcW w:w="106" w:type="dxa"/>
          </w:tcPr>
          <w:p w14:paraId="34B22307"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Borders>
              <w:top w:val="single" w:sz="4" w:space="0" w:color="auto"/>
            </w:tcBorders>
          </w:tcPr>
          <w:p w14:paraId="65E4898E" w14:textId="27B05D76" w:rsidR="004B6166" w:rsidRPr="0005525A" w:rsidRDefault="00903A67"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w:t>
            </w:r>
          </w:p>
        </w:tc>
        <w:tc>
          <w:tcPr>
            <w:tcW w:w="110" w:type="dxa"/>
          </w:tcPr>
          <w:p w14:paraId="0E5E63E6"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top w:val="single" w:sz="4" w:space="0" w:color="auto"/>
            </w:tcBorders>
          </w:tcPr>
          <w:p w14:paraId="30F68748" w14:textId="38076299"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1,035,846</w:t>
            </w:r>
          </w:p>
        </w:tc>
      </w:tr>
      <w:tr w:rsidR="00AB6209" w:rsidRPr="0005525A" w14:paraId="6F478F03" w14:textId="77777777" w:rsidTr="00233A14">
        <w:tc>
          <w:tcPr>
            <w:tcW w:w="2687" w:type="dxa"/>
            <w:vAlign w:val="bottom"/>
          </w:tcPr>
          <w:p w14:paraId="44C558E9" w14:textId="42170FAE" w:rsidR="00AB6209" w:rsidRPr="0005525A" w:rsidRDefault="00AB6209" w:rsidP="00AB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color w:val="000000" w:themeColor="text1"/>
                <w:cs/>
                <w:lang w:eastAsia="en-GB"/>
              </w:rPr>
            </w:pPr>
            <w:r w:rsidRPr="0005525A">
              <w:rPr>
                <w:rFonts w:cs="Arial"/>
                <w:color w:val="000000" w:themeColor="text1"/>
                <w:lang w:eastAsia="en-GB"/>
              </w:rPr>
              <w:t>Purchases</w:t>
            </w:r>
          </w:p>
        </w:tc>
        <w:tc>
          <w:tcPr>
            <w:tcW w:w="1217" w:type="dxa"/>
            <w:tcBorders>
              <w:bottom w:val="single" w:sz="4" w:space="0" w:color="auto"/>
            </w:tcBorders>
          </w:tcPr>
          <w:p w14:paraId="61F0BC42" w14:textId="73D8E85F" w:rsidR="00AB6209"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rPr>
              <w:t>-</w:t>
            </w:r>
          </w:p>
        </w:tc>
        <w:tc>
          <w:tcPr>
            <w:tcW w:w="109" w:type="dxa"/>
          </w:tcPr>
          <w:p w14:paraId="6B73131B" w14:textId="77777777" w:rsidR="00AB6209" w:rsidRPr="0005525A" w:rsidRDefault="00AB6209" w:rsidP="00AB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bottom w:val="single" w:sz="4" w:space="0" w:color="auto"/>
            </w:tcBorders>
          </w:tcPr>
          <w:p w14:paraId="38B0D890" w14:textId="63577F78" w:rsidR="00AB6209"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w:t>
            </w:r>
          </w:p>
        </w:tc>
        <w:tc>
          <w:tcPr>
            <w:tcW w:w="106" w:type="dxa"/>
          </w:tcPr>
          <w:p w14:paraId="7370D990" w14:textId="77777777" w:rsidR="00AB6209" w:rsidRPr="0005525A" w:rsidRDefault="00AB6209" w:rsidP="00AB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Borders>
              <w:bottom w:val="single" w:sz="4" w:space="0" w:color="auto"/>
            </w:tcBorders>
          </w:tcPr>
          <w:p w14:paraId="48485FC4" w14:textId="2EC1FB48" w:rsidR="00AB6209"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10,370,786</w:t>
            </w:r>
          </w:p>
        </w:tc>
        <w:tc>
          <w:tcPr>
            <w:tcW w:w="110" w:type="dxa"/>
          </w:tcPr>
          <w:p w14:paraId="32D00F0C" w14:textId="77777777" w:rsidR="00AB6209" w:rsidRPr="0005525A" w:rsidRDefault="00AB6209" w:rsidP="00AB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bottom w:val="single" w:sz="4" w:space="0" w:color="auto"/>
            </w:tcBorders>
          </w:tcPr>
          <w:p w14:paraId="4B574D91" w14:textId="62D1C714" w:rsidR="00AB6209"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10,370,786</w:t>
            </w:r>
          </w:p>
        </w:tc>
      </w:tr>
      <w:tr w:rsidR="00AB6209" w:rsidRPr="0005525A" w14:paraId="51C9D745" w14:textId="77777777" w:rsidTr="00233A14">
        <w:tc>
          <w:tcPr>
            <w:tcW w:w="2687" w:type="dxa"/>
            <w:vAlign w:val="bottom"/>
          </w:tcPr>
          <w:p w14:paraId="2746500A" w14:textId="78C872D8" w:rsidR="00AB6209" w:rsidRPr="0005525A" w:rsidRDefault="00AB6209" w:rsidP="00AB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05525A">
              <w:rPr>
                <w:rFonts w:cs="Arial"/>
                <w:color w:val="000000" w:themeColor="text1"/>
              </w:rPr>
              <w:t>31 December 2025</w:t>
            </w:r>
          </w:p>
        </w:tc>
        <w:tc>
          <w:tcPr>
            <w:tcW w:w="1217" w:type="dxa"/>
            <w:tcBorders>
              <w:top w:val="single" w:sz="4" w:space="0" w:color="auto"/>
              <w:bottom w:val="single" w:sz="4" w:space="0" w:color="auto"/>
            </w:tcBorders>
          </w:tcPr>
          <w:p w14:paraId="4F79637A" w14:textId="24CF46E0" w:rsidR="00AB6209"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rPr>
              <w:t>1,035,846</w:t>
            </w:r>
          </w:p>
        </w:tc>
        <w:tc>
          <w:tcPr>
            <w:tcW w:w="109" w:type="dxa"/>
          </w:tcPr>
          <w:p w14:paraId="7EEA22F9" w14:textId="77777777" w:rsidR="00AB6209" w:rsidRPr="0005525A" w:rsidRDefault="00AB6209" w:rsidP="00AB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top w:val="single" w:sz="4" w:space="0" w:color="auto"/>
              <w:bottom w:val="single" w:sz="4" w:space="0" w:color="auto"/>
            </w:tcBorders>
          </w:tcPr>
          <w:p w14:paraId="774C9A9F" w14:textId="5EBFA15C" w:rsidR="00AB6209" w:rsidRPr="0005525A" w:rsidRDefault="00001E3D"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w:t>
            </w:r>
          </w:p>
        </w:tc>
        <w:tc>
          <w:tcPr>
            <w:tcW w:w="106" w:type="dxa"/>
          </w:tcPr>
          <w:p w14:paraId="50D4C2D1" w14:textId="77777777" w:rsidR="00AB6209" w:rsidRPr="0005525A" w:rsidRDefault="00AB6209" w:rsidP="00AB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Borders>
              <w:top w:val="single" w:sz="4" w:space="0" w:color="auto"/>
              <w:bottom w:val="single" w:sz="4" w:space="0" w:color="auto"/>
            </w:tcBorders>
          </w:tcPr>
          <w:p w14:paraId="44D60583" w14:textId="3EDEB579" w:rsidR="00AB6209"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10,370,786</w:t>
            </w:r>
          </w:p>
        </w:tc>
        <w:tc>
          <w:tcPr>
            <w:tcW w:w="110" w:type="dxa"/>
          </w:tcPr>
          <w:p w14:paraId="3024886B" w14:textId="77777777" w:rsidR="00AB6209" w:rsidRPr="0005525A" w:rsidRDefault="00AB6209" w:rsidP="00AB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top w:val="single" w:sz="4" w:space="0" w:color="auto"/>
              <w:bottom w:val="single" w:sz="4" w:space="0" w:color="auto"/>
            </w:tcBorders>
          </w:tcPr>
          <w:p w14:paraId="0D42ABEA" w14:textId="00E4C258" w:rsidR="00AB6209"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11,406,632</w:t>
            </w:r>
          </w:p>
        </w:tc>
      </w:tr>
      <w:tr w:rsidR="004B6166" w:rsidRPr="0005525A" w14:paraId="2BB8001D" w14:textId="77777777" w:rsidTr="00233A14">
        <w:tc>
          <w:tcPr>
            <w:tcW w:w="2687" w:type="dxa"/>
          </w:tcPr>
          <w:p w14:paraId="475452CC"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217" w:type="dxa"/>
            <w:tcBorders>
              <w:top w:val="single" w:sz="4" w:space="0" w:color="auto"/>
            </w:tcBorders>
          </w:tcPr>
          <w:p w14:paraId="08F9490F"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9" w:type="dxa"/>
          </w:tcPr>
          <w:p w14:paraId="5E747BF8"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top w:val="single" w:sz="4" w:space="0" w:color="auto"/>
            </w:tcBorders>
          </w:tcPr>
          <w:p w14:paraId="35C4C9C9"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6" w:type="dxa"/>
          </w:tcPr>
          <w:p w14:paraId="597E050D"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Borders>
              <w:top w:val="single" w:sz="4" w:space="0" w:color="auto"/>
            </w:tcBorders>
          </w:tcPr>
          <w:p w14:paraId="54069648"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p>
        </w:tc>
        <w:tc>
          <w:tcPr>
            <w:tcW w:w="110" w:type="dxa"/>
          </w:tcPr>
          <w:p w14:paraId="3E89C8DC"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5294A62D" w14:textId="792C962A"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p>
        </w:tc>
      </w:tr>
      <w:tr w:rsidR="004B6166" w:rsidRPr="0005525A" w14:paraId="6B3E96BC" w14:textId="77777777" w:rsidTr="00233A14">
        <w:tc>
          <w:tcPr>
            <w:tcW w:w="2687" w:type="dxa"/>
          </w:tcPr>
          <w:p w14:paraId="4CE9245D"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rtl/>
                <w:cs/>
                <w:lang w:eastAsia="th-TH"/>
              </w:rPr>
            </w:pPr>
            <w:r w:rsidRPr="0005525A">
              <w:rPr>
                <w:rFonts w:cs="Arial"/>
                <w:b/>
                <w:bCs/>
                <w:color w:val="000000" w:themeColor="text1"/>
              </w:rPr>
              <w:t xml:space="preserve">Accumulated </w:t>
            </w:r>
            <w:proofErr w:type="gramStart"/>
            <w:r w:rsidRPr="0005525A">
              <w:rPr>
                <w:rFonts w:cs="Arial"/>
                <w:b/>
                <w:bCs/>
                <w:color w:val="000000" w:themeColor="text1"/>
              </w:rPr>
              <w:t>amortisation :</w:t>
            </w:r>
            <w:proofErr w:type="gramEnd"/>
          </w:p>
        </w:tc>
        <w:tc>
          <w:tcPr>
            <w:tcW w:w="1217" w:type="dxa"/>
          </w:tcPr>
          <w:p w14:paraId="2724D6BC"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9" w:type="dxa"/>
          </w:tcPr>
          <w:p w14:paraId="4B4EA0B2"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2277A18F"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6" w:type="dxa"/>
          </w:tcPr>
          <w:p w14:paraId="627DBD12"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64A18BCF"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p>
        </w:tc>
        <w:tc>
          <w:tcPr>
            <w:tcW w:w="110" w:type="dxa"/>
          </w:tcPr>
          <w:p w14:paraId="66E5D748"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0CCB3861" w14:textId="1C68432D"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p>
        </w:tc>
      </w:tr>
      <w:tr w:rsidR="004B6166" w:rsidRPr="0005525A" w14:paraId="6936CE54" w14:textId="77777777" w:rsidTr="00233A14">
        <w:tc>
          <w:tcPr>
            <w:tcW w:w="2687" w:type="dxa"/>
          </w:tcPr>
          <w:p w14:paraId="6AF92BA2"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05525A">
              <w:rPr>
                <w:rFonts w:cs="Arial"/>
                <w:color w:val="000000" w:themeColor="text1"/>
                <w:lang w:eastAsia="en-GB"/>
              </w:rPr>
              <w:t>1 January 2024</w:t>
            </w:r>
          </w:p>
        </w:tc>
        <w:tc>
          <w:tcPr>
            <w:tcW w:w="1217" w:type="dxa"/>
          </w:tcPr>
          <w:p w14:paraId="740BDF02"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color w:val="000000" w:themeColor="text1"/>
              </w:rPr>
              <w:t>(476,002)</w:t>
            </w:r>
          </w:p>
        </w:tc>
        <w:tc>
          <w:tcPr>
            <w:tcW w:w="109" w:type="dxa"/>
          </w:tcPr>
          <w:p w14:paraId="067744FE"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289E8217"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color w:val="000000" w:themeColor="text1"/>
              </w:rPr>
              <w:t>-</w:t>
            </w:r>
          </w:p>
        </w:tc>
        <w:tc>
          <w:tcPr>
            <w:tcW w:w="106" w:type="dxa"/>
          </w:tcPr>
          <w:p w14:paraId="63F18093"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520" w:type="dxa"/>
          </w:tcPr>
          <w:p w14:paraId="1BA6AADE" w14:textId="784D2681" w:rsidR="004B6166"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w:t>
            </w:r>
          </w:p>
        </w:tc>
        <w:tc>
          <w:tcPr>
            <w:tcW w:w="110" w:type="dxa"/>
          </w:tcPr>
          <w:p w14:paraId="60DC862D"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42DE6789" w14:textId="440076DB"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cs/>
              </w:rPr>
            </w:pPr>
            <w:r w:rsidRPr="0005525A">
              <w:rPr>
                <w:rFonts w:cs="Arial"/>
                <w:color w:val="000000" w:themeColor="text1"/>
              </w:rPr>
              <w:t>(476,002)</w:t>
            </w:r>
          </w:p>
        </w:tc>
      </w:tr>
      <w:tr w:rsidR="004B6166" w:rsidRPr="0005525A" w14:paraId="49887737" w14:textId="77777777" w:rsidTr="00233A14">
        <w:tc>
          <w:tcPr>
            <w:tcW w:w="2687" w:type="dxa"/>
          </w:tcPr>
          <w:p w14:paraId="76966B5E"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rtl/>
                <w:cs/>
                <w:lang w:eastAsia="th-TH"/>
              </w:rPr>
            </w:pPr>
            <w:r w:rsidRPr="0005525A">
              <w:rPr>
                <w:rFonts w:cs="Arial"/>
                <w:color w:val="000000" w:themeColor="text1"/>
                <w:lang w:eastAsia="en-GB"/>
              </w:rPr>
              <w:t>Amortisation for the year</w:t>
            </w:r>
          </w:p>
        </w:tc>
        <w:tc>
          <w:tcPr>
            <w:tcW w:w="1217" w:type="dxa"/>
            <w:tcBorders>
              <w:bottom w:val="single" w:sz="4" w:space="0" w:color="auto"/>
            </w:tcBorders>
          </w:tcPr>
          <w:p w14:paraId="03A1E2D9"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(253,106)</w:t>
            </w:r>
          </w:p>
        </w:tc>
        <w:tc>
          <w:tcPr>
            <w:tcW w:w="109" w:type="dxa"/>
          </w:tcPr>
          <w:p w14:paraId="74884F4F"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bottom w:val="single" w:sz="4" w:space="0" w:color="auto"/>
            </w:tcBorders>
          </w:tcPr>
          <w:p w14:paraId="2C57778C"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w:t>
            </w:r>
          </w:p>
        </w:tc>
        <w:tc>
          <w:tcPr>
            <w:tcW w:w="106" w:type="dxa"/>
          </w:tcPr>
          <w:p w14:paraId="3291F46D"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Borders>
              <w:bottom w:val="single" w:sz="4" w:space="0" w:color="auto"/>
            </w:tcBorders>
          </w:tcPr>
          <w:p w14:paraId="3F364E1E" w14:textId="42CB1C9F" w:rsidR="004B6166"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w:t>
            </w:r>
          </w:p>
        </w:tc>
        <w:tc>
          <w:tcPr>
            <w:tcW w:w="110" w:type="dxa"/>
          </w:tcPr>
          <w:p w14:paraId="4264581B"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bottom w:val="single" w:sz="4" w:space="0" w:color="auto"/>
            </w:tcBorders>
          </w:tcPr>
          <w:p w14:paraId="245AC6C7" w14:textId="7F1421DF"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(253,106)</w:t>
            </w:r>
          </w:p>
        </w:tc>
      </w:tr>
      <w:tr w:rsidR="004B6166" w:rsidRPr="0005525A" w14:paraId="6A2C8A07" w14:textId="77777777" w:rsidTr="00233A14">
        <w:tc>
          <w:tcPr>
            <w:tcW w:w="2687" w:type="dxa"/>
          </w:tcPr>
          <w:p w14:paraId="1352584B"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05525A">
              <w:rPr>
                <w:rFonts w:cs="Arial"/>
                <w:color w:val="000000" w:themeColor="text1"/>
                <w:lang w:eastAsia="en-GB"/>
              </w:rPr>
              <w:t>31 December 2024</w:t>
            </w:r>
          </w:p>
        </w:tc>
        <w:tc>
          <w:tcPr>
            <w:tcW w:w="1217" w:type="dxa"/>
            <w:tcBorders>
              <w:top w:val="single" w:sz="4" w:space="0" w:color="auto"/>
            </w:tcBorders>
          </w:tcPr>
          <w:p w14:paraId="5911EA85"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color w:val="000000" w:themeColor="text1"/>
              </w:rPr>
              <w:t>(729,108)</w:t>
            </w:r>
          </w:p>
        </w:tc>
        <w:tc>
          <w:tcPr>
            <w:tcW w:w="109" w:type="dxa"/>
          </w:tcPr>
          <w:p w14:paraId="1F5ECFC7"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top w:val="single" w:sz="4" w:space="0" w:color="auto"/>
            </w:tcBorders>
          </w:tcPr>
          <w:p w14:paraId="1355C882"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color w:val="000000" w:themeColor="text1"/>
              </w:rPr>
              <w:t>-</w:t>
            </w:r>
          </w:p>
        </w:tc>
        <w:tc>
          <w:tcPr>
            <w:tcW w:w="106" w:type="dxa"/>
          </w:tcPr>
          <w:p w14:paraId="5CF9D414"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520" w:type="dxa"/>
            <w:tcBorders>
              <w:top w:val="single" w:sz="4" w:space="0" w:color="auto"/>
            </w:tcBorders>
          </w:tcPr>
          <w:p w14:paraId="1E411637" w14:textId="0515E00C" w:rsidR="004B6166" w:rsidRPr="0005525A" w:rsidRDefault="00AB6209"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w:t>
            </w:r>
          </w:p>
        </w:tc>
        <w:tc>
          <w:tcPr>
            <w:tcW w:w="110" w:type="dxa"/>
          </w:tcPr>
          <w:p w14:paraId="7386A443" w14:textId="77777777" w:rsidR="004B6166" w:rsidRPr="0005525A" w:rsidRDefault="004B6166" w:rsidP="00A8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top w:val="single" w:sz="4" w:space="0" w:color="auto"/>
            </w:tcBorders>
          </w:tcPr>
          <w:p w14:paraId="7749ED96" w14:textId="47CBE114"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cs/>
              </w:rPr>
            </w:pPr>
            <w:r w:rsidRPr="0005525A">
              <w:rPr>
                <w:rFonts w:cs="Arial"/>
                <w:color w:val="000000" w:themeColor="text1"/>
              </w:rPr>
              <w:t>(729,108)</w:t>
            </w:r>
          </w:p>
        </w:tc>
      </w:tr>
      <w:tr w:rsidR="00854254" w:rsidRPr="0005525A" w14:paraId="31B1AFF5" w14:textId="77777777" w:rsidTr="00233A14">
        <w:tc>
          <w:tcPr>
            <w:tcW w:w="2687" w:type="dxa"/>
          </w:tcPr>
          <w:p w14:paraId="78BC3DF0" w14:textId="77777777" w:rsidR="00854254" w:rsidRPr="0005525A" w:rsidRDefault="00854254" w:rsidP="0085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rtl/>
                <w:cs/>
                <w:lang w:eastAsia="th-TH"/>
              </w:rPr>
            </w:pPr>
            <w:r w:rsidRPr="0005525A">
              <w:rPr>
                <w:rFonts w:cs="Arial"/>
                <w:color w:val="000000" w:themeColor="text1"/>
                <w:lang w:eastAsia="en-GB"/>
              </w:rPr>
              <w:t>Amortisation for the year</w:t>
            </w:r>
          </w:p>
        </w:tc>
        <w:tc>
          <w:tcPr>
            <w:tcW w:w="1217" w:type="dxa"/>
            <w:tcBorders>
              <w:bottom w:val="single" w:sz="4" w:space="0" w:color="auto"/>
            </w:tcBorders>
          </w:tcPr>
          <w:p w14:paraId="68A12449" w14:textId="1DD7543B" w:rsidR="00854254" w:rsidRPr="0005525A" w:rsidRDefault="00854254"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rPr>
              <w:t>(230,060)</w:t>
            </w:r>
          </w:p>
        </w:tc>
        <w:tc>
          <w:tcPr>
            <w:tcW w:w="109" w:type="dxa"/>
          </w:tcPr>
          <w:p w14:paraId="08F9E75B" w14:textId="77777777" w:rsidR="00854254" w:rsidRPr="0005525A" w:rsidRDefault="00854254" w:rsidP="0085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bottom w:val="single" w:sz="4" w:space="0" w:color="auto"/>
            </w:tcBorders>
          </w:tcPr>
          <w:p w14:paraId="762D3192" w14:textId="68C71D38" w:rsidR="00854254" w:rsidRPr="0005525A" w:rsidRDefault="00854254"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r w:rsidRPr="0005525A">
              <w:rPr>
                <w:rFonts w:cs="Arial"/>
                <w:color w:val="000000" w:themeColor="text1"/>
              </w:rPr>
              <w:t>-</w:t>
            </w:r>
          </w:p>
        </w:tc>
        <w:tc>
          <w:tcPr>
            <w:tcW w:w="106" w:type="dxa"/>
          </w:tcPr>
          <w:p w14:paraId="3ED3B1FD" w14:textId="77777777" w:rsidR="00854254" w:rsidRPr="0005525A" w:rsidRDefault="00854254" w:rsidP="0085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Borders>
              <w:bottom w:val="single" w:sz="4" w:space="0" w:color="auto"/>
            </w:tcBorders>
          </w:tcPr>
          <w:p w14:paraId="072EF233" w14:textId="39B8D99E" w:rsidR="00854254" w:rsidRPr="0005525A" w:rsidRDefault="00854254"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(260,287)</w:t>
            </w:r>
          </w:p>
        </w:tc>
        <w:tc>
          <w:tcPr>
            <w:tcW w:w="110" w:type="dxa"/>
          </w:tcPr>
          <w:p w14:paraId="437F225F" w14:textId="77777777" w:rsidR="00854254" w:rsidRPr="0005525A" w:rsidRDefault="00854254" w:rsidP="0085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bottom w:val="single" w:sz="4" w:space="0" w:color="auto"/>
            </w:tcBorders>
          </w:tcPr>
          <w:p w14:paraId="5A600BCD" w14:textId="038147F0" w:rsidR="00854254" w:rsidRPr="0005525A" w:rsidRDefault="00854254"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(490,347)</w:t>
            </w:r>
          </w:p>
        </w:tc>
      </w:tr>
      <w:tr w:rsidR="00854254" w:rsidRPr="0005525A" w14:paraId="1D640E85" w14:textId="77777777" w:rsidTr="00233A14">
        <w:tc>
          <w:tcPr>
            <w:tcW w:w="2687" w:type="dxa"/>
          </w:tcPr>
          <w:p w14:paraId="08B826D8" w14:textId="3637517A" w:rsidR="00854254" w:rsidRPr="0005525A" w:rsidRDefault="00854254" w:rsidP="0085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05525A">
              <w:rPr>
                <w:rFonts w:cs="Arial"/>
                <w:color w:val="000000" w:themeColor="text1"/>
                <w:lang w:eastAsia="en-GB"/>
              </w:rPr>
              <w:t>31 December 2025</w:t>
            </w:r>
          </w:p>
        </w:tc>
        <w:tc>
          <w:tcPr>
            <w:tcW w:w="1217" w:type="dxa"/>
            <w:tcBorders>
              <w:top w:val="single" w:sz="4" w:space="0" w:color="auto"/>
              <w:bottom w:val="single" w:sz="4" w:space="0" w:color="auto"/>
            </w:tcBorders>
          </w:tcPr>
          <w:p w14:paraId="1BB6E1F8" w14:textId="11B164E2" w:rsidR="00854254" w:rsidRPr="0005525A" w:rsidRDefault="00854254"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rPr>
              <w:t>(959,168)</w:t>
            </w:r>
          </w:p>
        </w:tc>
        <w:tc>
          <w:tcPr>
            <w:tcW w:w="109" w:type="dxa"/>
          </w:tcPr>
          <w:p w14:paraId="5207B518" w14:textId="77777777" w:rsidR="00854254" w:rsidRPr="0005525A" w:rsidRDefault="00854254" w:rsidP="0085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top w:val="single" w:sz="4" w:space="0" w:color="auto"/>
              <w:bottom w:val="single" w:sz="4" w:space="0" w:color="auto"/>
            </w:tcBorders>
          </w:tcPr>
          <w:p w14:paraId="0CBB36EF" w14:textId="5D77E966" w:rsidR="00854254" w:rsidRPr="0005525A" w:rsidRDefault="00854254"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color w:val="000000" w:themeColor="text1"/>
              </w:rPr>
              <w:t>-</w:t>
            </w:r>
          </w:p>
        </w:tc>
        <w:tc>
          <w:tcPr>
            <w:tcW w:w="106" w:type="dxa"/>
          </w:tcPr>
          <w:p w14:paraId="053720CE" w14:textId="77777777" w:rsidR="00854254" w:rsidRPr="0005525A" w:rsidRDefault="00854254" w:rsidP="0085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520" w:type="dxa"/>
            <w:tcBorders>
              <w:top w:val="single" w:sz="4" w:space="0" w:color="auto"/>
              <w:bottom w:val="single" w:sz="4" w:space="0" w:color="auto"/>
            </w:tcBorders>
          </w:tcPr>
          <w:p w14:paraId="2BB7CB2B" w14:textId="5C41C9D7" w:rsidR="00854254" w:rsidRPr="0005525A" w:rsidRDefault="00854254"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cs/>
              </w:rPr>
            </w:pPr>
            <w:r w:rsidRPr="0005525A">
              <w:rPr>
                <w:rFonts w:cs="Arial"/>
                <w:color w:val="000000" w:themeColor="text1"/>
              </w:rPr>
              <w:t>(260,287)</w:t>
            </w:r>
          </w:p>
        </w:tc>
        <w:tc>
          <w:tcPr>
            <w:tcW w:w="110" w:type="dxa"/>
          </w:tcPr>
          <w:p w14:paraId="10663B39" w14:textId="77777777" w:rsidR="00854254" w:rsidRPr="0005525A" w:rsidRDefault="00854254" w:rsidP="0085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cs/>
              </w:rPr>
            </w:pPr>
          </w:p>
        </w:tc>
        <w:tc>
          <w:tcPr>
            <w:tcW w:w="1564" w:type="dxa"/>
            <w:tcBorders>
              <w:top w:val="single" w:sz="4" w:space="0" w:color="auto"/>
              <w:bottom w:val="single" w:sz="4" w:space="0" w:color="auto"/>
            </w:tcBorders>
          </w:tcPr>
          <w:p w14:paraId="2EF2383B" w14:textId="62E92A80" w:rsidR="00854254" w:rsidRPr="0005525A" w:rsidRDefault="00854254"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cs/>
              </w:rPr>
            </w:pPr>
            <w:r w:rsidRPr="0005525A">
              <w:rPr>
                <w:rFonts w:cs="Arial"/>
                <w:color w:val="000000" w:themeColor="text1"/>
              </w:rPr>
              <w:t>(1,219,455)</w:t>
            </w:r>
          </w:p>
        </w:tc>
      </w:tr>
      <w:tr w:rsidR="004B6166" w:rsidRPr="0005525A" w14:paraId="014AD2C5" w14:textId="77777777" w:rsidTr="00233A14">
        <w:tc>
          <w:tcPr>
            <w:tcW w:w="2687" w:type="dxa"/>
          </w:tcPr>
          <w:p w14:paraId="228DCB0D"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217" w:type="dxa"/>
            <w:tcBorders>
              <w:top w:val="single" w:sz="4" w:space="0" w:color="auto"/>
            </w:tcBorders>
          </w:tcPr>
          <w:p w14:paraId="34B3772F"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9" w:type="dxa"/>
          </w:tcPr>
          <w:p w14:paraId="63F00829"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top w:val="single" w:sz="4" w:space="0" w:color="auto"/>
            </w:tcBorders>
          </w:tcPr>
          <w:p w14:paraId="0A75EEAE"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6" w:type="dxa"/>
          </w:tcPr>
          <w:p w14:paraId="69523E42"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Borders>
              <w:top w:val="single" w:sz="4" w:space="0" w:color="auto"/>
            </w:tcBorders>
          </w:tcPr>
          <w:p w14:paraId="17676E7D"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p>
        </w:tc>
        <w:tc>
          <w:tcPr>
            <w:tcW w:w="110" w:type="dxa"/>
          </w:tcPr>
          <w:p w14:paraId="19EBA9DF"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132B5AE6" w14:textId="7D1496D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p>
        </w:tc>
      </w:tr>
      <w:tr w:rsidR="004B6166" w:rsidRPr="0005525A" w14:paraId="29575FBD" w14:textId="77777777" w:rsidTr="00233A14">
        <w:tc>
          <w:tcPr>
            <w:tcW w:w="2687" w:type="dxa"/>
          </w:tcPr>
          <w:p w14:paraId="2E847F4C"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rtl/>
                <w:cs/>
                <w:lang w:eastAsia="th-TH"/>
              </w:rPr>
            </w:pPr>
            <w:r w:rsidRPr="0005525A">
              <w:rPr>
                <w:rFonts w:cs="Arial"/>
                <w:b/>
                <w:bCs/>
                <w:color w:val="000000" w:themeColor="text1"/>
                <w:lang w:eastAsia="en-GB"/>
              </w:rPr>
              <w:t xml:space="preserve">Net book </w:t>
            </w:r>
            <w:proofErr w:type="gramStart"/>
            <w:r w:rsidRPr="0005525A">
              <w:rPr>
                <w:rFonts w:cs="Arial"/>
                <w:b/>
                <w:bCs/>
                <w:color w:val="000000" w:themeColor="text1"/>
                <w:lang w:eastAsia="en-GB"/>
              </w:rPr>
              <w:t>value :</w:t>
            </w:r>
            <w:proofErr w:type="gramEnd"/>
          </w:p>
        </w:tc>
        <w:tc>
          <w:tcPr>
            <w:tcW w:w="1217" w:type="dxa"/>
          </w:tcPr>
          <w:p w14:paraId="2C145523"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9" w:type="dxa"/>
          </w:tcPr>
          <w:p w14:paraId="2312EC7B"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2806F4D4"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rPr>
            </w:pPr>
          </w:p>
        </w:tc>
        <w:tc>
          <w:tcPr>
            <w:tcW w:w="106" w:type="dxa"/>
          </w:tcPr>
          <w:p w14:paraId="2DEB2572"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3F429892" w14:textId="77777777"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p>
        </w:tc>
        <w:tc>
          <w:tcPr>
            <w:tcW w:w="110" w:type="dxa"/>
          </w:tcPr>
          <w:p w14:paraId="307EA29C"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31085FFE" w14:textId="401CEB60"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p>
        </w:tc>
      </w:tr>
      <w:tr w:rsidR="00D5600E" w:rsidRPr="0005525A" w14:paraId="76AC2561" w14:textId="77777777" w:rsidTr="00233A14">
        <w:tc>
          <w:tcPr>
            <w:tcW w:w="2687" w:type="dxa"/>
          </w:tcPr>
          <w:p w14:paraId="6262DE73" w14:textId="77777777" w:rsidR="00D5600E" w:rsidRPr="0005525A" w:rsidRDefault="00D5600E" w:rsidP="00D5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05525A">
              <w:rPr>
                <w:rFonts w:cs="Arial"/>
                <w:color w:val="000000" w:themeColor="text1"/>
                <w:lang w:eastAsia="en-GB"/>
              </w:rPr>
              <w:t>31 December 2024</w:t>
            </w:r>
          </w:p>
        </w:tc>
        <w:tc>
          <w:tcPr>
            <w:tcW w:w="1217" w:type="dxa"/>
            <w:tcBorders>
              <w:bottom w:val="single" w:sz="4" w:space="0" w:color="auto"/>
            </w:tcBorders>
          </w:tcPr>
          <w:p w14:paraId="05FCC057" w14:textId="3E0AAC38" w:rsidR="00D5600E" w:rsidRPr="0005525A" w:rsidRDefault="00D5600E"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rPr>
              <w:t>306,738</w:t>
            </w:r>
          </w:p>
        </w:tc>
        <w:tc>
          <w:tcPr>
            <w:tcW w:w="109" w:type="dxa"/>
          </w:tcPr>
          <w:p w14:paraId="4C6B85EC" w14:textId="77777777" w:rsidR="00D5600E" w:rsidRPr="0005525A" w:rsidRDefault="00D5600E" w:rsidP="00D5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bottom w:val="single" w:sz="4" w:space="0" w:color="auto"/>
            </w:tcBorders>
          </w:tcPr>
          <w:p w14:paraId="53FD910A" w14:textId="041771DB" w:rsidR="00D5600E" w:rsidRPr="0005525A" w:rsidRDefault="00D5600E"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color w:val="000000" w:themeColor="text1"/>
              </w:rPr>
              <w:t>-</w:t>
            </w:r>
          </w:p>
        </w:tc>
        <w:tc>
          <w:tcPr>
            <w:tcW w:w="106" w:type="dxa"/>
          </w:tcPr>
          <w:p w14:paraId="41B21276" w14:textId="77777777" w:rsidR="00D5600E" w:rsidRPr="0005525A" w:rsidRDefault="00D5600E" w:rsidP="00D5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520" w:type="dxa"/>
            <w:tcBorders>
              <w:bottom w:val="single" w:sz="4" w:space="0" w:color="auto"/>
            </w:tcBorders>
          </w:tcPr>
          <w:p w14:paraId="74C4B954" w14:textId="12778167" w:rsidR="00D5600E" w:rsidRPr="0005525A" w:rsidRDefault="00D5600E"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rPr>
            </w:pPr>
            <w:r w:rsidRPr="0005525A">
              <w:rPr>
                <w:rFonts w:cs="Arial"/>
                <w:color w:val="000000" w:themeColor="text1"/>
              </w:rPr>
              <w:t>-</w:t>
            </w:r>
          </w:p>
        </w:tc>
        <w:tc>
          <w:tcPr>
            <w:tcW w:w="110" w:type="dxa"/>
          </w:tcPr>
          <w:p w14:paraId="0485760D" w14:textId="77777777" w:rsidR="00D5600E" w:rsidRPr="0005525A" w:rsidRDefault="00D5600E" w:rsidP="00D5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bottom w:val="single" w:sz="4" w:space="0" w:color="auto"/>
            </w:tcBorders>
          </w:tcPr>
          <w:p w14:paraId="677B0CEF" w14:textId="1D2E0737" w:rsidR="00D5600E" w:rsidRPr="0005525A" w:rsidRDefault="00D5600E"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cs/>
              </w:rPr>
            </w:pPr>
            <w:r w:rsidRPr="0005525A">
              <w:rPr>
                <w:rFonts w:cs="Arial"/>
                <w:color w:val="000000" w:themeColor="text1"/>
              </w:rPr>
              <w:t>306,738</w:t>
            </w:r>
          </w:p>
        </w:tc>
      </w:tr>
      <w:tr w:rsidR="00D5600E" w:rsidRPr="0005525A" w14:paraId="33CD3A61" w14:textId="77777777" w:rsidTr="00233A14">
        <w:tc>
          <w:tcPr>
            <w:tcW w:w="2687" w:type="dxa"/>
          </w:tcPr>
          <w:p w14:paraId="2AB60C96" w14:textId="6B6CE185" w:rsidR="00D5600E" w:rsidRPr="0005525A" w:rsidRDefault="00D5600E" w:rsidP="00D5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05525A">
              <w:rPr>
                <w:rFonts w:cs="Arial"/>
                <w:color w:val="000000" w:themeColor="text1"/>
                <w:lang w:eastAsia="en-GB"/>
              </w:rPr>
              <w:t>31 December 2025</w:t>
            </w:r>
          </w:p>
        </w:tc>
        <w:tc>
          <w:tcPr>
            <w:tcW w:w="1217" w:type="dxa"/>
            <w:tcBorders>
              <w:top w:val="single" w:sz="4" w:space="0" w:color="auto"/>
              <w:bottom w:val="single" w:sz="4" w:space="0" w:color="auto"/>
            </w:tcBorders>
          </w:tcPr>
          <w:p w14:paraId="250DA22C" w14:textId="09D790C4" w:rsidR="00D5600E" w:rsidRPr="0005525A" w:rsidRDefault="00D5600E"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rPr>
              <w:t>76,678</w:t>
            </w:r>
          </w:p>
        </w:tc>
        <w:tc>
          <w:tcPr>
            <w:tcW w:w="109" w:type="dxa"/>
          </w:tcPr>
          <w:p w14:paraId="171336FF" w14:textId="77777777" w:rsidR="00D5600E" w:rsidRPr="0005525A" w:rsidRDefault="00D5600E" w:rsidP="00D5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top w:val="single" w:sz="4" w:space="0" w:color="auto"/>
              <w:bottom w:val="single" w:sz="4" w:space="0" w:color="auto"/>
            </w:tcBorders>
          </w:tcPr>
          <w:p w14:paraId="57319347" w14:textId="2DD96321" w:rsidR="00D5600E" w:rsidRPr="0005525A" w:rsidRDefault="00D5600E"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60" w:lineRule="auto"/>
              <w:ind w:left="-19" w:right="1"/>
              <w:rPr>
                <w:rFonts w:cs="Arial"/>
                <w:color w:val="000000" w:themeColor="text1"/>
                <w:cs/>
              </w:rPr>
            </w:pPr>
            <w:r w:rsidRPr="0005525A">
              <w:rPr>
                <w:rFonts w:cs="Arial"/>
                <w:color w:val="000000" w:themeColor="text1"/>
              </w:rPr>
              <w:t>-</w:t>
            </w:r>
          </w:p>
        </w:tc>
        <w:tc>
          <w:tcPr>
            <w:tcW w:w="106" w:type="dxa"/>
          </w:tcPr>
          <w:p w14:paraId="23EBDEF1" w14:textId="77777777" w:rsidR="00D5600E" w:rsidRPr="0005525A" w:rsidRDefault="00D5600E" w:rsidP="00D5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520" w:type="dxa"/>
            <w:tcBorders>
              <w:top w:val="single" w:sz="4" w:space="0" w:color="auto"/>
              <w:bottom w:val="single" w:sz="4" w:space="0" w:color="auto"/>
            </w:tcBorders>
          </w:tcPr>
          <w:p w14:paraId="525A79F7" w14:textId="07BCBE1C" w:rsidR="00D5600E" w:rsidRPr="0005525A" w:rsidRDefault="00D5600E"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line="360" w:lineRule="auto"/>
              <w:ind w:left="-19" w:right="1"/>
              <w:rPr>
                <w:rFonts w:cs="Arial"/>
                <w:color w:val="000000" w:themeColor="text1"/>
                <w:cs/>
              </w:rPr>
            </w:pPr>
            <w:r w:rsidRPr="0005525A">
              <w:rPr>
                <w:rFonts w:cs="Arial"/>
                <w:color w:val="000000" w:themeColor="text1"/>
              </w:rPr>
              <w:t>10,110,499</w:t>
            </w:r>
          </w:p>
        </w:tc>
        <w:tc>
          <w:tcPr>
            <w:tcW w:w="110" w:type="dxa"/>
          </w:tcPr>
          <w:p w14:paraId="4E0EAFEA" w14:textId="77777777" w:rsidR="00D5600E" w:rsidRPr="0005525A" w:rsidRDefault="00D5600E" w:rsidP="00D5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cs/>
              </w:rPr>
            </w:pPr>
          </w:p>
        </w:tc>
        <w:tc>
          <w:tcPr>
            <w:tcW w:w="1564" w:type="dxa"/>
            <w:tcBorders>
              <w:top w:val="single" w:sz="4" w:space="0" w:color="auto"/>
              <w:bottom w:val="single" w:sz="4" w:space="0" w:color="auto"/>
            </w:tcBorders>
          </w:tcPr>
          <w:p w14:paraId="2AD4765B" w14:textId="6ED5F8D5" w:rsidR="00D5600E" w:rsidRPr="0005525A" w:rsidRDefault="00D5600E"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cs/>
              </w:rPr>
            </w:pPr>
            <w:r w:rsidRPr="0005525A">
              <w:rPr>
                <w:rFonts w:cs="Arial"/>
                <w:color w:val="000000" w:themeColor="text1"/>
              </w:rPr>
              <w:t>10,187,177</w:t>
            </w:r>
          </w:p>
        </w:tc>
      </w:tr>
      <w:tr w:rsidR="004B6166" w:rsidRPr="0005525A" w14:paraId="07DB140E" w14:textId="77777777" w:rsidTr="00233A14">
        <w:trPr>
          <w:trHeight w:val="36"/>
        </w:trPr>
        <w:tc>
          <w:tcPr>
            <w:tcW w:w="2687" w:type="dxa"/>
          </w:tcPr>
          <w:p w14:paraId="6345735A"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rtl/>
                <w:cs/>
                <w:lang w:eastAsia="th-TH"/>
              </w:rPr>
            </w:pPr>
          </w:p>
        </w:tc>
        <w:tc>
          <w:tcPr>
            <w:tcW w:w="1217" w:type="dxa"/>
            <w:tcBorders>
              <w:top w:val="single" w:sz="4" w:space="0" w:color="auto"/>
            </w:tcBorders>
          </w:tcPr>
          <w:p w14:paraId="7A6734E9"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6465BA17"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Borders>
              <w:top w:val="single" w:sz="4" w:space="0" w:color="auto"/>
            </w:tcBorders>
          </w:tcPr>
          <w:p w14:paraId="2DA0F07A"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12365649"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Borders>
              <w:top w:val="single" w:sz="4" w:space="0" w:color="auto"/>
            </w:tcBorders>
          </w:tcPr>
          <w:p w14:paraId="64F14DFB"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0D7770C0"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top w:val="single" w:sz="4" w:space="0" w:color="auto"/>
            </w:tcBorders>
            <w:vAlign w:val="center"/>
          </w:tcPr>
          <w:p w14:paraId="4998D974" w14:textId="0C78B2FE"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p>
        </w:tc>
      </w:tr>
      <w:tr w:rsidR="004B6166" w:rsidRPr="0005525A" w14:paraId="11C0114D" w14:textId="77777777" w:rsidTr="00233A14">
        <w:tc>
          <w:tcPr>
            <w:tcW w:w="2687" w:type="dxa"/>
          </w:tcPr>
          <w:p w14:paraId="5EBC57F0" w14:textId="3EAEFEF8"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lang w:eastAsia="th-TH"/>
              </w:rPr>
            </w:pPr>
            <w:r w:rsidRPr="0005525A">
              <w:rPr>
                <w:rFonts w:cs="Arial"/>
                <w:b/>
                <w:bCs/>
                <w:color w:val="000000" w:themeColor="text1"/>
                <w:lang w:eastAsia="en-GB"/>
              </w:rPr>
              <w:t>Amortisation for the year 2024</w:t>
            </w:r>
          </w:p>
        </w:tc>
        <w:tc>
          <w:tcPr>
            <w:tcW w:w="1217" w:type="dxa"/>
          </w:tcPr>
          <w:p w14:paraId="7A8671F1"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12CE3000"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0B1436D0"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21876FA1"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29AC5136"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4D1ECF35"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vAlign w:val="center"/>
          </w:tcPr>
          <w:p w14:paraId="63D23174" w14:textId="606CE876"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p>
        </w:tc>
      </w:tr>
      <w:tr w:rsidR="004B6166" w:rsidRPr="0005525A" w14:paraId="510EA9AA" w14:textId="77777777" w:rsidTr="00233A14">
        <w:tc>
          <w:tcPr>
            <w:tcW w:w="2687" w:type="dxa"/>
          </w:tcPr>
          <w:p w14:paraId="10646881" w14:textId="50A2AB0F"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color w:val="000000" w:themeColor="text1"/>
                <w:lang w:eastAsia="en-GB"/>
              </w:rPr>
            </w:pPr>
            <w:r w:rsidRPr="0005525A">
              <w:rPr>
                <w:rFonts w:cs="Arial"/>
                <w:color w:val="000000" w:themeColor="text1"/>
                <w:lang w:eastAsia="en-GB"/>
              </w:rPr>
              <w:t>Costs of services</w:t>
            </w:r>
          </w:p>
        </w:tc>
        <w:tc>
          <w:tcPr>
            <w:tcW w:w="1217" w:type="dxa"/>
          </w:tcPr>
          <w:p w14:paraId="7709D2CF"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4EE94702"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665602A6"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0CB07BDD"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159E723B"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5376894C"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698C93CA" w14:textId="7BA3BC2A"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169,150</w:t>
            </w:r>
          </w:p>
        </w:tc>
      </w:tr>
      <w:tr w:rsidR="004B6166" w:rsidRPr="0005525A" w14:paraId="690347B5" w14:textId="77777777" w:rsidTr="00233A14">
        <w:tc>
          <w:tcPr>
            <w:tcW w:w="2687" w:type="dxa"/>
          </w:tcPr>
          <w:p w14:paraId="3A8FAD35" w14:textId="1E9C0BFF"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r w:rsidRPr="0005525A">
              <w:rPr>
                <w:rFonts w:cs="Arial"/>
                <w:color w:val="000000" w:themeColor="text1"/>
                <w:lang w:eastAsia="en-GB"/>
              </w:rPr>
              <w:t>Distribution costs</w:t>
            </w:r>
          </w:p>
        </w:tc>
        <w:tc>
          <w:tcPr>
            <w:tcW w:w="1217" w:type="dxa"/>
          </w:tcPr>
          <w:p w14:paraId="34F4AAEA"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294D92A0"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1FFEBFC5"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0B0FB286"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371552EF"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56B00FB3"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74407CDE" w14:textId="6949FE5C"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36,996</w:t>
            </w:r>
          </w:p>
        </w:tc>
      </w:tr>
      <w:tr w:rsidR="004B6166" w:rsidRPr="0005525A" w14:paraId="09C56CD4" w14:textId="77777777" w:rsidTr="00233A14">
        <w:trPr>
          <w:trHeight w:val="90"/>
        </w:trPr>
        <w:tc>
          <w:tcPr>
            <w:tcW w:w="2687" w:type="dxa"/>
          </w:tcPr>
          <w:p w14:paraId="3DE2DCB8" w14:textId="1928AFA4"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r w:rsidRPr="0005525A">
              <w:rPr>
                <w:rFonts w:cs="Arial"/>
                <w:color w:val="000000" w:themeColor="text1"/>
                <w:lang w:eastAsia="en-GB"/>
              </w:rPr>
              <w:t>Administrative expenses</w:t>
            </w:r>
          </w:p>
        </w:tc>
        <w:tc>
          <w:tcPr>
            <w:tcW w:w="1217" w:type="dxa"/>
          </w:tcPr>
          <w:p w14:paraId="433A633F"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31FE5103"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0476B3DD"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58DEDB9B"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5339C2BC"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06FB47B2"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bottom w:val="single" w:sz="4" w:space="0" w:color="auto"/>
            </w:tcBorders>
          </w:tcPr>
          <w:p w14:paraId="789BBD98" w14:textId="77FED9ED"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46,960</w:t>
            </w:r>
          </w:p>
        </w:tc>
      </w:tr>
      <w:tr w:rsidR="004B6166" w:rsidRPr="0005525A" w14:paraId="0C39BCDA" w14:textId="77777777" w:rsidTr="00233A14">
        <w:tc>
          <w:tcPr>
            <w:tcW w:w="2687" w:type="dxa"/>
          </w:tcPr>
          <w:p w14:paraId="75ECB730"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217" w:type="dxa"/>
          </w:tcPr>
          <w:p w14:paraId="153C92CB"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4FD82E04"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336A391A"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0D1D78A2"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2AF7E55B"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66F63D96" w14:textId="77777777" w:rsidR="004B6166" w:rsidRPr="0005525A" w:rsidRDefault="004B6166" w:rsidP="00B7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top w:val="single" w:sz="4" w:space="0" w:color="auto"/>
              <w:bottom w:val="single" w:sz="12" w:space="0" w:color="auto"/>
            </w:tcBorders>
          </w:tcPr>
          <w:p w14:paraId="3EA99EB1" w14:textId="0643829C"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253,106</w:t>
            </w:r>
          </w:p>
        </w:tc>
      </w:tr>
      <w:tr w:rsidR="004B6166" w:rsidRPr="0005525A" w14:paraId="58B7B83D" w14:textId="77777777" w:rsidTr="00233A14">
        <w:tc>
          <w:tcPr>
            <w:tcW w:w="2687" w:type="dxa"/>
          </w:tcPr>
          <w:p w14:paraId="30F88C13"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217" w:type="dxa"/>
          </w:tcPr>
          <w:p w14:paraId="4A22733E"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26ABF029"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2D29182E"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1C917AE6"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63870BAB"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77C1792C"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top w:val="single" w:sz="12" w:space="0" w:color="auto"/>
            </w:tcBorders>
            <w:vAlign w:val="center"/>
          </w:tcPr>
          <w:p w14:paraId="14248966" w14:textId="1E7B3589"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p>
        </w:tc>
      </w:tr>
      <w:tr w:rsidR="004B6166" w:rsidRPr="0005525A" w14:paraId="746D8CEE" w14:textId="77777777" w:rsidTr="00233A14">
        <w:tc>
          <w:tcPr>
            <w:tcW w:w="2687" w:type="dxa"/>
          </w:tcPr>
          <w:p w14:paraId="1B23E01E" w14:textId="79D07881"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lang w:eastAsia="th-TH"/>
              </w:rPr>
            </w:pPr>
            <w:r w:rsidRPr="0005525A">
              <w:rPr>
                <w:rFonts w:cs="Arial"/>
                <w:b/>
                <w:bCs/>
                <w:color w:val="000000" w:themeColor="text1"/>
                <w:lang w:eastAsia="en-GB"/>
              </w:rPr>
              <w:t>Amortisation for the year 2025</w:t>
            </w:r>
          </w:p>
        </w:tc>
        <w:tc>
          <w:tcPr>
            <w:tcW w:w="1217" w:type="dxa"/>
          </w:tcPr>
          <w:p w14:paraId="4A599E36"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6B176A1C"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7C4EB4F8"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72819796" w14:textId="77777777" w:rsidR="004B6166" w:rsidRPr="0005525A" w:rsidRDefault="004B616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67696678"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2C2C02E5" w14:textId="77777777" w:rsidR="004B6166" w:rsidRPr="0005525A" w:rsidRDefault="004B6166"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vAlign w:val="center"/>
          </w:tcPr>
          <w:p w14:paraId="70A13B51" w14:textId="2ABCE864" w:rsidR="004B6166" w:rsidRPr="0005525A" w:rsidRDefault="004B6166"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p>
        </w:tc>
      </w:tr>
      <w:tr w:rsidR="00B03182" w:rsidRPr="0005525A" w14:paraId="521EF0AA" w14:textId="77777777" w:rsidTr="00233A14">
        <w:tc>
          <w:tcPr>
            <w:tcW w:w="2687" w:type="dxa"/>
          </w:tcPr>
          <w:p w14:paraId="29C48611"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color w:val="000000" w:themeColor="text1"/>
                <w:lang w:eastAsia="en-GB"/>
              </w:rPr>
            </w:pPr>
            <w:r w:rsidRPr="0005525A">
              <w:rPr>
                <w:rFonts w:cs="Arial"/>
                <w:color w:val="000000" w:themeColor="text1"/>
                <w:lang w:eastAsia="en-GB"/>
              </w:rPr>
              <w:t>Costs of services</w:t>
            </w:r>
          </w:p>
        </w:tc>
        <w:tc>
          <w:tcPr>
            <w:tcW w:w="1217" w:type="dxa"/>
          </w:tcPr>
          <w:p w14:paraId="7357FA89"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11335B19"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7A3A9556"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347FFA7B"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138412FC"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66AA027D"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2CB90C70" w14:textId="77F5E5AC" w:rsidR="00B03182" w:rsidRPr="0005525A" w:rsidRDefault="00B03182"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143,992</w:t>
            </w:r>
          </w:p>
        </w:tc>
      </w:tr>
      <w:tr w:rsidR="00B03182" w:rsidRPr="0005525A" w14:paraId="4B32C0B5" w14:textId="77777777" w:rsidTr="00233A14">
        <w:tc>
          <w:tcPr>
            <w:tcW w:w="2687" w:type="dxa"/>
          </w:tcPr>
          <w:p w14:paraId="08038AA5"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r w:rsidRPr="0005525A">
              <w:rPr>
                <w:rFonts w:cs="Arial"/>
                <w:color w:val="000000" w:themeColor="text1"/>
                <w:lang w:eastAsia="en-GB"/>
              </w:rPr>
              <w:t>Distribution costs</w:t>
            </w:r>
          </w:p>
        </w:tc>
        <w:tc>
          <w:tcPr>
            <w:tcW w:w="1217" w:type="dxa"/>
          </w:tcPr>
          <w:p w14:paraId="0AEA8A1A"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62C0B6B9"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162EC8A7"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1BD4624C"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369A0C42"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7D1A470E"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Pr>
          <w:p w14:paraId="3DCBB6DB" w14:textId="2F78F238" w:rsidR="00B03182" w:rsidRPr="0005525A" w:rsidRDefault="00B03182"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33,800</w:t>
            </w:r>
          </w:p>
        </w:tc>
      </w:tr>
      <w:tr w:rsidR="00B03182" w:rsidRPr="0005525A" w14:paraId="3DC7A910" w14:textId="77777777" w:rsidTr="00233A14">
        <w:trPr>
          <w:trHeight w:val="90"/>
        </w:trPr>
        <w:tc>
          <w:tcPr>
            <w:tcW w:w="2687" w:type="dxa"/>
          </w:tcPr>
          <w:p w14:paraId="7517AEBA"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r w:rsidRPr="0005525A">
              <w:rPr>
                <w:rFonts w:cs="Arial"/>
                <w:color w:val="000000" w:themeColor="text1"/>
                <w:lang w:eastAsia="en-GB"/>
              </w:rPr>
              <w:t>Administrative expenses</w:t>
            </w:r>
          </w:p>
        </w:tc>
        <w:tc>
          <w:tcPr>
            <w:tcW w:w="1217" w:type="dxa"/>
          </w:tcPr>
          <w:p w14:paraId="289700A5"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44008325"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62B40E09"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308B692E"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24B54097"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4158CA8A"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bottom w:val="single" w:sz="4" w:space="0" w:color="auto"/>
            </w:tcBorders>
          </w:tcPr>
          <w:p w14:paraId="6F4ED17D" w14:textId="4DF11633" w:rsidR="00B03182" w:rsidRPr="0005525A" w:rsidRDefault="00B03182"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312,555</w:t>
            </w:r>
          </w:p>
        </w:tc>
      </w:tr>
      <w:tr w:rsidR="00B03182" w:rsidRPr="0005525A" w14:paraId="394C42FB" w14:textId="77777777" w:rsidTr="00233A14">
        <w:tc>
          <w:tcPr>
            <w:tcW w:w="2687" w:type="dxa"/>
          </w:tcPr>
          <w:p w14:paraId="2FADA002"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217" w:type="dxa"/>
          </w:tcPr>
          <w:p w14:paraId="32E0345C"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5E4579C6"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309" w:type="dxa"/>
          </w:tcPr>
          <w:p w14:paraId="2A5D7E4B"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5FC2C329"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20" w:type="dxa"/>
          </w:tcPr>
          <w:p w14:paraId="44FC8E3D"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10" w:type="dxa"/>
          </w:tcPr>
          <w:p w14:paraId="34ABFE05" w14:textId="77777777" w:rsidR="00B03182" w:rsidRPr="0005525A" w:rsidRDefault="00B03182" w:rsidP="00B0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c>
          <w:tcPr>
            <w:tcW w:w="1564" w:type="dxa"/>
            <w:tcBorders>
              <w:top w:val="single" w:sz="4" w:space="0" w:color="auto"/>
              <w:bottom w:val="single" w:sz="12" w:space="0" w:color="auto"/>
            </w:tcBorders>
          </w:tcPr>
          <w:p w14:paraId="4DC5D369" w14:textId="34ED83C9" w:rsidR="00B03182" w:rsidRPr="0005525A" w:rsidRDefault="00B03182" w:rsidP="00233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360" w:lineRule="auto"/>
              <w:ind w:left="-19" w:right="1"/>
              <w:rPr>
                <w:rFonts w:cs="Arial"/>
                <w:color w:val="000000" w:themeColor="text1"/>
              </w:rPr>
            </w:pPr>
            <w:r w:rsidRPr="0005525A">
              <w:rPr>
                <w:rFonts w:cs="Arial"/>
                <w:color w:val="000000" w:themeColor="text1"/>
              </w:rPr>
              <w:t>490,347</w:t>
            </w:r>
          </w:p>
        </w:tc>
      </w:tr>
    </w:tbl>
    <w:p w14:paraId="66B83323" w14:textId="77777777" w:rsidR="005E409D" w:rsidRPr="0005525A" w:rsidRDefault="005E409D" w:rsidP="00E8338F">
      <w:pPr>
        <w:pStyle w:val="ListParagraph"/>
        <w:spacing w:after="0" w:line="360" w:lineRule="auto"/>
        <w:ind w:left="360"/>
        <w:jc w:val="thaiDistribute"/>
        <w:rPr>
          <w:rFonts w:ascii="Arial" w:hAnsi="Arial" w:cs="Arial"/>
          <w:color w:val="000000" w:themeColor="text1"/>
          <w:sz w:val="16"/>
          <w:szCs w:val="16"/>
        </w:rPr>
      </w:pPr>
    </w:p>
    <w:p w14:paraId="0EE2CFCA" w14:textId="5BBFC367" w:rsidR="007028FC" w:rsidRPr="0005525A" w:rsidRDefault="00E51235" w:rsidP="00E8338F">
      <w:pPr>
        <w:pStyle w:val="ListParagraph"/>
        <w:spacing w:after="0" w:line="360" w:lineRule="auto"/>
        <w:ind w:left="360"/>
        <w:jc w:val="thaiDistribute"/>
        <w:rPr>
          <w:rFonts w:ascii="Arial" w:hAnsi="Arial" w:cs="Arial"/>
          <w:color w:val="000000" w:themeColor="text1"/>
          <w:sz w:val="20"/>
          <w:szCs w:val="20"/>
          <w:lang w:val="en-US"/>
        </w:rPr>
      </w:pPr>
      <w:r w:rsidRPr="0005525A">
        <w:rPr>
          <w:rFonts w:ascii="Arial" w:hAnsi="Arial" w:cs="Arial"/>
          <w:color w:val="000000" w:themeColor="text1"/>
          <w:sz w:val="20"/>
          <w:szCs w:val="20"/>
        </w:rPr>
        <w:t xml:space="preserve">As </w:t>
      </w:r>
      <w:proofErr w:type="gramStart"/>
      <w:r w:rsidRPr="0005525A">
        <w:rPr>
          <w:rFonts w:ascii="Arial" w:hAnsi="Arial" w:cs="Arial"/>
          <w:color w:val="000000" w:themeColor="text1"/>
          <w:sz w:val="20"/>
          <w:szCs w:val="20"/>
        </w:rPr>
        <w:t>at</w:t>
      </w:r>
      <w:proofErr w:type="gramEnd"/>
      <w:r w:rsidRPr="0005525A">
        <w:rPr>
          <w:rFonts w:ascii="Arial" w:hAnsi="Arial" w:cs="Arial"/>
          <w:color w:val="000000" w:themeColor="text1"/>
          <w:sz w:val="20"/>
          <w:szCs w:val="20"/>
        </w:rPr>
        <w:t xml:space="preserve"> 31 December 202</w:t>
      </w:r>
      <w:r w:rsidR="007A77E3" w:rsidRPr="0005525A">
        <w:rPr>
          <w:rFonts w:ascii="Arial" w:hAnsi="Arial" w:cs="Arial"/>
          <w:color w:val="000000" w:themeColor="text1"/>
          <w:sz w:val="20"/>
          <w:szCs w:val="20"/>
        </w:rPr>
        <w:t>5</w:t>
      </w:r>
      <w:r w:rsidRPr="0005525A">
        <w:rPr>
          <w:rFonts w:ascii="Arial" w:hAnsi="Arial" w:cs="Arial"/>
          <w:color w:val="000000" w:themeColor="text1"/>
          <w:sz w:val="20"/>
          <w:szCs w:val="20"/>
        </w:rPr>
        <w:t xml:space="preserve"> and 202</w:t>
      </w:r>
      <w:r w:rsidR="007A77E3" w:rsidRPr="0005525A">
        <w:rPr>
          <w:rFonts w:ascii="Arial" w:hAnsi="Arial" w:cs="Arial"/>
          <w:color w:val="000000" w:themeColor="text1"/>
          <w:sz w:val="20"/>
          <w:szCs w:val="20"/>
        </w:rPr>
        <w:t>4</w:t>
      </w:r>
      <w:r w:rsidRPr="0005525A">
        <w:rPr>
          <w:rFonts w:ascii="Arial" w:hAnsi="Arial" w:cs="Arial"/>
          <w:color w:val="000000" w:themeColor="text1"/>
          <w:sz w:val="20"/>
          <w:szCs w:val="20"/>
        </w:rPr>
        <w:t>, in the consolidated and separate financial statements, there were some fully amortized intangible assets but still in use at total costs of Baht</w:t>
      </w:r>
      <w:r w:rsidRPr="0005525A">
        <w:rPr>
          <w:rFonts w:ascii="Arial" w:hAnsi="Arial" w:cs="Arial"/>
          <w:color w:val="000000" w:themeColor="text1"/>
          <w:sz w:val="20"/>
          <w:szCs w:val="20"/>
          <w:cs/>
        </w:rPr>
        <w:t xml:space="preserve"> </w:t>
      </w:r>
      <w:r w:rsidR="00B03182" w:rsidRPr="0005525A">
        <w:rPr>
          <w:rFonts w:ascii="Arial" w:hAnsi="Arial" w:cs="Arial"/>
          <w:color w:val="000000" w:themeColor="text1"/>
          <w:sz w:val="20"/>
          <w:szCs w:val="20"/>
        </w:rPr>
        <w:t>0.57</w:t>
      </w:r>
      <w:r w:rsidRPr="0005525A">
        <w:rPr>
          <w:rFonts w:ascii="Arial" w:hAnsi="Arial" w:cs="Arial"/>
          <w:color w:val="000000" w:themeColor="text1"/>
          <w:sz w:val="20"/>
          <w:szCs w:val="20"/>
        </w:rPr>
        <w:t xml:space="preserve"> million.</w:t>
      </w:r>
      <w:r w:rsidR="00E8338F" w:rsidRPr="0005525A">
        <w:rPr>
          <w:rFonts w:ascii="Arial" w:hAnsi="Arial" w:cs="Arial"/>
          <w:color w:val="000000" w:themeColor="text1"/>
          <w:sz w:val="20"/>
          <w:szCs w:val="20"/>
          <w:lang w:val="en-US"/>
        </w:rPr>
        <w:t xml:space="preserve"> (</w:t>
      </w:r>
      <w:proofErr w:type="gramStart"/>
      <w:r w:rsidR="00E8338F" w:rsidRPr="0005525A">
        <w:rPr>
          <w:rFonts w:ascii="Arial" w:hAnsi="Arial" w:cs="Arial"/>
          <w:color w:val="000000" w:themeColor="text1"/>
          <w:sz w:val="20"/>
          <w:szCs w:val="20"/>
          <w:lang w:val="en-US"/>
        </w:rPr>
        <w:t>202</w:t>
      </w:r>
      <w:r w:rsidR="007A77E3" w:rsidRPr="0005525A">
        <w:rPr>
          <w:rFonts w:ascii="Arial" w:hAnsi="Arial" w:cs="Arial"/>
          <w:color w:val="000000" w:themeColor="text1"/>
          <w:sz w:val="20"/>
          <w:szCs w:val="20"/>
          <w:lang w:val="en-US"/>
        </w:rPr>
        <w:t>4</w:t>
      </w:r>
      <w:r w:rsidR="00E8338F" w:rsidRPr="0005525A">
        <w:rPr>
          <w:rFonts w:ascii="Arial" w:hAnsi="Arial" w:cs="Arial"/>
          <w:color w:val="000000" w:themeColor="text1"/>
          <w:sz w:val="20"/>
          <w:szCs w:val="20"/>
          <w:lang w:val="en-US"/>
        </w:rPr>
        <w:t xml:space="preserve"> :</w:t>
      </w:r>
      <w:proofErr w:type="gramEnd"/>
      <w:r w:rsidR="00E8338F" w:rsidRPr="0005525A">
        <w:rPr>
          <w:rFonts w:ascii="Arial" w:hAnsi="Arial" w:cs="Arial"/>
          <w:color w:val="000000" w:themeColor="text1"/>
          <w:sz w:val="20"/>
          <w:szCs w:val="20"/>
          <w:lang w:val="en-US"/>
        </w:rPr>
        <w:t xml:space="preserve"> Baht 0.2</w:t>
      </w:r>
      <w:r w:rsidR="007A77E3" w:rsidRPr="0005525A">
        <w:rPr>
          <w:rFonts w:ascii="Arial" w:hAnsi="Arial" w:cs="Arial"/>
          <w:color w:val="000000" w:themeColor="text1"/>
          <w:sz w:val="20"/>
          <w:szCs w:val="20"/>
          <w:lang w:val="en-US"/>
        </w:rPr>
        <w:t>9</w:t>
      </w:r>
      <w:r w:rsidR="00E8338F" w:rsidRPr="0005525A">
        <w:rPr>
          <w:rFonts w:ascii="Arial" w:hAnsi="Arial" w:cs="Arial"/>
          <w:color w:val="000000" w:themeColor="text1"/>
          <w:sz w:val="20"/>
          <w:szCs w:val="20"/>
          <w:lang w:val="en-US"/>
        </w:rPr>
        <w:t xml:space="preserve"> million)</w:t>
      </w:r>
    </w:p>
    <w:p w14:paraId="699C5FB2" w14:textId="77777777" w:rsidR="00C256C7" w:rsidRPr="0005525A" w:rsidRDefault="00C256C7" w:rsidP="00990061">
      <w:pPr>
        <w:spacing w:line="360" w:lineRule="auto"/>
        <w:jc w:val="thaiDistribute"/>
        <w:rPr>
          <w:rFonts w:cs="Arial"/>
          <w:color w:val="000000" w:themeColor="text1"/>
          <w:sz w:val="20"/>
          <w:szCs w:val="20"/>
          <w:lang w:val="en-US"/>
        </w:rPr>
      </w:pPr>
    </w:p>
    <w:p w14:paraId="54C4D724" w14:textId="77777777" w:rsidR="005E409D" w:rsidRPr="0005525A" w:rsidRDefault="005E409D" w:rsidP="00990061">
      <w:pPr>
        <w:spacing w:line="360" w:lineRule="auto"/>
        <w:jc w:val="thaiDistribute"/>
        <w:rPr>
          <w:rFonts w:cs="Arial"/>
          <w:color w:val="000000" w:themeColor="text1"/>
          <w:sz w:val="20"/>
          <w:szCs w:val="20"/>
          <w:lang w:val="en-US"/>
        </w:rPr>
      </w:pPr>
    </w:p>
    <w:p w14:paraId="71353391" w14:textId="77777777" w:rsidR="005E409D" w:rsidRPr="0005525A" w:rsidRDefault="005E409D" w:rsidP="00990061">
      <w:pPr>
        <w:spacing w:line="360" w:lineRule="auto"/>
        <w:jc w:val="thaiDistribute"/>
        <w:rPr>
          <w:rFonts w:cs="Arial"/>
          <w:color w:val="000000" w:themeColor="text1"/>
          <w:sz w:val="20"/>
          <w:szCs w:val="20"/>
          <w:lang w:val="en-US"/>
        </w:rPr>
      </w:pPr>
    </w:p>
    <w:p w14:paraId="50BAF5C3" w14:textId="77777777" w:rsidR="005E409D" w:rsidRPr="0005525A" w:rsidRDefault="005E409D" w:rsidP="00990061">
      <w:pPr>
        <w:spacing w:line="360" w:lineRule="auto"/>
        <w:jc w:val="thaiDistribute"/>
        <w:rPr>
          <w:rFonts w:cs="Arial"/>
          <w:color w:val="000000" w:themeColor="text1"/>
          <w:sz w:val="20"/>
          <w:szCs w:val="20"/>
          <w:lang w:val="en-US"/>
        </w:rPr>
      </w:pPr>
    </w:p>
    <w:p w14:paraId="2AA82F9A" w14:textId="17458094" w:rsidR="00EB31BB" w:rsidRPr="0005525A" w:rsidRDefault="00EB31BB" w:rsidP="004C0BA9">
      <w:pPr>
        <w:tabs>
          <w:tab w:val="clear" w:pos="227"/>
          <w:tab w:val="clear" w:pos="454"/>
        </w:tabs>
        <w:spacing w:line="360" w:lineRule="auto"/>
        <w:ind w:left="360"/>
        <w:jc w:val="thaiDistribute"/>
        <w:rPr>
          <w:rFonts w:cs="Arial"/>
          <w:i/>
          <w:iCs/>
          <w:color w:val="000000" w:themeColor="text1"/>
          <w:sz w:val="20"/>
          <w:szCs w:val="20"/>
          <w:lang w:val="en-US"/>
        </w:rPr>
      </w:pPr>
      <w:r w:rsidRPr="0005525A">
        <w:rPr>
          <w:rFonts w:cs="Arial"/>
          <w:i/>
          <w:iCs/>
          <w:color w:val="000000" w:themeColor="text1"/>
          <w:sz w:val="20"/>
          <w:szCs w:val="20"/>
        </w:rPr>
        <w:lastRenderedPageBreak/>
        <w:t xml:space="preserve">Impairment testing of </w:t>
      </w:r>
      <w:r w:rsidRPr="0005525A">
        <w:rPr>
          <w:rFonts w:cs="Arial"/>
          <w:i/>
          <w:iCs/>
          <w:color w:val="000000" w:themeColor="text1"/>
          <w:sz w:val="20"/>
          <w:szCs w:val="20"/>
          <w:lang w:val="en-US"/>
        </w:rPr>
        <w:t>i</w:t>
      </w:r>
      <w:r w:rsidRPr="0005525A">
        <w:rPr>
          <w:rFonts w:cs="Arial"/>
          <w:i/>
          <w:iCs/>
          <w:sz w:val="20"/>
          <w:szCs w:val="20"/>
          <w:lang w:val="en-US"/>
        </w:rPr>
        <w:t>ntangible assets not yet available for use</w:t>
      </w:r>
    </w:p>
    <w:p w14:paraId="420D172F" w14:textId="3543D4A8" w:rsidR="009F4E3F" w:rsidRPr="0005525A" w:rsidRDefault="006E10EF" w:rsidP="004C0BA9">
      <w:pPr>
        <w:tabs>
          <w:tab w:val="clear" w:pos="227"/>
          <w:tab w:val="clear" w:pos="454"/>
        </w:tabs>
        <w:spacing w:line="360" w:lineRule="auto"/>
        <w:ind w:left="360"/>
        <w:jc w:val="thaiDistribute"/>
        <w:rPr>
          <w:rFonts w:cs="Arial"/>
          <w:color w:val="000000" w:themeColor="text1"/>
          <w:sz w:val="20"/>
          <w:szCs w:val="20"/>
        </w:rPr>
      </w:pPr>
      <w:r w:rsidRPr="0005525A">
        <w:rPr>
          <w:rFonts w:cs="Arial"/>
          <w:color w:val="000000" w:themeColor="text1"/>
          <w:spacing w:val="-4"/>
          <w:sz w:val="20"/>
          <w:szCs w:val="20"/>
        </w:rPr>
        <w:t xml:space="preserve">Intangible assets not yet </w:t>
      </w:r>
      <w:r w:rsidR="00336111" w:rsidRPr="0005525A">
        <w:rPr>
          <w:rFonts w:cs="Arial"/>
          <w:color w:val="000000" w:themeColor="text1"/>
          <w:spacing w:val="-4"/>
          <w:sz w:val="20"/>
          <w:szCs w:val="20"/>
        </w:rPr>
        <w:t xml:space="preserve">available </w:t>
      </w:r>
      <w:r w:rsidRPr="0005525A">
        <w:rPr>
          <w:rFonts w:cs="Arial"/>
          <w:color w:val="000000" w:themeColor="text1"/>
          <w:spacing w:val="-4"/>
          <w:sz w:val="20"/>
          <w:szCs w:val="20"/>
        </w:rPr>
        <w:t xml:space="preserve">for use </w:t>
      </w:r>
      <w:r w:rsidR="00B90DE7" w:rsidRPr="0005525A">
        <w:rPr>
          <w:rFonts w:cs="Arial"/>
          <w:color w:val="000000" w:themeColor="text1"/>
          <w:spacing w:val="-4"/>
          <w:sz w:val="20"/>
          <w:szCs w:val="20"/>
        </w:rPr>
        <w:t xml:space="preserve">are </w:t>
      </w:r>
      <w:r w:rsidRPr="0005525A">
        <w:rPr>
          <w:rFonts w:cs="Arial"/>
          <w:color w:val="000000" w:themeColor="text1"/>
          <w:spacing w:val="-4"/>
          <w:sz w:val="20"/>
          <w:szCs w:val="20"/>
        </w:rPr>
        <w:t>computer software under development</w:t>
      </w:r>
      <w:r w:rsidR="00C323D3" w:rsidRPr="0005525A">
        <w:rPr>
          <w:rFonts w:cs="Arial"/>
          <w:color w:val="000000" w:themeColor="text1"/>
          <w:spacing w:val="-4"/>
          <w:sz w:val="20"/>
          <w:szCs w:val="20"/>
        </w:rPr>
        <w:t>. T</w:t>
      </w:r>
      <w:r w:rsidR="00680C13" w:rsidRPr="0005525A">
        <w:rPr>
          <w:rFonts w:cs="Arial"/>
          <w:color w:val="000000" w:themeColor="text1"/>
          <w:spacing w:val="-4"/>
          <w:sz w:val="20"/>
          <w:szCs w:val="20"/>
        </w:rPr>
        <w:t>he</w:t>
      </w:r>
      <w:r w:rsidRPr="0005525A">
        <w:rPr>
          <w:rFonts w:cs="Arial"/>
          <w:color w:val="000000" w:themeColor="text1"/>
          <w:spacing w:val="-4"/>
          <w:sz w:val="20"/>
          <w:szCs w:val="20"/>
        </w:rPr>
        <w:t xml:space="preserve"> amounting to </w:t>
      </w:r>
      <w:r w:rsidRPr="0005525A">
        <w:rPr>
          <w:rFonts w:cs="Arial"/>
          <w:color w:val="000000" w:themeColor="text1"/>
          <w:spacing w:val="-6"/>
          <w:sz w:val="20"/>
          <w:szCs w:val="20"/>
        </w:rPr>
        <w:t xml:space="preserve">Baht </w:t>
      </w:r>
      <w:r w:rsidR="00E720C0" w:rsidRPr="0005525A">
        <w:rPr>
          <w:rFonts w:cs="Arial"/>
          <w:color w:val="000000" w:themeColor="text1"/>
          <w:spacing w:val="-6"/>
          <w:sz w:val="20"/>
          <w:szCs w:val="20"/>
        </w:rPr>
        <w:t>18.10</w:t>
      </w:r>
      <w:r w:rsidRPr="0005525A">
        <w:rPr>
          <w:rFonts w:cs="Arial"/>
          <w:color w:val="000000" w:themeColor="text1"/>
          <w:spacing w:val="-6"/>
          <w:sz w:val="20"/>
          <w:szCs w:val="20"/>
        </w:rPr>
        <w:t xml:space="preserve"> million, which is expected to be ready for use within the Group by </w:t>
      </w:r>
      <w:r w:rsidR="00680C13" w:rsidRPr="0005525A">
        <w:rPr>
          <w:rFonts w:cs="Arial"/>
          <w:color w:val="000000" w:themeColor="text1"/>
          <w:spacing w:val="-6"/>
          <w:sz w:val="20"/>
          <w:szCs w:val="20"/>
        </w:rPr>
        <w:t>the</w:t>
      </w:r>
      <w:r w:rsidR="001806BC" w:rsidRPr="0005525A">
        <w:rPr>
          <w:rFonts w:cs="Arial"/>
          <w:color w:val="000000" w:themeColor="text1"/>
          <w:spacing w:val="-6"/>
          <w:sz w:val="20"/>
          <w:szCs w:val="20"/>
        </w:rPr>
        <w:t xml:space="preserve"> year </w:t>
      </w:r>
      <w:r w:rsidRPr="0005525A">
        <w:rPr>
          <w:rFonts w:cs="Arial"/>
          <w:color w:val="000000" w:themeColor="text1"/>
          <w:spacing w:val="-6"/>
          <w:sz w:val="20"/>
          <w:szCs w:val="20"/>
        </w:rPr>
        <w:t>2026</w:t>
      </w:r>
      <w:r w:rsidR="00C323D3" w:rsidRPr="0005525A">
        <w:rPr>
          <w:rFonts w:cs="Arial"/>
          <w:color w:val="000000" w:themeColor="text1"/>
          <w:spacing w:val="-6"/>
          <w:sz w:val="20"/>
          <w:szCs w:val="20"/>
        </w:rPr>
        <w:t>.</w:t>
      </w:r>
      <w:r w:rsidR="001806BC" w:rsidRPr="0005525A">
        <w:rPr>
          <w:rFonts w:cs="Arial"/>
          <w:color w:val="000000" w:themeColor="text1"/>
          <w:spacing w:val="-6"/>
          <w:sz w:val="20"/>
          <w:szCs w:val="20"/>
          <w:lang w:val="en-US"/>
        </w:rPr>
        <w:t xml:space="preserve"> </w:t>
      </w:r>
      <w:r w:rsidR="00C323D3" w:rsidRPr="0005525A">
        <w:rPr>
          <w:rFonts w:cs="Arial"/>
          <w:color w:val="000000" w:themeColor="text1"/>
          <w:spacing w:val="-6"/>
          <w:sz w:val="20"/>
          <w:szCs w:val="20"/>
          <w:lang w:val="en-US"/>
        </w:rPr>
        <w:t xml:space="preserve">The </w:t>
      </w:r>
      <w:r w:rsidRPr="0005525A">
        <w:rPr>
          <w:rFonts w:cs="Arial"/>
          <w:color w:val="000000" w:themeColor="text1"/>
          <w:spacing w:val="-6"/>
          <w:sz w:val="20"/>
          <w:szCs w:val="20"/>
        </w:rPr>
        <w:t>amount</w:t>
      </w:r>
      <w:r w:rsidR="00C323D3" w:rsidRPr="0005525A">
        <w:rPr>
          <w:rFonts w:cs="Arial"/>
          <w:color w:val="000000" w:themeColor="text1"/>
          <w:spacing w:val="-6"/>
          <w:sz w:val="20"/>
          <w:szCs w:val="20"/>
        </w:rPr>
        <w:t>ing</w:t>
      </w:r>
      <w:r w:rsidRPr="0005525A">
        <w:rPr>
          <w:rFonts w:cs="Arial"/>
          <w:color w:val="000000" w:themeColor="text1"/>
          <w:spacing w:val="-6"/>
          <w:sz w:val="20"/>
          <w:szCs w:val="20"/>
        </w:rPr>
        <w:t xml:space="preserve"> </w:t>
      </w:r>
      <w:r w:rsidR="005E409D" w:rsidRPr="0005525A">
        <w:rPr>
          <w:rFonts w:cs="Arial"/>
          <w:color w:val="000000" w:themeColor="text1"/>
          <w:sz w:val="20"/>
          <w:szCs w:val="20"/>
        </w:rPr>
        <w:t>to</w:t>
      </w:r>
      <w:r w:rsidRPr="0005525A">
        <w:rPr>
          <w:rFonts w:cs="Arial"/>
          <w:color w:val="000000" w:themeColor="text1"/>
          <w:sz w:val="20"/>
          <w:szCs w:val="20"/>
        </w:rPr>
        <w:t xml:space="preserve"> Baht</w:t>
      </w:r>
      <w:r w:rsidR="00E720C0" w:rsidRPr="0005525A">
        <w:rPr>
          <w:rFonts w:cs="Arial"/>
          <w:color w:val="000000" w:themeColor="text1"/>
          <w:sz w:val="20"/>
          <w:szCs w:val="20"/>
        </w:rPr>
        <w:t xml:space="preserve"> </w:t>
      </w:r>
      <w:r w:rsidR="005E409D" w:rsidRPr="0005525A">
        <w:rPr>
          <w:rFonts w:cs="Arial"/>
          <w:color w:val="000000" w:themeColor="text1"/>
          <w:sz w:val="20"/>
          <w:szCs w:val="20"/>
        </w:rPr>
        <w:t>13.37</w:t>
      </w:r>
      <w:r w:rsidRPr="0005525A">
        <w:rPr>
          <w:rFonts w:cs="Arial"/>
          <w:color w:val="000000" w:themeColor="text1"/>
          <w:sz w:val="20"/>
          <w:szCs w:val="20"/>
        </w:rPr>
        <w:t xml:space="preserve"> million is planned for providing services to customers </w:t>
      </w:r>
      <w:proofErr w:type="gramStart"/>
      <w:r w:rsidRPr="0005525A">
        <w:rPr>
          <w:rFonts w:cs="Arial"/>
          <w:color w:val="000000" w:themeColor="text1"/>
          <w:sz w:val="20"/>
          <w:szCs w:val="20"/>
        </w:rPr>
        <w:t>in the near future</w:t>
      </w:r>
      <w:proofErr w:type="gramEnd"/>
      <w:r w:rsidR="00AE2496" w:rsidRPr="0005525A">
        <w:rPr>
          <w:rFonts w:cs="Arial"/>
          <w:color w:val="000000" w:themeColor="text1"/>
          <w:sz w:val="20"/>
          <w:szCs w:val="20"/>
          <w:lang w:val="en-US"/>
        </w:rPr>
        <w:t>,</w:t>
      </w:r>
      <w:r w:rsidR="00C323D3" w:rsidRPr="0005525A">
        <w:rPr>
          <w:rFonts w:cs="Arial"/>
          <w:color w:val="000000" w:themeColor="text1"/>
          <w:sz w:val="20"/>
          <w:szCs w:val="20"/>
        </w:rPr>
        <w:t xml:space="preserve"> which t</w:t>
      </w:r>
      <w:r w:rsidRPr="0005525A">
        <w:rPr>
          <w:rFonts w:cs="Arial"/>
          <w:color w:val="000000" w:themeColor="text1"/>
          <w:sz w:val="20"/>
          <w:szCs w:val="20"/>
        </w:rPr>
        <w:t>he recoverable amount of this group of intangible assets is determined based on estimated cash flows expected from customer services, which were found to be higher than the carrying cost of the assets plus the estimated costs to complete development.</w:t>
      </w:r>
    </w:p>
    <w:p w14:paraId="28EFF289" w14:textId="77777777" w:rsidR="006E10EF" w:rsidRPr="0005525A" w:rsidRDefault="006E10EF" w:rsidP="004C0BA9">
      <w:pPr>
        <w:tabs>
          <w:tab w:val="clear" w:pos="227"/>
          <w:tab w:val="clear" w:pos="454"/>
        </w:tabs>
        <w:spacing w:line="360" w:lineRule="auto"/>
        <w:ind w:left="360"/>
        <w:jc w:val="thaiDistribute"/>
        <w:rPr>
          <w:rFonts w:cs="Arial"/>
          <w:color w:val="000000" w:themeColor="text1"/>
          <w:sz w:val="20"/>
          <w:szCs w:val="20"/>
          <w:cs/>
        </w:rPr>
      </w:pPr>
    </w:p>
    <w:p w14:paraId="63DEC9F3" w14:textId="1F244062" w:rsidR="00E51235" w:rsidRPr="0005525A" w:rsidRDefault="00E51235"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74" w:name="_Hlk155715930"/>
      <w:r w:rsidRPr="0005525A">
        <w:rPr>
          <w:rFonts w:cs="Arial"/>
          <w:color w:val="000000" w:themeColor="text1"/>
          <w:spacing w:val="-4"/>
          <w:sz w:val="20"/>
          <w:szCs w:val="20"/>
          <w:u w:val="single"/>
        </w:rPr>
        <w:t>EMPLOY</w:t>
      </w:r>
      <w:r w:rsidR="007028FC" w:rsidRPr="0005525A">
        <w:rPr>
          <w:rFonts w:cs="Arial"/>
          <w:color w:val="000000" w:themeColor="text1"/>
          <w:spacing w:val="-4"/>
          <w:sz w:val="20"/>
          <w:szCs w:val="20"/>
          <w:u w:val="single"/>
        </w:rPr>
        <w:t>EE</w:t>
      </w:r>
      <w:r w:rsidRPr="0005525A">
        <w:rPr>
          <w:rFonts w:cs="Arial"/>
          <w:color w:val="000000" w:themeColor="text1"/>
          <w:spacing w:val="-4"/>
          <w:sz w:val="20"/>
          <w:szCs w:val="20"/>
          <w:u w:val="single"/>
        </w:rPr>
        <w:t xml:space="preserve"> BENEFITS</w:t>
      </w:r>
    </w:p>
    <w:bookmarkEnd w:id="74"/>
    <w:p w14:paraId="74F662D0" w14:textId="77777777" w:rsidR="00E51235" w:rsidRPr="0005525A" w:rsidRDefault="00E51235" w:rsidP="00DD72E9">
      <w:pPr>
        <w:pStyle w:val="ListParagraph"/>
        <w:spacing w:after="0" w:line="360" w:lineRule="auto"/>
        <w:ind w:left="360"/>
        <w:jc w:val="thaiDistribute"/>
        <w:rPr>
          <w:rFonts w:ascii="Arial" w:hAnsi="Arial" w:cs="Arial"/>
          <w:color w:val="000000" w:themeColor="text1"/>
          <w:sz w:val="16"/>
          <w:szCs w:val="16"/>
        </w:rPr>
      </w:pPr>
    </w:p>
    <w:p w14:paraId="2B39C937" w14:textId="77777777" w:rsidR="00E51235" w:rsidRPr="0005525A" w:rsidRDefault="00E51235" w:rsidP="009E0BF6">
      <w:pPr>
        <w:pStyle w:val="ListParagraph"/>
        <w:numPr>
          <w:ilvl w:val="0"/>
          <w:numId w:val="38"/>
        </w:numPr>
        <w:spacing w:after="0" w:line="360" w:lineRule="auto"/>
        <w:ind w:left="900" w:hanging="540"/>
        <w:jc w:val="thaiDistribute"/>
        <w:rPr>
          <w:rFonts w:ascii="Arial" w:hAnsi="Arial" w:cs="Arial"/>
          <w:color w:val="000000" w:themeColor="text1"/>
          <w:sz w:val="20"/>
          <w:szCs w:val="20"/>
        </w:rPr>
      </w:pPr>
      <w:bookmarkStart w:id="75" w:name="_Hlk155715942"/>
      <w:r w:rsidRPr="0005525A">
        <w:rPr>
          <w:rFonts w:ascii="Arial" w:hAnsi="Arial" w:cs="Arial"/>
          <w:color w:val="000000" w:themeColor="text1"/>
          <w:sz w:val="20"/>
          <w:szCs w:val="20"/>
          <w:lang w:eastAsia="th-TH"/>
        </w:rPr>
        <w:t>Employee benefit expenses</w:t>
      </w:r>
    </w:p>
    <w:bookmarkEnd w:id="75"/>
    <w:p w14:paraId="62E8FC00"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color w:val="000000" w:themeColor="text1"/>
          <w:sz w:val="12"/>
          <w:szCs w:val="12"/>
        </w:rPr>
      </w:pPr>
    </w:p>
    <w:p w14:paraId="1F186E9C" w14:textId="39B70ED2"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20"/>
          <w:szCs w:val="20"/>
        </w:rPr>
      </w:pPr>
      <w:bookmarkStart w:id="76" w:name="_Hlk155715956"/>
      <w:r w:rsidRPr="0005525A">
        <w:rPr>
          <w:rFonts w:cs="Arial"/>
          <w:color w:val="000000" w:themeColor="text1"/>
          <w:sz w:val="20"/>
          <w:szCs w:val="20"/>
        </w:rPr>
        <w:t>Employee benefits</w:t>
      </w:r>
      <w:r w:rsidRPr="0005525A">
        <w:rPr>
          <w:rFonts w:cs="Arial"/>
          <w:color w:val="000000" w:themeColor="text1"/>
          <w:sz w:val="20"/>
          <w:szCs w:val="20"/>
          <w:cs/>
        </w:rPr>
        <w:t xml:space="preserve"> </w:t>
      </w:r>
      <w:r w:rsidRPr="0005525A">
        <w:rPr>
          <w:rFonts w:cs="Arial"/>
          <w:color w:val="000000" w:themeColor="text1"/>
          <w:sz w:val="20"/>
          <w:szCs w:val="20"/>
        </w:rPr>
        <w:t xml:space="preserve">are </w:t>
      </w:r>
      <w:r w:rsidR="007028FC" w:rsidRPr="0005525A">
        <w:rPr>
          <w:rFonts w:cs="Arial"/>
          <w:color w:val="000000" w:themeColor="text1"/>
          <w:sz w:val="20"/>
          <w:szCs w:val="20"/>
        </w:rPr>
        <w:t xml:space="preserve">expenses </w:t>
      </w:r>
      <w:r w:rsidRPr="0005525A">
        <w:rPr>
          <w:rFonts w:cs="Arial"/>
          <w:color w:val="000000" w:themeColor="text1"/>
          <w:sz w:val="20"/>
          <w:szCs w:val="20"/>
        </w:rPr>
        <w:t>for the years ended 31 December 202</w:t>
      </w:r>
      <w:r w:rsidR="005C5F22" w:rsidRPr="0005525A">
        <w:rPr>
          <w:rFonts w:cs="Arial"/>
          <w:color w:val="000000" w:themeColor="text1"/>
          <w:sz w:val="20"/>
          <w:szCs w:val="20"/>
        </w:rPr>
        <w:t>5</w:t>
      </w:r>
      <w:r w:rsidRPr="0005525A">
        <w:rPr>
          <w:rFonts w:cs="Arial"/>
          <w:color w:val="000000" w:themeColor="text1"/>
          <w:sz w:val="20"/>
          <w:szCs w:val="20"/>
        </w:rPr>
        <w:t xml:space="preserve"> and 202</w:t>
      </w:r>
      <w:r w:rsidR="005C5F22" w:rsidRPr="0005525A">
        <w:rPr>
          <w:rFonts w:cs="Arial"/>
          <w:color w:val="000000" w:themeColor="text1"/>
          <w:sz w:val="20"/>
          <w:szCs w:val="20"/>
        </w:rPr>
        <w:t>4</w:t>
      </w:r>
      <w:r w:rsidRPr="0005525A">
        <w:rPr>
          <w:rFonts w:cs="Arial"/>
          <w:color w:val="000000" w:themeColor="text1"/>
          <w:sz w:val="20"/>
          <w:szCs w:val="20"/>
        </w:rPr>
        <w:t xml:space="preserve"> as follow:</w:t>
      </w:r>
    </w:p>
    <w:bookmarkEnd w:id="76"/>
    <w:p w14:paraId="07580BA6"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color w:val="000000" w:themeColor="text1"/>
          <w:sz w:val="6"/>
          <w:szCs w:val="6"/>
        </w:rPr>
      </w:pPr>
    </w:p>
    <w:tbl>
      <w:tblPr>
        <w:tblW w:w="8245" w:type="dxa"/>
        <w:tblInd w:w="855" w:type="dxa"/>
        <w:tblLayout w:type="fixed"/>
        <w:tblCellMar>
          <w:left w:w="29" w:type="dxa"/>
          <w:right w:w="29" w:type="dxa"/>
        </w:tblCellMar>
        <w:tblLook w:val="04A0" w:firstRow="1" w:lastRow="0" w:firstColumn="1" w:lastColumn="0" w:noHBand="0" w:noVBand="1"/>
      </w:tblPr>
      <w:tblGrid>
        <w:gridCol w:w="3483"/>
        <w:gridCol w:w="1107"/>
        <w:gridCol w:w="81"/>
        <w:gridCol w:w="1143"/>
        <w:gridCol w:w="81"/>
        <w:gridCol w:w="1152"/>
        <w:gridCol w:w="81"/>
        <w:gridCol w:w="1117"/>
      </w:tblGrid>
      <w:tr w:rsidR="007148FA" w:rsidRPr="0005525A" w14:paraId="2A1B6266" w14:textId="77777777" w:rsidTr="002F5224">
        <w:tc>
          <w:tcPr>
            <w:tcW w:w="3483" w:type="dxa"/>
          </w:tcPr>
          <w:p w14:paraId="57C3A2E4" w14:textId="77777777" w:rsidR="00E51235" w:rsidRPr="0005525A" w:rsidRDefault="00E51235" w:rsidP="002F5224">
            <w:pPr>
              <w:pStyle w:val="ListParagraph"/>
              <w:spacing w:after="0" w:line="360" w:lineRule="auto"/>
              <w:ind w:left="23" w:right="-73"/>
              <w:jc w:val="thaiDistribute"/>
              <w:rPr>
                <w:rFonts w:ascii="Arial" w:hAnsi="Arial" w:cs="Arial"/>
                <w:color w:val="000000" w:themeColor="text1"/>
                <w:sz w:val="16"/>
                <w:szCs w:val="16"/>
                <w:cs/>
              </w:rPr>
            </w:pPr>
          </w:p>
        </w:tc>
        <w:tc>
          <w:tcPr>
            <w:tcW w:w="4762" w:type="dxa"/>
            <w:gridSpan w:val="7"/>
            <w:tcBorders>
              <w:bottom w:val="single" w:sz="4" w:space="0" w:color="auto"/>
            </w:tcBorders>
            <w:hideMark/>
          </w:tcPr>
          <w:p w14:paraId="074CD887" w14:textId="77777777" w:rsidR="00E51235" w:rsidRPr="0005525A" w:rsidRDefault="00E51235" w:rsidP="00DD72E9">
            <w:pPr>
              <w:spacing w:line="360" w:lineRule="auto"/>
              <w:jc w:val="right"/>
              <w:rPr>
                <w:rFonts w:cs="Arial"/>
                <w:color w:val="000000" w:themeColor="text1"/>
                <w:sz w:val="16"/>
                <w:szCs w:val="16"/>
                <w:cs/>
              </w:rPr>
            </w:pPr>
            <w:r w:rsidRPr="0005525A">
              <w:rPr>
                <w:rFonts w:cs="Arial"/>
                <w:color w:val="000000" w:themeColor="text1"/>
                <w:sz w:val="16"/>
                <w:szCs w:val="16"/>
              </w:rPr>
              <w:t>(</w:t>
            </w:r>
            <w:proofErr w:type="gramStart"/>
            <w:r w:rsidRPr="0005525A">
              <w:rPr>
                <w:rFonts w:cs="Arial"/>
                <w:color w:val="000000" w:themeColor="text1"/>
                <w:sz w:val="16"/>
                <w:szCs w:val="16"/>
              </w:rPr>
              <w:t>Unit :</w:t>
            </w:r>
            <w:proofErr w:type="gramEnd"/>
            <w:r w:rsidRPr="0005525A">
              <w:rPr>
                <w:rFonts w:cs="Arial"/>
                <w:color w:val="000000" w:themeColor="text1"/>
                <w:sz w:val="16"/>
                <w:szCs w:val="16"/>
              </w:rPr>
              <w:t xml:space="preserve"> Baht)</w:t>
            </w:r>
          </w:p>
        </w:tc>
      </w:tr>
      <w:tr w:rsidR="007148FA" w:rsidRPr="0005525A" w14:paraId="39FDFE10" w14:textId="77777777" w:rsidTr="002F5224">
        <w:trPr>
          <w:trHeight w:val="44"/>
        </w:trPr>
        <w:tc>
          <w:tcPr>
            <w:tcW w:w="3483" w:type="dxa"/>
          </w:tcPr>
          <w:p w14:paraId="779AB519" w14:textId="77777777" w:rsidR="00E51235" w:rsidRPr="0005525A" w:rsidRDefault="00E51235" w:rsidP="002F5224">
            <w:pPr>
              <w:pStyle w:val="ListParagraph"/>
              <w:spacing w:after="0" w:line="360" w:lineRule="auto"/>
              <w:ind w:left="23" w:right="-73"/>
              <w:jc w:val="thaiDistribute"/>
              <w:rPr>
                <w:rFonts w:ascii="Arial" w:hAnsi="Arial" w:cs="Arial"/>
                <w:color w:val="000000" w:themeColor="text1"/>
                <w:sz w:val="16"/>
                <w:szCs w:val="16"/>
                <w:cs/>
              </w:rPr>
            </w:pPr>
          </w:p>
        </w:tc>
        <w:tc>
          <w:tcPr>
            <w:tcW w:w="2331" w:type="dxa"/>
            <w:gridSpan w:val="3"/>
            <w:tcBorders>
              <w:top w:val="single" w:sz="4" w:space="0" w:color="auto"/>
              <w:left w:val="nil"/>
              <w:bottom w:val="single" w:sz="4" w:space="0" w:color="auto"/>
              <w:right w:val="nil"/>
            </w:tcBorders>
            <w:vAlign w:val="center"/>
            <w:hideMark/>
          </w:tcPr>
          <w:p w14:paraId="05227C51" w14:textId="77777777" w:rsidR="00E51235" w:rsidRPr="0005525A" w:rsidRDefault="00E51235" w:rsidP="00DD72E9">
            <w:pPr>
              <w:spacing w:line="360" w:lineRule="auto"/>
              <w:jc w:val="center"/>
              <w:rPr>
                <w:rFonts w:cs="Arial"/>
                <w:color w:val="000000" w:themeColor="text1"/>
                <w:sz w:val="16"/>
                <w:szCs w:val="16"/>
                <w:cs/>
              </w:rPr>
            </w:pPr>
            <w:r w:rsidRPr="0005525A">
              <w:rPr>
                <w:rFonts w:cs="Arial"/>
                <w:color w:val="000000" w:themeColor="text1"/>
                <w:sz w:val="16"/>
                <w:szCs w:val="16"/>
                <w:lang w:eastAsia="en-GB"/>
              </w:rPr>
              <w:t>CONSOLIDATED F/S</w:t>
            </w:r>
          </w:p>
        </w:tc>
        <w:tc>
          <w:tcPr>
            <w:tcW w:w="81" w:type="dxa"/>
            <w:tcBorders>
              <w:top w:val="single" w:sz="4" w:space="0" w:color="auto"/>
            </w:tcBorders>
          </w:tcPr>
          <w:p w14:paraId="1707E933" w14:textId="77777777" w:rsidR="00E51235" w:rsidRPr="0005525A" w:rsidRDefault="00E51235" w:rsidP="00DD72E9">
            <w:pPr>
              <w:spacing w:line="360" w:lineRule="auto"/>
              <w:jc w:val="center"/>
              <w:rPr>
                <w:rFonts w:cs="Arial"/>
                <w:color w:val="000000" w:themeColor="text1"/>
                <w:sz w:val="16"/>
                <w:szCs w:val="16"/>
                <w:cs/>
              </w:rPr>
            </w:pPr>
          </w:p>
        </w:tc>
        <w:tc>
          <w:tcPr>
            <w:tcW w:w="2350" w:type="dxa"/>
            <w:gridSpan w:val="3"/>
            <w:tcBorders>
              <w:top w:val="single" w:sz="4" w:space="0" w:color="auto"/>
              <w:left w:val="nil"/>
              <w:bottom w:val="single" w:sz="4" w:space="0" w:color="auto"/>
              <w:right w:val="nil"/>
            </w:tcBorders>
            <w:vAlign w:val="center"/>
            <w:hideMark/>
          </w:tcPr>
          <w:p w14:paraId="2589FEBA" w14:textId="77777777" w:rsidR="00E51235" w:rsidRPr="0005525A" w:rsidRDefault="00E51235" w:rsidP="00DD72E9">
            <w:pPr>
              <w:spacing w:line="360" w:lineRule="auto"/>
              <w:jc w:val="center"/>
              <w:rPr>
                <w:rFonts w:cs="Arial"/>
                <w:color w:val="000000" w:themeColor="text1"/>
                <w:sz w:val="16"/>
                <w:szCs w:val="16"/>
                <w:cs/>
              </w:rPr>
            </w:pPr>
            <w:r w:rsidRPr="0005525A">
              <w:rPr>
                <w:rFonts w:cs="Arial"/>
                <w:color w:val="000000" w:themeColor="text1"/>
                <w:sz w:val="16"/>
                <w:szCs w:val="16"/>
                <w:lang w:eastAsia="en-GB"/>
              </w:rPr>
              <w:t>SEPARATE F/S</w:t>
            </w:r>
          </w:p>
        </w:tc>
      </w:tr>
      <w:tr w:rsidR="005C5F22" w:rsidRPr="0005525A" w14:paraId="329EC221" w14:textId="77777777" w:rsidTr="002F5224">
        <w:trPr>
          <w:trHeight w:val="41"/>
        </w:trPr>
        <w:tc>
          <w:tcPr>
            <w:tcW w:w="3483" w:type="dxa"/>
          </w:tcPr>
          <w:p w14:paraId="60087325" w14:textId="77777777" w:rsidR="005C5F22" w:rsidRPr="0005525A" w:rsidRDefault="005C5F22" w:rsidP="002F5224">
            <w:pPr>
              <w:pStyle w:val="ListParagraph"/>
              <w:spacing w:after="0" w:line="360" w:lineRule="auto"/>
              <w:ind w:left="23" w:right="-73"/>
              <w:jc w:val="thaiDistribute"/>
              <w:rPr>
                <w:rFonts w:ascii="Arial" w:hAnsi="Arial" w:cs="Arial"/>
                <w:color w:val="000000" w:themeColor="text1"/>
                <w:sz w:val="16"/>
                <w:szCs w:val="16"/>
                <w:cs/>
              </w:rPr>
            </w:pPr>
          </w:p>
        </w:tc>
        <w:tc>
          <w:tcPr>
            <w:tcW w:w="1107" w:type="dxa"/>
            <w:tcBorders>
              <w:top w:val="single" w:sz="4" w:space="0" w:color="auto"/>
              <w:left w:val="nil"/>
              <w:bottom w:val="single" w:sz="4" w:space="0" w:color="auto"/>
              <w:right w:val="nil"/>
            </w:tcBorders>
            <w:vAlign w:val="bottom"/>
            <w:hideMark/>
          </w:tcPr>
          <w:p w14:paraId="3F362949" w14:textId="1A88E560" w:rsidR="005C5F22" w:rsidRPr="0005525A" w:rsidRDefault="005C5F22" w:rsidP="005C5F22">
            <w:pPr>
              <w:spacing w:line="360" w:lineRule="auto"/>
              <w:jc w:val="center"/>
              <w:rPr>
                <w:rFonts w:cs="Arial"/>
                <w:color w:val="000000" w:themeColor="text1"/>
                <w:sz w:val="16"/>
                <w:szCs w:val="16"/>
              </w:rPr>
            </w:pPr>
            <w:r w:rsidRPr="0005525A">
              <w:rPr>
                <w:rFonts w:cs="Arial"/>
                <w:color w:val="000000" w:themeColor="text1"/>
                <w:sz w:val="16"/>
                <w:szCs w:val="16"/>
              </w:rPr>
              <w:t>2025</w:t>
            </w:r>
          </w:p>
        </w:tc>
        <w:tc>
          <w:tcPr>
            <w:tcW w:w="81" w:type="dxa"/>
            <w:tcBorders>
              <w:top w:val="single" w:sz="4" w:space="0" w:color="auto"/>
              <w:left w:val="nil"/>
              <w:bottom w:val="nil"/>
              <w:right w:val="nil"/>
            </w:tcBorders>
            <w:vAlign w:val="bottom"/>
          </w:tcPr>
          <w:p w14:paraId="1BDA9D01" w14:textId="77777777" w:rsidR="005C5F22" w:rsidRPr="0005525A" w:rsidRDefault="005C5F22" w:rsidP="005C5F22">
            <w:pPr>
              <w:tabs>
                <w:tab w:val="left" w:pos="0"/>
              </w:tabs>
              <w:spacing w:line="360" w:lineRule="auto"/>
              <w:jc w:val="center"/>
              <w:rPr>
                <w:rFonts w:cs="Arial"/>
                <w:color w:val="000000" w:themeColor="text1"/>
                <w:sz w:val="16"/>
                <w:szCs w:val="16"/>
              </w:rPr>
            </w:pPr>
          </w:p>
        </w:tc>
        <w:tc>
          <w:tcPr>
            <w:tcW w:w="1143" w:type="dxa"/>
            <w:tcBorders>
              <w:top w:val="single" w:sz="4" w:space="0" w:color="auto"/>
              <w:left w:val="nil"/>
              <w:bottom w:val="single" w:sz="4" w:space="0" w:color="auto"/>
              <w:right w:val="nil"/>
            </w:tcBorders>
            <w:vAlign w:val="bottom"/>
            <w:hideMark/>
          </w:tcPr>
          <w:p w14:paraId="2CC5EDC8" w14:textId="1FBE6D53" w:rsidR="005C5F22" w:rsidRPr="0005525A" w:rsidRDefault="005C5F22" w:rsidP="005C5F22">
            <w:pPr>
              <w:spacing w:line="360" w:lineRule="auto"/>
              <w:jc w:val="center"/>
              <w:rPr>
                <w:rFonts w:cs="Arial"/>
                <w:color w:val="000000" w:themeColor="text1"/>
                <w:sz w:val="16"/>
                <w:szCs w:val="16"/>
              </w:rPr>
            </w:pPr>
            <w:r w:rsidRPr="0005525A">
              <w:rPr>
                <w:rFonts w:cs="Arial"/>
                <w:color w:val="000000" w:themeColor="text1"/>
                <w:sz w:val="16"/>
                <w:szCs w:val="16"/>
              </w:rPr>
              <w:t>2024</w:t>
            </w:r>
          </w:p>
        </w:tc>
        <w:tc>
          <w:tcPr>
            <w:tcW w:w="81" w:type="dxa"/>
            <w:vAlign w:val="bottom"/>
          </w:tcPr>
          <w:p w14:paraId="403FD0E5" w14:textId="77777777" w:rsidR="005C5F22" w:rsidRPr="0005525A" w:rsidRDefault="005C5F22" w:rsidP="005C5F22">
            <w:pPr>
              <w:tabs>
                <w:tab w:val="left" w:pos="0"/>
              </w:tabs>
              <w:spacing w:line="360" w:lineRule="auto"/>
              <w:jc w:val="both"/>
              <w:rPr>
                <w:rFonts w:cs="Arial"/>
                <w:color w:val="000000" w:themeColor="text1"/>
                <w:sz w:val="16"/>
                <w:szCs w:val="16"/>
              </w:rPr>
            </w:pPr>
          </w:p>
        </w:tc>
        <w:tc>
          <w:tcPr>
            <w:tcW w:w="1152" w:type="dxa"/>
            <w:tcBorders>
              <w:top w:val="single" w:sz="4" w:space="0" w:color="auto"/>
              <w:left w:val="nil"/>
              <w:bottom w:val="single" w:sz="4" w:space="0" w:color="auto"/>
              <w:right w:val="nil"/>
            </w:tcBorders>
            <w:vAlign w:val="bottom"/>
            <w:hideMark/>
          </w:tcPr>
          <w:p w14:paraId="6B3DC6B8" w14:textId="227FA326" w:rsidR="005C5F22" w:rsidRPr="0005525A" w:rsidRDefault="005C5F22" w:rsidP="005C5F22">
            <w:pPr>
              <w:spacing w:line="360" w:lineRule="auto"/>
              <w:jc w:val="center"/>
              <w:rPr>
                <w:rFonts w:cs="Arial"/>
                <w:color w:val="000000" w:themeColor="text1"/>
                <w:sz w:val="16"/>
                <w:szCs w:val="16"/>
              </w:rPr>
            </w:pPr>
            <w:r w:rsidRPr="0005525A">
              <w:rPr>
                <w:rFonts w:cs="Arial"/>
                <w:color w:val="000000" w:themeColor="text1"/>
                <w:sz w:val="16"/>
                <w:szCs w:val="16"/>
              </w:rPr>
              <w:t>2025</w:t>
            </w:r>
          </w:p>
        </w:tc>
        <w:tc>
          <w:tcPr>
            <w:tcW w:w="81" w:type="dxa"/>
            <w:tcBorders>
              <w:top w:val="single" w:sz="4" w:space="0" w:color="auto"/>
              <w:left w:val="nil"/>
              <w:bottom w:val="nil"/>
              <w:right w:val="nil"/>
            </w:tcBorders>
            <w:vAlign w:val="bottom"/>
          </w:tcPr>
          <w:p w14:paraId="3BFD5F67" w14:textId="77777777" w:rsidR="005C5F22" w:rsidRPr="0005525A" w:rsidRDefault="005C5F22" w:rsidP="005C5F22">
            <w:pPr>
              <w:tabs>
                <w:tab w:val="left" w:pos="0"/>
              </w:tabs>
              <w:spacing w:line="360" w:lineRule="auto"/>
              <w:jc w:val="center"/>
              <w:rPr>
                <w:rFonts w:cs="Arial"/>
                <w:color w:val="000000" w:themeColor="text1"/>
                <w:sz w:val="16"/>
                <w:szCs w:val="16"/>
              </w:rPr>
            </w:pPr>
          </w:p>
        </w:tc>
        <w:tc>
          <w:tcPr>
            <w:tcW w:w="1117" w:type="dxa"/>
            <w:tcBorders>
              <w:top w:val="single" w:sz="4" w:space="0" w:color="auto"/>
              <w:left w:val="nil"/>
              <w:bottom w:val="single" w:sz="4" w:space="0" w:color="auto"/>
              <w:right w:val="nil"/>
            </w:tcBorders>
            <w:vAlign w:val="bottom"/>
            <w:hideMark/>
          </w:tcPr>
          <w:p w14:paraId="0241D541" w14:textId="0CD31A00" w:rsidR="005C5F22" w:rsidRPr="0005525A" w:rsidRDefault="005C5F22" w:rsidP="005C5F22">
            <w:pPr>
              <w:spacing w:line="360" w:lineRule="auto"/>
              <w:jc w:val="center"/>
              <w:rPr>
                <w:rFonts w:cs="Arial"/>
                <w:color w:val="000000" w:themeColor="text1"/>
                <w:sz w:val="16"/>
                <w:szCs w:val="16"/>
              </w:rPr>
            </w:pPr>
            <w:r w:rsidRPr="0005525A">
              <w:rPr>
                <w:rFonts w:cs="Arial"/>
                <w:color w:val="000000" w:themeColor="text1"/>
                <w:sz w:val="16"/>
                <w:szCs w:val="16"/>
              </w:rPr>
              <w:t>2024</w:t>
            </w:r>
          </w:p>
        </w:tc>
      </w:tr>
      <w:tr w:rsidR="009E4328" w:rsidRPr="0005525A" w14:paraId="1790D00A" w14:textId="77777777" w:rsidTr="002F5224">
        <w:tc>
          <w:tcPr>
            <w:tcW w:w="3483" w:type="dxa"/>
            <w:hideMark/>
          </w:tcPr>
          <w:p w14:paraId="0F8A4994" w14:textId="77777777" w:rsidR="009E4328" w:rsidRPr="0005525A" w:rsidRDefault="009E4328" w:rsidP="002F5224">
            <w:pPr>
              <w:pStyle w:val="ListParagraph"/>
              <w:spacing w:after="0" w:line="360" w:lineRule="auto"/>
              <w:ind w:left="23" w:right="-73"/>
              <w:jc w:val="thaiDistribute"/>
              <w:rPr>
                <w:rFonts w:ascii="Arial" w:hAnsi="Arial" w:cs="Arial"/>
                <w:color w:val="000000" w:themeColor="text1"/>
                <w:sz w:val="16"/>
                <w:szCs w:val="16"/>
              </w:rPr>
            </w:pPr>
            <w:r w:rsidRPr="0005525A">
              <w:rPr>
                <w:rFonts w:ascii="Arial" w:hAnsi="Arial" w:cs="Arial"/>
                <w:color w:val="000000" w:themeColor="text1"/>
                <w:sz w:val="16"/>
                <w:szCs w:val="16"/>
                <w:lang w:eastAsia="en-GB"/>
              </w:rPr>
              <w:t>Wages and salaries</w:t>
            </w:r>
          </w:p>
        </w:tc>
        <w:tc>
          <w:tcPr>
            <w:tcW w:w="1107" w:type="dxa"/>
          </w:tcPr>
          <w:p w14:paraId="47357839" w14:textId="11C998C6"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9"/>
              <w:rPr>
                <w:rFonts w:cs="Arial"/>
                <w:color w:val="000000" w:themeColor="text1"/>
                <w:sz w:val="16"/>
                <w:szCs w:val="16"/>
                <w:cs/>
              </w:rPr>
            </w:pPr>
            <w:r w:rsidRPr="0005525A">
              <w:rPr>
                <w:rFonts w:cs="Arial"/>
                <w:sz w:val="16"/>
                <w:szCs w:val="16"/>
              </w:rPr>
              <w:t xml:space="preserve"> 817,888,463 </w:t>
            </w:r>
          </w:p>
        </w:tc>
        <w:tc>
          <w:tcPr>
            <w:tcW w:w="81" w:type="dxa"/>
          </w:tcPr>
          <w:p w14:paraId="69520B28" w14:textId="77777777" w:rsidR="009E4328" w:rsidRPr="0005525A" w:rsidRDefault="009E4328" w:rsidP="009E4328">
            <w:pPr>
              <w:tabs>
                <w:tab w:val="left" w:pos="720"/>
                <w:tab w:val="decimal" w:pos="1035"/>
              </w:tabs>
              <w:spacing w:line="360" w:lineRule="auto"/>
              <w:ind w:left="-108"/>
              <w:jc w:val="right"/>
              <w:rPr>
                <w:rFonts w:cs="Arial"/>
                <w:color w:val="000000" w:themeColor="text1"/>
                <w:sz w:val="16"/>
                <w:szCs w:val="16"/>
                <w:cs/>
              </w:rPr>
            </w:pPr>
          </w:p>
        </w:tc>
        <w:tc>
          <w:tcPr>
            <w:tcW w:w="1143" w:type="dxa"/>
          </w:tcPr>
          <w:p w14:paraId="0B82DF51" w14:textId="7B59A11A"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827,320,307</w:t>
            </w:r>
          </w:p>
        </w:tc>
        <w:tc>
          <w:tcPr>
            <w:tcW w:w="81" w:type="dxa"/>
          </w:tcPr>
          <w:p w14:paraId="36BDDB7A"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52" w:type="dxa"/>
          </w:tcPr>
          <w:p w14:paraId="2C99A1E0" w14:textId="38864EB8"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337,414,583</w:t>
            </w:r>
          </w:p>
        </w:tc>
        <w:tc>
          <w:tcPr>
            <w:tcW w:w="81" w:type="dxa"/>
          </w:tcPr>
          <w:p w14:paraId="1CE3DDF4"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17" w:type="dxa"/>
          </w:tcPr>
          <w:p w14:paraId="6CC6895E" w14:textId="30DF682A"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371,628,279</w:t>
            </w:r>
          </w:p>
        </w:tc>
      </w:tr>
      <w:tr w:rsidR="009E4328" w:rsidRPr="0005525A" w14:paraId="05CF43D7" w14:textId="77777777" w:rsidTr="002F5224">
        <w:trPr>
          <w:trHeight w:val="51"/>
        </w:trPr>
        <w:tc>
          <w:tcPr>
            <w:tcW w:w="3483" w:type="dxa"/>
            <w:hideMark/>
          </w:tcPr>
          <w:p w14:paraId="2989D0E6" w14:textId="77777777" w:rsidR="009E4328" w:rsidRPr="0005525A" w:rsidRDefault="009E4328" w:rsidP="002F5224">
            <w:pPr>
              <w:pStyle w:val="ListParagraph"/>
              <w:spacing w:after="0" w:line="360" w:lineRule="auto"/>
              <w:ind w:left="23" w:right="-73"/>
              <w:jc w:val="thaiDistribute"/>
              <w:rPr>
                <w:rFonts w:ascii="Arial" w:hAnsi="Arial" w:cs="Arial"/>
                <w:color w:val="000000" w:themeColor="text1"/>
                <w:sz w:val="16"/>
                <w:szCs w:val="16"/>
              </w:rPr>
            </w:pPr>
            <w:r w:rsidRPr="0005525A">
              <w:rPr>
                <w:rFonts w:ascii="Arial" w:hAnsi="Arial" w:cs="Arial"/>
                <w:color w:val="000000" w:themeColor="text1"/>
                <w:sz w:val="16"/>
                <w:szCs w:val="16"/>
                <w:lang w:eastAsia="en-GB"/>
              </w:rPr>
              <w:t>Social security expenses</w:t>
            </w:r>
          </w:p>
        </w:tc>
        <w:tc>
          <w:tcPr>
            <w:tcW w:w="1107" w:type="dxa"/>
          </w:tcPr>
          <w:p w14:paraId="271FC30D" w14:textId="05ABECCD"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9"/>
              <w:rPr>
                <w:rFonts w:cs="Arial"/>
                <w:color w:val="000000" w:themeColor="text1"/>
                <w:sz w:val="16"/>
                <w:szCs w:val="16"/>
              </w:rPr>
            </w:pPr>
            <w:r w:rsidRPr="0005525A">
              <w:rPr>
                <w:rFonts w:cs="Arial"/>
                <w:sz w:val="16"/>
                <w:szCs w:val="16"/>
              </w:rPr>
              <w:t xml:space="preserve"> 8,148,902 </w:t>
            </w:r>
          </w:p>
        </w:tc>
        <w:tc>
          <w:tcPr>
            <w:tcW w:w="81" w:type="dxa"/>
          </w:tcPr>
          <w:p w14:paraId="088A85BE" w14:textId="77777777" w:rsidR="009E4328" w:rsidRPr="0005525A" w:rsidRDefault="009E4328" w:rsidP="009E4328">
            <w:pPr>
              <w:tabs>
                <w:tab w:val="left" w:pos="720"/>
                <w:tab w:val="decimal" w:pos="1035"/>
              </w:tabs>
              <w:spacing w:line="360" w:lineRule="auto"/>
              <w:ind w:left="-108"/>
              <w:jc w:val="right"/>
              <w:rPr>
                <w:rFonts w:cs="Arial"/>
                <w:color w:val="000000" w:themeColor="text1"/>
                <w:sz w:val="16"/>
                <w:szCs w:val="16"/>
                <w:cs/>
              </w:rPr>
            </w:pPr>
          </w:p>
        </w:tc>
        <w:tc>
          <w:tcPr>
            <w:tcW w:w="1143" w:type="dxa"/>
          </w:tcPr>
          <w:p w14:paraId="45399075" w14:textId="616A82F0"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8,791,367</w:t>
            </w:r>
          </w:p>
        </w:tc>
        <w:tc>
          <w:tcPr>
            <w:tcW w:w="81" w:type="dxa"/>
          </w:tcPr>
          <w:p w14:paraId="4C67A874"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52" w:type="dxa"/>
          </w:tcPr>
          <w:p w14:paraId="3FB63CB6" w14:textId="4E2E2447"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 xml:space="preserve"> 2,780,217 </w:t>
            </w:r>
          </w:p>
        </w:tc>
        <w:tc>
          <w:tcPr>
            <w:tcW w:w="81" w:type="dxa"/>
          </w:tcPr>
          <w:p w14:paraId="4D43F266"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17" w:type="dxa"/>
          </w:tcPr>
          <w:p w14:paraId="42B71C8E" w14:textId="3E09C586"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3,127,218</w:t>
            </w:r>
          </w:p>
        </w:tc>
      </w:tr>
      <w:tr w:rsidR="009E4328" w:rsidRPr="0005525A" w14:paraId="51ED5E33" w14:textId="77777777" w:rsidTr="002F5224">
        <w:tc>
          <w:tcPr>
            <w:tcW w:w="3483" w:type="dxa"/>
            <w:hideMark/>
          </w:tcPr>
          <w:p w14:paraId="7B6A30D2" w14:textId="437BDA3F" w:rsidR="009E4328" w:rsidRPr="0005525A" w:rsidRDefault="009E4328" w:rsidP="002F5224">
            <w:pPr>
              <w:pStyle w:val="ListParagraph"/>
              <w:spacing w:after="0" w:line="360" w:lineRule="auto"/>
              <w:ind w:left="23" w:right="-73"/>
              <w:jc w:val="thaiDistribute"/>
              <w:rPr>
                <w:rFonts w:ascii="Arial" w:hAnsi="Arial" w:cs="Arial"/>
                <w:color w:val="000000" w:themeColor="text1"/>
                <w:sz w:val="16"/>
                <w:szCs w:val="16"/>
                <w:cs/>
              </w:rPr>
            </w:pPr>
            <w:r w:rsidRPr="0005525A">
              <w:rPr>
                <w:rFonts w:ascii="Arial" w:hAnsi="Arial" w:cs="Arial"/>
                <w:color w:val="000000" w:themeColor="text1"/>
                <w:sz w:val="16"/>
                <w:szCs w:val="16"/>
                <w:lang w:eastAsia="en-GB"/>
              </w:rPr>
              <w:t>Workmen</w:t>
            </w:r>
            <w:r w:rsidR="00067B60" w:rsidRPr="0005525A">
              <w:rPr>
                <w:rFonts w:ascii="Arial" w:hAnsi="Arial" w:cs="Arial"/>
                <w:color w:val="000000" w:themeColor="text1"/>
                <w:sz w:val="16"/>
                <w:szCs w:val="16"/>
                <w:lang w:eastAsia="en-GB"/>
              </w:rPr>
              <w:t>’</w:t>
            </w:r>
            <w:r w:rsidRPr="0005525A">
              <w:rPr>
                <w:rFonts w:ascii="Arial" w:hAnsi="Arial" w:cs="Arial"/>
                <w:color w:val="000000" w:themeColor="text1"/>
                <w:sz w:val="16"/>
                <w:szCs w:val="16"/>
                <w:lang w:eastAsia="en-GB"/>
              </w:rPr>
              <w:t>s Compensation and disabilities Fund</w:t>
            </w:r>
          </w:p>
        </w:tc>
        <w:tc>
          <w:tcPr>
            <w:tcW w:w="1107" w:type="dxa"/>
          </w:tcPr>
          <w:p w14:paraId="33DFDE74" w14:textId="17EB7F12"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9"/>
              <w:rPr>
                <w:rFonts w:cs="Arial"/>
                <w:color w:val="000000" w:themeColor="text1"/>
                <w:sz w:val="16"/>
                <w:szCs w:val="16"/>
              </w:rPr>
            </w:pPr>
            <w:r w:rsidRPr="0005525A">
              <w:rPr>
                <w:rFonts w:cs="Arial"/>
                <w:sz w:val="16"/>
                <w:szCs w:val="16"/>
              </w:rPr>
              <w:t xml:space="preserve"> 316,491 </w:t>
            </w:r>
          </w:p>
        </w:tc>
        <w:tc>
          <w:tcPr>
            <w:tcW w:w="81" w:type="dxa"/>
          </w:tcPr>
          <w:p w14:paraId="2E65CCDA" w14:textId="77777777" w:rsidR="009E4328" w:rsidRPr="0005525A" w:rsidRDefault="009E4328" w:rsidP="009E4328">
            <w:pPr>
              <w:tabs>
                <w:tab w:val="left" w:pos="720"/>
                <w:tab w:val="decimal" w:pos="1035"/>
              </w:tabs>
              <w:spacing w:line="360" w:lineRule="auto"/>
              <w:ind w:left="-108"/>
              <w:jc w:val="right"/>
              <w:rPr>
                <w:rFonts w:cs="Arial"/>
                <w:color w:val="000000" w:themeColor="text1"/>
                <w:sz w:val="16"/>
                <w:szCs w:val="16"/>
                <w:cs/>
              </w:rPr>
            </w:pPr>
          </w:p>
        </w:tc>
        <w:tc>
          <w:tcPr>
            <w:tcW w:w="1143" w:type="dxa"/>
          </w:tcPr>
          <w:p w14:paraId="12709054" w14:textId="227561F5"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655,077</w:t>
            </w:r>
          </w:p>
        </w:tc>
        <w:tc>
          <w:tcPr>
            <w:tcW w:w="81" w:type="dxa"/>
          </w:tcPr>
          <w:p w14:paraId="035DA4C9"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52" w:type="dxa"/>
          </w:tcPr>
          <w:p w14:paraId="3A876453" w14:textId="0C3BBFFC"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cs/>
              </w:rPr>
            </w:pPr>
            <w:r w:rsidRPr="0005525A">
              <w:rPr>
                <w:rFonts w:cs="Arial"/>
                <w:sz w:val="16"/>
                <w:szCs w:val="16"/>
              </w:rPr>
              <w:t xml:space="preserve"> 76,000 </w:t>
            </w:r>
          </w:p>
        </w:tc>
        <w:tc>
          <w:tcPr>
            <w:tcW w:w="81" w:type="dxa"/>
          </w:tcPr>
          <w:p w14:paraId="77208B8E"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17" w:type="dxa"/>
          </w:tcPr>
          <w:p w14:paraId="3696CAC3" w14:textId="33071DB2"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108,651</w:t>
            </w:r>
          </w:p>
        </w:tc>
      </w:tr>
      <w:tr w:rsidR="009E4328" w:rsidRPr="0005525A" w14:paraId="6ABDFF03" w14:textId="77777777" w:rsidTr="002F5224">
        <w:tc>
          <w:tcPr>
            <w:tcW w:w="3483" w:type="dxa"/>
            <w:hideMark/>
          </w:tcPr>
          <w:p w14:paraId="1A43AFAF" w14:textId="77777777" w:rsidR="009E4328" w:rsidRPr="0005525A" w:rsidRDefault="009E4328" w:rsidP="002F5224">
            <w:pPr>
              <w:pStyle w:val="ListParagraph"/>
              <w:spacing w:after="0" w:line="360" w:lineRule="auto"/>
              <w:ind w:left="23" w:right="-73"/>
              <w:jc w:val="thaiDistribute"/>
              <w:rPr>
                <w:rFonts w:ascii="Arial" w:hAnsi="Arial" w:cs="Arial"/>
                <w:color w:val="000000" w:themeColor="text1"/>
                <w:sz w:val="16"/>
                <w:szCs w:val="16"/>
              </w:rPr>
            </w:pPr>
            <w:r w:rsidRPr="0005525A">
              <w:rPr>
                <w:rFonts w:ascii="Arial" w:hAnsi="Arial" w:cs="Arial"/>
                <w:color w:val="000000" w:themeColor="text1"/>
                <w:sz w:val="16"/>
                <w:szCs w:val="16"/>
                <w:lang w:eastAsia="en-GB"/>
              </w:rPr>
              <w:t>Contribution for Contribution Plan</w:t>
            </w:r>
          </w:p>
        </w:tc>
        <w:tc>
          <w:tcPr>
            <w:tcW w:w="1107" w:type="dxa"/>
            <w:tcBorders>
              <w:top w:val="nil"/>
              <w:left w:val="nil"/>
              <w:right w:val="nil"/>
            </w:tcBorders>
          </w:tcPr>
          <w:p w14:paraId="31B7884B" w14:textId="330B0B4F"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9"/>
              <w:rPr>
                <w:rFonts w:cs="Arial"/>
                <w:color w:val="000000" w:themeColor="text1"/>
                <w:sz w:val="16"/>
                <w:szCs w:val="16"/>
              </w:rPr>
            </w:pPr>
            <w:r w:rsidRPr="0005525A">
              <w:rPr>
                <w:rFonts w:cs="Arial"/>
                <w:sz w:val="16"/>
                <w:szCs w:val="16"/>
              </w:rPr>
              <w:t xml:space="preserve"> 37,546,222 </w:t>
            </w:r>
          </w:p>
        </w:tc>
        <w:tc>
          <w:tcPr>
            <w:tcW w:w="81" w:type="dxa"/>
          </w:tcPr>
          <w:p w14:paraId="68F4762B" w14:textId="77777777" w:rsidR="009E4328" w:rsidRPr="0005525A" w:rsidRDefault="009E4328" w:rsidP="009E4328">
            <w:pPr>
              <w:tabs>
                <w:tab w:val="left" w:pos="720"/>
                <w:tab w:val="decimal" w:pos="1035"/>
              </w:tabs>
              <w:spacing w:line="360" w:lineRule="auto"/>
              <w:ind w:left="-108"/>
              <w:jc w:val="right"/>
              <w:rPr>
                <w:rFonts w:cs="Arial"/>
                <w:color w:val="000000" w:themeColor="text1"/>
                <w:sz w:val="16"/>
                <w:szCs w:val="16"/>
                <w:cs/>
              </w:rPr>
            </w:pPr>
          </w:p>
        </w:tc>
        <w:tc>
          <w:tcPr>
            <w:tcW w:w="1143" w:type="dxa"/>
            <w:tcBorders>
              <w:top w:val="nil"/>
              <w:left w:val="nil"/>
              <w:right w:val="nil"/>
            </w:tcBorders>
          </w:tcPr>
          <w:p w14:paraId="0566300F" w14:textId="0ACDCC49"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39,906,670</w:t>
            </w:r>
          </w:p>
        </w:tc>
        <w:tc>
          <w:tcPr>
            <w:tcW w:w="81" w:type="dxa"/>
          </w:tcPr>
          <w:p w14:paraId="3C4E5A29"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52" w:type="dxa"/>
            <w:tcBorders>
              <w:top w:val="nil"/>
              <w:left w:val="nil"/>
              <w:right w:val="nil"/>
            </w:tcBorders>
          </w:tcPr>
          <w:p w14:paraId="24E59EE7" w14:textId="1422C5C5"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cs/>
              </w:rPr>
            </w:pPr>
            <w:r w:rsidRPr="0005525A">
              <w:rPr>
                <w:rFonts w:cs="Arial"/>
                <w:sz w:val="16"/>
                <w:szCs w:val="16"/>
              </w:rPr>
              <w:t xml:space="preserve"> 10,378,929 </w:t>
            </w:r>
          </w:p>
        </w:tc>
        <w:tc>
          <w:tcPr>
            <w:tcW w:w="81" w:type="dxa"/>
          </w:tcPr>
          <w:p w14:paraId="180DCCC0"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17" w:type="dxa"/>
            <w:tcBorders>
              <w:top w:val="nil"/>
              <w:left w:val="nil"/>
              <w:right w:val="nil"/>
            </w:tcBorders>
          </w:tcPr>
          <w:p w14:paraId="6474AA81" w14:textId="324B68AC"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12,498,587</w:t>
            </w:r>
          </w:p>
        </w:tc>
      </w:tr>
      <w:tr w:rsidR="009E4328" w:rsidRPr="0005525A" w14:paraId="39140577" w14:textId="77777777" w:rsidTr="002F5224">
        <w:tc>
          <w:tcPr>
            <w:tcW w:w="3483" w:type="dxa"/>
          </w:tcPr>
          <w:p w14:paraId="15ED025D" w14:textId="77777777" w:rsidR="009E4328" w:rsidRPr="0005525A" w:rsidRDefault="009E4328" w:rsidP="002F5224">
            <w:pPr>
              <w:pStyle w:val="ListParagraph"/>
              <w:spacing w:after="0" w:line="360" w:lineRule="auto"/>
              <w:ind w:left="23" w:right="-73"/>
              <w:jc w:val="thaiDistribute"/>
              <w:rPr>
                <w:rFonts w:ascii="Arial" w:hAnsi="Arial" w:cs="Arial"/>
                <w:color w:val="000000" w:themeColor="text1"/>
                <w:sz w:val="16"/>
                <w:szCs w:val="16"/>
              </w:rPr>
            </w:pPr>
            <w:r w:rsidRPr="0005525A">
              <w:rPr>
                <w:rFonts w:ascii="Arial" w:hAnsi="Arial" w:cs="Arial"/>
                <w:color w:val="000000" w:themeColor="text1"/>
                <w:sz w:val="16"/>
                <w:szCs w:val="16"/>
                <w:lang w:eastAsia="en-GB"/>
              </w:rPr>
              <w:t>Welfare</w:t>
            </w:r>
            <w:r w:rsidRPr="0005525A">
              <w:rPr>
                <w:rFonts w:ascii="Arial" w:hAnsi="Arial" w:cs="Arial"/>
                <w:color w:val="000000" w:themeColor="text1"/>
                <w:sz w:val="16"/>
                <w:szCs w:val="16"/>
                <w:cs/>
                <w:lang w:eastAsia="en-GB"/>
              </w:rPr>
              <w:t xml:space="preserve"> </w:t>
            </w:r>
            <w:r w:rsidRPr="0005525A">
              <w:rPr>
                <w:rFonts w:ascii="Arial" w:hAnsi="Arial" w:cs="Arial"/>
                <w:color w:val="000000" w:themeColor="text1"/>
                <w:sz w:val="16"/>
                <w:szCs w:val="16"/>
                <w:lang w:eastAsia="en-GB"/>
              </w:rPr>
              <w:t>expenses</w:t>
            </w:r>
          </w:p>
        </w:tc>
        <w:tc>
          <w:tcPr>
            <w:tcW w:w="1107" w:type="dxa"/>
            <w:tcBorders>
              <w:top w:val="nil"/>
              <w:left w:val="nil"/>
              <w:right w:val="nil"/>
            </w:tcBorders>
          </w:tcPr>
          <w:p w14:paraId="40806F52" w14:textId="11FB5332"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9"/>
              <w:rPr>
                <w:rFonts w:cs="Arial"/>
                <w:color w:val="000000" w:themeColor="text1"/>
                <w:sz w:val="16"/>
                <w:szCs w:val="16"/>
              </w:rPr>
            </w:pPr>
            <w:r w:rsidRPr="0005525A">
              <w:rPr>
                <w:rFonts w:cs="Arial"/>
                <w:sz w:val="16"/>
                <w:szCs w:val="16"/>
              </w:rPr>
              <w:t xml:space="preserve"> 27,550,005 </w:t>
            </w:r>
          </w:p>
        </w:tc>
        <w:tc>
          <w:tcPr>
            <w:tcW w:w="81" w:type="dxa"/>
          </w:tcPr>
          <w:p w14:paraId="1A3B65D9" w14:textId="77777777" w:rsidR="009E4328" w:rsidRPr="0005525A" w:rsidRDefault="009E4328" w:rsidP="009E4328">
            <w:pPr>
              <w:tabs>
                <w:tab w:val="left" w:pos="720"/>
                <w:tab w:val="decimal" w:pos="1035"/>
              </w:tabs>
              <w:spacing w:line="360" w:lineRule="auto"/>
              <w:ind w:left="-108"/>
              <w:jc w:val="right"/>
              <w:rPr>
                <w:rFonts w:cs="Arial"/>
                <w:color w:val="000000" w:themeColor="text1"/>
                <w:sz w:val="16"/>
                <w:szCs w:val="16"/>
                <w:cs/>
              </w:rPr>
            </w:pPr>
          </w:p>
        </w:tc>
        <w:tc>
          <w:tcPr>
            <w:tcW w:w="1143" w:type="dxa"/>
            <w:tcBorders>
              <w:top w:val="nil"/>
              <w:left w:val="nil"/>
              <w:right w:val="nil"/>
            </w:tcBorders>
          </w:tcPr>
          <w:p w14:paraId="73BEED20" w14:textId="0B9B17E1"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19,400,444</w:t>
            </w:r>
          </w:p>
        </w:tc>
        <w:tc>
          <w:tcPr>
            <w:tcW w:w="81" w:type="dxa"/>
          </w:tcPr>
          <w:p w14:paraId="7E9BE6C6"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52" w:type="dxa"/>
            <w:tcBorders>
              <w:top w:val="nil"/>
              <w:left w:val="nil"/>
              <w:right w:val="nil"/>
            </w:tcBorders>
          </w:tcPr>
          <w:p w14:paraId="3DF12766" w14:textId="57EFC41D"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cs/>
              </w:rPr>
            </w:pPr>
            <w:r w:rsidRPr="0005525A">
              <w:rPr>
                <w:rFonts w:cs="Arial"/>
                <w:sz w:val="16"/>
                <w:szCs w:val="16"/>
              </w:rPr>
              <w:t xml:space="preserve"> 10,922,725 </w:t>
            </w:r>
          </w:p>
        </w:tc>
        <w:tc>
          <w:tcPr>
            <w:tcW w:w="81" w:type="dxa"/>
          </w:tcPr>
          <w:p w14:paraId="67815C6D"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17" w:type="dxa"/>
            <w:tcBorders>
              <w:top w:val="nil"/>
              <w:left w:val="nil"/>
              <w:right w:val="nil"/>
            </w:tcBorders>
          </w:tcPr>
          <w:p w14:paraId="68C3C2C6" w14:textId="4CC3341E"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13,466,135</w:t>
            </w:r>
          </w:p>
        </w:tc>
      </w:tr>
      <w:tr w:rsidR="009E4328" w:rsidRPr="0005525A" w14:paraId="4036E413" w14:textId="77777777" w:rsidTr="002F5224">
        <w:tc>
          <w:tcPr>
            <w:tcW w:w="3483" w:type="dxa"/>
          </w:tcPr>
          <w:p w14:paraId="50227069" w14:textId="518AD2F8" w:rsidR="009E4328" w:rsidRPr="0005525A" w:rsidRDefault="009E4328" w:rsidP="002F5224">
            <w:pPr>
              <w:pStyle w:val="ListParagraph"/>
              <w:spacing w:after="0" w:line="360" w:lineRule="auto"/>
              <w:ind w:left="23"/>
              <w:jc w:val="thaiDistribute"/>
              <w:rPr>
                <w:rFonts w:ascii="Arial" w:hAnsi="Arial" w:cs="Arial"/>
                <w:color w:val="000000" w:themeColor="text1"/>
                <w:sz w:val="16"/>
                <w:szCs w:val="16"/>
                <w:cs/>
              </w:rPr>
            </w:pPr>
            <w:r w:rsidRPr="0005525A">
              <w:rPr>
                <w:rFonts w:ascii="Arial" w:hAnsi="Arial" w:cs="Arial"/>
                <w:color w:val="000000" w:themeColor="text1"/>
                <w:sz w:val="16"/>
                <w:szCs w:val="16"/>
                <w:lang w:eastAsia="en-GB"/>
              </w:rPr>
              <w:t xml:space="preserve">Post </w:t>
            </w:r>
            <w:r w:rsidR="00067B60" w:rsidRPr="0005525A">
              <w:rPr>
                <w:rFonts w:ascii="Arial" w:hAnsi="Arial" w:cs="Arial"/>
                <w:color w:val="000000" w:themeColor="text1"/>
                <w:sz w:val="16"/>
                <w:szCs w:val="16"/>
                <w:lang w:eastAsia="en-GB"/>
              </w:rPr>
              <w:t>–</w:t>
            </w:r>
            <w:r w:rsidRPr="0005525A">
              <w:rPr>
                <w:rFonts w:ascii="Arial" w:hAnsi="Arial" w:cs="Arial"/>
                <w:color w:val="000000" w:themeColor="text1"/>
                <w:sz w:val="16"/>
                <w:szCs w:val="16"/>
                <w:lang w:eastAsia="en-GB"/>
              </w:rPr>
              <w:t xml:space="preserve"> employment benefits</w:t>
            </w:r>
          </w:p>
        </w:tc>
        <w:tc>
          <w:tcPr>
            <w:tcW w:w="1107" w:type="dxa"/>
            <w:tcBorders>
              <w:left w:val="nil"/>
              <w:right w:val="nil"/>
            </w:tcBorders>
          </w:tcPr>
          <w:p w14:paraId="543F3F3D" w14:textId="5E22914F" w:rsidR="009E4328" w:rsidRPr="0005525A" w:rsidRDefault="0086146D"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9"/>
              <w:rPr>
                <w:rFonts w:cs="Arial"/>
                <w:color w:val="000000" w:themeColor="text1"/>
                <w:sz w:val="16"/>
                <w:szCs w:val="16"/>
              </w:rPr>
            </w:pPr>
            <w:r w:rsidRPr="0005525A">
              <w:rPr>
                <w:rFonts w:cs="Arial"/>
                <w:sz w:val="16"/>
                <w:szCs w:val="16"/>
              </w:rPr>
              <w:t>14,187,376</w:t>
            </w:r>
          </w:p>
        </w:tc>
        <w:tc>
          <w:tcPr>
            <w:tcW w:w="81" w:type="dxa"/>
          </w:tcPr>
          <w:p w14:paraId="1969F1DC" w14:textId="77777777" w:rsidR="009E4328" w:rsidRPr="0005525A" w:rsidRDefault="009E4328" w:rsidP="009E4328">
            <w:pPr>
              <w:tabs>
                <w:tab w:val="left" w:pos="720"/>
                <w:tab w:val="decimal" w:pos="1035"/>
              </w:tabs>
              <w:spacing w:line="360" w:lineRule="auto"/>
              <w:ind w:left="-108"/>
              <w:jc w:val="right"/>
              <w:rPr>
                <w:rFonts w:cs="Arial"/>
                <w:color w:val="000000" w:themeColor="text1"/>
                <w:sz w:val="16"/>
                <w:szCs w:val="16"/>
                <w:cs/>
              </w:rPr>
            </w:pPr>
          </w:p>
        </w:tc>
        <w:tc>
          <w:tcPr>
            <w:tcW w:w="1143" w:type="dxa"/>
            <w:tcBorders>
              <w:left w:val="nil"/>
              <w:right w:val="nil"/>
            </w:tcBorders>
          </w:tcPr>
          <w:p w14:paraId="10705194" w14:textId="2119889F"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13,616,585</w:t>
            </w:r>
          </w:p>
        </w:tc>
        <w:tc>
          <w:tcPr>
            <w:tcW w:w="81" w:type="dxa"/>
          </w:tcPr>
          <w:p w14:paraId="3FF64746"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52" w:type="dxa"/>
            <w:tcBorders>
              <w:left w:val="nil"/>
              <w:right w:val="nil"/>
            </w:tcBorders>
          </w:tcPr>
          <w:p w14:paraId="66191E38" w14:textId="00A5AA43"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cs/>
              </w:rPr>
            </w:pPr>
            <w:r w:rsidRPr="0005525A">
              <w:rPr>
                <w:rFonts w:cs="Arial"/>
                <w:sz w:val="16"/>
                <w:szCs w:val="16"/>
              </w:rPr>
              <w:t xml:space="preserve"> 4,</w:t>
            </w:r>
            <w:r w:rsidR="00965C85" w:rsidRPr="0005525A">
              <w:rPr>
                <w:rFonts w:cs="Arial"/>
                <w:sz w:val="16"/>
                <w:szCs w:val="16"/>
              </w:rPr>
              <w:t>832</w:t>
            </w:r>
            <w:r w:rsidRPr="0005525A">
              <w:rPr>
                <w:rFonts w:cs="Arial"/>
                <w:sz w:val="16"/>
                <w:szCs w:val="16"/>
              </w:rPr>
              <w:t>,</w:t>
            </w:r>
            <w:r w:rsidR="00965C85" w:rsidRPr="0005525A">
              <w:rPr>
                <w:rFonts w:cs="Arial"/>
                <w:sz w:val="16"/>
                <w:szCs w:val="16"/>
              </w:rPr>
              <w:t>002</w:t>
            </w:r>
            <w:r w:rsidRPr="0005525A">
              <w:rPr>
                <w:rFonts w:cs="Arial"/>
                <w:sz w:val="16"/>
                <w:szCs w:val="16"/>
              </w:rPr>
              <w:t xml:space="preserve"> </w:t>
            </w:r>
          </w:p>
        </w:tc>
        <w:tc>
          <w:tcPr>
            <w:tcW w:w="81" w:type="dxa"/>
          </w:tcPr>
          <w:p w14:paraId="6CA949B8"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17" w:type="dxa"/>
            <w:tcBorders>
              <w:left w:val="nil"/>
              <w:right w:val="nil"/>
            </w:tcBorders>
          </w:tcPr>
          <w:p w14:paraId="357E0FF4" w14:textId="765702F3"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4,906,266</w:t>
            </w:r>
          </w:p>
        </w:tc>
      </w:tr>
      <w:tr w:rsidR="009E4328" w:rsidRPr="0005525A" w14:paraId="7380CB91" w14:textId="77777777" w:rsidTr="002F5224">
        <w:tc>
          <w:tcPr>
            <w:tcW w:w="3483" w:type="dxa"/>
          </w:tcPr>
          <w:p w14:paraId="14D87DFA" w14:textId="1DDCF570" w:rsidR="009E4328" w:rsidRPr="0005525A" w:rsidRDefault="009E4328" w:rsidP="002F5224">
            <w:pPr>
              <w:pStyle w:val="ListParagraph"/>
              <w:spacing w:after="0" w:line="360" w:lineRule="auto"/>
              <w:ind w:left="23"/>
              <w:rPr>
                <w:rFonts w:ascii="Arial" w:hAnsi="Arial" w:cs="Arial"/>
                <w:color w:val="000000" w:themeColor="text1"/>
                <w:sz w:val="16"/>
                <w:szCs w:val="16"/>
                <w:lang w:val="en-US"/>
              </w:rPr>
            </w:pPr>
            <w:r w:rsidRPr="0005525A">
              <w:rPr>
                <w:rFonts w:ascii="Arial" w:hAnsi="Arial" w:cs="Arial"/>
                <w:color w:val="000000" w:themeColor="text1"/>
                <w:sz w:val="16"/>
                <w:szCs w:val="16"/>
                <w:lang w:eastAsia="en-GB"/>
              </w:rPr>
              <w:t>Other long-term employee benefits</w:t>
            </w:r>
            <w:r w:rsidR="00E33C39" w:rsidRPr="0005525A">
              <w:rPr>
                <w:rFonts w:ascii="Arial" w:hAnsi="Arial" w:cs="Arial"/>
                <w:color w:val="000000" w:themeColor="text1"/>
                <w:sz w:val="16"/>
                <w:szCs w:val="16"/>
                <w:cs/>
                <w:lang w:eastAsia="en-GB"/>
              </w:rPr>
              <w:t xml:space="preserve"> </w:t>
            </w:r>
            <w:r w:rsidR="00E33C39" w:rsidRPr="0005525A">
              <w:rPr>
                <w:rFonts w:ascii="Arial" w:hAnsi="Arial" w:cs="Arial"/>
                <w:color w:val="000000" w:themeColor="text1"/>
                <w:sz w:val="16"/>
                <w:szCs w:val="16"/>
                <w:lang w:val="en-US" w:eastAsia="en-GB"/>
              </w:rPr>
              <w:t>(Revenue)</w:t>
            </w:r>
          </w:p>
        </w:tc>
        <w:tc>
          <w:tcPr>
            <w:tcW w:w="1107" w:type="dxa"/>
            <w:tcBorders>
              <w:left w:val="nil"/>
              <w:right w:val="nil"/>
            </w:tcBorders>
          </w:tcPr>
          <w:p w14:paraId="5065A7D3" w14:textId="03191F77"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9"/>
              <w:rPr>
                <w:rFonts w:cs="Arial"/>
                <w:color w:val="000000" w:themeColor="text1"/>
                <w:sz w:val="16"/>
                <w:szCs w:val="16"/>
              </w:rPr>
            </w:pPr>
            <w:r w:rsidRPr="0005525A">
              <w:rPr>
                <w:rFonts w:cs="Arial"/>
                <w:sz w:val="16"/>
                <w:szCs w:val="16"/>
              </w:rPr>
              <w:t xml:space="preserve"> (3,405,504)</w:t>
            </w:r>
          </w:p>
        </w:tc>
        <w:tc>
          <w:tcPr>
            <w:tcW w:w="81" w:type="dxa"/>
          </w:tcPr>
          <w:p w14:paraId="66E438D8" w14:textId="77777777" w:rsidR="009E4328" w:rsidRPr="0005525A" w:rsidRDefault="009E4328" w:rsidP="009E4328">
            <w:pPr>
              <w:tabs>
                <w:tab w:val="left" w:pos="720"/>
                <w:tab w:val="decimal" w:pos="1035"/>
              </w:tabs>
              <w:spacing w:line="360" w:lineRule="auto"/>
              <w:ind w:left="-108"/>
              <w:jc w:val="right"/>
              <w:rPr>
                <w:rFonts w:cs="Arial"/>
                <w:color w:val="000000" w:themeColor="text1"/>
                <w:sz w:val="16"/>
                <w:szCs w:val="16"/>
                <w:cs/>
              </w:rPr>
            </w:pPr>
          </w:p>
        </w:tc>
        <w:tc>
          <w:tcPr>
            <w:tcW w:w="1143" w:type="dxa"/>
            <w:tcBorders>
              <w:left w:val="nil"/>
              <w:right w:val="nil"/>
            </w:tcBorders>
          </w:tcPr>
          <w:p w14:paraId="5C65A596" w14:textId="16D849C7"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811,680</w:t>
            </w:r>
          </w:p>
        </w:tc>
        <w:tc>
          <w:tcPr>
            <w:tcW w:w="81" w:type="dxa"/>
          </w:tcPr>
          <w:p w14:paraId="428E53A5"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52" w:type="dxa"/>
            <w:tcBorders>
              <w:left w:val="nil"/>
              <w:right w:val="nil"/>
            </w:tcBorders>
          </w:tcPr>
          <w:p w14:paraId="692BA6D9" w14:textId="5D6A4C65"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 xml:space="preserve"> (3,</w:t>
            </w:r>
            <w:r w:rsidR="00965C85" w:rsidRPr="0005525A">
              <w:rPr>
                <w:rFonts w:cs="Arial"/>
                <w:sz w:val="16"/>
                <w:szCs w:val="16"/>
              </w:rPr>
              <w:t>19</w:t>
            </w:r>
            <w:r w:rsidRPr="0005525A">
              <w:rPr>
                <w:rFonts w:cs="Arial"/>
                <w:sz w:val="16"/>
                <w:szCs w:val="16"/>
              </w:rPr>
              <w:t>2,</w:t>
            </w:r>
            <w:r w:rsidR="00965C85" w:rsidRPr="0005525A">
              <w:rPr>
                <w:rFonts w:cs="Arial"/>
                <w:sz w:val="16"/>
                <w:szCs w:val="16"/>
              </w:rPr>
              <w:t>172</w:t>
            </w:r>
            <w:r w:rsidRPr="0005525A">
              <w:rPr>
                <w:rFonts w:cs="Arial"/>
                <w:sz w:val="16"/>
                <w:szCs w:val="16"/>
              </w:rPr>
              <w:t>)</w:t>
            </w:r>
          </w:p>
        </w:tc>
        <w:tc>
          <w:tcPr>
            <w:tcW w:w="81" w:type="dxa"/>
          </w:tcPr>
          <w:p w14:paraId="4AACBEBA"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17" w:type="dxa"/>
            <w:tcBorders>
              <w:left w:val="nil"/>
              <w:right w:val="nil"/>
            </w:tcBorders>
          </w:tcPr>
          <w:p w14:paraId="601DD4FD" w14:textId="72FAF278"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662,639</w:t>
            </w:r>
          </w:p>
        </w:tc>
      </w:tr>
      <w:tr w:rsidR="009E4328" w:rsidRPr="0005525A" w14:paraId="26541DF7" w14:textId="77777777" w:rsidTr="002F5224">
        <w:tc>
          <w:tcPr>
            <w:tcW w:w="3483" w:type="dxa"/>
          </w:tcPr>
          <w:p w14:paraId="2F0E7BD4" w14:textId="77777777" w:rsidR="009E4328" w:rsidRPr="0005525A" w:rsidRDefault="009E4328" w:rsidP="002F5224">
            <w:pPr>
              <w:pStyle w:val="ListParagraph"/>
              <w:spacing w:after="0" w:line="360" w:lineRule="auto"/>
              <w:ind w:left="23" w:right="-73"/>
              <w:jc w:val="thaiDistribute"/>
              <w:rPr>
                <w:rFonts w:ascii="Arial" w:hAnsi="Arial" w:cs="Arial"/>
                <w:color w:val="000000" w:themeColor="text1"/>
                <w:sz w:val="16"/>
                <w:szCs w:val="16"/>
              </w:rPr>
            </w:pPr>
            <w:r w:rsidRPr="0005525A">
              <w:rPr>
                <w:rFonts w:ascii="Arial" w:hAnsi="Arial" w:cs="Arial"/>
                <w:color w:val="000000" w:themeColor="text1"/>
                <w:sz w:val="16"/>
                <w:szCs w:val="16"/>
                <w:lang w:eastAsia="en-GB"/>
              </w:rPr>
              <w:t>Other benefits</w:t>
            </w:r>
          </w:p>
        </w:tc>
        <w:tc>
          <w:tcPr>
            <w:tcW w:w="1107" w:type="dxa"/>
            <w:tcBorders>
              <w:left w:val="nil"/>
              <w:bottom w:val="single" w:sz="4" w:space="0" w:color="auto"/>
              <w:right w:val="nil"/>
            </w:tcBorders>
          </w:tcPr>
          <w:p w14:paraId="59B13B1F" w14:textId="341E85C4"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9"/>
              <w:rPr>
                <w:rFonts w:cs="Arial"/>
                <w:color w:val="000000" w:themeColor="text1"/>
                <w:sz w:val="16"/>
                <w:szCs w:val="16"/>
              </w:rPr>
            </w:pPr>
            <w:r w:rsidRPr="0005525A">
              <w:rPr>
                <w:rFonts w:cs="Arial"/>
                <w:sz w:val="16"/>
                <w:szCs w:val="16"/>
              </w:rPr>
              <w:t xml:space="preserve"> 6,717,</w:t>
            </w:r>
            <w:r w:rsidR="0086146D" w:rsidRPr="0005525A">
              <w:rPr>
                <w:rFonts w:cs="Arial"/>
                <w:sz w:val="16"/>
                <w:szCs w:val="16"/>
                <w:cs/>
              </w:rPr>
              <w:t>791</w:t>
            </w:r>
            <w:r w:rsidRPr="0005525A">
              <w:rPr>
                <w:rFonts w:cs="Arial"/>
                <w:sz w:val="16"/>
                <w:szCs w:val="16"/>
              </w:rPr>
              <w:t xml:space="preserve"> </w:t>
            </w:r>
          </w:p>
        </w:tc>
        <w:tc>
          <w:tcPr>
            <w:tcW w:w="81" w:type="dxa"/>
          </w:tcPr>
          <w:p w14:paraId="7F35FC8F" w14:textId="77777777" w:rsidR="009E4328" w:rsidRPr="0005525A" w:rsidRDefault="009E4328" w:rsidP="009E4328">
            <w:pPr>
              <w:tabs>
                <w:tab w:val="left" w:pos="720"/>
                <w:tab w:val="decimal" w:pos="1035"/>
              </w:tabs>
              <w:spacing w:line="360" w:lineRule="auto"/>
              <w:ind w:left="-108"/>
              <w:jc w:val="right"/>
              <w:rPr>
                <w:rFonts w:cs="Arial"/>
                <w:color w:val="000000" w:themeColor="text1"/>
                <w:sz w:val="16"/>
                <w:szCs w:val="16"/>
                <w:cs/>
              </w:rPr>
            </w:pPr>
          </w:p>
        </w:tc>
        <w:tc>
          <w:tcPr>
            <w:tcW w:w="1143" w:type="dxa"/>
            <w:tcBorders>
              <w:left w:val="nil"/>
              <w:bottom w:val="single" w:sz="4" w:space="0" w:color="auto"/>
              <w:right w:val="nil"/>
            </w:tcBorders>
          </w:tcPr>
          <w:p w14:paraId="5526F428" w14:textId="2491B4D1"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4,175,208</w:t>
            </w:r>
          </w:p>
        </w:tc>
        <w:tc>
          <w:tcPr>
            <w:tcW w:w="81" w:type="dxa"/>
          </w:tcPr>
          <w:p w14:paraId="52718643"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52" w:type="dxa"/>
            <w:tcBorders>
              <w:left w:val="nil"/>
              <w:bottom w:val="single" w:sz="4" w:space="0" w:color="auto"/>
              <w:right w:val="nil"/>
            </w:tcBorders>
          </w:tcPr>
          <w:p w14:paraId="6838891C" w14:textId="7CAE1426"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cs/>
              </w:rPr>
            </w:pPr>
            <w:r w:rsidRPr="0005525A">
              <w:rPr>
                <w:rFonts w:cs="Arial"/>
                <w:sz w:val="16"/>
                <w:szCs w:val="16"/>
              </w:rPr>
              <w:t xml:space="preserve"> 1,</w:t>
            </w:r>
            <w:r w:rsidR="007B3841" w:rsidRPr="0005525A">
              <w:rPr>
                <w:rFonts w:cs="Arial"/>
                <w:sz w:val="16"/>
                <w:szCs w:val="16"/>
              </w:rPr>
              <w:t>830</w:t>
            </w:r>
            <w:r w:rsidRPr="0005525A">
              <w:rPr>
                <w:rFonts w:cs="Arial"/>
                <w:sz w:val="16"/>
                <w:szCs w:val="16"/>
              </w:rPr>
              <w:t>,</w:t>
            </w:r>
            <w:r w:rsidR="007B3841" w:rsidRPr="0005525A">
              <w:rPr>
                <w:rFonts w:cs="Arial"/>
                <w:sz w:val="16"/>
                <w:szCs w:val="16"/>
              </w:rPr>
              <w:t>335</w:t>
            </w:r>
            <w:r w:rsidRPr="0005525A">
              <w:rPr>
                <w:rFonts w:cs="Arial"/>
                <w:sz w:val="16"/>
                <w:szCs w:val="16"/>
              </w:rPr>
              <w:t xml:space="preserve"> </w:t>
            </w:r>
          </w:p>
        </w:tc>
        <w:tc>
          <w:tcPr>
            <w:tcW w:w="81" w:type="dxa"/>
          </w:tcPr>
          <w:p w14:paraId="5BF0F008" w14:textId="77777777" w:rsidR="009E4328" w:rsidRPr="0005525A" w:rsidRDefault="009E4328" w:rsidP="009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6"/>
                <w:szCs w:val="16"/>
                <w:cs/>
              </w:rPr>
            </w:pPr>
          </w:p>
        </w:tc>
        <w:tc>
          <w:tcPr>
            <w:tcW w:w="1117" w:type="dxa"/>
            <w:tcBorders>
              <w:left w:val="nil"/>
              <w:bottom w:val="single" w:sz="4" w:space="0" w:color="auto"/>
              <w:right w:val="nil"/>
            </w:tcBorders>
          </w:tcPr>
          <w:p w14:paraId="45353C39" w14:textId="781B0F3F"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1,130,205</w:t>
            </w:r>
          </w:p>
        </w:tc>
      </w:tr>
      <w:tr w:rsidR="009E4328" w:rsidRPr="0005525A" w14:paraId="50231335" w14:textId="77777777" w:rsidTr="002F5224">
        <w:trPr>
          <w:trHeight w:val="41"/>
        </w:trPr>
        <w:tc>
          <w:tcPr>
            <w:tcW w:w="3483" w:type="dxa"/>
            <w:hideMark/>
          </w:tcPr>
          <w:p w14:paraId="040E5C9C" w14:textId="77777777" w:rsidR="009E4328" w:rsidRPr="0005525A" w:rsidRDefault="009E4328" w:rsidP="002F5224">
            <w:pPr>
              <w:pStyle w:val="ListParagraph"/>
              <w:spacing w:after="0" w:line="360" w:lineRule="auto"/>
              <w:ind w:left="23" w:right="-73"/>
              <w:jc w:val="thaiDistribute"/>
              <w:rPr>
                <w:rFonts w:ascii="Arial" w:hAnsi="Arial" w:cs="Arial"/>
                <w:b/>
                <w:bCs/>
                <w:color w:val="000000" w:themeColor="text1"/>
                <w:sz w:val="16"/>
                <w:szCs w:val="16"/>
              </w:rPr>
            </w:pPr>
            <w:r w:rsidRPr="0005525A">
              <w:rPr>
                <w:rFonts w:ascii="Arial" w:hAnsi="Arial" w:cs="Arial"/>
                <w:b/>
                <w:bCs/>
                <w:color w:val="000000" w:themeColor="text1"/>
                <w:sz w:val="16"/>
                <w:szCs w:val="16"/>
              </w:rPr>
              <w:t>Total</w:t>
            </w:r>
          </w:p>
        </w:tc>
        <w:tc>
          <w:tcPr>
            <w:tcW w:w="1107" w:type="dxa"/>
            <w:tcBorders>
              <w:top w:val="single" w:sz="4" w:space="0" w:color="auto"/>
              <w:left w:val="nil"/>
              <w:bottom w:val="single" w:sz="12" w:space="0" w:color="auto"/>
              <w:right w:val="nil"/>
            </w:tcBorders>
          </w:tcPr>
          <w:p w14:paraId="360371EA" w14:textId="4124D614"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9"/>
              <w:rPr>
                <w:rFonts w:cs="Arial"/>
                <w:color w:val="000000" w:themeColor="text1"/>
                <w:sz w:val="16"/>
                <w:szCs w:val="16"/>
              </w:rPr>
            </w:pPr>
            <w:r w:rsidRPr="0005525A">
              <w:rPr>
                <w:rFonts w:cs="Arial"/>
                <w:sz w:val="16"/>
                <w:szCs w:val="16"/>
              </w:rPr>
              <w:t xml:space="preserve"> 908,949,746 </w:t>
            </w:r>
          </w:p>
        </w:tc>
        <w:tc>
          <w:tcPr>
            <w:tcW w:w="81" w:type="dxa"/>
          </w:tcPr>
          <w:p w14:paraId="3D35DC0D" w14:textId="16EBF4E7" w:rsidR="009E4328" w:rsidRPr="0005525A" w:rsidRDefault="009E4328" w:rsidP="009E4328">
            <w:pPr>
              <w:tabs>
                <w:tab w:val="left" w:pos="720"/>
                <w:tab w:val="decimal" w:pos="1035"/>
              </w:tabs>
              <w:spacing w:line="360" w:lineRule="auto"/>
              <w:ind w:left="-108" w:right="184"/>
              <w:jc w:val="center"/>
              <w:rPr>
                <w:rFonts w:cs="Arial"/>
                <w:color w:val="000000" w:themeColor="text1"/>
                <w:sz w:val="16"/>
                <w:szCs w:val="16"/>
                <w:cs/>
              </w:rPr>
            </w:pPr>
          </w:p>
        </w:tc>
        <w:tc>
          <w:tcPr>
            <w:tcW w:w="1143" w:type="dxa"/>
            <w:tcBorders>
              <w:top w:val="single" w:sz="4" w:space="0" w:color="auto"/>
              <w:left w:val="nil"/>
              <w:bottom w:val="single" w:sz="12" w:space="0" w:color="auto"/>
              <w:right w:val="nil"/>
            </w:tcBorders>
          </w:tcPr>
          <w:p w14:paraId="5647A17C" w14:textId="4AEA4461"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914,677,338</w:t>
            </w:r>
          </w:p>
        </w:tc>
        <w:tc>
          <w:tcPr>
            <w:tcW w:w="81" w:type="dxa"/>
          </w:tcPr>
          <w:p w14:paraId="150AE5D2" w14:textId="77777777" w:rsidR="009E4328" w:rsidRPr="0005525A" w:rsidRDefault="009E4328" w:rsidP="009E4328">
            <w:pPr>
              <w:tabs>
                <w:tab w:val="left" w:pos="720"/>
                <w:tab w:val="decimal" w:pos="1035"/>
              </w:tabs>
              <w:spacing w:line="360" w:lineRule="auto"/>
              <w:ind w:left="-108" w:right="184"/>
              <w:jc w:val="right"/>
              <w:rPr>
                <w:rFonts w:cs="Arial"/>
                <w:color w:val="000000" w:themeColor="text1"/>
                <w:sz w:val="16"/>
                <w:szCs w:val="16"/>
                <w:cs/>
              </w:rPr>
            </w:pPr>
          </w:p>
        </w:tc>
        <w:tc>
          <w:tcPr>
            <w:tcW w:w="1152" w:type="dxa"/>
            <w:tcBorders>
              <w:top w:val="single" w:sz="4" w:space="0" w:color="auto"/>
              <w:left w:val="nil"/>
              <w:bottom w:val="single" w:sz="12" w:space="0" w:color="auto"/>
              <w:right w:val="nil"/>
            </w:tcBorders>
          </w:tcPr>
          <w:p w14:paraId="5E1F5F9C" w14:textId="184E1223"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 xml:space="preserve"> 365,042,619 </w:t>
            </w:r>
          </w:p>
        </w:tc>
        <w:tc>
          <w:tcPr>
            <w:tcW w:w="81" w:type="dxa"/>
          </w:tcPr>
          <w:p w14:paraId="74A3D7F5" w14:textId="77777777" w:rsidR="009E4328" w:rsidRPr="0005525A" w:rsidRDefault="009E4328" w:rsidP="009E4328">
            <w:pPr>
              <w:tabs>
                <w:tab w:val="left" w:pos="720"/>
                <w:tab w:val="decimal" w:pos="1035"/>
              </w:tabs>
              <w:spacing w:line="360" w:lineRule="auto"/>
              <w:ind w:left="-108" w:right="184"/>
              <w:jc w:val="right"/>
              <w:rPr>
                <w:rFonts w:cs="Arial"/>
                <w:color w:val="000000" w:themeColor="text1"/>
                <w:sz w:val="16"/>
                <w:szCs w:val="16"/>
                <w:cs/>
              </w:rPr>
            </w:pPr>
          </w:p>
        </w:tc>
        <w:tc>
          <w:tcPr>
            <w:tcW w:w="1117" w:type="dxa"/>
            <w:tcBorders>
              <w:top w:val="single" w:sz="4" w:space="0" w:color="auto"/>
              <w:left w:val="nil"/>
              <w:bottom w:val="single" w:sz="12" w:space="0" w:color="auto"/>
              <w:right w:val="nil"/>
            </w:tcBorders>
          </w:tcPr>
          <w:p w14:paraId="4CA0CE9C" w14:textId="3FF322CB" w:rsidR="009E4328" w:rsidRPr="0005525A" w:rsidRDefault="009E4328" w:rsidP="002F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auto"/>
              <w:ind w:right="-9"/>
              <w:rPr>
                <w:rFonts w:cs="Arial"/>
                <w:sz w:val="16"/>
                <w:szCs w:val="16"/>
              </w:rPr>
            </w:pPr>
            <w:r w:rsidRPr="0005525A">
              <w:rPr>
                <w:rFonts w:cs="Arial"/>
                <w:sz w:val="16"/>
                <w:szCs w:val="16"/>
              </w:rPr>
              <w:t>407,527,980</w:t>
            </w:r>
          </w:p>
        </w:tc>
      </w:tr>
    </w:tbl>
    <w:p w14:paraId="75E374AE" w14:textId="77777777" w:rsidR="00922FC3" w:rsidRPr="0005525A" w:rsidRDefault="00922FC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color w:val="000000" w:themeColor="text1"/>
          <w:sz w:val="16"/>
          <w:szCs w:val="16"/>
        </w:rPr>
      </w:pPr>
      <w:bookmarkStart w:id="77" w:name="_Hlk155716065"/>
    </w:p>
    <w:p w14:paraId="07311ECC" w14:textId="77777777" w:rsidR="00E51235" w:rsidRPr="0005525A" w:rsidRDefault="00E51235" w:rsidP="009E0BF6">
      <w:pPr>
        <w:pStyle w:val="ListParagraph"/>
        <w:numPr>
          <w:ilvl w:val="0"/>
          <w:numId w:val="38"/>
        </w:numPr>
        <w:spacing w:after="0" w:line="360" w:lineRule="auto"/>
        <w:ind w:left="900" w:hanging="540"/>
        <w:jc w:val="thaiDistribute"/>
        <w:rPr>
          <w:rFonts w:ascii="Arial" w:hAnsi="Arial" w:cs="Arial"/>
          <w:color w:val="000000" w:themeColor="text1"/>
          <w:sz w:val="20"/>
          <w:szCs w:val="20"/>
          <w:lang w:eastAsia="th-TH"/>
        </w:rPr>
      </w:pPr>
      <w:r w:rsidRPr="0005525A">
        <w:rPr>
          <w:rFonts w:ascii="Arial" w:hAnsi="Arial" w:cs="Arial"/>
          <w:color w:val="000000" w:themeColor="text1"/>
          <w:sz w:val="20"/>
          <w:szCs w:val="20"/>
          <w:lang w:eastAsia="th-TH"/>
        </w:rPr>
        <w:t>Defined contribution plan</w:t>
      </w:r>
    </w:p>
    <w:bookmarkEnd w:id="77"/>
    <w:p w14:paraId="02772D8A"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color w:val="000000" w:themeColor="text1"/>
          <w:sz w:val="12"/>
          <w:szCs w:val="12"/>
          <w:cs/>
        </w:rPr>
      </w:pPr>
    </w:p>
    <w:p w14:paraId="311AA7CE" w14:textId="4BA6E7E4" w:rsidR="00E51235" w:rsidRPr="0005525A" w:rsidRDefault="00E51235" w:rsidP="009E0BF6">
      <w:pPr>
        <w:pStyle w:val="ListParagraph"/>
        <w:numPr>
          <w:ilvl w:val="0"/>
          <w:numId w:val="37"/>
        </w:numPr>
        <w:spacing w:after="0" w:line="360" w:lineRule="auto"/>
        <w:ind w:hanging="720"/>
        <w:jc w:val="thaiDistribute"/>
        <w:rPr>
          <w:rFonts w:ascii="Arial" w:hAnsi="Arial" w:cs="Arial"/>
          <w:color w:val="000000" w:themeColor="text1"/>
          <w:sz w:val="20"/>
          <w:szCs w:val="20"/>
        </w:rPr>
      </w:pPr>
      <w:r w:rsidRPr="0005525A">
        <w:rPr>
          <w:rFonts w:ascii="Arial" w:hAnsi="Arial" w:cs="Arial"/>
          <w:color w:val="000000" w:themeColor="text1"/>
          <w:spacing w:val="-2"/>
          <w:sz w:val="20"/>
          <w:szCs w:val="20"/>
        </w:rPr>
        <w:t xml:space="preserve">The Group and their employees have jointly established a provident fund in accordance with the Provident Fund Act B.E. 2530. The Group and employees will contribute to the fund </w:t>
      </w:r>
      <w:proofErr w:type="gramStart"/>
      <w:r w:rsidRPr="0005525A">
        <w:rPr>
          <w:rFonts w:ascii="Arial" w:hAnsi="Arial" w:cs="Arial"/>
          <w:color w:val="000000" w:themeColor="text1"/>
          <w:spacing w:val="-2"/>
          <w:sz w:val="20"/>
          <w:szCs w:val="20"/>
        </w:rPr>
        <w:t>on a monthly basis</w:t>
      </w:r>
      <w:proofErr w:type="gramEnd"/>
      <w:r w:rsidRPr="0005525A">
        <w:rPr>
          <w:rFonts w:ascii="Arial" w:hAnsi="Arial" w:cs="Arial"/>
          <w:color w:val="000000" w:themeColor="text1"/>
          <w:spacing w:val="-2"/>
          <w:sz w:val="20"/>
          <w:szCs w:val="20"/>
        </w:rPr>
        <w:t xml:space="preserve"> at the rate of 3</w:t>
      </w:r>
      <w:r w:rsidR="008422A6" w:rsidRPr="0005525A">
        <w:rPr>
          <w:rFonts w:ascii="Arial" w:hAnsi="Arial" w:cs="Arial"/>
          <w:color w:val="000000" w:themeColor="text1"/>
          <w:spacing w:val="-2"/>
          <w:sz w:val="20"/>
          <w:szCs w:val="20"/>
        </w:rPr>
        <w:t xml:space="preserve"> </w:t>
      </w:r>
      <w:r w:rsidR="00A31558" w:rsidRPr="0005525A">
        <w:rPr>
          <w:rFonts w:ascii="Arial" w:hAnsi="Arial" w:cs="Arial"/>
          <w:color w:val="000000" w:themeColor="text1"/>
          <w:spacing w:val="-2"/>
          <w:sz w:val="20"/>
          <w:szCs w:val="20"/>
        </w:rPr>
        <w:t>-</w:t>
      </w:r>
      <w:r w:rsidR="008422A6" w:rsidRPr="0005525A">
        <w:rPr>
          <w:rFonts w:ascii="Arial" w:hAnsi="Arial" w:cs="Arial"/>
          <w:color w:val="000000" w:themeColor="text1"/>
          <w:spacing w:val="-2"/>
          <w:sz w:val="20"/>
          <w:szCs w:val="20"/>
        </w:rPr>
        <w:t xml:space="preserve"> </w:t>
      </w:r>
      <w:r w:rsidRPr="0005525A">
        <w:rPr>
          <w:rFonts w:ascii="Arial" w:hAnsi="Arial" w:cs="Arial"/>
          <w:color w:val="000000" w:themeColor="text1"/>
          <w:spacing w:val="-2"/>
          <w:sz w:val="20"/>
          <w:szCs w:val="20"/>
        </w:rPr>
        <w:t>15% of basic salary. The fund is managed by TISCO Master Pooled Fund</w:t>
      </w:r>
      <w:r w:rsidRPr="0005525A">
        <w:rPr>
          <w:rFonts w:ascii="Arial" w:hAnsi="Arial" w:cs="Arial"/>
          <w:color w:val="000000" w:themeColor="text1"/>
        </w:rPr>
        <w:t xml:space="preserve"> </w:t>
      </w:r>
      <w:r w:rsidRPr="0005525A">
        <w:rPr>
          <w:rFonts w:ascii="Arial" w:hAnsi="Arial" w:cs="Arial"/>
          <w:color w:val="000000" w:themeColor="text1"/>
          <w:spacing w:val="-2"/>
          <w:sz w:val="20"/>
          <w:szCs w:val="20"/>
        </w:rPr>
        <w:t xml:space="preserve">and K Master Pool Fund and will be paid to the employees </w:t>
      </w:r>
      <w:r w:rsidRPr="0005525A">
        <w:rPr>
          <w:rFonts w:ascii="Arial" w:hAnsi="Arial" w:cs="Arial"/>
          <w:color w:val="000000" w:themeColor="text1"/>
          <w:sz w:val="20"/>
          <w:szCs w:val="20"/>
        </w:rPr>
        <w:t>upon the termination in accordance with the fund rules.</w:t>
      </w:r>
    </w:p>
    <w:p w14:paraId="66A444CE" w14:textId="77777777" w:rsidR="00E51235" w:rsidRPr="0005525A" w:rsidRDefault="00E51235" w:rsidP="00DD72E9">
      <w:pPr>
        <w:tabs>
          <w:tab w:val="left" w:pos="567"/>
        </w:tabs>
        <w:spacing w:line="360" w:lineRule="auto"/>
        <w:ind w:left="1620"/>
        <w:jc w:val="thaiDistribute"/>
        <w:rPr>
          <w:rFonts w:cs="Arial"/>
          <w:color w:val="000000" w:themeColor="text1"/>
          <w:sz w:val="10"/>
          <w:szCs w:val="10"/>
        </w:rPr>
      </w:pPr>
    </w:p>
    <w:p w14:paraId="46F081CE" w14:textId="379EA1B0"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color w:val="000000" w:themeColor="text1"/>
          <w:sz w:val="20"/>
          <w:szCs w:val="20"/>
        </w:rPr>
      </w:pPr>
      <w:r w:rsidRPr="0005525A">
        <w:rPr>
          <w:rFonts w:cs="Arial"/>
          <w:color w:val="000000" w:themeColor="text1"/>
          <w:spacing w:val="-4"/>
          <w:sz w:val="20"/>
          <w:szCs w:val="20"/>
        </w:rPr>
        <w:t>For the years ended 31 December 202</w:t>
      </w:r>
      <w:r w:rsidR="008422A6" w:rsidRPr="0005525A">
        <w:rPr>
          <w:rFonts w:cs="Arial"/>
          <w:color w:val="000000" w:themeColor="text1"/>
          <w:spacing w:val="-4"/>
          <w:sz w:val="20"/>
          <w:szCs w:val="20"/>
        </w:rPr>
        <w:t>5</w:t>
      </w:r>
      <w:r w:rsidRPr="0005525A">
        <w:rPr>
          <w:rFonts w:cs="Arial"/>
          <w:color w:val="000000" w:themeColor="text1"/>
          <w:spacing w:val="-4"/>
          <w:sz w:val="20"/>
          <w:szCs w:val="20"/>
        </w:rPr>
        <w:t xml:space="preserve"> and 202</w:t>
      </w:r>
      <w:r w:rsidR="008422A6" w:rsidRPr="0005525A">
        <w:rPr>
          <w:rFonts w:cs="Arial"/>
          <w:color w:val="000000" w:themeColor="text1"/>
          <w:spacing w:val="-4"/>
          <w:sz w:val="20"/>
          <w:szCs w:val="20"/>
        </w:rPr>
        <w:t>4</w:t>
      </w:r>
      <w:r w:rsidRPr="0005525A">
        <w:rPr>
          <w:rFonts w:cs="Arial"/>
          <w:color w:val="000000" w:themeColor="text1"/>
          <w:spacing w:val="-4"/>
          <w:sz w:val="20"/>
          <w:szCs w:val="20"/>
        </w:rPr>
        <w:t xml:space="preserve">, the Group has the contribution into the provident fund to amounting to Baht </w:t>
      </w:r>
      <w:r w:rsidR="00E33C39" w:rsidRPr="0005525A">
        <w:rPr>
          <w:rFonts w:cs="Arial"/>
          <w:color w:val="000000" w:themeColor="text1"/>
          <w:spacing w:val="-4"/>
          <w:sz w:val="20"/>
          <w:szCs w:val="20"/>
        </w:rPr>
        <w:t>37.55</w:t>
      </w:r>
      <w:r w:rsidRPr="0005525A">
        <w:rPr>
          <w:rFonts w:cs="Arial"/>
          <w:color w:val="000000" w:themeColor="text1"/>
          <w:spacing w:val="-4"/>
          <w:sz w:val="20"/>
          <w:szCs w:val="20"/>
        </w:rPr>
        <w:t xml:space="preserve"> million and Baht </w:t>
      </w:r>
      <w:r w:rsidR="003C0373" w:rsidRPr="0005525A">
        <w:rPr>
          <w:rFonts w:cs="Arial"/>
          <w:color w:val="000000" w:themeColor="text1"/>
          <w:spacing w:val="-4"/>
          <w:sz w:val="20"/>
          <w:szCs w:val="20"/>
        </w:rPr>
        <w:t>3</w:t>
      </w:r>
      <w:r w:rsidR="008422A6" w:rsidRPr="0005525A">
        <w:rPr>
          <w:rFonts w:cs="Arial"/>
          <w:color w:val="000000" w:themeColor="text1"/>
          <w:spacing w:val="-4"/>
          <w:sz w:val="20"/>
          <w:szCs w:val="20"/>
        </w:rPr>
        <w:t>9</w:t>
      </w:r>
      <w:r w:rsidR="003C0373" w:rsidRPr="0005525A">
        <w:rPr>
          <w:rFonts w:cs="Arial"/>
          <w:color w:val="000000" w:themeColor="text1"/>
          <w:spacing w:val="-4"/>
          <w:sz w:val="20"/>
          <w:szCs w:val="20"/>
        </w:rPr>
        <w:t>.9</w:t>
      </w:r>
      <w:r w:rsidR="008422A6" w:rsidRPr="0005525A">
        <w:rPr>
          <w:rFonts w:cs="Arial"/>
          <w:color w:val="000000" w:themeColor="text1"/>
          <w:spacing w:val="-4"/>
          <w:sz w:val="20"/>
          <w:szCs w:val="20"/>
        </w:rPr>
        <w:t>1</w:t>
      </w:r>
      <w:r w:rsidR="003C0373" w:rsidRPr="0005525A">
        <w:rPr>
          <w:rFonts w:cs="Arial"/>
          <w:color w:val="000000" w:themeColor="text1"/>
          <w:spacing w:val="-4"/>
          <w:sz w:val="20"/>
          <w:szCs w:val="20"/>
        </w:rPr>
        <w:t xml:space="preserve"> </w:t>
      </w:r>
      <w:r w:rsidRPr="0005525A">
        <w:rPr>
          <w:rFonts w:cs="Arial"/>
          <w:color w:val="000000" w:themeColor="text1"/>
          <w:spacing w:val="-4"/>
          <w:sz w:val="20"/>
          <w:szCs w:val="20"/>
        </w:rPr>
        <w:t>million, respectively</w:t>
      </w:r>
      <w:r w:rsidRPr="0005525A">
        <w:rPr>
          <w:rFonts w:cs="Arial"/>
          <w:color w:val="000000" w:themeColor="text1"/>
          <w:spacing w:val="-4"/>
          <w:sz w:val="20"/>
          <w:szCs w:val="20"/>
          <w:cs/>
        </w:rPr>
        <w:t xml:space="preserve"> </w:t>
      </w:r>
      <w:r w:rsidRPr="0005525A">
        <w:rPr>
          <w:rFonts w:cs="Arial"/>
          <w:color w:val="000000" w:themeColor="text1"/>
          <w:spacing w:val="-4"/>
          <w:sz w:val="20"/>
          <w:szCs w:val="20"/>
        </w:rPr>
        <w:t xml:space="preserve">in </w:t>
      </w:r>
      <w:r w:rsidRPr="0005525A">
        <w:rPr>
          <w:rFonts w:cs="Arial"/>
          <w:color w:val="000000" w:themeColor="text1"/>
          <w:spacing w:val="-2"/>
          <w:sz w:val="20"/>
          <w:szCs w:val="20"/>
        </w:rPr>
        <w:t>the consolidated financial statements and the Company has the contribution into the</w:t>
      </w:r>
      <w:r w:rsidRPr="0005525A">
        <w:rPr>
          <w:rFonts w:cs="Arial"/>
          <w:color w:val="000000" w:themeColor="text1"/>
          <w:spacing w:val="-4"/>
          <w:sz w:val="20"/>
          <w:szCs w:val="20"/>
        </w:rPr>
        <w:t xml:space="preserve"> </w:t>
      </w:r>
      <w:r w:rsidRPr="0005525A">
        <w:rPr>
          <w:rFonts w:cs="Arial"/>
          <w:color w:val="000000" w:themeColor="text1"/>
          <w:spacing w:val="-2"/>
          <w:sz w:val="20"/>
          <w:szCs w:val="20"/>
        </w:rPr>
        <w:t xml:space="preserve">provident fund to amounting to Baht </w:t>
      </w:r>
      <w:r w:rsidR="00E33C39" w:rsidRPr="0005525A">
        <w:rPr>
          <w:rFonts w:cs="Arial"/>
          <w:color w:val="000000" w:themeColor="text1"/>
          <w:spacing w:val="-2"/>
          <w:sz w:val="20"/>
          <w:szCs w:val="20"/>
        </w:rPr>
        <w:t>10.38</w:t>
      </w:r>
      <w:r w:rsidRPr="0005525A">
        <w:rPr>
          <w:rFonts w:cs="Arial"/>
          <w:color w:val="000000" w:themeColor="text1"/>
          <w:spacing w:val="-2"/>
          <w:sz w:val="20"/>
          <w:szCs w:val="20"/>
        </w:rPr>
        <w:t xml:space="preserve"> million and Baht </w:t>
      </w:r>
      <w:r w:rsidR="003C0373" w:rsidRPr="0005525A">
        <w:rPr>
          <w:rFonts w:cs="Arial"/>
          <w:color w:val="000000" w:themeColor="text1"/>
          <w:spacing w:val="-2"/>
          <w:sz w:val="20"/>
          <w:szCs w:val="20"/>
        </w:rPr>
        <w:t>1</w:t>
      </w:r>
      <w:r w:rsidR="002C648B" w:rsidRPr="0005525A">
        <w:rPr>
          <w:rFonts w:cs="Arial"/>
          <w:color w:val="000000" w:themeColor="text1"/>
          <w:spacing w:val="-2"/>
          <w:sz w:val="20"/>
          <w:szCs w:val="20"/>
        </w:rPr>
        <w:t>2.50</w:t>
      </w:r>
      <w:r w:rsidR="003C0373" w:rsidRPr="0005525A">
        <w:rPr>
          <w:rFonts w:cs="Arial"/>
          <w:color w:val="000000" w:themeColor="text1"/>
          <w:spacing w:val="-2"/>
          <w:sz w:val="20"/>
          <w:szCs w:val="20"/>
        </w:rPr>
        <w:t xml:space="preserve"> </w:t>
      </w:r>
      <w:r w:rsidRPr="0005525A">
        <w:rPr>
          <w:rFonts w:cs="Arial"/>
          <w:color w:val="000000" w:themeColor="text1"/>
          <w:spacing w:val="-2"/>
          <w:sz w:val="20"/>
          <w:szCs w:val="20"/>
        </w:rPr>
        <w:t>million, respectively in</w:t>
      </w:r>
      <w:r w:rsidRPr="0005525A">
        <w:rPr>
          <w:rFonts w:cs="Arial"/>
          <w:color w:val="000000" w:themeColor="text1"/>
          <w:spacing w:val="-4"/>
          <w:sz w:val="20"/>
          <w:szCs w:val="20"/>
        </w:rPr>
        <w:t xml:space="preserve"> </w:t>
      </w:r>
      <w:r w:rsidRPr="0005525A">
        <w:rPr>
          <w:rFonts w:cs="Arial"/>
          <w:color w:val="000000" w:themeColor="text1"/>
          <w:sz w:val="20"/>
          <w:szCs w:val="20"/>
        </w:rPr>
        <w:t>the separate financial statements.</w:t>
      </w:r>
    </w:p>
    <w:p w14:paraId="13B0960D" w14:textId="07EF34A0"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color w:val="000000" w:themeColor="text1"/>
          <w:spacing w:val="-4"/>
          <w:sz w:val="20"/>
          <w:szCs w:val="20"/>
        </w:rPr>
      </w:pPr>
    </w:p>
    <w:p w14:paraId="7EC2932C" w14:textId="0994EFE8" w:rsidR="00A31558" w:rsidRPr="0005525A" w:rsidRDefault="00A3155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color w:val="000000" w:themeColor="text1"/>
          <w:spacing w:val="-4"/>
          <w:sz w:val="20"/>
          <w:szCs w:val="20"/>
        </w:rPr>
      </w:pPr>
    </w:p>
    <w:p w14:paraId="31C44091" w14:textId="77777777" w:rsidR="00A31558" w:rsidRPr="0005525A" w:rsidRDefault="00A3155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color w:val="000000" w:themeColor="text1"/>
          <w:spacing w:val="-4"/>
          <w:sz w:val="20"/>
          <w:szCs w:val="20"/>
        </w:rPr>
      </w:pPr>
    </w:p>
    <w:p w14:paraId="78793EDF" w14:textId="77777777" w:rsidR="00E51235" w:rsidRPr="0005525A" w:rsidRDefault="00E51235" w:rsidP="009E0BF6">
      <w:pPr>
        <w:pStyle w:val="ListParagraph"/>
        <w:numPr>
          <w:ilvl w:val="0"/>
          <w:numId w:val="37"/>
        </w:numPr>
        <w:spacing w:after="0" w:line="360" w:lineRule="auto"/>
        <w:ind w:hanging="720"/>
        <w:jc w:val="thaiDistribute"/>
        <w:rPr>
          <w:rFonts w:ascii="Arial" w:hAnsi="Arial" w:cs="Arial"/>
          <w:color w:val="000000" w:themeColor="text1"/>
          <w:sz w:val="20"/>
          <w:szCs w:val="20"/>
        </w:rPr>
      </w:pPr>
      <w:r w:rsidRPr="0005525A">
        <w:rPr>
          <w:rFonts w:ascii="Arial" w:hAnsi="Arial" w:cs="Arial"/>
          <w:color w:val="000000" w:themeColor="text1"/>
          <w:sz w:val="20"/>
          <w:szCs w:val="20"/>
        </w:rPr>
        <w:lastRenderedPageBreak/>
        <w:t xml:space="preserve">The Board of Directors’ Meeting No. 5/2022 held on 1 December 2022, has approved the joint investment project between employers and employees of the Company and </w:t>
      </w:r>
      <w:r w:rsidRPr="0005525A">
        <w:rPr>
          <w:rFonts w:ascii="Arial" w:hAnsi="Arial" w:cs="Arial"/>
          <w:color w:val="000000" w:themeColor="text1"/>
          <w:spacing w:val="-2"/>
          <w:sz w:val="20"/>
          <w:szCs w:val="20"/>
        </w:rPr>
        <w:t xml:space="preserve">its subsidiaries No. 1 (EJIP#1) as a form of compensation for the participating employees </w:t>
      </w:r>
      <w:r w:rsidRPr="0005525A">
        <w:rPr>
          <w:rFonts w:ascii="Arial" w:hAnsi="Arial" w:cs="Arial"/>
          <w:color w:val="000000" w:themeColor="text1"/>
          <w:spacing w:val="-8"/>
          <w:sz w:val="20"/>
          <w:szCs w:val="20"/>
        </w:rPr>
        <w:t xml:space="preserve">to maintain employees to work with the Company in the long term through the implementation </w:t>
      </w:r>
      <w:r w:rsidRPr="0005525A">
        <w:rPr>
          <w:rFonts w:ascii="Arial" w:hAnsi="Arial" w:cs="Arial"/>
          <w:color w:val="000000" w:themeColor="text1"/>
          <w:spacing w:val="-6"/>
          <w:sz w:val="20"/>
          <w:szCs w:val="20"/>
        </w:rPr>
        <w:t xml:space="preserve">of the employee share accumulation program with the Company. The period of contributions </w:t>
      </w:r>
      <w:r w:rsidRPr="0005525A">
        <w:rPr>
          <w:rFonts w:ascii="Arial" w:hAnsi="Arial" w:cs="Arial"/>
          <w:color w:val="000000" w:themeColor="text1"/>
          <w:sz w:val="20"/>
          <w:szCs w:val="20"/>
        </w:rPr>
        <w:t xml:space="preserve">to EJIP#1 campaign is 2 years, starting from February 2023 to the end of January 2025 </w:t>
      </w:r>
      <w:r w:rsidRPr="0005525A">
        <w:rPr>
          <w:rFonts w:ascii="Arial" w:hAnsi="Arial" w:cs="Arial"/>
          <w:color w:val="000000" w:themeColor="text1"/>
          <w:spacing w:val="-2"/>
          <w:sz w:val="20"/>
          <w:szCs w:val="20"/>
        </w:rPr>
        <w:t>while the project duration will be 3 years from February 2023 to the end of January 2026. After the end of project duration, the participating employee will be entitled to</w:t>
      </w:r>
      <w:r w:rsidRPr="0005525A">
        <w:rPr>
          <w:rFonts w:ascii="Arial" w:hAnsi="Arial" w:cs="Arial"/>
          <w:color w:val="000000" w:themeColor="text1"/>
          <w:sz w:val="20"/>
          <w:szCs w:val="20"/>
        </w:rPr>
        <w:t xml:space="preserve"> sell the shares accumulated for the whole contribution period. This program was approved by the Office of the Securities and Exchange Commission.</w:t>
      </w:r>
    </w:p>
    <w:p w14:paraId="434875C3" w14:textId="77777777" w:rsidR="00C51640" w:rsidRPr="0005525A" w:rsidRDefault="00C51640" w:rsidP="00C51640">
      <w:pPr>
        <w:pStyle w:val="ListParagraph"/>
        <w:spacing w:after="0" w:line="360" w:lineRule="auto"/>
        <w:ind w:left="1620"/>
        <w:jc w:val="thaiDistribute"/>
        <w:rPr>
          <w:rFonts w:ascii="Arial" w:hAnsi="Arial" w:cs="Arial"/>
          <w:color w:val="000000" w:themeColor="text1"/>
          <w:sz w:val="12"/>
          <w:szCs w:val="12"/>
        </w:rPr>
      </w:pPr>
    </w:p>
    <w:p w14:paraId="31F0A5FA" w14:textId="50C28C48" w:rsidR="00E33C39" w:rsidRPr="0005525A" w:rsidRDefault="00C170C1" w:rsidP="00BF028C">
      <w:pPr>
        <w:pStyle w:val="ListParagraph"/>
        <w:numPr>
          <w:ilvl w:val="0"/>
          <w:numId w:val="37"/>
        </w:numPr>
        <w:spacing w:after="0" w:line="360" w:lineRule="auto"/>
        <w:ind w:hanging="769"/>
        <w:contextualSpacing w:val="0"/>
        <w:jc w:val="both"/>
        <w:rPr>
          <w:rFonts w:ascii="Arial" w:hAnsi="Arial" w:cs="Arial"/>
          <w:color w:val="000000" w:themeColor="text1"/>
          <w:sz w:val="20"/>
          <w:szCs w:val="20"/>
        </w:rPr>
      </w:pPr>
      <w:r w:rsidRPr="0005525A">
        <w:rPr>
          <w:rFonts w:ascii="Arial" w:hAnsi="Arial" w:cs="Arial"/>
          <w:color w:val="000000" w:themeColor="text1"/>
          <w:sz w:val="20"/>
          <w:szCs w:val="20"/>
        </w:rPr>
        <w:t xml:space="preserve">The Board of Directors’ Meeting No. </w:t>
      </w:r>
      <w:r w:rsidRPr="0005525A">
        <w:rPr>
          <w:rFonts w:ascii="Arial" w:hAnsi="Arial" w:cs="Arial"/>
          <w:color w:val="000000" w:themeColor="text1"/>
          <w:sz w:val="20"/>
          <w:szCs w:val="20"/>
          <w:cs/>
        </w:rPr>
        <w:t>4/2025</w:t>
      </w:r>
      <w:r w:rsidRPr="0005525A">
        <w:rPr>
          <w:rFonts w:ascii="Arial" w:hAnsi="Arial" w:cs="Arial"/>
          <w:color w:val="000000" w:themeColor="text1"/>
          <w:sz w:val="20"/>
          <w:szCs w:val="20"/>
        </w:rPr>
        <w:t xml:space="preserve">, held on </w:t>
      </w:r>
      <w:r w:rsidRPr="0005525A">
        <w:rPr>
          <w:rFonts w:ascii="Arial" w:hAnsi="Arial" w:cs="Arial"/>
          <w:color w:val="000000" w:themeColor="text1"/>
          <w:sz w:val="20"/>
          <w:szCs w:val="20"/>
          <w:cs/>
        </w:rPr>
        <w:t>10</w:t>
      </w:r>
      <w:r w:rsidRPr="0005525A">
        <w:rPr>
          <w:rFonts w:ascii="Arial" w:hAnsi="Arial" w:cs="Arial"/>
          <w:color w:val="000000" w:themeColor="text1"/>
          <w:sz w:val="20"/>
          <w:szCs w:val="20"/>
        </w:rPr>
        <w:t xml:space="preserve"> November </w:t>
      </w:r>
      <w:r w:rsidRPr="0005525A">
        <w:rPr>
          <w:rFonts w:ascii="Arial" w:hAnsi="Arial" w:cs="Arial"/>
          <w:color w:val="000000" w:themeColor="text1"/>
          <w:sz w:val="20"/>
          <w:szCs w:val="20"/>
          <w:cs/>
        </w:rPr>
        <w:t>2025</w:t>
      </w:r>
      <w:r w:rsidRPr="0005525A">
        <w:rPr>
          <w:rFonts w:ascii="Arial" w:hAnsi="Arial" w:cs="Arial"/>
          <w:color w:val="000000" w:themeColor="text1"/>
          <w:sz w:val="20"/>
          <w:szCs w:val="20"/>
        </w:rPr>
        <w:t xml:space="preserve">, approved the Employee Joint Investment Program (EJIP) No. </w:t>
      </w:r>
      <w:r w:rsidRPr="0005525A">
        <w:rPr>
          <w:rFonts w:ascii="Arial" w:hAnsi="Arial" w:cs="Arial"/>
          <w:color w:val="000000" w:themeColor="text1"/>
          <w:sz w:val="20"/>
          <w:szCs w:val="20"/>
          <w:cs/>
        </w:rPr>
        <w:t>2</w:t>
      </w:r>
      <w:r w:rsidRPr="0005525A">
        <w:rPr>
          <w:rFonts w:ascii="Arial" w:hAnsi="Arial" w:cs="Arial"/>
          <w:color w:val="000000" w:themeColor="text1"/>
          <w:sz w:val="20"/>
          <w:szCs w:val="20"/>
        </w:rPr>
        <w:t xml:space="preserve"> for </w:t>
      </w:r>
      <w:proofErr w:type="spellStart"/>
      <w:r w:rsidRPr="0005525A">
        <w:rPr>
          <w:rFonts w:ascii="Arial" w:hAnsi="Arial" w:cs="Arial"/>
          <w:color w:val="000000" w:themeColor="text1"/>
          <w:sz w:val="20"/>
          <w:szCs w:val="20"/>
        </w:rPr>
        <w:t>Bluebik</w:t>
      </w:r>
      <w:proofErr w:type="spellEnd"/>
      <w:r w:rsidRPr="0005525A">
        <w:rPr>
          <w:rFonts w:ascii="Arial" w:hAnsi="Arial" w:cs="Arial"/>
          <w:color w:val="000000" w:themeColor="text1"/>
          <w:sz w:val="20"/>
          <w:szCs w:val="20"/>
        </w:rPr>
        <w:t xml:space="preserve"> Group Public Company Limited and its subsidiaries. The program aims to provide rewards and incentives to the Company’s executives and employees, fostering long-term personnel retention and a sense of ownership.</w:t>
      </w:r>
      <w:r w:rsidR="00C51640"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 xml:space="preserve">Under the EJIP, both the Company and its employees will make monthly contributions for a period of two years, from February </w:t>
      </w:r>
      <w:r w:rsidRPr="0005525A">
        <w:rPr>
          <w:rFonts w:ascii="Arial" w:hAnsi="Arial" w:cs="Arial"/>
          <w:color w:val="000000" w:themeColor="text1"/>
          <w:sz w:val="20"/>
          <w:szCs w:val="20"/>
          <w:cs/>
        </w:rPr>
        <w:t xml:space="preserve">2026 </w:t>
      </w:r>
      <w:r w:rsidRPr="0005525A">
        <w:rPr>
          <w:rFonts w:ascii="Arial" w:hAnsi="Arial" w:cs="Arial"/>
          <w:color w:val="000000" w:themeColor="text1"/>
          <w:sz w:val="20"/>
          <w:szCs w:val="20"/>
        </w:rPr>
        <w:t xml:space="preserve">to January </w:t>
      </w:r>
      <w:r w:rsidRPr="0005525A">
        <w:rPr>
          <w:rFonts w:ascii="Arial" w:hAnsi="Arial" w:cs="Arial"/>
          <w:color w:val="000000" w:themeColor="text1"/>
          <w:sz w:val="20"/>
          <w:szCs w:val="20"/>
          <w:cs/>
        </w:rPr>
        <w:t>2028</w:t>
      </w:r>
      <w:r w:rsidRPr="0005525A">
        <w:rPr>
          <w:rFonts w:ascii="Arial" w:hAnsi="Arial" w:cs="Arial"/>
          <w:color w:val="000000" w:themeColor="text1"/>
          <w:sz w:val="20"/>
          <w:szCs w:val="20"/>
        </w:rPr>
        <w:t xml:space="preserve">, to purchase shares of </w:t>
      </w:r>
      <w:proofErr w:type="spellStart"/>
      <w:r w:rsidRPr="0005525A">
        <w:rPr>
          <w:rFonts w:ascii="Arial" w:hAnsi="Arial" w:cs="Arial"/>
          <w:color w:val="000000" w:themeColor="text1"/>
          <w:sz w:val="20"/>
          <w:szCs w:val="20"/>
        </w:rPr>
        <w:t>Bluebik</w:t>
      </w:r>
      <w:proofErr w:type="spellEnd"/>
      <w:r w:rsidRPr="0005525A">
        <w:rPr>
          <w:rFonts w:ascii="Arial" w:hAnsi="Arial" w:cs="Arial"/>
          <w:color w:val="000000" w:themeColor="text1"/>
          <w:sz w:val="20"/>
          <w:szCs w:val="20"/>
        </w:rPr>
        <w:t xml:space="preserve"> Group Public Company Limited. All shares under the program may be sold upon the program’s completion of its three-year term in January </w:t>
      </w:r>
      <w:r w:rsidRPr="0005525A">
        <w:rPr>
          <w:rFonts w:ascii="Arial" w:hAnsi="Arial" w:cs="Arial"/>
          <w:color w:val="000000" w:themeColor="text1"/>
          <w:sz w:val="20"/>
          <w:szCs w:val="20"/>
          <w:cs/>
        </w:rPr>
        <w:t xml:space="preserve">2029. </w:t>
      </w:r>
      <w:r w:rsidRPr="0005525A">
        <w:rPr>
          <w:rFonts w:ascii="Arial" w:hAnsi="Arial" w:cs="Arial"/>
          <w:color w:val="000000" w:themeColor="text1"/>
          <w:sz w:val="20"/>
          <w:szCs w:val="20"/>
        </w:rPr>
        <w:t>This program has been duly approved by the Office of the Securities and Exchange Commission (SEC).</w:t>
      </w:r>
    </w:p>
    <w:p w14:paraId="69D75420" w14:textId="77777777" w:rsidR="00067B60" w:rsidRPr="0005525A" w:rsidRDefault="00067B60" w:rsidP="00BF028C">
      <w:pPr>
        <w:spacing w:line="360" w:lineRule="auto"/>
        <w:jc w:val="thaiDistribute"/>
        <w:rPr>
          <w:rFonts w:cs="Arial"/>
          <w:color w:val="000000" w:themeColor="text1"/>
          <w:sz w:val="16"/>
          <w:szCs w:val="16"/>
        </w:rPr>
      </w:pPr>
    </w:p>
    <w:p w14:paraId="37A3E125" w14:textId="77777777" w:rsidR="00E51235" w:rsidRPr="0005525A" w:rsidRDefault="00E51235" w:rsidP="00BF028C">
      <w:pPr>
        <w:pStyle w:val="ListParagraph"/>
        <w:numPr>
          <w:ilvl w:val="0"/>
          <w:numId w:val="38"/>
        </w:numPr>
        <w:spacing w:after="0" w:line="360" w:lineRule="auto"/>
        <w:ind w:left="900" w:hanging="540"/>
        <w:contextualSpacing w:val="0"/>
        <w:jc w:val="thaiDistribute"/>
        <w:rPr>
          <w:rFonts w:ascii="Arial" w:hAnsi="Arial" w:cs="Arial"/>
          <w:color w:val="000000" w:themeColor="text1"/>
          <w:sz w:val="20"/>
          <w:szCs w:val="20"/>
          <w:lang w:eastAsia="th-TH"/>
        </w:rPr>
      </w:pPr>
      <w:r w:rsidRPr="0005525A">
        <w:rPr>
          <w:rFonts w:ascii="Arial" w:hAnsi="Arial" w:cs="Arial"/>
          <w:color w:val="000000" w:themeColor="text1"/>
          <w:sz w:val="20"/>
          <w:szCs w:val="20"/>
          <w:lang w:eastAsia="th-TH"/>
        </w:rPr>
        <w:t>Benefit plans</w:t>
      </w:r>
    </w:p>
    <w:p w14:paraId="25011086" w14:textId="77777777" w:rsidR="00E51235" w:rsidRPr="0005525A" w:rsidRDefault="00E51235" w:rsidP="00BF028C">
      <w:pPr>
        <w:pStyle w:val="ListParagraph"/>
        <w:spacing w:after="0" w:line="360" w:lineRule="auto"/>
        <w:ind w:left="907" w:hanging="547"/>
        <w:contextualSpacing w:val="0"/>
        <w:jc w:val="thaiDistribute"/>
        <w:rPr>
          <w:rFonts w:ascii="Arial" w:hAnsi="Arial" w:cs="Arial"/>
          <w:color w:val="000000" w:themeColor="text1"/>
          <w:sz w:val="10"/>
          <w:szCs w:val="10"/>
          <w:lang w:eastAsia="th-TH"/>
        </w:rPr>
      </w:pPr>
    </w:p>
    <w:tbl>
      <w:tblPr>
        <w:tblW w:w="8310" w:type="dxa"/>
        <w:tblInd w:w="855" w:type="dxa"/>
        <w:tblLayout w:type="fixed"/>
        <w:tblCellMar>
          <w:left w:w="29" w:type="dxa"/>
          <w:right w:w="29" w:type="dxa"/>
        </w:tblCellMar>
        <w:tblLook w:val="0000" w:firstRow="0" w:lastRow="0" w:firstColumn="0" w:lastColumn="0" w:noHBand="0" w:noVBand="0"/>
      </w:tblPr>
      <w:tblGrid>
        <w:gridCol w:w="3105"/>
        <w:gridCol w:w="1236"/>
        <w:gridCol w:w="81"/>
        <w:gridCol w:w="1236"/>
        <w:gridCol w:w="90"/>
        <w:gridCol w:w="1236"/>
        <w:gridCol w:w="90"/>
        <w:gridCol w:w="1236"/>
      </w:tblGrid>
      <w:tr w:rsidR="007148FA" w:rsidRPr="0005525A" w14:paraId="1E8F9752" w14:textId="77777777" w:rsidTr="00BF028C">
        <w:trPr>
          <w:cantSplit/>
        </w:trPr>
        <w:tc>
          <w:tcPr>
            <w:tcW w:w="8310" w:type="dxa"/>
            <w:gridSpan w:val="8"/>
          </w:tcPr>
          <w:p w14:paraId="34E3B47B" w14:textId="77777777" w:rsidR="00E51235" w:rsidRPr="0005525A" w:rsidRDefault="00E51235" w:rsidP="00DD72E9">
            <w:pPr>
              <w:spacing w:line="360" w:lineRule="auto"/>
              <w:jc w:val="right"/>
              <w:rPr>
                <w:rFonts w:cs="Arial"/>
                <w:color w:val="000000" w:themeColor="text1"/>
                <w:cs/>
              </w:rPr>
            </w:pPr>
            <w:r w:rsidRPr="0005525A">
              <w:rPr>
                <w:rFonts w:cs="Arial"/>
                <w:color w:val="000000" w:themeColor="text1"/>
              </w:rPr>
              <w:t>(</w:t>
            </w:r>
            <w:proofErr w:type="gramStart"/>
            <w:r w:rsidRPr="0005525A">
              <w:rPr>
                <w:rFonts w:cs="Arial"/>
                <w:color w:val="000000" w:themeColor="text1"/>
              </w:rPr>
              <w:t>Unit</w:t>
            </w:r>
            <w:r w:rsidRPr="0005525A">
              <w:rPr>
                <w:rFonts w:cs="Arial"/>
                <w:color w:val="000000" w:themeColor="text1"/>
                <w:cs/>
              </w:rPr>
              <w:t xml:space="preserve"> </w:t>
            </w:r>
            <w:r w:rsidRPr="0005525A">
              <w:rPr>
                <w:rFonts w:cs="Arial"/>
                <w:color w:val="000000" w:themeColor="text1"/>
              </w:rPr>
              <w:t>:</w:t>
            </w:r>
            <w:proofErr w:type="gramEnd"/>
            <w:r w:rsidRPr="0005525A">
              <w:rPr>
                <w:rFonts w:cs="Arial"/>
                <w:color w:val="000000" w:themeColor="text1"/>
                <w:cs/>
              </w:rPr>
              <w:t xml:space="preserve"> </w:t>
            </w:r>
            <w:r w:rsidRPr="0005525A">
              <w:rPr>
                <w:rFonts w:cs="Arial"/>
                <w:snapToGrid w:val="0"/>
                <w:color w:val="000000" w:themeColor="text1"/>
                <w:lang w:eastAsia="th-TH"/>
              </w:rPr>
              <w:t>Baht</w:t>
            </w:r>
            <w:r w:rsidRPr="0005525A">
              <w:rPr>
                <w:rFonts w:cs="Arial"/>
                <w:color w:val="000000" w:themeColor="text1"/>
                <w:cs/>
              </w:rPr>
              <w:t>)</w:t>
            </w:r>
          </w:p>
        </w:tc>
      </w:tr>
      <w:tr w:rsidR="007148FA" w:rsidRPr="0005525A" w14:paraId="6B191E89" w14:textId="77777777" w:rsidTr="00BF028C">
        <w:trPr>
          <w:cantSplit/>
        </w:trPr>
        <w:tc>
          <w:tcPr>
            <w:tcW w:w="3105" w:type="dxa"/>
          </w:tcPr>
          <w:p w14:paraId="05ACE6F4"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cs/>
              </w:rPr>
            </w:pPr>
          </w:p>
        </w:tc>
        <w:tc>
          <w:tcPr>
            <w:tcW w:w="2553" w:type="dxa"/>
            <w:gridSpan w:val="3"/>
            <w:tcBorders>
              <w:top w:val="single" w:sz="4" w:space="0" w:color="auto"/>
              <w:bottom w:val="single" w:sz="4" w:space="0" w:color="auto"/>
            </w:tcBorders>
          </w:tcPr>
          <w:p w14:paraId="5524E10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cs/>
                <w:lang w:eastAsia="en-GB"/>
              </w:rPr>
            </w:pPr>
            <w:r w:rsidRPr="0005525A">
              <w:rPr>
                <w:rFonts w:cs="Arial"/>
                <w:color w:val="000000" w:themeColor="text1"/>
                <w:lang w:eastAsia="en-GB"/>
              </w:rPr>
              <w:t>Consolidated F/S</w:t>
            </w:r>
          </w:p>
        </w:tc>
        <w:tc>
          <w:tcPr>
            <w:tcW w:w="90" w:type="dxa"/>
            <w:tcBorders>
              <w:top w:val="single" w:sz="4" w:space="0" w:color="auto"/>
            </w:tcBorders>
          </w:tcPr>
          <w:p w14:paraId="02D9A0D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lang w:eastAsia="en-GB"/>
              </w:rPr>
            </w:pPr>
          </w:p>
        </w:tc>
        <w:tc>
          <w:tcPr>
            <w:tcW w:w="2562" w:type="dxa"/>
            <w:gridSpan w:val="3"/>
            <w:tcBorders>
              <w:top w:val="single" w:sz="4" w:space="0" w:color="auto"/>
              <w:bottom w:val="single" w:sz="4" w:space="0" w:color="auto"/>
            </w:tcBorders>
          </w:tcPr>
          <w:p w14:paraId="71FBFCAB"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lang w:eastAsia="en-GB"/>
              </w:rPr>
            </w:pPr>
            <w:r w:rsidRPr="0005525A">
              <w:rPr>
                <w:rFonts w:cs="Arial"/>
                <w:color w:val="000000" w:themeColor="text1"/>
                <w:lang w:eastAsia="en-GB"/>
              </w:rPr>
              <w:t>Separate F/S</w:t>
            </w:r>
          </w:p>
        </w:tc>
      </w:tr>
      <w:tr w:rsidR="00407426" w:rsidRPr="0005525A" w14:paraId="49078A95" w14:textId="77777777" w:rsidTr="00BF028C">
        <w:trPr>
          <w:cantSplit/>
        </w:trPr>
        <w:tc>
          <w:tcPr>
            <w:tcW w:w="3105" w:type="dxa"/>
          </w:tcPr>
          <w:p w14:paraId="3DB56CA0" w14:textId="77777777"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cs/>
              </w:rPr>
            </w:pPr>
          </w:p>
        </w:tc>
        <w:tc>
          <w:tcPr>
            <w:tcW w:w="1236" w:type="dxa"/>
            <w:tcBorders>
              <w:top w:val="single" w:sz="4" w:space="0" w:color="auto"/>
              <w:bottom w:val="single" w:sz="4" w:space="0" w:color="auto"/>
            </w:tcBorders>
            <w:vAlign w:val="bottom"/>
          </w:tcPr>
          <w:p w14:paraId="64DB60D6" w14:textId="77777777"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r w:rsidRPr="0005525A">
              <w:rPr>
                <w:rFonts w:cs="Arial"/>
                <w:color w:val="000000" w:themeColor="text1"/>
              </w:rPr>
              <w:t>31 December</w:t>
            </w:r>
          </w:p>
          <w:p w14:paraId="7414FD87" w14:textId="0BA1A3FE"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cs/>
                <w:lang w:eastAsia="en-GB"/>
              </w:rPr>
            </w:pPr>
            <w:r w:rsidRPr="0005525A">
              <w:rPr>
                <w:rFonts w:cs="Arial"/>
                <w:color w:val="000000" w:themeColor="text1"/>
              </w:rPr>
              <w:t>2025</w:t>
            </w:r>
          </w:p>
        </w:tc>
        <w:tc>
          <w:tcPr>
            <w:tcW w:w="81" w:type="dxa"/>
            <w:vAlign w:val="bottom"/>
          </w:tcPr>
          <w:p w14:paraId="644F2837" w14:textId="77777777"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lang w:eastAsia="en-GB"/>
              </w:rPr>
            </w:pPr>
          </w:p>
        </w:tc>
        <w:tc>
          <w:tcPr>
            <w:tcW w:w="1236" w:type="dxa"/>
            <w:tcBorders>
              <w:top w:val="single" w:sz="4" w:space="0" w:color="auto"/>
              <w:bottom w:val="single" w:sz="4" w:space="0" w:color="auto"/>
            </w:tcBorders>
            <w:vAlign w:val="bottom"/>
          </w:tcPr>
          <w:p w14:paraId="0C09AD6B" w14:textId="77777777"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r w:rsidRPr="0005525A">
              <w:rPr>
                <w:rFonts w:cs="Arial"/>
                <w:color w:val="000000" w:themeColor="text1"/>
              </w:rPr>
              <w:t>31 December</w:t>
            </w:r>
          </w:p>
          <w:p w14:paraId="4BC6AFB4" w14:textId="6A4E94BF"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2"/>
                <w:cs/>
                <w:lang w:eastAsia="en-GB"/>
              </w:rPr>
            </w:pPr>
            <w:r w:rsidRPr="0005525A">
              <w:rPr>
                <w:rFonts w:cs="Arial"/>
                <w:color w:val="000000" w:themeColor="text1"/>
              </w:rPr>
              <w:t>2024</w:t>
            </w:r>
          </w:p>
        </w:tc>
        <w:tc>
          <w:tcPr>
            <w:tcW w:w="90" w:type="dxa"/>
            <w:vAlign w:val="bottom"/>
          </w:tcPr>
          <w:p w14:paraId="204F718C" w14:textId="77777777"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lang w:eastAsia="en-GB"/>
              </w:rPr>
            </w:pPr>
          </w:p>
        </w:tc>
        <w:tc>
          <w:tcPr>
            <w:tcW w:w="1236" w:type="dxa"/>
            <w:tcBorders>
              <w:top w:val="single" w:sz="4" w:space="0" w:color="auto"/>
              <w:bottom w:val="single" w:sz="4" w:space="0" w:color="auto"/>
            </w:tcBorders>
            <w:vAlign w:val="bottom"/>
          </w:tcPr>
          <w:p w14:paraId="37940D6D" w14:textId="77777777"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r w:rsidRPr="0005525A">
              <w:rPr>
                <w:rFonts w:cs="Arial"/>
                <w:color w:val="000000" w:themeColor="text1"/>
              </w:rPr>
              <w:t>31 December</w:t>
            </w:r>
          </w:p>
          <w:p w14:paraId="22C3C394" w14:textId="07DB4A41"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lang w:eastAsia="en-GB"/>
              </w:rPr>
            </w:pPr>
            <w:r w:rsidRPr="0005525A">
              <w:rPr>
                <w:rFonts w:cs="Arial"/>
                <w:color w:val="000000" w:themeColor="text1"/>
              </w:rPr>
              <w:t>2025</w:t>
            </w:r>
          </w:p>
        </w:tc>
        <w:tc>
          <w:tcPr>
            <w:tcW w:w="90" w:type="dxa"/>
            <w:tcBorders>
              <w:top w:val="single" w:sz="4" w:space="0" w:color="auto"/>
            </w:tcBorders>
            <w:vAlign w:val="bottom"/>
          </w:tcPr>
          <w:p w14:paraId="4B32D5B0" w14:textId="77777777"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lang w:eastAsia="en-GB"/>
              </w:rPr>
            </w:pPr>
          </w:p>
        </w:tc>
        <w:tc>
          <w:tcPr>
            <w:tcW w:w="1236" w:type="dxa"/>
            <w:tcBorders>
              <w:top w:val="single" w:sz="4" w:space="0" w:color="auto"/>
              <w:bottom w:val="single" w:sz="4" w:space="0" w:color="auto"/>
            </w:tcBorders>
            <w:vAlign w:val="bottom"/>
          </w:tcPr>
          <w:p w14:paraId="1865CC8C" w14:textId="77777777"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r w:rsidRPr="0005525A">
              <w:rPr>
                <w:rFonts w:cs="Arial"/>
                <w:color w:val="000000" w:themeColor="text1"/>
              </w:rPr>
              <w:t>31 December</w:t>
            </w:r>
          </w:p>
          <w:p w14:paraId="783CA15E" w14:textId="1464D3DB" w:rsidR="00407426" w:rsidRPr="0005525A" w:rsidRDefault="00407426" w:rsidP="0040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4"/>
                <w:lang w:eastAsia="en-GB"/>
              </w:rPr>
            </w:pPr>
            <w:r w:rsidRPr="0005525A">
              <w:rPr>
                <w:rFonts w:cs="Arial"/>
                <w:color w:val="000000" w:themeColor="text1"/>
              </w:rPr>
              <w:t>2024</w:t>
            </w:r>
          </w:p>
        </w:tc>
      </w:tr>
      <w:tr w:rsidR="005D7961" w:rsidRPr="0005525A" w14:paraId="07AB4BC9" w14:textId="77777777" w:rsidTr="00BF028C">
        <w:trPr>
          <w:cantSplit/>
        </w:trPr>
        <w:tc>
          <w:tcPr>
            <w:tcW w:w="3105" w:type="dxa"/>
          </w:tcPr>
          <w:p w14:paraId="415C64A6" w14:textId="77777777" w:rsidR="005D7961" w:rsidRPr="0005525A" w:rsidRDefault="005D7961" w:rsidP="005D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pacing w:val="-6"/>
                <w:cs/>
              </w:rPr>
            </w:pPr>
            <w:r w:rsidRPr="0005525A">
              <w:rPr>
                <w:rFonts w:cs="Arial"/>
                <w:color w:val="000000" w:themeColor="text1"/>
                <w:lang w:eastAsia="en-GB"/>
              </w:rPr>
              <w:t>Post - employee benefits</w:t>
            </w:r>
          </w:p>
        </w:tc>
        <w:tc>
          <w:tcPr>
            <w:tcW w:w="1236" w:type="dxa"/>
          </w:tcPr>
          <w:p w14:paraId="108E0B13" w14:textId="35B937FB"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r w:rsidRPr="0005525A">
              <w:rPr>
                <w:rFonts w:cs="Arial"/>
              </w:rPr>
              <w:t>135,683,759</w:t>
            </w:r>
          </w:p>
        </w:tc>
        <w:tc>
          <w:tcPr>
            <w:tcW w:w="81" w:type="dxa"/>
            <w:tcBorders>
              <w:left w:val="nil"/>
            </w:tcBorders>
          </w:tcPr>
          <w:p w14:paraId="344B986B" w14:textId="77777777" w:rsidR="005D7961" w:rsidRPr="0005525A" w:rsidRDefault="005D7961" w:rsidP="005D7961">
            <w:pPr>
              <w:spacing w:line="360" w:lineRule="auto"/>
              <w:ind w:left="-157"/>
              <w:jc w:val="both"/>
              <w:rPr>
                <w:rFonts w:cs="Arial"/>
                <w:color w:val="000000" w:themeColor="text1"/>
              </w:rPr>
            </w:pPr>
          </w:p>
        </w:tc>
        <w:tc>
          <w:tcPr>
            <w:tcW w:w="1236" w:type="dxa"/>
          </w:tcPr>
          <w:p w14:paraId="53230368" w14:textId="6CC6DC5C"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106,544,178</w:t>
            </w:r>
          </w:p>
        </w:tc>
        <w:tc>
          <w:tcPr>
            <w:tcW w:w="90" w:type="dxa"/>
            <w:tcBorders>
              <w:left w:val="nil"/>
            </w:tcBorders>
          </w:tcPr>
          <w:p w14:paraId="01469203" w14:textId="77777777" w:rsidR="005D7961" w:rsidRPr="0005525A" w:rsidRDefault="005D7961" w:rsidP="005D7961">
            <w:pPr>
              <w:spacing w:line="360" w:lineRule="auto"/>
              <w:ind w:left="-157"/>
              <w:jc w:val="both"/>
              <w:rPr>
                <w:rFonts w:cs="Arial"/>
                <w:color w:val="000000" w:themeColor="text1"/>
              </w:rPr>
            </w:pPr>
          </w:p>
        </w:tc>
        <w:tc>
          <w:tcPr>
            <w:tcW w:w="1236" w:type="dxa"/>
          </w:tcPr>
          <w:p w14:paraId="0B5C3FC8" w14:textId="2400B600"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20,980,777</w:t>
            </w:r>
          </w:p>
        </w:tc>
        <w:tc>
          <w:tcPr>
            <w:tcW w:w="90" w:type="dxa"/>
          </w:tcPr>
          <w:p w14:paraId="6D078218" w14:textId="77777777" w:rsidR="005D7961" w:rsidRPr="0005525A" w:rsidRDefault="005D7961" w:rsidP="005D7961">
            <w:pPr>
              <w:pStyle w:val="a1"/>
              <w:spacing w:line="360" w:lineRule="auto"/>
              <w:ind w:left="-157" w:right="0"/>
              <w:jc w:val="both"/>
              <w:rPr>
                <w:rFonts w:ascii="Arial" w:hAnsi="Arial" w:cs="Arial"/>
                <w:color w:val="000000" w:themeColor="text1"/>
                <w:sz w:val="18"/>
                <w:szCs w:val="18"/>
                <w:cs/>
                <w:lang w:val="en-GB"/>
              </w:rPr>
            </w:pPr>
          </w:p>
        </w:tc>
        <w:tc>
          <w:tcPr>
            <w:tcW w:w="1236" w:type="dxa"/>
          </w:tcPr>
          <w:p w14:paraId="5416BF07" w14:textId="6A3A58F3"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14,650,942</w:t>
            </w:r>
          </w:p>
        </w:tc>
      </w:tr>
      <w:tr w:rsidR="005D7961" w:rsidRPr="0005525A" w14:paraId="1E82E8BE" w14:textId="77777777" w:rsidTr="00BF028C">
        <w:trPr>
          <w:cantSplit/>
        </w:trPr>
        <w:tc>
          <w:tcPr>
            <w:tcW w:w="3105" w:type="dxa"/>
          </w:tcPr>
          <w:p w14:paraId="51870222" w14:textId="77777777" w:rsidR="005D7961" w:rsidRPr="0005525A" w:rsidRDefault="005D7961" w:rsidP="005D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cs/>
              </w:rPr>
            </w:pPr>
            <w:r w:rsidRPr="0005525A">
              <w:rPr>
                <w:rFonts w:cs="Arial"/>
                <w:color w:val="000000" w:themeColor="text1"/>
                <w:lang w:eastAsia="en-GB"/>
              </w:rPr>
              <w:t>Other long-term employee benefits</w:t>
            </w:r>
          </w:p>
        </w:tc>
        <w:tc>
          <w:tcPr>
            <w:tcW w:w="1236" w:type="dxa"/>
            <w:tcBorders>
              <w:bottom w:val="single" w:sz="4" w:space="0" w:color="auto"/>
            </w:tcBorders>
          </w:tcPr>
          <w:p w14:paraId="4369C152" w14:textId="5B7358BD"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r w:rsidRPr="0005525A">
              <w:rPr>
                <w:rFonts w:cs="Arial"/>
              </w:rPr>
              <w:t>-</w:t>
            </w:r>
          </w:p>
        </w:tc>
        <w:tc>
          <w:tcPr>
            <w:tcW w:w="81" w:type="dxa"/>
            <w:tcBorders>
              <w:left w:val="nil"/>
            </w:tcBorders>
          </w:tcPr>
          <w:p w14:paraId="4B2A4101" w14:textId="77777777" w:rsidR="005D7961" w:rsidRPr="0005525A" w:rsidRDefault="005D7961" w:rsidP="005D7961">
            <w:pPr>
              <w:spacing w:line="360" w:lineRule="auto"/>
              <w:ind w:left="-157"/>
              <w:jc w:val="both"/>
              <w:rPr>
                <w:rFonts w:cs="Arial"/>
                <w:color w:val="000000" w:themeColor="text1"/>
              </w:rPr>
            </w:pPr>
          </w:p>
        </w:tc>
        <w:tc>
          <w:tcPr>
            <w:tcW w:w="1236" w:type="dxa"/>
            <w:tcBorders>
              <w:bottom w:val="single" w:sz="4" w:space="0" w:color="auto"/>
            </w:tcBorders>
          </w:tcPr>
          <w:p w14:paraId="2F0C9184" w14:textId="3424E8AA"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4,393,004</w:t>
            </w:r>
          </w:p>
        </w:tc>
        <w:tc>
          <w:tcPr>
            <w:tcW w:w="90" w:type="dxa"/>
            <w:tcBorders>
              <w:left w:val="nil"/>
            </w:tcBorders>
          </w:tcPr>
          <w:p w14:paraId="103739BE" w14:textId="77777777" w:rsidR="005D7961" w:rsidRPr="0005525A" w:rsidRDefault="005D7961" w:rsidP="005D7961">
            <w:pPr>
              <w:spacing w:line="360" w:lineRule="auto"/>
              <w:ind w:left="-157"/>
              <w:jc w:val="both"/>
              <w:rPr>
                <w:rFonts w:cs="Arial"/>
                <w:color w:val="000000" w:themeColor="text1"/>
              </w:rPr>
            </w:pPr>
          </w:p>
        </w:tc>
        <w:tc>
          <w:tcPr>
            <w:tcW w:w="1236" w:type="dxa"/>
            <w:tcBorders>
              <w:bottom w:val="single" w:sz="4" w:space="0" w:color="auto"/>
            </w:tcBorders>
          </w:tcPr>
          <w:p w14:paraId="31AED7C2" w14:textId="06FE85B9"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w:t>
            </w:r>
          </w:p>
        </w:tc>
        <w:tc>
          <w:tcPr>
            <w:tcW w:w="90" w:type="dxa"/>
          </w:tcPr>
          <w:p w14:paraId="1B980DFD" w14:textId="77777777" w:rsidR="005D7961" w:rsidRPr="0005525A" w:rsidRDefault="005D7961" w:rsidP="005D7961">
            <w:pPr>
              <w:pStyle w:val="a1"/>
              <w:spacing w:line="360" w:lineRule="auto"/>
              <w:ind w:left="-157" w:right="0"/>
              <w:jc w:val="both"/>
              <w:rPr>
                <w:rFonts w:ascii="Arial" w:hAnsi="Arial" w:cs="Arial"/>
                <w:color w:val="000000" w:themeColor="text1"/>
                <w:sz w:val="18"/>
                <w:szCs w:val="18"/>
                <w:cs/>
                <w:lang w:val="en-GB"/>
              </w:rPr>
            </w:pPr>
          </w:p>
        </w:tc>
        <w:tc>
          <w:tcPr>
            <w:tcW w:w="1236" w:type="dxa"/>
            <w:tcBorders>
              <w:bottom w:val="single" w:sz="4" w:space="0" w:color="auto"/>
            </w:tcBorders>
          </w:tcPr>
          <w:p w14:paraId="335D5497" w14:textId="1872E4EF"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4,117,172</w:t>
            </w:r>
          </w:p>
        </w:tc>
      </w:tr>
      <w:tr w:rsidR="005D7961" w:rsidRPr="0005525A" w14:paraId="69E35A4B" w14:textId="77777777" w:rsidTr="00BF028C">
        <w:trPr>
          <w:cantSplit/>
        </w:trPr>
        <w:tc>
          <w:tcPr>
            <w:tcW w:w="3105" w:type="dxa"/>
          </w:tcPr>
          <w:p w14:paraId="1F278A3B" w14:textId="77777777" w:rsidR="005D7961" w:rsidRPr="0005525A" w:rsidRDefault="005D7961" w:rsidP="005D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cs/>
              </w:rPr>
            </w:pPr>
            <w:r w:rsidRPr="0005525A">
              <w:rPr>
                <w:rFonts w:cs="Arial"/>
                <w:color w:val="000000" w:themeColor="text1"/>
                <w:lang w:eastAsia="en-GB"/>
              </w:rPr>
              <w:t>Total</w:t>
            </w:r>
          </w:p>
        </w:tc>
        <w:tc>
          <w:tcPr>
            <w:tcW w:w="1236" w:type="dxa"/>
            <w:tcBorders>
              <w:top w:val="single" w:sz="4" w:space="0" w:color="auto"/>
            </w:tcBorders>
          </w:tcPr>
          <w:p w14:paraId="4AEEBEAB" w14:textId="0AC55276"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r w:rsidRPr="0005525A">
              <w:rPr>
                <w:rFonts w:cs="Arial"/>
              </w:rPr>
              <w:t>135,683,759</w:t>
            </w:r>
          </w:p>
        </w:tc>
        <w:tc>
          <w:tcPr>
            <w:tcW w:w="81" w:type="dxa"/>
            <w:tcBorders>
              <w:left w:val="nil"/>
            </w:tcBorders>
          </w:tcPr>
          <w:p w14:paraId="441579AB" w14:textId="77777777" w:rsidR="005D7961" w:rsidRPr="0005525A" w:rsidRDefault="005D7961" w:rsidP="005D7961">
            <w:pPr>
              <w:spacing w:line="360" w:lineRule="auto"/>
              <w:ind w:left="-157"/>
              <w:jc w:val="both"/>
              <w:rPr>
                <w:rFonts w:cs="Arial"/>
                <w:color w:val="000000" w:themeColor="text1"/>
              </w:rPr>
            </w:pPr>
          </w:p>
        </w:tc>
        <w:tc>
          <w:tcPr>
            <w:tcW w:w="1236" w:type="dxa"/>
            <w:tcBorders>
              <w:top w:val="single" w:sz="4" w:space="0" w:color="auto"/>
            </w:tcBorders>
          </w:tcPr>
          <w:p w14:paraId="06E95CE8" w14:textId="45F676DC"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110,937,182</w:t>
            </w:r>
          </w:p>
        </w:tc>
        <w:tc>
          <w:tcPr>
            <w:tcW w:w="90" w:type="dxa"/>
            <w:tcBorders>
              <w:left w:val="nil"/>
            </w:tcBorders>
          </w:tcPr>
          <w:p w14:paraId="419DE435" w14:textId="77777777" w:rsidR="005D7961" w:rsidRPr="0005525A" w:rsidRDefault="005D7961" w:rsidP="005D7961">
            <w:pPr>
              <w:spacing w:line="360" w:lineRule="auto"/>
              <w:ind w:left="-157"/>
              <w:jc w:val="both"/>
              <w:rPr>
                <w:rFonts w:cs="Arial"/>
                <w:color w:val="000000" w:themeColor="text1"/>
              </w:rPr>
            </w:pPr>
          </w:p>
        </w:tc>
        <w:tc>
          <w:tcPr>
            <w:tcW w:w="1236" w:type="dxa"/>
            <w:tcBorders>
              <w:top w:val="single" w:sz="4" w:space="0" w:color="auto"/>
            </w:tcBorders>
          </w:tcPr>
          <w:p w14:paraId="61489A5F" w14:textId="1B3AAD4A"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20,980,777</w:t>
            </w:r>
          </w:p>
        </w:tc>
        <w:tc>
          <w:tcPr>
            <w:tcW w:w="90" w:type="dxa"/>
          </w:tcPr>
          <w:p w14:paraId="3957158A" w14:textId="77777777" w:rsidR="005D7961" w:rsidRPr="0005525A" w:rsidRDefault="005D7961" w:rsidP="005D7961">
            <w:pPr>
              <w:pStyle w:val="a1"/>
              <w:spacing w:line="360" w:lineRule="auto"/>
              <w:ind w:left="-157" w:right="0"/>
              <w:jc w:val="both"/>
              <w:rPr>
                <w:rFonts w:ascii="Arial" w:hAnsi="Arial" w:cs="Arial"/>
                <w:color w:val="000000" w:themeColor="text1"/>
                <w:sz w:val="18"/>
                <w:szCs w:val="18"/>
                <w:cs/>
                <w:lang w:val="en-GB"/>
              </w:rPr>
            </w:pPr>
          </w:p>
        </w:tc>
        <w:tc>
          <w:tcPr>
            <w:tcW w:w="1236" w:type="dxa"/>
            <w:tcBorders>
              <w:top w:val="single" w:sz="4" w:space="0" w:color="auto"/>
            </w:tcBorders>
          </w:tcPr>
          <w:p w14:paraId="5CE21F9B" w14:textId="4514DD96"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18,768,114</w:t>
            </w:r>
          </w:p>
        </w:tc>
      </w:tr>
      <w:tr w:rsidR="005D7961" w:rsidRPr="0005525A" w14:paraId="5115BDF0" w14:textId="77777777" w:rsidTr="00BF028C">
        <w:trPr>
          <w:cantSplit/>
        </w:trPr>
        <w:tc>
          <w:tcPr>
            <w:tcW w:w="3105" w:type="dxa"/>
          </w:tcPr>
          <w:p w14:paraId="520BD90B" w14:textId="77777777" w:rsidR="005D7961" w:rsidRPr="0005525A" w:rsidRDefault="005D7961" w:rsidP="005D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cs/>
              </w:rPr>
            </w:pPr>
            <w:proofErr w:type="gramStart"/>
            <w:r w:rsidRPr="0005525A">
              <w:rPr>
                <w:rFonts w:cs="Arial"/>
                <w:color w:val="000000" w:themeColor="text1"/>
                <w:u w:val="single"/>
                <w:lang w:eastAsia="en-GB"/>
              </w:rPr>
              <w:t>Less</w:t>
            </w:r>
            <w:r w:rsidRPr="0005525A">
              <w:rPr>
                <w:rFonts w:cs="Arial"/>
                <w:color w:val="000000" w:themeColor="text1"/>
                <w:lang w:eastAsia="en-GB"/>
              </w:rPr>
              <w:t xml:space="preserve">  Current</w:t>
            </w:r>
            <w:proofErr w:type="gramEnd"/>
            <w:r w:rsidRPr="0005525A">
              <w:rPr>
                <w:rFonts w:cs="Arial"/>
                <w:color w:val="000000" w:themeColor="text1"/>
                <w:lang w:eastAsia="en-GB"/>
              </w:rPr>
              <w:t xml:space="preserve"> portion </w:t>
            </w:r>
          </w:p>
        </w:tc>
        <w:tc>
          <w:tcPr>
            <w:tcW w:w="1236" w:type="dxa"/>
            <w:tcBorders>
              <w:bottom w:val="single" w:sz="4" w:space="0" w:color="auto"/>
            </w:tcBorders>
          </w:tcPr>
          <w:p w14:paraId="2B92671F" w14:textId="4C85ABB8"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r w:rsidRPr="0005525A">
              <w:rPr>
                <w:rFonts w:cs="Arial"/>
              </w:rPr>
              <w:t>(777,764)</w:t>
            </w:r>
          </w:p>
        </w:tc>
        <w:tc>
          <w:tcPr>
            <w:tcW w:w="81" w:type="dxa"/>
            <w:tcBorders>
              <w:left w:val="nil"/>
            </w:tcBorders>
          </w:tcPr>
          <w:p w14:paraId="2A8AC7DC" w14:textId="77777777" w:rsidR="005D7961" w:rsidRPr="0005525A" w:rsidRDefault="005D7961" w:rsidP="005D7961">
            <w:pPr>
              <w:spacing w:line="360" w:lineRule="auto"/>
              <w:ind w:left="-157"/>
              <w:jc w:val="both"/>
              <w:rPr>
                <w:rFonts w:cs="Arial"/>
                <w:color w:val="000000" w:themeColor="text1"/>
              </w:rPr>
            </w:pPr>
          </w:p>
        </w:tc>
        <w:tc>
          <w:tcPr>
            <w:tcW w:w="1236" w:type="dxa"/>
            <w:tcBorders>
              <w:bottom w:val="single" w:sz="4" w:space="0" w:color="auto"/>
            </w:tcBorders>
          </w:tcPr>
          <w:p w14:paraId="29221439" w14:textId="501F409E"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(2,607,549)</w:t>
            </w:r>
          </w:p>
        </w:tc>
        <w:tc>
          <w:tcPr>
            <w:tcW w:w="90" w:type="dxa"/>
            <w:tcBorders>
              <w:left w:val="nil"/>
            </w:tcBorders>
          </w:tcPr>
          <w:p w14:paraId="1B6E8542" w14:textId="77777777" w:rsidR="005D7961" w:rsidRPr="0005525A" w:rsidRDefault="005D7961" w:rsidP="005D7961">
            <w:pPr>
              <w:spacing w:line="360" w:lineRule="auto"/>
              <w:ind w:left="-157"/>
              <w:jc w:val="both"/>
              <w:rPr>
                <w:rFonts w:cs="Arial"/>
                <w:color w:val="000000" w:themeColor="text1"/>
              </w:rPr>
            </w:pPr>
          </w:p>
        </w:tc>
        <w:tc>
          <w:tcPr>
            <w:tcW w:w="1236" w:type="dxa"/>
            <w:tcBorders>
              <w:bottom w:val="single" w:sz="4" w:space="0" w:color="auto"/>
            </w:tcBorders>
          </w:tcPr>
          <w:p w14:paraId="79FAF171" w14:textId="59FEDD31"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w:t>
            </w:r>
          </w:p>
        </w:tc>
        <w:tc>
          <w:tcPr>
            <w:tcW w:w="90" w:type="dxa"/>
          </w:tcPr>
          <w:p w14:paraId="2B0D6C4C" w14:textId="77777777" w:rsidR="005D7961" w:rsidRPr="0005525A" w:rsidRDefault="005D7961" w:rsidP="005D7961">
            <w:pPr>
              <w:pStyle w:val="a1"/>
              <w:spacing w:line="360" w:lineRule="auto"/>
              <w:ind w:left="-157" w:right="0"/>
              <w:jc w:val="both"/>
              <w:rPr>
                <w:rFonts w:ascii="Arial" w:hAnsi="Arial" w:cs="Arial"/>
                <w:color w:val="000000" w:themeColor="text1"/>
                <w:sz w:val="18"/>
                <w:szCs w:val="18"/>
                <w:cs/>
                <w:lang w:val="en-GB"/>
              </w:rPr>
            </w:pPr>
          </w:p>
        </w:tc>
        <w:tc>
          <w:tcPr>
            <w:tcW w:w="1236" w:type="dxa"/>
            <w:tcBorders>
              <w:bottom w:val="single" w:sz="4" w:space="0" w:color="auto"/>
            </w:tcBorders>
          </w:tcPr>
          <w:p w14:paraId="3D0056FB" w14:textId="261136BC"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(1,250,048)</w:t>
            </w:r>
          </w:p>
        </w:tc>
      </w:tr>
      <w:tr w:rsidR="005D7961" w:rsidRPr="0005525A" w14:paraId="7E879815" w14:textId="77777777" w:rsidTr="00BF028C">
        <w:trPr>
          <w:cantSplit/>
        </w:trPr>
        <w:tc>
          <w:tcPr>
            <w:tcW w:w="3105" w:type="dxa"/>
          </w:tcPr>
          <w:p w14:paraId="4A248976" w14:textId="77777777" w:rsidR="005D7961" w:rsidRPr="0005525A" w:rsidRDefault="005D7961" w:rsidP="005D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cs/>
              </w:rPr>
            </w:pPr>
            <w:r w:rsidRPr="0005525A">
              <w:rPr>
                <w:rFonts w:cs="Arial"/>
                <w:color w:val="000000" w:themeColor="text1"/>
              </w:rPr>
              <w:t>Payment more than one year</w:t>
            </w:r>
          </w:p>
        </w:tc>
        <w:tc>
          <w:tcPr>
            <w:tcW w:w="1236" w:type="dxa"/>
            <w:tcBorders>
              <w:top w:val="single" w:sz="4" w:space="0" w:color="auto"/>
              <w:bottom w:val="single" w:sz="12" w:space="0" w:color="auto"/>
            </w:tcBorders>
          </w:tcPr>
          <w:p w14:paraId="76BA5592" w14:textId="7D6D9333"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r w:rsidRPr="0005525A">
              <w:rPr>
                <w:rFonts w:cs="Arial"/>
              </w:rPr>
              <w:t>134,905,995</w:t>
            </w:r>
          </w:p>
        </w:tc>
        <w:tc>
          <w:tcPr>
            <w:tcW w:w="81" w:type="dxa"/>
            <w:tcBorders>
              <w:left w:val="nil"/>
            </w:tcBorders>
          </w:tcPr>
          <w:p w14:paraId="6571BCD8" w14:textId="77777777" w:rsidR="005D7961" w:rsidRPr="0005525A" w:rsidRDefault="005D7961" w:rsidP="005D7961">
            <w:pPr>
              <w:spacing w:line="360" w:lineRule="auto"/>
              <w:ind w:left="-157"/>
              <w:jc w:val="both"/>
              <w:rPr>
                <w:rFonts w:cs="Arial"/>
                <w:color w:val="000000" w:themeColor="text1"/>
              </w:rPr>
            </w:pPr>
          </w:p>
        </w:tc>
        <w:tc>
          <w:tcPr>
            <w:tcW w:w="1236" w:type="dxa"/>
            <w:tcBorders>
              <w:top w:val="single" w:sz="4" w:space="0" w:color="auto"/>
              <w:bottom w:val="single" w:sz="12" w:space="0" w:color="auto"/>
            </w:tcBorders>
          </w:tcPr>
          <w:p w14:paraId="57669F95" w14:textId="0E0BC811"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108,329,633</w:t>
            </w:r>
          </w:p>
        </w:tc>
        <w:tc>
          <w:tcPr>
            <w:tcW w:w="90" w:type="dxa"/>
            <w:tcBorders>
              <w:left w:val="nil"/>
            </w:tcBorders>
          </w:tcPr>
          <w:p w14:paraId="1704ED4D" w14:textId="77777777" w:rsidR="005D7961" w:rsidRPr="0005525A" w:rsidRDefault="005D7961" w:rsidP="005D7961">
            <w:pPr>
              <w:spacing w:line="360" w:lineRule="auto"/>
              <w:ind w:left="-157"/>
              <w:jc w:val="both"/>
              <w:rPr>
                <w:rFonts w:cs="Arial"/>
                <w:color w:val="000000" w:themeColor="text1"/>
              </w:rPr>
            </w:pPr>
          </w:p>
        </w:tc>
        <w:tc>
          <w:tcPr>
            <w:tcW w:w="1236" w:type="dxa"/>
            <w:tcBorders>
              <w:top w:val="single" w:sz="4" w:space="0" w:color="auto"/>
              <w:bottom w:val="single" w:sz="12" w:space="0" w:color="auto"/>
            </w:tcBorders>
          </w:tcPr>
          <w:p w14:paraId="3310521B" w14:textId="7506FA88"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20,980,777</w:t>
            </w:r>
          </w:p>
        </w:tc>
        <w:tc>
          <w:tcPr>
            <w:tcW w:w="90" w:type="dxa"/>
          </w:tcPr>
          <w:p w14:paraId="142A92F4" w14:textId="77777777" w:rsidR="005D7961" w:rsidRPr="0005525A" w:rsidRDefault="005D7961" w:rsidP="005D7961">
            <w:pPr>
              <w:pStyle w:val="a1"/>
              <w:spacing w:line="360" w:lineRule="auto"/>
              <w:ind w:left="-157" w:right="0"/>
              <w:jc w:val="both"/>
              <w:rPr>
                <w:rFonts w:ascii="Arial" w:hAnsi="Arial" w:cs="Arial"/>
                <w:color w:val="000000" w:themeColor="text1"/>
                <w:sz w:val="18"/>
                <w:szCs w:val="18"/>
                <w:cs/>
                <w:lang w:val="en-GB"/>
              </w:rPr>
            </w:pPr>
          </w:p>
        </w:tc>
        <w:tc>
          <w:tcPr>
            <w:tcW w:w="1236" w:type="dxa"/>
            <w:tcBorders>
              <w:top w:val="single" w:sz="4" w:space="0" w:color="auto"/>
              <w:bottom w:val="single" w:sz="12" w:space="0" w:color="auto"/>
            </w:tcBorders>
          </w:tcPr>
          <w:p w14:paraId="40545682" w14:textId="772FF697" w:rsidR="005D7961" w:rsidRPr="0005525A" w:rsidRDefault="005D7961" w:rsidP="00BF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rPr>
            </w:pPr>
            <w:r w:rsidRPr="0005525A">
              <w:rPr>
                <w:rFonts w:cs="Arial"/>
              </w:rPr>
              <w:t>17,518,066</w:t>
            </w:r>
          </w:p>
        </w:tc>
      </w:tr>
    </w:tbl>
    <w:p w14:paraId="32E25C2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6"/>
          <w:szCs w:val="16"/>
        </w:rPr>
      </w:pPr>
    </w:p>
    <w:p w14:paraId="6ADF92FD" w14:textId="77777777" w:rsidR="0001711F" w:rsidRPr="0005525A" w:rsidRDefault="0001711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20"/>
          <w:szCs w:val="20"/>
        </w:rPr>
      </w:pPr>
      <w:bookmarkStart w:id="78" w:name="_Hlk155716166"/>
      <w:bookmarkStart w:id="79" w:name="_Hlk34948069"/>
    </w:p>
    <w:p w14:paraId="6FBCE402" w14:textId="77777777" w:rsidR="0001711F" w:rsidRPr="0005525A" w:rsidRDefault="0001711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20"/>
          <w:szCs w:val="20"/>
        </w:rPr>
      </w:pPr>
    </w:p>
    <w:p w14:paraId="2F6F7025" w14:textId="77777777" w:rsidR="0001711F" w:rsidRPr="0005525A" w:rsidRDefault="0001711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20"/>
          <w:szCs w:val="20"/>
        </w:rPr>
      </w:pPr>
    </w:p>
    <w:p w14:paraId="3CA902B9" w14:textId="77777777" w:rsidR="0001711F" w:rsidRPr="0005525A" w:rsidRDefault="0001711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20"/>
          <w:szCs w:val="20"/>
        </w:rPr>
      </w:pPr>
    </w:p>
    <w:p w14:paraId="60B41A98" w14:textId="77777777" w:rsidR="0001711F" w:rsidRPr="0005525A" w:rsidRDefault="0001711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20"/>
          <w:szCs w:val="20"/>
        </w:rPr>
      </w:pPr>
    </w:p>
    <w:p w14:paraId="30F748F9" w14:textId="3ADA3871"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r w:rsidRPr="0005525A">
        <w:rPr>
          <w:rFonts w:cs="Arial"/>
          <w:color w:val="000000" w:themeColor="text1"/>
          <w:spacing w:val="-2"/>
          <w:sz w:val="20"/>
          <w:szCs w:val="20"/>
        </w:rPr>
        <w:lastRenderedPageBreak/>
        <w:t>Movements in post - employment benefits obligation for the years ended 31 December 202</w:t>
      </w:r>
      <w:r w:rsidR="00407426" w:rsidRPr="0005525A">
        <w:rPr>
          <w:rFonts w:cs="Arial"/>
          <w:color w:val="000000" w:themeColor="text1"/>
          <w:spacing w:val="-2"/>
          <w:sz w:val="20"/>
          <w:szCs w:val="20"/>
        </w:rPr>
        <w:t>5</w:t>
      </w:r>
      <w:r w:rsidRPr="0005525A">
        <w:rPr>
          <w:rFonts w:cs="Arial"/>
          <w:color w:val="000000" w:themeColor="text1"/>
          <w:spacing w:val="-2"/>
          <w:sz w:val="20"/>
          <w:szCs w:val="20"/>
        </w:rPr>
        <w:t xml:space="preserve"> and</w:t>
      </w:r>
      <w:r w:rsidRPr="0005525A">
        <w:rPr>
          <w:rFonts w:cs="Arial"/>
          <w:color w:val="000000" w:themeColor="text1"/>
          <w:sz w:val="20"/>
          <w:szCs w:val="20"/>
        </w:rPr>
        <w:t xml:space="preserve"> 202</w:t>
      </w:r>
      <w:r w:rsidR="00407426" w:rsidRPr="0005525A">
        <w:rPr>
          <w:rFonts w:cs="Arial"/>
          <w:color w:val="000000" w:themeColor="text1"/>
          <w:sz w:val="20"/>
          <w:szCs w:val="20"/>
        </w:rPr>
        <w:t>4</w:t>
      </w:r>
      <w:r w:rsidRPr="0005525A">
        <w:rPr>
          <w:rFonts w:cs="Arial"/>
          <w:color w:val="000000" w:themeColor="text1"/>
          <w:sz w:val="20"/>
          <w:szCs w:val="20"/>
        </w:rPr>
        <w:t xml:space="preserve"> are as follows:</w:t>
      </w:r>
    </w:p>
    <w:bookmarkEnd w:id="78"/>
    <w:p w14:paraId="19B74064"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0"/>
          <w:szCs w:val="10"/>
        </w:rPr>
      </w:pPr>
    </w:p>
    <w:tbl>
      <w:tblPr>
        <w:tblW w:w="8883" w:type="dxa"/>
        <w:tblInd w:w="279" w:type="dxa"/>
        <w:tblLayout w:type="fixed"/>
        <w:tblCellMar>
          <w:left w:w="29" w:type="dxa"/>
          <w:right w:w="29" w:type="dxa"/>
        </w:tblCellMar>
        <w:tblLook w:val="0000" w:firstRow="0" w:lastRow="0" w:firstColumn="0" w:lastColumn="0" w:noHBand="0" w:noVBand="0"/>
      </w:tblPr>
      <w:tblGrid>
        <w:gridCol w:w="4486"/>
        <w:gridCol w:w="1066"/>
        <w:gridCol w:w="81"/>
        <w:gridCol w:w="998"/>
        <w:gridCol w:w="86"/>
        <w:gridCol w:w="1050"/>
        <w:gridCol w:w="81"/>
        <w:gridCol w:w="1035"/>
      </w:tblGrid>
      <w:tr w:rsidR="007148FA" w:rsidRPr="0005525A" w14:paraId="4D7D6AAD" w14:textId="77777777" w:rsidTr="00704214">
        <w:trPr>
          <w:cantSplit/>
          <w:tblHeader/>
        </w:trPr>
        <w:tc>
          <w:tcPr>
            <w:tcW w:w="8883" w:type="dxa"/>
            <w:gridSpan w:val="8"/>
          </w:tcPr>
          <w:p w14:paraId="262DFE31" w14:textId="77777777" w:rsidR="00E51235" w:rsidRPr="0005525A" w:rsidRDefault="00E51235" w:rsidP="00DD72E9">
            <w:pPr>
              <w:spacing w:line="360" w:lineRule="auto"/>
              <w:jc w:val="right"/>
              <w:rPr>
                <w:rFonts w:cs="Arial"/>
                <w:color w:val="000000" w:themeColor="text1"/>
                <w:sz w:val="16"/>
                <w:szCs w:val="16"/>
                <w:cs/>
              </w:rPr>
            </w:pPr>
            <w:r w:rsidRPr="0005525A">
              <w:rPr>
                <w:rFonts w:cs="Arial"/>
                <w:color w:val="000000" w:themeColor="text1"/>
                <w:sz w:val="16"/>
                <w:szCs w:val="16"/>
              </w:rPr>
              <w:t>(</w:t>
            </w:r>
            <w:proofErr w:type="gramStart"/>
            <w:r w:rsidRPr="0005525A">
              <w:rPr>
                <w:rFonts w:cs="Arial"/>
                <w:color w:val="000000" w:themeColor="text1"/>
                <w:sz w:val="16"/>
                <w:szCs w:val="16"/>
              </w:rPr>
              <w:t>Unit</w:t>
            </w:r>
            <w:r w:rsidRPr="0005525A">
              <w:rPr>
                <w:rFonts w:cs="Arial"/>
                <w:color w:val="000000" w:themeColor="text1"/>
                <w:sz w:val="16"/>
                <w:szCs w:val="16"/>
                <w:cs/>
              </w:rPr>
              <w:t xml:space="preserve"> </w:t>
            </w:r>
            <w:r w:rsidRPr="0005525A">
              <w:rPr>
                <w:rFonts w:cs="Arial"/>
                <w:color w:val="000000" w:themeColor="text1"/>
                <w:sz w:val="16"/>
                <w:szCs w:val="16"/>
              </w:rPr>
              <w:t>:</w:t>
            </w:r>
            <w:proofErr w:type="gramEnd"/>
            <w:r w:rsidRPr="0005525A">
              <w:rPr>
                <w:rFonts w:cs="Arial"/>
                <w:color w:val="000000" w:themeColor="text1"/>
                <w:sz w:val="16"/>
                <w:szCs w:val="16"/>
                <w:cs/>
              </w:rPr>
              <w:t xml:space="preserve"> </w:t>
            </w:r>
            <w:r w:rsidRPr="0005525A">
              <w:rPr>
                <w:rFonts w:cs="Arial"/>
                <w:snapToGrid w:val="0"/>
                <w:color w:val="000000" w:themeColor="text1"/>
                <w:sz w:val="16"/>
                <w:szCs w:val="16"/>
                <w:lang w:eastAsia="th-TH"/>
              </w:rPr>
              <w:t>Baht</w:t>
            </w:r>
            <w:r w:rsidRPr="0005525A">
              <w:rPr>
                <w:rFonts w:cs="Arial"/>
                <w:color w:val="000000" w:themeColor="text1"/>
                <w:sz w:val="16"/>
                <w:szCs w:val="16"/>
                <w:cs/>
              </w:rPr>
              <w:t>)</w:t>
            </w:r>
          </w:p>
        </w:tc>
      </w:tr>
      <w:tr w:rsidR="007148FA" w:rsidRPr="0005525A" w14:paraId="46BCF12B" w14:textId="77777777" w:rsidTr="00704214">
        <w:trPr>
          <w:cantSplit/>
          <w:tblHeader/>
        </w:trPr>
        <w:tc>
          <w:tcPr>
            <w:tcW w:w="4486" w:type="dxa"/>
          </w:tcPr>
          <w:p w14:paraId="5F72569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p>
        </w:tc>
        <w:tc>
          <w:tcPr>
            <w:tcW w:w="2145" w:type="dxa"/>
            <w:gridSpan w:val="3"/>
            <w:tcBorders>
              <w:top w:val="single" w:sz="4" w:space="0" w:color="auto"/>
              <w:bottom w:val="single" w:sz="4" w:space="0" w:color="auto"/>
            </w:tcBorders>
          </w:tcPr>
          <w:p w14:paraId="4072018E"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color w:val="000000" w:themeColor="text1"/>
                <w:sz w:val="16"/>
                <w:szCs w:val="16"/>
                <w:cs/>
              </w:rPr>
            </w:pPr>
            <w:r w:rsidRPr="0005525A">
              <w:rPr>
                <w:rFonts w:cs="Arial"/>
                <w:color w:val="000000" w:themeColor="text1"/>
                <w:sz w:val="16"/>
                <w:szCs w:val="16"/>
                <w:lang w:eastAsia="en-GB"/>
              </w:rPr>
              <w:t>Consolidated F/S</w:t>
            </w:r>
          </w:p>
        </w:tc>
        <w:tc>
          <w:tcPr>
            <w:tcW w:w="86" w:type="dxa"/>
            <w:tcBorders>
              <w:top w:val="single" w:sz="4" w:space="0" w:color="auto"/>
            </w:tcBorders>
          </w:tcPr>
          <w:p w14:paraId="70B27EB9"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color w:val="000000" w:themeColor="text1"/>
                <w:sz w:val="16"/>
                <w:szCs w:val="16"/>
              </w:rPr>
            </w:pPr>
          </w:p>
        </w:tc>
        <w:tc>
          <w:tcPr>
            <w:tcW w:w="2166" w:type="dxa"/>
            <w:gridSpan w:val="3"/>
            <w:tcBorders>
              <w:top w:val="single" w:sz="4" w:space="0" w:color="auto"/>
              <w:bottom w:val="single" w:sz="4" w:space="0" w:color="auto"/>
            </w:tcBorders>
          </w:tcPr>
          <w:p w14:paraId="0AB46CC1"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color w:val="000000" w:themeColor="text1"/>
                <w:sz w:val="16"/>
                <w:szCs w:val="16"/>
              </w:rPr>
            </w:pPr>
            <w:r w:rsidRPr="0005525A">
              <w:rPr>
                <w:rFonts w:cs="Arial"/>
                <w:color w:val="000000" w:themeColor="text1"/>
                <w:sz w:val="16"/>
                <w:szCs w:val="16"/>
                <w:lang w:eastAsia="en-GB"/>
              </w:rPr>
              <w:t>Separate F/S</w:t>
            </w:r>
          </w:p>
        </w:tc>
      </w:tr>
      <w:tr w:rsidR="005D4571" w:rsidRPr="0005525A" w14:paraId="71BA3E52" w14:textId="77777777" w:rsidTr="0001711F">
        <w:trPr>
          <w:cantSplit/>
          <w:tblHeader/>
        </w:trPr>
        <w:tc>
          <w:tcPr>
            <w:tcW w:w="4486" w:type="dxa"/>
          </w:tcPr>
          <w:p w14:paraId="597CDC48" w14:textId="77777777" w:rsidR="005D4571" w:rsidRPr="0005525A" w:rsidRDefault="005D4571" w:rsidP="005D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p>
        </w:tc>
        <w:tc>
          <w:tcPr>
            <w:tcW w:w="1066" w:type="dxa"/>
            <w:tcBorders>
              <w:top w:val="single" w:sz="4" w:space="0" w:color="auto"/>
              <w:bottom w:val="single" w:sz="4" w:space="0" w:color="auto"/>
            </w:tcBorders>
            <w:vAlign w:val="bottom"/>
          </w:tcPr>
          <w:p w14:paraId="261B91F2" w14:textId="165388BA" w:rsidR="005D4571" w:rsidRPr="0005525A" w:rsidRDefault="005D4571" w:rsidP="005D4571">
            <w:pPr>
              <w:spacing w:line="360" w:lineRule="auto"/>
              <w:jc w:val="center"/>
              <w:rPr>
                <w:rFonts w:cs="Arial"/>
                <w:color w:val="000000" w:themeColor="text1"/>
                <w:sz w:val="16"/>
                <w:szCs w:val="16"/>
              </w:rPr>
            </w:pPr>
            <w:r w:rsidRPr="0005525A">
              <w:rPr>
                <w:rFonts w:cs="Arial"/>
                <w:color w:val="000000" w:themeColor="text1"/>
                <w:sz w:val="16"/>
                <w:szCs w:val="16"/>
              </w:rPr>
              <w:t>202</w:t>
            </w:r>
            <w:r w:rsidR="00371B8F" w:rsidRPr="0005525A">
              <w:rPr>
                <w:rFonts w:cs="Arial"/>
                <w:color w:val="000000" w:themeColor="text1"/>
                <w:sz w:val="16"/>
                <w:szCs w:val="16"/>
              </w:rPr>
              <w:t>5</w:t>
            </w:r>
          </w:p>
        </w:tc>
        <w:tc>
          <w:tcPr>
            <w:tcW w:w="81" w:type="dxa"/>
            <w:vAlign w:val="bottom"/>
          </w:tcPr>
          <w:p w14:paraId="0ABAB7F3" w14:textId="77777777" w:rsidR="005D4571" w:rsidRPr="0005525A" w:rsidRDefault="005D4571" w:rsidP="005D4571">
            <w:pPr>
              <w:spacing w:line="360" w:lineRule="auto"/>
              <w:jc w:val="center"/>
              <w:rPr>
                <w:rFonts w:cs="Arial"/>
                <w:color w:val="000000" w:themeColor="text1"/>
                <w:sz w:val="16"/>
                <w:szCs w:val="16"/>
                <w:u w:val="single"/>
              </w:rPr>
            </w:pPr>
          </w:p>
        </w:tc>
        <w:tc>
          <w:tcPr>
            <w:tcW w:w="998" w:type="dxa"/>
            <w:tcBorders>
              <w:top w:val="single" w:sz="4" w:space="0" w:color="auto"/>
              <w:bottom w:val="single" w:sz="4" w:space="0" w:color="auto"/>
            </w:tcBorders>
            <w:vAlign w:val="bottom"/>
          </w:tcPr>
          <w:p w14:paraId="382FA03F" w14:textId="2D009417" w:rsidR="005D4571" w:rsidRPr="0005525A" w:rsidRDefault="005D4571" w:rsidP="005D4571">
            <w:pPr>
              <w:spacing w:line="360" w:lineRule="auto"/>
              <w:jc w:val="center"/>
              <w:rPr>
                <w:rFonts w:cs="Arial"/>
                <w:color w:val="000000" w:themeColor="text1"/>
                <w:sz w:val="16"/>
                <w:szCs w:val="16"/>
                <w:cs/>
              </w:rPr>
            </w:pPr>
            <w:r w:rsidRPr="0005525A">
              <w:rPr>
                <w:rFonts w:cs="Arial"/>
                <w:color w:val="000000" w:themeColor="text1"/>
                <w:sz w:val="16"/>
                <w:szCs w:val="16"/>
              </w:rPr>
              <w:t>2024</w:t>
            </w:r>
          </w:p>
        </w:tc>
        <w:tc>
          <w:tcPr>
            <w:tcW w:w="86" w:type="dxa"/>
            <w:vAlign w:val="bottom"/>
          </w:tcPr>
          <w:p w14:paraId="162368DB" w14:textId="77777777" w:rsidR="005D4571" w:rsidRPr="0005525A" w:rsidRDefault="005D4571" w:rsidP="005D4571">
            <w:pPr>
              <w:spacing w:line="360" w:lineRule="auto"/>
              <w:jc w:val="center"/>
              <w:rPr>
                <w:rFonts w:cs="Arial"/>
                <w:color w:val="000000" w:themeColor="text1"/>
                <w:sz w:val="16"/>
                <w:szCs w:val="16"/>
              </w:rPr>
            </w:pPr>
          </w:p>
        </w:tc>
        <w:tc>
          <w:tcPr>
            <w:tcW w:w="1050" w:type="dxa"/>
            <w:tcBorders>
              <w:top w:val="single" w:sz="4" w:space="0" w:color="auto"/>
              <w:bottom w:val="single" w:sz="4" w:space="0" w:color="auto"/>
            </w:tcBorders>
            <w:vAlign w:val="bottom"/>
          </w:tcPr>
          <w:p w14:paraId="677A5679" w14:textId="45FE61C9" w:rsidR="005D4571" w:rsidRPr="0005525A" w:rsidRDefault="005D4571" w:rsidP="005D4571">
            <w:pPr>
              <w:spacing w:line="360" w:lineRule="auto"/>
              <w:jc w:val="center"/>
              <w:rPr>
                <w:rFonts w:cs="Arial"/>
                <w:color w:val="000000" w:themeColor="text1"/>
                <w:sz w:val="16"/>
                <w:szCs w:val="16"/>
              </w:rPr>
            </w:pPr>
            <w:r w:rsidRPr="0005525A">
              <w:rPr>
                <w:rFonts w:cs="Arial"/>
                <w:color w:val="000000" w:themeColor="text1"/>
                <w:sz w:val="16"/>
                <w:szCs w:val="16"/>
              </w:rPr>
              <w:t>202</w:t>
            </w:r>
            <w:r w:rsidR="00371B8F" w:rsidRPr="0005525A">
              <w:rPr>
                <w:rFonts w:cs="Arial"/>
                <w:color w:val="000000" w:themeColor="text1"/>
                <w:sz w:val="16"/>
                <w:szCs w:val="16"/>
              </w:rPr>
              <w:t>5</w:t>
            </w:r>
          </w:p>
        </w:tc>
        <w:tc>
          <w:tcPr>
            <w:tcW w:w="81" w:type="dxa"/>
            <w:tcBorders>
              <w:top w:val="single" w:sz="4" w:space="0" w:color="auto"/>
            </w:tcBorders>
            <w:vAlign w:val="bottom"/>
          </w:tcPr>
          <w:p w14:paraId="5B5453A5" w14:textId="77777777" w:rsidR="005D4571" w:rsidRPr="0005525A" w:rsidRDefault="005D4571" w:rsidP="005D4571">
            <w:pPr>
              <w:spacing w:line="360" w:lineRule="auto"/>
              <w:jc w:val="center"/>
              <w:rPr>
                <w:rFonts w:cs="Arial"/>
                <w:color w:val="000000" w:themeColor="text1"/>
                <w:sz w:val="16"/>
                <w:szCs w:val="16"/>
                <w:u w:val="single"/>
              </w:rPr>
            </w:pPr>
          </w:p>
        </w:tc>
        <w:tc>
          <w:tcPr>
            <w:tcW w:w="1035" w:type="dxa"/>
            <w:tcBorders>
              <w:top w:val="single" w:sz="4" w:space="0" w:color="auto"/>
              <w:bottom w:val="single" w:sz="4" w:space="0" w:color="auto"/>
            </w:tcBorders>
            <w:vAlign w:val="bottom"/>
          </w:tcPr>
          <w:p w14:paraId="4D19CC2A" w14:textId="491FBA0F" w:rsidR="005D4571" w:rsidRPr="0005525A" w:rsidRDefault="005D4571" w:rsidP="005D4571">
            <w:pPr>
              <w:spacing w:line="360" w:lineRule="auto"/>
              <w:jc w:val="center"/>
              <w:rPr>
                <w:rFonts w:cs="Arial"/>
                <w:color w:val="000000" w:themeColor="text1"/>
                <w:sz w:val="16"/>
                <w:szCs w:val="16"/>
              </w:rPr>
            </w:pPr>
            <w:r w:rsidRPr="0005525A">
              <w:rPr>
                <w:rFonts w:cs="Arial"/>
                <w:color w:val="000000" w:themeColor="text1"/>
                <w:sz w:val="16"/>
                <w:szCs w:val="16"/>
              </w:rPr>
              <w:t>2024</w:t>
            </w:r>
          </w:p>
        </w:tc>
      </w:tr>
      <w:tr w:rsidR="00281794" w:rsidRPr="0005525A" w14:paraId="1F75EC96" w14:textId="77777777" w:rsidTr="0001711F">
        <w:trPr>
          <w:cantSplit/>
        </w:trPr>
        <w:tc>
          <w:tcPr>
            <w:tcW w:w="4486" w:type="dxa"/>
            <w:vAlign w:val="center"/>
          </w:tcPr>
          <w:p w14:paraId="10F5D28B" w14:textId="77777777" w:rsidR="00281794" w:rsidRPr="0005525A" w:rsidRDefault="00281794"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cs/>
                <w:lang w:eastAsia="en-GB"/>
              </w:rPr>
            </w:pPr>
            <w:r w:rsidRPr="0005525A">
              <w:rPr>
                <w:rFonts w:eastAsia="Calibri" w:cs="Arial"/>
                <w:color w:val="000000" w:themeColor="text1"/>
                <w:sz w:val="16"/>
                <w:szCs w:val="16"/>
                <w:lang w:eastAsia="en-GB"/>
              </w:rPr>
              <w:t>Beginning balances</w:t>
            </w:r>
          </w:p>
        </w:tc>
        <w:tc>
          <w:tcPr>
            <w:tcW w:w="1066" w:type="dxa"/>
            <w:tcBorders>
              <w:left w:val="nil"/>
            </w:tcBorders>
          </w:tcPr>
          <w:p w14:paraId="419AD0A0" w14:textId="1D2FCA3E" w:rsidR="00281794" w:rsidRPr="0005525A" w:rsidRDefault="00281794" w:rsidP="0028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106,544,178</w:t>
            </w:r>
          </w:p>
        </w:tc>
        <w:tc>
          <w:tcPr>
            <w:tcW w:w="81" w:type="dxa"/>
            <w:tcBorders>
              <w:left w:val="nil"/>
            </w:tcBorders>
          </w:tcPr>
          <w:p w14:paraId="6B425174" w14:textId="77777777" w:rsidR="00281794" w:rsidRPr="0005525A" w:rsidRDefault="00281794" w:rsidP="00281794">
            <w:pPr>
              <w:spacing w:line="360" w:lineRule="auto"/>
              <w:ind w:left="-157"/>
              <w:jc w:val="center"/>
              <w:rPr>
                <w:rFonts w:cs="Arial"/>
                <w:color w:val="000000" w:themeColor="text1"/>
                <w:sz w:val="16"/>
                <w:szCs w:val="16"/>
              </w:rPr>
            </w:pPr>
          </w:p>
        </w:tc>
        <w:tc>
          <w:tcPr>
            <w:tcW w:w="998" w:type="dxa"/>
            <w:tcBorders>
              <w:left w:val="nil"/>
            </w:tcBorders>
          </w:tcPr>
          <w:p w14:paraId="6A3BCC58" w14:textId="1DFE3654" w:rsidR="00281794" w:rsidRPr="0005525A" w:rsidRDefault="00281794" w:rsidP="0028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87,719,532</w:t>
            </w:r>
          </w:p>
        </w:tc>
        <w:tc>
          <w:tcPr>
            <w:tcW w:w="86" w:type="dxa"/>
            <w:tcBorders>
              <w:left w:val="nil"/>
            </w:tcBorders>
          </w:tcPr>
          <w:p w14:paraId="131B39E4" w14:textId="77777777" w:rsidR="00281794" w:rsidRPr="0005525A" w:rsidRDefault="00281794" w:rsidP="00281794">
            <w:pPr>
              <w:spacing w:line="360" w:lineRule="auto"/>
              <w:ind w:left="-157"/>
              <w:jc w:val="center"/>
              <w:rPr>
                <w:rFonts w:cs="Arial"/>
                <w:color w:val="000000" w:themeColor="text1"/>
                <w:sz w:val="16"/>
                <w:szCs w:val="16"/>
              </w:rPr>
            </w:pPr>
          </w:p>
        </w:tc>
        <w:tc>
          <w:tcPr>
            <w:tcW w:w="1050" w:type="dxa"/>
          </w:tcPr>
          <w:p w14:paraId="1688A537" w14:textId="3C7708CF" w:rsidR="00281794" w:rsidRPr="0005525A" w:rsidRDefault="00281794" w:rsidP="0028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rPr>
            </w:pPr>
            <w:r w:rsidRPr="0005525A">
              <w:rPr>
                <w:rFonts w:cs="Arial"/>
                <w:sz w:val="16"/>
                <w:szCs w:val="16"/>
              </w:rPr>
              <w:t>14,650,942</w:t>
            </w:r>
          </w:p>
        </w:tc>
        <w:tc>
          <w:tcPr>
            <w:tcW w:w="81" w:type="dxa"/>
          </w:tcPr>
          <w:p w14:paraId="1336EA1A" w14:textId="77777777" w:rsidR="00281794" w:rsidRPr="0005525A" w:rsidRDefault="00281794" w:rsidP="00281794">
            <w:pPr>
              <w:pStyle w:val="a1"/>
              <w:spacing w:line="360" w:lineRule="auto"/>
              <w:ind w:left="-157" w:right="0"/>
              <w:jc w:val="center"/>
              <w:rPr>
                <w:rFonts w:ascii="Arial" w:hAnsi="Arial" w:cs="Arial"/>
                <w:color w:val="000000" w:themeColor="text1"/>
                <w:sz w:val="16"/>
                <w:szCs w:val="16"/>
                <w:cs/>
                <w:lang w:val="en-GB"/>
              </w:rPr>
            </w:pPr>
          </w:p>
        </w:tc>
        <w:tc>
          <w:tcPr>
            <w:tcW w:w="1035" w:type="dxa"/>
          </w:tcPr>
          <w:p w14:paraId="3CBFA6FC" w14:textId="5172656A" w:rsidR="00281794" w:rsidRPr="0005525A" w:rsidRDefault="00281794"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rPr>
            </w:pPr>
            <w:r w:rsidRPr="0005525A">
              <w:rPr>
                <w:rFonts w:cs="Arial"/>
                <w:sz w:val="16"/>
                <w:szCs w:val="16"/>
              </w:rPr>
              <w:t>12,881,974</w:t>
            </w:r>
          </w:p>
        </w:tc>
      </w:tr>
      <w:tr w:rsidR="00281794" w:rsidRPr="0005525A" w14:paraId="7EB6D439" w14:textId="77777777" w:rsidTr="0001711F">
        <w:trPr>
          <w:cantSplit/>
        </w:trPr>
        <w:tc>
          <w:tcPr>
            <w:tcW w:w="4486" w:type="dxa"/>
            <w:vAlign w:val="center"/>
          </w:tcPr>
          <w:p w14:paraId="641CEC35" w14:textId="265896D5" w:rsidR="00281794" w:rsidRPr="0005525A" w:rsidRDefault="00281794"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cs/>
                <w:lang w:eastAsia="en-GB"/>
              </w:rPr>
            </w:pPr>
            <w:r w:rsidRPr="0005525A">
              <w:rPr>
                <w:rFonts w:eastAsia="Calibri" w:cs="Arial"/>
                <w:color w:val="000000" w:themeColor="text1"/>
                <w:sz w:val="16"/>
                <w:szCs w:val="16"/>
                <w:lang w:eastAsia="en-GB"/>
              </w:rPr>
              <w:t xml:space="preserve">Current service cost </w:t>
            </w:r>
            <w:r w:rsidR="008B3BA6" w:rsidRPr="0005525A">
              <w:rPr>
                <w:rFonts w:eastAsia="Calibri" w:cs="Arial"/>
                <w:color w:val="000000" w:themeColor="text1"/>
                <w:sz w:val="16"/>
                <w:szCs w:val="16"/>
                <w:lang w:eastAsia="en-GB"/>
              </w:rPr>
              <w:t>recognised</w:t>
            </w:r>
            <w:r w:rsidRPr="0005525A">
              <w:rPr>
                <w:rFonts w:eastAsia="Calibri" w:cs="Arial"/>
                <w:color w:val="000000" w:themeColor="text1"/>
                <w:sz w:val="16"/>
                <w:szCs w:val="16"/>
                <w:lang w:eastAsia="en-GB"/>
              </w:rPr>
              <w:t xml:space="preserve"> in work in progress</w:t>
            </w:r>
          </w:p>
        </w:tc>
        <w:tc>
          <w:tcPr>
            <w:tcW w:w="1066" w:type="dxa"/>
            <w:tcBorders>
              <w:left w:val="nil"/>
            </w:tcBorders>
          </w:tcPr>
          <w:p w14:paraId="449E90FC" w14:textId="502DAB54" w:rsidR="00281794" w:rsidRPr="0005525A" w:rsidRDefault="007966D4" w:rsidP="0028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299,012</w:t>
            </w:r>
          </w:p>
        </w:tc>
        <w:tc>
          <w:tcPr>
            <w:tcW w:w="81" w:type="dxa"/>
            <w:tcBorders>
              <w:left w:val="nil"/>
            </w:tcBorders>
          </w:tcPr>
          <w:p w14:paraId="122CE453" w14:textId="77777777" w:rsidR="00281794" w:rsidRPr="0005525A" w:rsidRDefault="00281794" w:rsidP="00281794">
            <w:pPr>
              <w:spacing w:line="360" w:lineRule="auto"/>
              <w:ind w:left="-157"/>
              <w:jc w:val="center"/>
              <w:rPr>
                <w:rFonts w:cs="Arial"/>
                <w:color w:val="000000" w:themeColor="text1"/>
                <w:sz w:val="16"/>
                <w:szCs w:val="16"/>
              </w:rPr>
            </w:pPr>
          </w:p>
        </w:tc>
        <w:tc>
          <w:tcPr>
            <w:tcW w:w="998" w:type="dxa"/>
            <w:tcBorders>
              <w:left w:val="nil"/>
            </w:tcBorders>
          </w:tcPr>
          <w:p w14:paraId="5F3FF049" w14:textId="3569BC2D" w:rsidR="00281794" w:rsidRPr="0005525A" w:rsidRDefault="00281794" w:rsidP="0028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207,060</w:t>
            </w:r>
          </w:p>
        </w:tc>
        <w:tc>
          <w:tcPr>
            <w:tcW w:w="86" w:type="dxa"/>
            <w:tcBorders>
              <w:left w:val="nil"/>
            </w:tcBorders>
          </w:tcPr>
          <w:p w14:paraId="32F1F9D6" w14:textId="77777777" w:rsidR="00281794" w:rsidRPr="0005525A" w:rsidRDefault="00281794" w:rsidP="00281794">
            <w:pPr>
              <w:spacing w:line="360" w:lineRule="auto"/>
              <w:ind w:left="-157"/>
              <w:jc w:val="center"/>
              <w:rPr>
                <w:rFonts w:cs="Arial"/>
                <w:color w:val="000000" w:themeColor="text1"/>
                <w:sz w:val="16"/>
                <w:szCs w:val="16"/>
              </w:rPr>
            </w:pPr>
          </w:p>
        </w:tc>
        <w:tc>
          <w:tcPr>
            <w:tcW w:w="1050" w:type="dxa"/>
          </w:tcPr>
          <w:p w14:paraId="080A4E01" w14:textId="3464D3B4" w:rsidR="00281794" w:rsidRPr="0005525A" w:rsidRDefault="00281794" w:rsidP="00281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rPr>
            </w:pPr>
            <w:r w:rsidRPr="0005525A">
              <w:rPr>
                <w:rFonts w:cs="Arial"/>
                <w:sz w:val="16"/>
                <w:szCs w:val="16"/>
              </w:rPr>
              <w:t>27,610</w:t>
            </w:r>
          </w:p>
        </w:tc>
        <w:tc>
          <w:tcPr>
            <w:tcW w:w="81" w:type="dxa"/>
          </w:tcPr>
          <w:p w14:paraId="0E5F25E0" w14:textId="77777777" w:rsidR="00281794" w:rsidRPr="0005525A" w:rsidRDefault="00281794" w:rsidP="00281794">
            <w:pPr>
              <w:pStyle w:val="a1"/>
              <w:spacing w:line="360" w:lineRule="auto"/>
              <w:ind w:left="-157" w:right="0"/>
              <w:jc w:val="center"/>
              <w:rPr>
                <w:rFonts w:ascii="Arial" w:hAnsi="Arial" w:cs="Arial"/>
                <w:color w:val="000000" w:themeColor="text1"/>
                <w:sz w:val="16"/>
                <w:szCs w:val="16"/>
                <w:cs/>
                <w:lang w:val="en-GB"/>
              </w:rPr>
            </w:pPr>
          </w:p>
        </w:tc>
        <w:tc>
          <w:tcPr>
            <w:tcW w:w="1035" w:type="dxa"/>
          </w:tcPr>
          <w:p w14:paraId="733CCDFA" w14:textId="60D0269D" w:rsidR="00281794" w:rsidRPr="0005525A" w:rsidRDefault="00281794"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rPr>
            </w:pPr>
            <w:r w:rsidRPr="0005525A">
              <w:rPr>
                <w:rFonts w:cs="Arial"/>
                <w:sz w:val="16"/>
                <w:szCs w:val="16"/>
              </w:rPr>
              <w:t>41,689</w:t>
            </w:r>
          </w:p>
        </w:tc>
      </w:tr>
      <w:tr w:rsidR="00281794" w:rsidRPr="0005525A" w14:paraId="120457D2" w14:textId="77777777" w:rsidTr="00001E3D">
        <w:trPr>
          <w:cantSplit/>
        </w:trPr>
        <w:tc>
          <w:tcPr>
            <w:tcW w:w="4486" w:type="dxa"/>
            <w:vAlign w:val="center"/>
          </w:tcPr>
          <w:p w14:paraId="46F877D5" w14:textId="0A615E59" w:rsidR="00281794" w:rsidRPr="0005525A" w:rsidRDefault="00281794"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lang w:eastAsia="en-GB"/>
              </w:rPr>
            </w:pPr>
            <w:r w:rsidRPr="0005525A">
              <w:rPr>
                <w:rFonts w:eastAsia="Calibri" w:cs="Arial"/>
                <w:color w:val="000000" w:themeColor="text1"/>
                <w:sz w:val="16"/>
                <w:szCs w:val="16"/>
                <w:lang w:eastAsia="en-GB"/>
              </w:rPr>
              <w:t xml:space="preserve">Current service cost </w:t>
            </w:r>
            <w:r w:rsidR="008B3BA6" w:rsidRPr="0005525A">
              <w:rPr>
                <w:rFonts w:eastAsia="Calibri" w:cs="Arial"/>
                <w:color w:val="000000" w:themeColor="text1"/>
                <w:sz w:val="16"/>
                <w:szCs w:val="16"/>
                <w:lang w:eastAsia="en-GB"/>
              </w:rPr>
              <w:t>recognised</w:t>
            </w:r>
            <w:r w:rsidRPr="0005525A">
              <w:rPr>
                <w:rFonts w:eastAsia="Calibri" w:cs="Arial"/>
                <w:color w:val="000000" w:themeColor="text1"/>
                <w:sz w:val="16"/>
                <w:szCs w:val="16"/>
                <w:lang w:eastAsia="en-GB"/>
              </w:rPr>
              <w:t xml:space="preserve"> in program computer</w:t>
            </w:r>
          </w:p>
          <w:p w14:paraId="4519FA39" w14:textId="77777777" w:rsidR="00281794" w:rsidRPr="0005525A" w:rsidRDefault="00281794"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lang w:eastAsia="en-GB"/>
              </w:rPr>
            </w:pPr>
            <w:r w:rsidRPr="0005525A">
              <w:rPr>
                <w:rFonts w:eastAsia="Calibri" w:cs="Arial"/>
                <w:color w:val="000000" w:themeColor="text1"/>
                <w:sz w:val="16"/>
                <w:szCs w:val="16"/>
                <w:lang w:eastAsia="en-GB"/>
              </w:rPr>
              <w:t xml:space="preserve">   under development</w:t>
            </w:r>
          </w:p>
        </w:tc>
        <w:tc>
          <w:tcPr>
            <w:tcW w:w="1066" w:type="dxa"/>
            <w:tcBorders>
              <w:left w:val="nil"/>
            </w:tcBorders>
            <w:vAlign w:val="bottom"/>
          </w:tcPr>
          <w:p w14:paraId="10A1405D" w14:textId="2C6643EE" w:rsidR="00281794" w:rsidRPr="0005525A" w:rsidRDefault="00281794" w:rsidP="000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jc w:val="center"/>
              <w:rPr>
                <w:rFonts w:cs="Arial"/>
                <w:color w:val="000000" w:themeColor="text1"/>
                <w:sz w:val="16"/>
                <w:szCs w:val="16"/>
              </w:rPr>
            </w:pPr>
            <w:r w:rsidRPr="0005525A">
              <w:rPr>
                <w:rFonts w:cs="Arial"/>
                <w:sz w:val="16"/>
                <w:szCs w:val="16"/>
              </w:rPr>
              <w:t>69,781</w:t>
            </w:r>
          </w:p>
        </w:tc>
        <w:tc>
          <w:tcPr>
            <w:tcW w:w="81" w:type="dxa"/>
            <w:tcBorders>
              <w:left w:val="nil"/>
            </w:tcBorders>
            <w:vAlign w:val="bottom"/>
          </w:tcPr>
          <w:p w14:paraId="152EF998" w14:textId="77777777" w:rsidR="00281794" w:rsidRPr="0005525A" w:rsidRDefault="00281794" w:rsidP="00001E3D">
            <w:pPr>
              <w:spacing w:line="360" w:lineRule="auto"/>
              <w:ind w:left="-157"/>
              <w:jc w:val="center"/>
              <w:rPr>
                <w:rFonts w:cs="Arial"/>
                <w:color w:val="000000" w:themeColor="text1"/>
                <w:sz w:val="16"/>
                <w:szCs w:val="16"/>
              </w:rPr>
            </w:pPr>
          </w:p>
        </w:tc>
        <w:tc>
          <w:tcPr>
            <w:tcW w:w="998" w:type="dxa"/>
            <w:tcBorders>
              <w:left w:val="nil"/>
            </w:tcBorders>
            <w:vAlign w:val="bottom"/>
          </w:tcPr>
          <w:p w14:paraId="4629EC79" w14:textId="0714F607" w:rsidR="00281794" w:rsidRPr="0005525A" w:rsidRDefault="00281794" w:rsidP="000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jc w:val="center"/>
              <w:rPr>
                <w:rFonts w:cs="Arial"/>
                <w:color w:val="000000" w:themeColor="text1"/>
                <w:sz w:val="16"/>
                <w:szCs w:val="16"/>
              </w:rPr>
            </w:pPr>
            <w:r w:rsidRPr="0005525A">
              <w:rPr>
                <w:rFonts w:cs="Arial"/>
                <w:sz w:val="16"/>
                <w:szCs w:val="16"/>
              </w:rPr>
              <w:t>71,447</w:t>
            </w:r>
          </w:p>
        </w:tc>
        <w:tc>
          <w:tcPr>
            <w:tcW w:w="86" w:type="dxa"/>
            <w:tcBorders>
              <w:left w:val="nil"/>
            </w:tcBorders>
            <w:vAlign w:val="bottom"/>
          </w:tcPr>
          <w:p w14:paraId="5161B6E5" w14:textId="77777777" w:rsidR="00281794" w:rsidRPr="0005525A" w:rsidRDefault="00281794" w:rsidP="00001E3D">
            <w:pPr>
              <w:spacing w:line="360" w:lineRule="auto"/>
              <w:ind w:left="-157"/>
              <w:jc w:val="center"/>
              <w:rPr>
                <w:rFonts w:cs="Arial"/>
                <w:color w:val="000000" w:themeColor="text1"/>
                <w:sz w:val="16"/>
                <w:szCs w:val="16"/>
              </w:rPr>
            </w:pPr>
          </w:p>
        </w:tc>
        <w:tc>
          <w:tcPr>
            <w:tcW w:w="1050" w:type="dxa"/>
            <w:vAlign w:val="bottom"/>
          </w:tcPr>
          <w:p w14:paraId="2CB26056" w14:textId="4A2F2EF4" w:rsidR="00281794" w:rsidRPr="0005525A" w:rsidRDefault="00281794" w:rsidP="000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jc w:val="center"/>
              <w:rPr>
                <w:rFonts w:cs="Arial"/>
                <w:color w:val="000000" w:themeColor="text1"/>
                <w:sz w:val="16"/>
                <w:szCs w:val="16"/>
              </w:rPr>
            </w:pPr>
            <w:r w:rsidRPr="0005525A">
              <w:rPr>
                <w:rFonts w:cs="Arial"/>
                <w:sz w:val="16"/>
                <w:szCs w:val="16"/>
              </w:rPr>
              <w:t>-</w:t>
            </w:r>
          </w:p>
        </w:tc>
        <w:tc>
          <w:tcPr>
            <w:tcW w:w="81" w:type="dxa"/>
            <w:vAlign w:val="bottom"/>
          </w:tcPr>
          <w:p w14:paraId="5226815B" w14:textId="77777777" w:rsidR="00281794" w:rsidRPr="0005525A" w:rsidRDefault="00281794" w:rsidP="00001E3D">
            <w:pPr>
              <w:pStyle w:val="a1"/>
              <w:spacing w:line="360" w:lineRule="auto"/>
              <w:ind w:left="-157" w:right="0"/>
              <w:jc w:val="center"/>
              <w:rPr>
                <w:rFonts w:ascii="Arial" w:hAnsi="Arial" w:cs="Arial"/>
                <w:color w:val="000000" w:themeColor="text1"/>
                <w:sz w:val="16"/>
                <w:szCs w:val="16"/>
                <w:cs/>
                <w:lang w:val="en-GB"/>
              </w:rPr>
            </w:pPr>
          </w:p>
        </w:tc>
        <w:tc>
          <w:tcPr>
            <w:tcW w:w="1035" w:type="dxa"/>
            <w:vAlign w:val="bottom"/>
          </w:tcPr>
          <w:p w14:paraId="2A3D7027" w14:textId="36E14B17" w:rsidR="00281794" w:rsidRPr="0005525A" w:rsidRDefault="00281794" w:rsidP="000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jc w:val="center"/>
              <w:rPr>
                <w:rFonts w:cs="Arial"/>
                <w:color w:val="000000" w:themeColor="text1"/>
                <w:sz w:val="16"/>
                <w:szCs w:val="16"/>
              </w:rPr>
            </w:pPr>
            <w:r w:rsidRPr="0005525A">
              <w:rPr>
                <w:rFonts w:cs="Arial"/>
                <w:sz w:val="16"/>
                <w:szCs w:val="16"/>
              </w:rPr>
              <w:t>-</w:t>
            </w:r>
          </w:p>
        </w:tc>
      </w:tr>
      <w:tr w:rsidR="00542517" w:rsidRPr="0005525A" w14:paraId="1F8B28E4" w14:textId="77777777" w:rsidTr="0001711F">
        <w:trPr>
          <w:cantSplit/>
        </w:trPr>
        <w:tc>
          <w:tcPr>
            <w:tcW w:w="4486" w:type="dxa"/>
          </w:tcPr>
          <w:p w14:paraId="4BA9C9FD" w14:textId="2055AD76"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cs/>
                <w:lang w:eastAsia="en-GB"/>
              </w:rPr>
            </w:pPr>
            <w:r w:rsidRPr="0005525A">
              <w:rPr>
                <w:rFonts w:eastAsia="Calibri" w:cs="Arial"/>
                <w:color w:val="000000" w:themeColor="text1"/>
                <w:sz w:val="16"/>
                <w:szCs w:val="16"/>
                <w:lang w:eastAsia="en-GB"/>
              </w:rPr>
              <w:t xml:space="preserve">Past and current service cost </w:t>
            </w:r>
            <w:r w:rsidR="008B3BA6" w:rsidRPr="0005525A">
              <w:rPr>
                <w:rFonts w:eastAsia="Calibri" w:cs="Arial"/>
                <w:color w:val="000000" w:themeColor="text1"/>
                <w:sz w:val="16"/>
                <w:szCs w:val="16"/>
                <w:lang w:eastAsia="en-GB"/>
              </w:rPr>
              <w:t>recognised</w:t>
            </w:r>
            <w:r w:rsidRPr="0005525A">
              <w:rPr>
                <w:rFonts w:eastAsia="Calibri" w:cs="Arial"/>
                <w:color w:val="000000" w:themeColor="text1"/>
                <w:sz w:val="16"/>
                <w:szCs w:val="16"/>
                <w:lang w:eastAsia="en-GB"/>
              </w:rPr>
              <w:t xml:space="preserve"> in profit or loss </w:t>
            </w:r>
          </w:p>
        </w:tc>
        <w:tc>
          <w:tcPr>
            <w:tcW w:w="1066" w:type="dxa"/>
            <w:tcBorders>
              <w:left w:val="nil"/>
            </w:tcBorders>
          </w:tcPr>
          <w:p w14:paraId="4BB6B950" w14:textId="50B483E6" w:rsidR="00542517" w:rsidRPr="0005525A" w:rsidRDefault="007966D4"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14,187,376</w:t>
            </w:r>
          </w:p>
        </w:tc>
        <w:tc>
          <w:tcPr>
            <w:tcW w:w="81" w:type="dxa"/>
            <w:tcBorders>
              <w:left w:val="nil"/>
            </w:tcBorders>
          </w:tcPr>
          <w:p w14:paraId="3BF01A10" w14:textId="77777777" w:rsidR="00542517" w:rsidRPr="0005525A" w:rsidRDefault="00542517" w:rsidP="00542517">
            <w:pPr>
              <w:spacing w:line="360" w:lineRule="auto"/>
              <w:ind w:left="-157"/>
              <w:jc w:val="center"/>
              <w:rPr>
                <w:rFonts w:cs="Arial"/>
                <w:color w:val="000000" w:themeColor="text1"/>
                <w:sz w:val="16"/>
                <w:szCs w:val="16"/>
              </w:rPr>
            </w:pPr>
          </w:p>
        </w:tc>
        <w:tc>
          <w:tcPr>
            <w:tcW w:w="998" w:type="dxa"/>
            <w:tcBorders>
              <w:left w:val="nil"/>
            </w:tcBorders>
          </w:tcPr>
          <w:p w14:paraId="0524B627" w14:textId="762D0744"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13,616,585</w:t>
            </w:r>
          </w:p>
        </w:tc>
        <w:tc>
          <w:tcPr>
            <w:tcW w:w="86" w:type="dxa"/>
            <w:tcBorders>
              <w:left w:val="nil"/>
            </w:tcBorders>
          </w:tcPr>
          <w:p w14:paraId="6C6C9D94" w14:textId="77777777" w:rsidR="00542517" w:rsidRPr="0005525A" w:rsidRDefault="00542517" w:rsidP="00542517">
            <w:pPr>
              <w:spacing w:line="360" w:lineRule="auto"/>
              <w:ind w:left="-157"/>
              <w:jc w:val="center"/>
              <w:rPr>
                <w:rFonts w:cs="Arial"/>
                <w:color w:val="000000" w:themeColor="text1"/>
                <w:sz w:val="16"/>
                <w:szCs w:val="16"/>
              </w:rPr>
            </w:pPr>
          </w:p>
        </w:tc>
        <w:tc>
          <w:tcPr>
            <w:tcW w:w="1050" w:type="dxa"/>
          </w:tcPr>
          <w:p w14:paraId="1DE62570" w14:textId="54C48E9E" w:rsidR="00542517" w:rsidRPr="0005525A" w:rsidRDefault="007966D4"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cs/>
              </w:rPr>
            </w:pPr>
            <w:r w:rsidRPr="0005525A">
              <w:rPr>
                <w:rFonts w:cs="Arial"/>
                <w:sz w:val="16"/>
                <w:szCs w:val="16"/>
              </w:rPr>
              <w:t>4,757,713</w:t>
            </w:r>
          </w:p>
        </w:tc>
        <w:tc>
          <w:tcPr>
            <w:tcW w:w="81" w:type="dxa"/>
          </w:tcPr>
          <w:p w14:paraId="2136F81B" w14:textId="77777777" w:rsidR="00542517" w:rsidRPr="0005525A" w:rsidRDefault="00542517" w:rsidP="00542517">
            <w:pPr>
              <w:pStyle w:val="a1"/>
              <w:spacing w:line="360" w:lineRule="auto"/>
              <w:ind w:left="-157" w:right="0"/>
              <w:jc w:val="center"/>
              <w:rPr>
                <w:rFonts w:ascii="Arial" w:hAnsi="Arial" w:cs="Arial"/>
                <w:color w:val="000000" w:themeColor="text1"/>
                <w:sz w:val="16"/>
                <w:szCs w:val="16"/>
                <w:cs/>
                <w:lang w:val="en-GB"/>
              </w:rPr>
            </w:pPr>
          </w:p>
        </w:tc>
        <w:tc>
          <w:tcPr>
            <w:tcW w:w="1035" w:type="dxa"/>
          </w:tcPr>
          <w:p w14:paraId="54D8E30C" w14:textId="47BDD08D"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rPr>
            </w:pPr>
            <w:r w:rsidRPr="0005525A">
              <w:rPr>
                <w:rFonts w:cs="Arial"/>
                <w:sz w:val="16"/>
                <w:szCs w:val="16"/>
              </w:rPr>
              <w:t>4,906,266</w:t>
            </w:r>
          </w:p>
        </w:tc>
      </w:tr>
      <w:tr w:rsidR="00542517" w:rsidRPr="0005525A" w14:paraId="115C1927" w14:textId="77777777" w:rsidTr="0001711F">
        <w:trPr>
          <w:cantSplit/>
          <w:trHeight w:val="207"/>
        </w:trPr>
        <w:tc>
          <w:tcPr>
            <w:tcW w:w="4486" w:type="dxa"/>
          </w:tcPr>
          <w:p w14:paraId="38AC6B06" w14:textId="32706551"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pacing w:val="-2"/>
                <w:sz w:val="16"/>
                <w:szCs w:val="16"/>
                <w:cs/>
                <w:lang w:eastAsia="en-GB"/>
              </w:rPr>
            </w:pPr>
            <w:r w:rsidRPr="0005525A">
              <w:rPr>
                <w:rFonts w:eastAsia="Calibri" w:cs="Arial"/>
                <w:color w:val="000000" w:themeColor="text1"/>
                <w:spacing w:val="-2"/>
                <w:sz w:val="16"/>
                <w:szCs w:val="16"/>
                <w:lang w:eastAsia="en-GB"/>
              </w:rPr>
              <w:t xml:space="preserve">Actuarial (gain) loss </w:t>
            </w:r>
            <w:r w:rsidR="008B3BA6" w:rsidRPr="0005525A">
              <w:rPr>
                <w:rFonts w:eastAsia="Calibri" w:cs="Arial"/>
                <w:color w:val="000000" w:themeColor="text1"/>
                <w:spacing w:val="-2"/>
                <w:sz w:val="16"/>
                <w:szCs w:val="16"/>
                <w:lang w:eastAsia="en-GB"/>
              </w:rPr>
              <w:t>recognised</w:t>
            </w:r>
            <w:r w:rsidRPr="0005525A">
              <w:rPr>
                <w:rFonts w:eastAsia="Calibri" w:cs="Arial"/>
                <w:color w:val="000000" w:themeColor="text1"/>
                <w:spacing w:val="-2"/>
                <w:sz w:val="16"/>
                <w:szCs w:val="16"/>
                <w:lang w:eastAsia="en-GB"/>
              </w:rPr>
              <w:t xml:space="preserve"> in other comprehensive income</w:t>
            </w:r>
          </w:p>
        </w:tc>
        <w:tc>
          <w:tcPr>
            <w:tcW w:w="1066" w:type="dxa"/>
            <w:tcBorders>
              <w:left w:val="nil"/>
            </w:tcBorders>
          </w:tcPr>
          <w:p w14:paraId="4992A7DC" w14:textId="73CBF39F" w:rsidR="00542517" w:rsidRPr="0005525A" w:rsidRDefault="007966D4"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12,401,804</w:t>
            </w:r>
          </w:p>
        </w:tc>
        <w:tc>
          <w:tcPr>
            <w:tcW w:w="81" w:type="dxa"/>
            <w:tcBorders>
              <w:left w:val="nil"/>
            </w:tcBorders>
          </w:tcPr>
          <w:p w14:paraId="1A3E853B" w14:textId="77777777" w:rsidR="00542517" w:rsidRPr="0005525A" w:rsidRDefault="00542517" w:rsidP="00542517">
            <w:pPr>
              <w:spacing w:line="360" w:lineRule="auto"/>
              <w:ind w:left="-157"/>
              <w:jc w:val="center"/>
              <w:rPr>
                <w:rFonts w:cs="Arial"/>
                <w:color w:val="000000" w:themeColor="text1"/>
                <w:sz w:val="16"/>
                <w:szCs w:val="16"/>
              </w:rPr>
            </w:pPr>
          </w:p>
        </w:tc>
        <w:tc>
          <w:tcPr>
            <w:tcW w:w="998" w:type="dxa"/>
            <w:tcBorders>
              <w:left w:val="nil"/>
            </w:tcBorders>
          </w:tcPr>
          <w:p w14:paraId="6B89E7E5" w14:textId="039E1CB2"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2,010,550</w:t>
            </w:r>
          </w:p>
        </w:tc>
        <w:tc>
          <w:tcPr>
            <w:tcW w:w="86" w:type="dxa"/>
            <w:tcBorders>
              <w:left w:val="nil"/>
            </w:tcBorders>
          </w:tcPr>
          <w:p w14:paraId="249236A0" w14:textId="77777777" w:rsidR="00542517" w:rsidRPr="0005525A" w:rsidRDefault="00542517" w:rsidP="00542517">
            <w:pPr>
              <w:spacing w:line="360" w:lineRule="auto"/>
              <w:ind w:left="-157"/>
              <w:jc w:val="center"/>
              <w:rPr>
                <w:rFonts w:cs="Arial"/>
                <w:color w:val="000000" w:themeColor="text1"/>
                <w:sz w:val="16"/>
                <w:szCs w:val="16"/>
              </w:rPr>
            </w:pPr>
          </w:p>
        </w:tc>
        <w:tc>
          <w:tcPr>
            <w:tcW w:w="1050" w:type="dxa"/>
          </w:tcPr>
          <w:p w14:paraId="18466A79" w14:textId="3EF3F7D2" w:rsidR="00542517" w:rsidRPr="0005525A" w:rsidRDefault="007966D4"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rPr>
            </w:pPr>
            <w:r w:rsidRPr="0005525A">
              <w:rPr>
                <w:rFonts w:cs="Arial"/>
                <w:sz w:val="16"/>
                <w:szCs w:val="16"/>
              </w:rPr>
              <w:t>1,044,664</w:t>
            </w:r>
          </w:p>
        </w:tc>
        <w:tc>
          <w:tcPr>
            <w:tcW w:w="81" w:type="dxa"/>
          </w:tcPr>
          <w:p w14:paraId="606F6F55" w14:textId="77777777" w:rsidR="00542517" w:rsidRPr="0005525A" w:rsidRDefault="00542517" w:rsidP="00542517">
            <w:pPr>
              <w:pStyle w:val="a1"/>
              <w:spacing w:line="360" w:lineRule="auto"/>
              <w:ind w:left="-157" w:right="0"/>
              <w:jc w:val="center"/>
              <w:rPr>
                <w:rFonts w:ascii="Arial" w:hAnsi="Arial" w:cs="Arial"/>
                <w:color w:val="000000" w:themeColor="text1"/>
                <w:sz w:val="16"/>
                <w:szCs w:val="16"/>
                <w:cs/>
                <w:lang w:val="en-GB"/>
              </w:rPr>
            </w:pPr>
          </w:p>
        </w:tc>
        <w:tc>
          <w:tcPr>
            <w:tcW w:w="1035" w:type="dxa"/>
          </w:tcPr>
          <w:p w14:paraId="2E0F05BE" w14:textId="29201559"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cs/>
              </w:rPr>
            </w:pPr>
            <w:r w:rsidRPr="0005525A">
              <w:rPr>
                <w:rFonts w:cs="Arial"/>
                <w:sz w:val="16"/>
                <w:szCs w:val="16"/>
              </w:rPr>
              <w:t>(3,650,468)</w:t>
            </w:r>
          </w:p>
        </w:tc>
      </w:tr>
      <w:tr w:rsidR="00542517" w:rsidRPr="0005525A" w14:paraId="43451A82" w14:textId="77777777" w:rsidTr="0001711F">
        <w:trPr>
          <w:cantSplit/>
          <w:trHeight w:val="207"/>
        </w:trPr>
        <w:tc>
          <w:tcPr>
            <w:tcW w:w="4486" w:type="dxa"/>
          </w:tcPr>
          <w:p w14:paraId="153D9974" w14:textId="77777777"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pacing w:val="-2"/>
                <w:sz w:val="16"/>
                <w:szCs w:val="16"/>
                <w:lang w:eastAsia="en-GB"/>
              </w:rPr>
            </w:pPr>
            <w:r w:rsidRPr="0005525A">
              <w:rPr>
                <w:rFonts w:eastAsia="Calibri" w:cs="Arial"/>
                <w:color w:val="000000" w:themeColor="text1"/>
                <w:spacing w:val="-2"/>
                <w:sz w:val="16"/>
                <w:szCs w:val="16"/>
                <w:lang w:eastAsia="en-GB"/>
              </w:rPr>
              <w:t>Employees transferring cost</w:t>
            </w:r>
          </w:p>
        </w:tc>
        <w:tc>
          <w:tcPr>
            <w:tcW w:w="1066" w:type="dxa"/>
            <w:tcBorders>
              <w:left w:val="nil"/>
            </w:tcBorders>
          </w:tcPr>
          <w:p w14:paraId="7734B807" w14:textId="4EDFB30D"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w:t>
            </w:r>
          </w:p>
        </w:tc>
        <w:tc>
          <w:tcPr>
            <w:tcW w:w="81" w:type="dxa"/>
            <w:tcBorders>
              <w:left w:val="nil"/>
            </w:tcBorders>
          </w:tcPr>
          <w:p w14:paraId="3C84C9EC" w14:textId="77777777" w:rsidR="00542517" w:rsidRPr="0005525A" w:rsidRDefault="00542517" w:rsidP="00542517">
            <w:pPr>
              <w:spacing w:line="360" w:lineRule="auto"/>
              <w:ind w:left="-157"/>
              <w:jc w:val="center"/>
              <w:rPr>
                <w:rFonts w:cs="Arial"/>
                <w:color w:val="000000" w:themeColor="text1"/>
                <w:sz w:val="16"/>
                <w:szCs w:val="16"/>
              </w:rPr>
            </w:pPr>
          </w:p>
        </w:tc>
        <w:tc>
          <w:tcPr>
            <w:tcW w:w="998" w:type="dxa"/>
            <w:tcBorders>
              <w:left w:val="nil"/>
            </w:tcBorders>
          </w:tcPr>
          <w:p w14:paraId="4D43336F" w14:textId="423EFC60"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w:t>
            </w:r>
          </w:p>
        </w:tc>
        <w:tc>
          <w:tcPr>
            <w:tcW w:w="86" w:type="dxa"/>
            <w:tcBorders>
              <w:left w:val="nil"/>
            </w:tcBorders>
          </w:tcPr>
          <w:p w14:paraId="2618F4DB" w14:textId="77777777" w:rsidR="00542517" w:rsidRPr="0005525A" w:rsidRDefault="00542517" w:rsidP="00542517">
            <w:pPr>
              <w:spacing w:line="360" w:lineRule="auto"/>
              <w:ind w:left="-157"/>
              <w:jc w:val="center"/>
              <w:rPr>
                <w:rFonts w:cs="Arial"/>
                <w:color w:val="000000" w:themeColor="text1"/>
                <w:sz w:val="16"/>
                <w:szCs w:val="16"/>
              </w:rPr>
            </w:pPr>
          </w:p>
        </w:tc>
        <w:tc>
          <w:tcPr>
            <w:tcW w:w="1050" w:type="dxa"/>
          </w:tcPr>
          <w:p w14:paraId="26762CA2" w14:textId="0564C007"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rPr>
            </w:pPr>
            <w:r w:rsidRPr="0005525A">
              <w:rPr>
                <w:rFonts w:cs="Arial"/>
                <w:sz w:val="16"/>
                <w:szCs w:val="16"/>
              </w:rPr>
              <w:t>74,289</w:t>
            </w:r>
          </w:p>
        </w:tc>
        <w:tc>
          <w:tcPr>
            <w:tcW w:w="81" w:type="dxa"/>
          </w:tcPr>
          <w:p w14:paraId="1E9B09BC" w14:textId="77777777" w:rsidR="00542517" w:rsidRPr="0005525A" w:rsidRDefault="00542517" w:rsidP="00542517">
            <w:pPr>
              <w:pStyle w:val="a1"/>
              <w:spacing w:line="360" w:lineRule="auto"/>
              <w:ind w:left="-157" w:right="0"/>
              <w:jc w:val="center"/>
              <w:rPr>
                <w:rFonts w:ascii="Arial" w:hAnsi="Arial" w:cs="Arial"/>
                <w:color w:val="000000" w:themeColor="text1"/>
                <w:sz w:val="16"/>
                <w:szCs w:val="16"/>
                <w:cs/>
                <w:lang w:val="en-GB"/>
              </w:rPr>
            </w:pPr>
          </w:p>
        </w:tc>
        <w:tc>
          <w:tcPr>
            <w:tcW w:w="1035" w:type="dxa"/>
          </w:tcPr>
          <w:p w14:paraId="3CD144B1" w14:textId="55C6443D"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rPr>
            </w:pPr>
            <w:r w:rsidRPr="0005525A">
              <w:rPr>
                <w:rFonts w:cs="Arial"/>
                <w:sz w:val="16"/>
                <w:szCs w:val="16"/>
              </w:rPr>
              <w:t>-</w:t>
            </w:r>
          </w:p>
        </w:tc>
      </w:tr>
      <w:tr w:rsidR="00542517" w:rsidRPr="0005525A" w14:paraId="10ADA124" w14:textId="77777777" w:rsidTr="0001711F">
        <w:trPr>
          <w:cantSplit/>
        </w:trPr>
        <w:tc>
          <w:tcPr>
            <w:tcW w:w="4486" w:type="dxa"/>
          </w:tcPr>
          <w:p w14:paraId="4D16CFC2" w14:textId="77777777"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cs/>
                <w:lang w:eastAsia="en-GB"/>
              </w:rPr>
            </w:pPr>
            <w:r w:rsidRPr="0005525A">
              <w:rPr>
                <w:rFonts w:eastAsia="Calibri" w:cs="Arial"/>
                <w:color w:val="000000" w:themeColor="text1"/>
                <w:sz w:val="16"/>
                <w:szCs w:val="16"/>
                <w:lang w:eastAsia="en-GB"/>
              </w:rPr>
              <w:t>Finance cost</w:t>
            </w:r>
          </w:p>
        </w:tc>
        <w:tc>
          <w:tcPr>
            <w:tcW w:w="1066" w:type="dxa"/>
            <w:tcBorders>
              <w:left w:val="nil"/>
            </w:tcBorders>
          </w:tcPr>
          <w:p w14:paraId="7F2D19D8" w14:textId="3234C7A8"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3,201,084</w:t>
            </w:r>
          </w:p>
        </w:tc>
        <w:tc>
          <w:tcPr>
            <w:tcW w:w="81" w:type="dxa"/>
            <w:tcBorders>
              <w:left w:val="nil"/>
            </w:tcBorders>
          </w:tcPr>
          <w:p w14:paraId="0045618B" w14:textId="77777777" w:rsidR="00542517" w:rsidRPr="0005525A" w:rsidRDefault="00542517" w:rsidP="00542517">
            <w:pPr>
              <w:spacing w:line="360" w:lineRule="auto"/>
              <w:ind w:left="-157"/>
              <w:jc w:val="center"/>
              <w:rPr>
                <w:rFonts w:cs="Arial"/>
                <w:color w:val="000000" w:themeColor="text1"/>
                <w:sz w:val="16"/>
                <w:szCs w:val="16"/>
              </w:rPr>
            </w:pPr>
          </w:p>
        </w:tc>
        <w:tc>
          <w:tcPr>
            <w:tcW w:w="998" w:type="dxa"/>
            <w:tcBorders>
              <w:left w:val="nil"/>
            </w:tcBorders>
          </w:tcPr>
          <w:p w14:paraId="00BBBE88" w14:textId="741BD946"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2,919,004</w:t>
            </w:r>
          </w:p>
        </w:tc>
        <w:tc>
          <w:tcPr>
            <w:tcW w:w="86" w:type="dxa"/>
            <w:tcBorders>
              <w:left w:val="nil"/>
            </w:tcBorders>
          </w:tcPr>
          <w:p w14:paraId="3D892141" w14:textId="77777777" w:rsidR="00542517" w:rsidRPr="0005525A" w:rsidRDefault="00542517" w:rsidP="00542517">
            <w:pPr>
              <w:spacing w:line="360" w:lineRule="auto"/>
              <w:ind w:left="-157"/>
              <w:jc w:val="center"/>
              <w:rPr>
                <w:rFonts w:cs="Arial"/>
                <w:color w:val="000000" w:themeColor="text1"/>
                <w:sz w:val="16"/>
                <w:szCs w:val="16"/>
              </w:rPr>
            </w:pPr>
          </w:p>
        </w:tc>
        <w:tc>
          <w:tcPr>
            <w:tcW w:w="1050" w:type="dxa"/>
          </w:tcPr>
          <w:p w14:paraId="50CD8527" w14:textId="6B6B4033"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rPr>
            </w:pPr>
            <w:r w:rsidRPr="0005525A">
              <w:rPr>
                <w:rFonts w:cs="Arial"/>
                <w:sz w:val="16"/>
                <w:szCs w:val="16"/>
              </w:rPr>
              <w:t>425,559</w:t>
            </w:r>
          </w:p>
        </w:tc>
        <w:tc>
          <w:tcPr>
            <w:tcW w:w="81" w:type="dxa"/>
          </w:tcPr>
          <w:p w14:paraId="777A13B7" w14:textId="77777777" w:rsidR="00542517" w:rsidRPr="0005525A" w:rsidRDefault="00542517" w:rsidP="00542517">
            <w:pPr>
              <w:pStyle w:val="a1"/>
              <w:spacing w:line="360" w:lineRule="auto"/>
              <w:ind w:left="-157" w:right="0"/>
              <w:jc w:val="center"/>
              <w:rPr>
                <w:rFonts w:ascii="Arial" w:hAnsi="Arial" w:cs="Arial"/>
                <w:color w:val="000000" w:themeColor="text1"/>
                <w:sz w:val="16"/>
                <w:szCs w:val="16"/>
                <w:cs/>
                <w:lang w:val="en-GB"/>
              </w:rPr>
            </w:pPr>
          </w:p>
        </w:tc>
        <w:tc>
          <w:tcPr>
            <w:tcW w:w="1035" w:type="dxa"/>
          </w:tcPr>
          <w:p w14:paraId="21533890" w14:textId="425126E9"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rPr>
            </w:pPr>
            <w:r w:rsidRPr="0005525A">
              <w:rPr>
                <w:rFonts w:cs="Arial"/>
                <w:sz w:val="16"/>
                <w:szCs w:val="16"/>
              </w:rPr>
              <w:t>471,481</w:t>
            </w:r>
          </w:p>
        </w:tc>
      </w:tr>
      <w:tr w:rsidR="00542517" w:rsidRPr="0005525A" w14:paraId="20B99740" w14:textId="77777777" w:rsidTr="0001711F">
        <w:trPr>
          <w:cantSplit/>
        </w:trPr>
        <w:tc>
          <w:tcPr>
            <w:tcW w:w="4486" w:type="dxa"/>
          </w:tcPr>
          <w:p w14:paraId="03A2D082" w14:textId="561C91D2"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lang w:eastAsia="en-GB"/>
              </w:rPr>
            </w:pPr>
            <w:proofErr w:type="gramStart"/>
            <w:r w:rsidRPr="0005525A">
              <w:rPr>
                <w:rFonts w:cs="Arial"/>
                <w:color w:val="000000" w:themeColor="text1"/>
                <w:sz w:val="16"/>
                <w:szCs w:val="16"/>
                <w:u w:val="single"/>
              </w:rPr>
              <w:t>Less</w:t>
            </w:r>
            <w:r w:rsidRPr="0005525A">
              <w:rPr>
                <w:rFonts w:cs="Arial"/>
                <w:color w:val="000000" w:themeColor="text1"/>
                <w:sz w:val="16"/>
                <w:szCs w:val="16"/>
              </w:rPr>
              <w:t xml:space="preserve">  Paid</w:t>
            </w:r>
            <w:proofErr w:type="gramEnd"/>
            <w:r w:rsidRPr="0005525A">
              <w:rPr>
                <w:rFonts w:cs="Arial"/>
                <w:color w:val="000000" w:themeColor="text1"/>
                <w:sz w:val="16"/>
                <w:szCs w:val="16"/>
              </w:rPr>
              <w:t xml:space="preserve"> in year</w:t>
            </w:r>
          </w:p>
        </w:tc>
        <w:tc>
          <w:tcPr>
            <w:tcW w:w="1066" w:type="dxa"/>
            <w:tcBorders>
              <w:left w:val="nil"/>
              <w:bottom w:val="single" w:sz="4" w:space="0" w:color="auto"/>
            </w:tcBorders>
          </w:tcPr>
          <w:p w14:paraId="1825CCDE" w14:textId="3E4EA0A5"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(1,019,476)</w:t>
            </w:r>
          </w:p>
        </w:tc>
        <w:tc>
          <w:tcPr>
            <w:tcW w:w="81" w:type="dxa"/>
            <w:tcBorders>
              <w:left w:val="nil"/>
            </w:tcBorders>
          </w:tcPr>
          <w:p w14:paraId="7D31189E" w14:textId="77777777" w:rsidR="00542517" w:rsidRPr="0005525A" w:rsidRDefault="00542517" w:rsidP="00542517">
            <w:pPr>
              <w:spacing w:line="360" w:lineRule="auto"/>
              <w:ind w:left="-157"/>
              <w:jc w:val="center"/>
              <w:rPr>
                <w:rFonts w:cs="Arial"/>
                <w:color w:val="000000" w:themeColor="text1"/>
                <w:sz w:val="16"/>
                <w:szCs w:val="16"/>
              </w:rPr>
            </w:pPr>
          </w:p>
        </w:tc>
        <w:tc>
          <w:tcPr>
            <w:tcW w:w="998" w:type="dxa"/>
            <w:tcBorders>
              <w:left w:val="nil"/>
              <w:bottom w:val="single" w:sz="4" w:space="0" w:color="auto"/>
            </w:tcBorders>
          </w:tcPr>
          <w:p w14:paraId="5F8A5989" w14:textId="6975B846"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w:t>
            </w:r>
          </w:p>
        </w:tc>
        <w:tc>
          <w:tcPr>
            <w:tcW w:w="86" w:type="dxa"/>
            <w:tcBorders>
              <w:left w:val="nil"/>
            </w:tcBorders>
          </w:tcPr>
          <w:p w14:paraId="5999CB96" w14:textId="77777777" w:rsidR="00542517" w:rsidRPr="0005525A" w:rsidRDefault="00542517" w:rsidP="00542517">
            <w:pPr>
              <w:spacing w:line="360" w:lineRule="auto"/>
              <w:ind w:left="-157"/>
              <w:jc w:val="center"/>
              <w:rPr>
                <w:rFonts w:cs="Arial"/>
                <w:color w:val="000000" w:themeColor="text1"/>
                <w:sz w:val="16"/>
                <w:szCs w:val="16"/>
              </w:rPr>
            </w:pPr>
          </w:p>
        </w:tc>
        <w:tc>
          <w:tcPr>
            <w:tcW w:w="1050" w:type="dxa"/>
          </w:tcPr>
          <w:p w14:paraId="7C242C21" w14:textId="642B4991"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rPr>
            </w:pPr>
            <w:r w:rsidRPr="0005525A">
              <w:rPr>
                <w:rFonts w:cs="Arial"/>
                <w:sz w:val="16"/>
                <w:szCs w:val="16"/>
              </w:rPr>
              <w:t>-</w:t>
            </w:r>
          </w:p>
        </w:tc>
        <w:tc>
          <w:tcPr>
            <w:tcW w:w="81" w:type="dxa"/>
          </w:tcPr>
          <w:p w14:paraId="12BDEABF" w14:textId="77777777" w:rsidR="00542517" w:rsidRPr="0005525A" w:rsidRDefault="00542517" w:rsidP="00542517">
            <w:pPr>
              <w:pStyle w:val="a1"/>
              <w:spacing w:line="360" w:lineRule="auto"/>
              <w:ind w:left="-157" w:right="0"/>
              <w:jc w:val="center"/>
              <w:rPr>
                <w:rFonts w:ascii="Arial" w:hAnsi="Arial" w:cs="Arial"/>
                <w:color w:val="000000" w:themeColor="text1"/>
                <w:sz w:val="16"/>
                <w:szCs w:val="16"/>
                <w:cs/>
                <w:lang w:val="en-GB"/>
              </w:rPr>
            </w:pPr>
          </w:p>
        </w:tc>
        <w:tc>
          <w:tcPr>
            <w:tcW w:w="1035" w:type="dxa"/>
          </w:tcPr>
          <w:p w14:paraId="1AE36580" w14:textId="6BB22E58"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rPr>
            </w:pPr>
            <w:r w:rsidRPr="0005525A">
              <w:rPr>
                <w:rFonts w:cs="Arial"/>
                <w:sz w:val="16"/>
                <w:szCs w:val="16"/>
              </w:rPr>
              <w:t>-</w:t>
            </w:r>
          </w:p>
        </w:tc>
      </w:tr>
      <w:tr w:rsidR="00542517" w:rsidRPr="0005525A" w14:paraId="197C6B06" w14:textId="77777777" w:rsidTr="0001711F">
        <w:trPr>
          <w:cantSplit/>
        </w:trPr>
        <w:tc>
          <w:tcPr>
            <w:tcW w:w="4486" w:type="dxa"/>
          </w:tcPr>
          <w:p w14:paraId="700B97B9" w14:textId="77777777"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cs/>
                <w:lang w:eastAsia="en-GB"/>
              </w:rPr>
            </w:pPr>
            <w:r w:rsidRPr="0005525A">
              <w:rPr>
                <w:rFonts w:eastAsia="Calibri" w:cs="Arial"/>
                <w:color w:val="000000" w:themeColor="text1"/>
                <w:sz w:val="16"/>
                <w:szCs w:val="16"/>
                <w:lang w:eastAsia="en-GB"/>
              </w:rPr>
              <w:t>Ending balances</w:t>
            </w:r>
          </w:p>
        </w:tc>
        <w:tc>
          <w:tcPr>
            <w:tcW w:w="1066" w:type="dxa"/>
            <w:tcBorders>
              <w:top w:val="single" w:sz="4" w:space="0" w:color="auto"/>
              <w:left w:val="nil"/>
            </w:tcBorders>
          </w:tcPr>
          <w:p w14:paraId="07C89683" w14:textId="2DA8CAAC"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135,683,759</w:t>
            </w:r>
          </w:p>
        </w:tc>
        <w:tc>
          <w:tcPr>
            <w:tcW w:w="81" w:type="dxa"/>
            <w:tcBorders>
              <w:left w:val="nil"/>
            </w:tcBorders>
          </w:tcPr>
          <w:p w14:paraId="3542CE45" w14:textId="77777777" w:rsidR="00542517" w:rsidRPr="0005525A" w:rsidRDefault="00542517" w:rsidP="00542517">
            <w:pPr>
              <w:spacing w:line="360" w:lineRule="auto"/>
              <w:ind w:left="-157"/>
              <w:jc w:val="center"/>
              <w:rPr>
                <w:rFonts w:cs="Arial"/>
                <w:color w:val="000000" w:themeColor="text1"/>
                <w:sz w:val="16"/>
                <w:szCs w:val="16"/>
              </w:rPr>
            </w:pPr>
          </w:p>
        </w:tc>
        <w:tc>
          <w:tcPr>
            <w:tcW w:w="998" w:type="dxa"/>
            <w:tcBorders>
              <w:top w:val="single" w:sz="4" w:space="0" w:color="auto"/>
              <w:left w:val="nil"/>
            </w:tcBorders>
          </w:tcPr>
          <w:p w14:paraId="5EF00D1F" w14:textId="6141F38C"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106,544,178</w:t>
            </w:r>
          </w:p>
        </w:tc>
        <w:tc>
          <w:tcPr>
            <w:tcW w:w="86" w:type="dxa"/>
            <w:tcBorders>
              <w:left w:val="nil"/>
            </w:tcBorders>
          </w:tcPr>
          <w:p w14:paraId="3A345938" w14:textId="77777777" w:rsidR="00542517" w:rsidRPr="0005525A" w:rsidRDefault="00542517" w:rsidP="00542517">
            <w:pPr>
              <w:spacing w:line="360" w:lineRule="auto"/>
              <w:ind w:left="-157"/>
              <w:jc w:val="center"/>
              <w:rPr>
                <w:rFonts w:cs="Arial"/>
                <w:color w:val="000000" w:themeColor="text1"/>
                <w:sz w:val="16"/>
                <w:szCs w:val="16"/>
              </w:rPr>
            </w:pPr>
          </w:p>
        </w:tc>
        <w:tc>
          <w:tcPr>
            <w:tcW w:w="1050" w:type="dxa"/>
            <w:tcBorders>
              <w:top w:val="single" w:sz="4" w:space="0" w:color="auto"/>
            </w:tcBorders>
          </w:tcPr>
          <w:p w14:paraId="054F95F6" w14:textId="3A29200B"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rPr>
            </w:pPr>
            <w:r w:rsidRPr="0005525A">
              <w:rPr>
                <w:rFonts w:cs="Arial"/>
                <w:sz w:val="16"/>
                <w:szCs w:val="16"/>
              </w:rPr>
              <w:t>20,980,777</w:t>
            </w:r>
          </w:p>
        </w:tc>
        <w:tc>
          <w:tcPr>
            <w:tcW w:w="81" w:type="dxa"/>
          </w:tcPr>
          <w:p w14:paraId="59389EF6" w14:textId="77777777" w:rsidR="00542517" w:rsidRPr="0005525A" w:rsidRDefault="00542517" w:rsidP="00542517">
            <w:pPr>
              <w:pStyle w:val="a1"/>
              <w:spacing w:line="360" w:lineRule="auto"/>
              <w:ind w:left="-157" w:right="0"/>
              <w:jc w:val="center"/>
              <w:rPr>
                <w:rFonts w:ascii="Arial" w:hAnsi="Arial" w:cs="Arial"/>
                <w:color w:val="000000" w:themeColor="text1"/>
                <w:sz w:val="16"/>
                <w:szCs w:val="16"/>
                <w:cs/>
                <w:lang w:val="en-GB"/>
              </w:rPr>
            </w:pPr>
          </w:p>
        </w:tc>
        <w:tc>
          <w:tcPr>
            <w:tcW w:w="1035" w:type="dxa"/>
            <w:tcBorders>
              <w:top w:val="single" w:sz="4" w:space="0" w:color="auto"/>
            </w:tcBorders>
          </w:tcPr>
          <w:p w14:paraId="6C371DBA" w14:textId="7F0F7112"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rPr>
            </w:pPr>
            <w:r w:rsidRPr="0005525A">
              <w:rPr>
                <w:rFonts w:cs="Arial"/>
                <w:sz w:val="16"/>
                <w:szCs w:val="16"/>
              </w:rPr>
              <w:t>14,650,942</w:t>
            </w:r>
          </w:p>
        </w:tc>
      </w:tr>
      <w:tr w:rsidR="00542517" w:rsidRPr="0005525A" w14:paraId="02759828" w14:textId="77777777" w:rsidTr="0001711F">
        <w:trPr>
          <w:cantSplit/>
        </w:trPr>
        <w:tc>
          <w:tcPr>
            <w:tcW w:w="4486" w:type="dxa"/>
          </w:tcPr>
          <w:p w14:paraId="552281CC" w14:textId="77777777"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cs/>
                <w:lang w:eastAsia="en-GB"/>
              </w:rPr>
            </w:pPr>
            <w:proofErr w:type="gramStart"/>
            <w:r w:rsidRPr="0005525A">
              <w:rPr>
                <w:rFonts w:eastAsia="Calibri" w:cs="Arial"/>
                <w:color w:val="000000" w:themeColor="text1"/>
                <w:sz w:val="16"/>
                <w:szCs w:val="16"/>
                <w:u w:val="single"/>
                <w:lang w:eastAsia="en-GB"/>
              </w:rPr>
              <w:t>Less</w:t>
            </w:r>
            <w:r w:rsidRPr="0005525A">
              <w:rPr>
                <w:rFonts w:eastAsia="Calibri" w:cs="Arial"/>
                <w:color w:val="000000" w:themeColor="text1"/>
                <w:sz w:val="16"/>
                <w:szCs w:val="16"/>
                <w:lang w:eastAsia="en-GB"/>
              </w:rPr>
              <w:t xml:space="preserve">  Current</w:t>
            </w:r>
            <w:proofErr w:type="gramEnd"/>
            <w:r w:rsidRPr="0005525A">
              <w:rPr>
                <w:rFonts w:eastAsia="Calibri" w:cs="Arial"/>
                <w:color w:val="000000" w:themeColor="text1"/>
                <w:sz w:val="16"/>
                <w:szCs w:val="16"/>
                <w:lang w:eastAsia="en-GB"/>
              </w:rPr>
              <w:t xml:space="preserve"> portion </w:t>
            </w:r>
          </w:p>
        </w:tc>
        <w:tc>
          <w:tcPr>
            <w:tcW w:w="1066" w:type="dxa"/>
            <w:tcBorders>
              <w:left w:val="nil"/>
              <w:bottom w:val="single" w:sz="6" w:space="0" w:color="auto"/>
            </w:tcBorders>
          </w:tcPr>
          <w:p w14:paraId="27DA46ED" w14:textId="0E71C9DC"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(777,764)</w:t>
            </w:r>
          </w:p>
        </w:tc>
        <w:tc>
          <w:tcPr>
            <w:tcW w:w="81" w:type="dxa"/>
            <w:tcBorders>
              <w:left w:val="nil"/>
            </w:tcBorders>
          </w:tcPr>
          <w:p w14:paraId="7BDFC770" w14:textId="77777777" w:rsidR="00542517" w:rsidRPr="0005525A" w:rsidRDefault="00542517" w:rsidP="00542517">
            <w:pPr>
              <w:tabs>
                <w:tab w:val="decimal" w:pos="1139"/>
              </w:tabs>
              <w:spacing w:line="360" w:lineRule="auto"/>
              <w:ind w:left="-157"/>
              <w:jc w:val="center"/>
              <w:rPr>
                <w:rFonts w:cs="Arial"/>
                <w:color w:val="000000" w:themeColor="text1"/>
                <w:sz w:val="16"/>
                <w:szCs w:val="16"/>
              </w:rPr>
            </w:pPr>
          </w:p>
        </w:tc>
        <w:tc>
          <w:tcPr>
            <w:tcW w:w="998" w:type="dxa"/>
            <w:tcBorders>
              <w:left w:val="nil"/>
              <w:bottom w:val="single" w:sz="6" w:space="0" w:color="auto"/>
            </w:tcBorders>
          </w:tcPr>
          <w:p w14:paraId="52F30F9E" w14:textId="139CF60A"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(1,282,500)</w:t>
            </w:r>
          </w:p>
        </w:tc>
        <w:tc>
          <w:tcPr>
            <w:tcW w:w="86" w:type="dxa"/>
            <w:tcBorders>
              <w:left w:val="nil"/>
            </w:tcBorders>
          </w:tcPr>
          <w:p w14:paraId="51AB0B05" w14:textId="77777777" w:rsidR="00542517" w:rsidRPr="0005525A" w:rsidRDefault="00542517" w:rsidP="00542517">
            <w:pPr>
              <w:spacing w:line="360" w:lineRule="auto"/>
              <w:ind w:left="-157"/>
              <w:jc w:val="center"/>
              <w:rPr>
                <w:rFonts w:cs="Arial"/>
                <w:color w:val="000000" w:themeColor="text1"/>
                <w:sz w:val="16"/>
                <w:szCs w:val="16"/>
              </w:rPr>
            </w:pPr>
          </w:p>
        </w:tc>
        <w:tc>
          <w:tcPr>
            <w:tcW w:w="1050" w:type="dxa"/>
          </w:tcPr>
          <w:p w14:paraId="29D2AADD" w14:textId="07978978"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rPr>
            </w:pPr>
            <w:r w:rsidRPr="0005525A">
              <w:rPr>
                <w:rFonts w:cs="Arial"/>
                <w:sz w:val="16"/>
                <w:szCs w:val="16"/>
              </w:rPr>
              <w:t>-</w:t>
            </w:r>
          </w:p>
        </w:tc>
        <w:tc>
          <w:tcPr>
            <w:tcW w:w="81" w:type="dxa"/>
          </w:tcPr>
          <w:p w14:paraId="11F1B748" w14:textId="77777777" w:rsidR="00542517" w:rsidRPr="0005525A" w:rsidRDefault="00542517" w:rsidP="00542517">
            <w:pPr>
              <w:pStyle w:val="a1"/>
              <w:spacing w:line="360" w:lineRule="auto"/>
              <w:ind w:left="-157" w:right="0"/>
              <w:jc w:val="center"/>
              <w:rPr>
                <w:rFonts w:ascii="Arial" w:hAnsi="Arial" w:cs="Arial"/>
                <w:color w:val="000000" w:themeColor="text1"/>
                <w:sz w:val="16"/>
                <w:szCs w:val="16"/>
                <w:cs/>
                <w:lang w:val="en-GB"/>
              </w:rPr>
            </w:pPr>
          </w:p>
        </w:tc>
        <w:tc>
          <w:tcPr>
            <w:tcW w:w="1035" w:type="dxa"/>
          </w:tcPr>
          <w:p w14:paraId="0110F437" w14:textId="11CCF704"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rPr>
            </w:pPr>
            <w:r w:rsidRPr="0005525A">
              <w:rPr>
                <w:rFonts w:cs="Arial"/>
                <w:sz w:val="16"/>
                <w:szCs w:val="16"/>
              </w:rPr>
              <w:t>-</w:t>
            </w:r>
          </w:p>
        </w:tc>
      </w:tr>
      <w:tr w:rsidR="00542517" w:rsidRPr="0005525A" w14:paraId="3383A847" w14:textId="77777777" w:rsidTr="0001711F">
        <w:trPr>
          <w:cantSplit/>
        </w:trPr>
        <w:tc>
          <w:tcPr>
            <w:tcW w:w="4486" w:type="dxa"/>
          </w:tcPr>
          <w:p w14:paraId="745AF685" w14:textId="77777777"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2"/>
              <w:jc w:val="thaiDistribute"/>
              <w:rPr>
                <w:rFonts w:eastAsia="Calibri" w:cs="Arial"/>
                <w:color w:val="000000" w:themeColor="text1"/>
                <w:sz w:val="16"/>
                <w:szCs w:val="16"/>
                <w:cs/>
                <w:lang w:eastAsia="en-GB"/>
              </w:rPr>
            </w:pPr>
            <w:r w:rsidRPr="0005525A">
              <w:rPr>
                <w:rFonts w:eastAsia="Calibri" w:cs="Arial"/>
                <w:color w:val="000000" w:themeColor="text1"/>
                <w:sz w:val="16"/>
                <w:szCs w:val="16"/>
                <w:lang w:eastAsia="en-GB"/>
              </w:rPr>
              <w:t>Payment more than one year</w:t>
            </w:r>
          </w:p>
        </w:tc>
        <w:tc>
          <w:tcPr>
            <w:tcW w:w="1066" w:type="dxa"/>
            <w:tcBorders>
              <w:top w:val="single" w:sz="6" w:space="0" w:color="auto"/>
              <w:left w:val="nil"/>
              <w:bottom w:val="single" w:sz="12" w:space="0" w:color="auto"/>
            </w:tcBorders>
          </w:tcPr>
          <w:p w14:paraId="60B0364C" w14:textId="7F2CFC76"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color w:val="000000" w:themeColor="text1"/>
                <w:sz w:val="16"/>
                <w:szCs w:val="16"/>
              </w:rPr>
            </w:pPr>
            <w:r w:rsidRPr="0005525A">
              <w:rPr>
                <w:rFonts w:cs="Arial"/>
                <w:sz w:val="16"/>
                <w:szCs w:val="16"/>
              </w:rPr>
              <w:t>134,905,995</w:t>
            </w:r>
          </w:p>
        </w:tc>
        <w:tc>
          <w:tcPr>
            <w:tcW w:w="81" w:type="dxa"/>
            <w:tcBorders>
              <w:left w:val="nil"/>
            </w:tcBorders>
          </w:tcPr>
          <w:p w14:paraId="631FFB5E" w14:textId="77777777" w:rsidR="00542517" w:rsidRPr="0005525A" w:rsidRDefault="00542517" w:rsidP="00542517">
            <w:pPr>
              <w:tabs>
                <w:tab w:val="decimal" w:pos="1139"/>
              </w:tabs>
              <w:spacing w:line="360" w:lineRule="auto"/>
              <w:ind w:left="-157"/>
              <w:jc w:val="center"/>
              <w:rPr>
                <w:rFonts w:cs="Arial"/>
                <w:color w:val="000000" w:themeColor="text1"/>
                <w:sz w:val="16"/>
                <w:szCs w:val="16"/>
              </w:rPr>
            </w:pPr>
          </w:p>
        </w:tc>
        <w:tc>
          <w:tcPr>
            <w:tcW w:w="998" w:type="dxa"/>
            <w:tcBorders>
              <w:top w:val="single" w:sz="6" w:space="0" w:color="auto"/>
              <w:left w:val="nil"/>
              <w:bottom w:val="single" w:sz="12" w:space="0" w:color="auto"/>
            </w:tcBorders>
          </w:tcPr>
          <w:p w14:paraId="5CFB255B" w14:textId="1787338C"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360" w:lineRule="auto"/>
              <w:ind w:left="-32"/>
              <w:rPr>
                <w:rFonts w:cs="Arial"/>
                <w:color w:val="000000" w:themeColor="text1"/>
                <w:sz w:val="16"/>
                <w:szCs w:val="16"/>
              </w:rPr>
            </w:pPr>
            <w:r w:rsidRPr="0005525A">
              <w:rPr>
                <w:rFonts w:cs="Arial"/>
                <w:sz w:val="16"/>
                <w:szCs w:val="16"/>
              </w:rPr>
              <w:t>105,261,678</w:t>
            </w:r>
          </w:p>
        </w:tc>
        <w:tc>
          <w:tcPr>
            <w:tcW w:w="86" w:type="dxa"/>
            <w:tcBorders>
              <w:left w:val="nil"/>
            </w:tcBorders>
          </w:tcPr>
          <w:p w14:paraId="29D4F697" w14:textId="77777777" w:rsidR="00542517" w:rsidRPr="0005525A" w:rsidRDefault="00542517" w:rsidP="00542517">
            <w:pPr>
              <w:spacing w:line="360" w:lineRule="auto"/>
              <w:ind w:left="-157"/>
              <w:jc w:val="center"/>
              <w:rPr>
                <w:rFonts w:cs="Arial"/>
                <w:color w:val="000000" w:themeColor="text1"/>
                <w:sz w:val="16"/>
                <w:szCs w:val="16"/>
              </w:rPr>
            </w:pPr>
          </w:p>
        </w:tc>
        <w:tc>
          <w:tcPr>
            <w:tcW w:w="1050" w:type="dxa"/>
            <w:tcBorders>
              <w:top w:val="single" w:sz="6" w:space="0" w:color="auto"/>
              <w:bottom w:val="single" w:sz="12" w:space="0" w:color="auto"/>
            </w:tcBorders>
          </w:tcPr>
          <w:p w14:paraId="6A04D339" w14:textId="38D1442C" w:rsidR="00542517" w:rsidRPr="0005525A" w:rsidRDefault="00542517" w:rsidP="0054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60" w:lineRule="auto"/>
              <w:ind w:left="-32"/>
              <w:rPr>
                <w:rFonts w:cs="Arial"/>
                <w:color w:val="000000" w:themeColor="text1"/>
                <w:sz w:val="16"/>
                <w:szCs w:val="16"/>
              </w:rPr>
            </w:pPr>
            <w:r w:rsidRPr="0005525A">
              <w:rPr>
                <w:rFonts w:cs="Arial"/>
                <w:sz w:val="16"/>
                <w:szCs w:val="16"/>
              </w:rPr>
              <w:t>20,980,777</w:t>
            </w:r>
          </w:p>
        </w:tc>
        <w:tc>
          <w:tcPr>
            <w:tcW w:w="81" w:type="dxa"/>
          </w:tcPr>
          <w:p w14:paraId="56281FC7" w14:textId="77777777" w:rsidR="00542517" w:rsidRPr="0005525A" w:rsidRDefault="00542517" w:rsidP="00542517">
            <w:pPr>
              <w:pStyle w:val="a1"/>
              <w:spacing w:line="360" w:lineRule="auto"/>
              <w:ind w:left="-157" w:right="0"/>
              <w:jc w:val="center"/>
              <w:rPr>
                <w:rFonts w:ascii="Arial" w:hAnsi="Arial" w:cs="Arial"/>
                <w:color w:val="000000" w:themeColor="text1"/>
                <w:sz w:val="16"/>
                <w:szCs w:val="16"/>
                <w:cs/>
                <w:lang w:val="en-GB"/>
              </w:rPr>
            </w:pPr>
          </w:p>
        </w:tc>
        <w:tc>
          <w:tcPr>
            <w:tcW w:w="1035" w:type="dxa"/>
            <w:tcBorders>
              <w:top w:val="single" w:sz="6" w:space="0" w:color="auto"/>
              <w:bottom w:val="single" w:sz="12" w:space="0" w:color="auto"/>
            </w:tcBorders>
          </w:tcPr>
          <w:p w14:paraId="5C57E89D" w14:textId="2A17D1C0" w:rsidR="00542517" w:rsidRPr="0005525A" w:rsidRDefault="00542517" w:rsidP="0001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32"/>
              <w:rPr>
                <w:rFonts w:cs="Arial"/>
                <w:color w:val="000000" w:themeColor="text1"/>
                <w:sz w:val="16"/>
                <w:szCs w:val="16"/>
              </w:rPr>
            </w:pPr>
            <w:r w:rsidRPr="0005525A">
              <w:rPr>
                <w:rFonts w:cs="Arial"/>
                <w:sz w:val="16"/>
                <w:szCs w:val="16"/>
              </w:rPr>
              <w:t>14,650,942</w:t>
            </w:r>
          </w:p>
        </w:tc>
      </w:tr>
    </w:tbl>
    <w:p w14:paraId="20B73515" w14:textId="77777777" w:rsidR="00704214" w:rsidRPr="0005525A" w:rsidRDefault="007042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16"/>
          <w:szCs w:val="16"/>
        </w:rPr>
      </w:pPr>
      <w:bookmarkStart w:id="80" w:name="_Hlk34925619"/>
      <w:bookmarkStart w:id="81" w:name="_Hlk34925919"/>
      <w:bookmarkEnd w:id="79"/>
    </w:p>
    <w:p w14:paraId="68CE359F" w14:textId="451C21E8"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r w:rsidRPr="0005525A">
        <w:rPr>
          <w:rFonts w:cs="Arial"/>
          <w:color w:val="000000" w:themeColor="text1"/>
          <w:spacing w:val="-2"/>
          <w:sz w:val="20"/>
          <w:szCs w:val="20"/>
        </w:rPr>
        <w:t xml:space="preserve">Actuarial (gain) loss </w:t>
      </w:r>
      <w:r w:rsidR="008B3BA6" w:rsidRPr="0005525A">
        <w:rPr>
          <w:rFonts w:cs="Arial"/>
          <w:color w:val="000000" w:themeColor="text1"/>
          <w:spacing w:val="-2"/>
          <w:sz w:val="20"/>
          <w:szCs w:val="20"/>
        </w:rPr>
        <w:t>recognised</w:t>
      </w:r>
      <w:r w:rsidRPr="0005525A">
        <w:rPr>
          <w:rFonts w:cs="Arial"/>
          <w:color w:val="000000" w:themeColor="text1"/>
          <w:spacing w:val="-2"/>
          <w:sz w:val="20"/>
          <w:szCs w:val="20"/>
        </w:rPr>
        <w:t xml:space="preserve"> in other comprehensive income for the year ended 31 December 202</w:t>
      </w:r>
      <w:r w:rsidR="00EE528A" w:rsidRPr="0005525A">
        <w:rPr>
          <w:rFonts w:cs="Arial"/>
          <w:color w:val="000000" w:themeColor="text1"/>
          <w:spacing w:val="-2"/>
          <w:sz w:val="20"/>
          <w:szCs w:val="20"/>
        </w:rPr>
        <w:t>5</w:t>
      </w:r>
      <w:r w:rsidRPr="0005525A">
        <w:rPr>
          <w:rFonts w:cs="Arial"/>
          <w:color w:val="000000" w:themeColor="text1"/>
          <w:spacing w:val="-2"/>
          <w:sz w:val="20"/>
          <w:szCs w:val="20"/>
        </w:rPr>
        <w:t xml:space="preserve"> are as </w:t>
      </w:r>
      <w:r w:rsidRPr="0005525A">
        <w:rPr>
          <w:rFonts w:cs="Arial"/>
          <w:color w:val="000000" w:themeColor="text1"/>
          <w:sz w:val="20"/>
          <w:szCs w:val="20"/>
        </w:rPr>
        <w:t>follows:</w:t>
      </w:r>
    </w:p>
    <w:p w14:paraId="49EC065A"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0"/>
          <w:szCs w:val="10"/>
        </w:rPr>
      </w:pPr>
    </w:p>
    <w:tbl>
      <w:tblPr>
        <w:tblW w:w="8892" w:type="dxa"/>
        <w:tblInd w:w="279" w:type="dxa"/>
        <w:tblLayout w:type="fixed"/>
        <w:tblLook w:val="01E0" w:firstRow="1" w:lastRow="1" w:firstColumn="1" w:lastColumn="1" w:noHBand="0" w:noVBand="0"/>
      </w:tblPr>
      <w:tblGrid>
        <w:gridCol w:w="4491"/>
        <w:gridCol w:w="2088"/>
        <w:gridCol w:w="243"/>
        <w:gridCol w:w="2070"/>
      </w:tblGrid>
      <w:tr w:rsidR="007148FA" w:rsidRPr="0005525A" w14:paraId="109E850A" w14:textId="77777777" w:rsidTr="00495129">
        <w:trPr>
          <w:trHeight w:val="306"/>
        </w:trPr>
        <w:tc>
          <w:tcPr>
            <w:tcW w:w="4491" w:type="dxa"/>
          </w:tcPr>
          <w:p w14:paraId="7EBC929E" w14:textId="77777777" w:rsidR="00E51235" w:rsidRPr="0005525A" w:rsidRDefault="00E51235" w:rsidP="00DD72E9">
            <w:pPr>
              <w:pStyle w:val="ListParagraph"/>
              <w:spacing w:after="0" w:line="360" w:lineRule="auto"/>
              <w:ind w:left="-49" w:right="-21"/>
              <w:jc w:val="thaiDistribute"/>
              <w:rPr>
                <w:rFonts w:ascii="Arial" w:hAnsi="Arial" w:cs="Arial"/>
                <w:color w:val="000000" w:themeColor="text1"/>
                <w:sz w:val="20"/>
                <w:szCs w:val="20"/>
              </w:rPr>
            </w:pPr>
          </w:p>
        </w:tc>
        <w:tc>
          <w:tcPr>
            <w:tcW w:w="4401" w:type="dxa"/>
            <w:gridSpan w:val="3"/>
            <w:tcBorders>
              <w:bottom w:val="single" w:sz="4" w:space="0" w:color="auto"/>
            </w:tcBorders>
          </w:tcPr>
          <w:p w14:paraId="2351B521" w14:textId="77777777" w:rsidR="00E51235" w:rsidRPr="0005525A" w:rsidRDefault="00E51235" w:rsidP="00DD72E9">
            <w:pPr>
              <w:spacing w:line="360" w:lineRule="auto"/>
              <w:jc w:val="right"/>
              <w:rPr>
                <w:rFonts w:cs="Arial"/>
                <w:i/>
                <w:iCs/>
                <w:color w:val="000000" w:themeColor="text1"/>
                <w:sz w:val="20"/>
                <w:szCs w:val="20"/>
              </w:rPr>
            </w:pPr>
            <w:r w:rsidRPr="0005525A">
              <w:rPr>
                <w:rFonts w:cs="Arial"/>
                <w:color w:val="000000" w:themeColor="text1"/>
                <w:sz w:val="20"/>
                <w:szCs w:val="20"/>
                <w:lang w:eastAsia="en-GB"/>
              </w:rPr>
              <w:t>(</w:t>
            </w:r>
            <w:proofErr w:type="gramStart"/>
            <w:r w:rsidRPr="0005525A">
              <w:rPr>
                <w:rFonts w:cs="Arial"/>
                <w:color w:val="000000" w:themeColor="text1"/>
                <w:sz w:val="20"/>
                <w:szCs w:val="20"/>
                <w:lang w:eastAsia="en-GB"/>
              </w:rPr>
              <w:t>Unit</w:t>
            </w:r>
            <w:r w:rsidRPr="0005525A">
              <w:rPr>
                <w:rFonts w:cs="Arial"/>
                <w:color w:val="000000" w:themeColor="text1"/>
                <w:sz w:val="20"/>
                <w:szCs w:val="20"/>
                <w:cs/>
                <w:lang w:eastAsia="en-GB"/>
              </w:rPr>
              <w:t xml:space="preserve"> </w:t>
            </w:r>
            <w:r w:rsidRPr="0005525A">
              <w:rPr>
                <w:rFonts w:cs="Arial"/>
                <w:color w:val="000000" w:themeColor="text1"/>
                <w:sz w:val="20"/>
                <w:szCs w:val="20"/>
                <w:lang w:eastAsia="en-GB"/>
              </w:rPr>
              <w:t>:</w:t>
            </w:r>
            <w:proofErr w:type="gramEnd"/>
            <w:r w:rsidRPr="0005525A">
              <w:rPr>
                <w:rFonts w:cs="Arial"/>
                <w:color w:val="000000" w:themeColor="text1"/>
                <w:sz w:val="20"/>
                <w:szCs w:val="20"/>
                <w:rtl/>
                <w:lang w:eastAsia="en-GB" w:bidi="ar-SA"/>
              </w:rPr>
              <w:t xml:space="preserve"> </w:t>
            </w:r>
            <w:r w:rsidRPr="0005525A">
              <w:rPr>
                <w:rFonts w:cs="Arial"/>
                <w:color w:val="000000" w:themeColor="text1"/>
                <w:sz w:val="20"/>
                <w:szCs w:val="20"/>
                <w:lang w:eastAsia="en-GB"/>
              </w:rPr>
              <w:t>Baht)</w:t>
            </w:r>
          </w:p>
        </w:tc>
      </w:tr>
      <w:tr w:rsidR="007148FA" w:rsidRPr="0005525A" w14:paraId="521CD700" w14:textId="77777777" w:rsidTr="00495129">
        <w:tc>
          <w:tcPr>
            <w:tcW w:w="4491" w:type="dxa"/>
          </w:tcPr>
          <w:p w14:paraId="2C628024" w14:textId="77777777" w:rsidR="00E51235" w:rsidRPr="0005525A" w:rsidRDefault="00E51235" w:rsidP="00DD72E9">
            <w:pPr>
              <w:pStyle w:val="ListParagraph"/>
              <w:spacing w:after="0" w:line="360" w:lineRule="auto"/>
              <w:ind w:left="-49" w:right="-21"/>
              <w:jc w:val="thaiDistribute"/>
              <w:rPr>
                <w:rFonts w:ascii="Arial" w:hAnsi="Arial" w:cs="Arial"/>
                <w:color w:val="000000" w:themeColor="text1"/>
                <w:sz w:val="20"/>
                <w:szCs w:val="20"/>
              </w:rPr>
            </w:pPr>
          </w:p>
        </w:tc>
        <w:tc>
          <w:tcPr>
            <w:tcW w:w="2088" w:type="dxa"/>
            <w:tcBorders>
              <w:top w:val="single" w:sz="4" w:space="0" w:color="auto"/>
              <w:bottom w:val="single" w:sz="4" w:space="0" w:color="auto"/>
            </w:tcBorders>
          </w:tcPr>
          <w:p w14:paraId="59DA9EB2"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color w:val="000000" w:themeColor="text1"/>
                <w:sz w:val="20"/>
                <w:szCs w:val="20"/>
              </w:rPr>
            </w:pPr>
            <w:r w:rsidRPr="0005525A">
              <w:rPr>
                <w:rFonts w:cs="Arial"/>
                <w:bCs/>
                <w:color w:val="000000" w:themeColor="text1"/>
                <w:sz w:val="20"/>
                <w:szCs w:val="20"/>
                <w:lang w:eastAsia="en-GB"/>
              </w:rPr>
              <w:t>Consolidated F/S</w:t>
            </w:r>
          </w:p>
        </w:tc>
        <w:tc>
          <w:tcPr>
            <w:tcW w:w="243" w:type="dxa"/>
            <w:tcBorders>
              <w:top w:val="single" w:sz="4" w:space="0" w:color="auto"/>
            </w:tcBorders>
            <w:vAlign w:val="center"/>
          </w:tcPr>
          <w:p w14:paraId="330706A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color w:val="000000" w:themeColor="text1"/>
                <w:sz w:val="20"/>
                <w:szCs w:val="20"/>
              </w:rPr>
            </w:pPr>
          </w:p>
        </w:tc>
        <w:tc>
          <w:tcPr>
            <w:tcW w:w="2070" w:type="dxa"/>
            <w:tcBorders>
              <w:top w:val="single" w:sz="4" w:space="0" w:color="auto"/>
              <w:bottom w:val="single" w:sz="4" w:space="0" w:color="auto"/>
            </w:tcBorders>
          </w:tcPr>
          <w:p w14:paraId="2F97156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color w:val="000000" w:themeColor="text1"/>
                <w:sz w:val="20"/>
                <w:szCs w:val="20"/>
              </w:rPr>
            </w:pPr>
            <w:r w:rsidRPr="0005525A">
              <w:rPr>
                <w:rFonts w:cs="Arial"/>
                <w:bCs/>
                <w:color w:val="000000" w:themeColor="text1"/>
                <w:sz w:val="20"/>
                <w:szCs w:val="20"/>
                <w:lang w:eastAsia="en-GB"/>
              </w:rPr>
              <w:t>Separate F/S</w:t>
            </w:r>
          </w:p>
        </w:tc>
      </w:tr>
      <w:tr w:rsidR="00041244" w:rsidRPr="0005525A" w14:paraId="6A5C2126" w14:textId="77777777" w:rsidTr="00495129">
        <w:tc>
          <w:tcPr>
            <w:tcW w:w="4491" w:type="dxa"/>
          </w:tcPr>
          <w:p w14:paraId="3770F8E3" w14:textId="77777777"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20"/>
                <w:szCs w:val="20"/>
                <w:cs/>
              </w:rPr>
            </w:pPr>
            <w:r w:rsidRPr="0005525A">
              <w:rPr>
                <w:rFonts w:cs="Arial"/>
                <w:color w:val="000000" w:themeColor="text1"/>
                <w:sz w:val="20"/>
                <w:szCs w:val="20"/>
              </w:rPr>
              <w:t>Financial assumptions</w:t>
            </w:r>
          </w:p>
        </w:tc>
        <w:tc>
          <w:tcPr>
            <w:tcW w:w="2088" w:type="dxa"/>
            <w:tcBorders>
              <w:top w:val="single" w:sz="4" w:space="0" w:color="auto"/>
            </w:tcBorders>
          </w:tcPr>
          <w:p w14:paraId="0408E6CC" w14:textId="6A107E6D" w:rsidR="00041244" w:rsidRPr="0005525A" w:rsidRDefault="00041244" w:rsidP="0049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6"/>
              </w:tabs>
              <w:spacing w:line="360" w:lineRule="auto"/>
              <w:ind w:left="-60" w:right="-15"/>
              <w:rPr>
                <w:rFonts w:cs="Arial"/>
                <w:sz w:val="20"/>
                <w:szCs w:val="20"/>
              </w:rPr>
            </w:pPr>
            <w:r w:rsidRPr="0005525A">
              <w:rPr>
                <w:rFonts w:cs="Arial"/>
                <w:sz w:val="20"/>
                <w:szCs w:val="20"/>
              </w:rPr>
              <w:t xml:space="preserve"> 1,484,809 </w:t>
            </w:r>
          </w:p>
        </w:tc>
        <w:tc>
          <w:tcPr>
            <w:tcW w:w="243" w:type="dxa"/>
          </w:tcPr>
          <w:p w14:paraId="648ADAC7" w14:textId="77777777"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2070" w:type="dxa"/>
          </w:tcPr>
          <w:p w14:paraId="3DF7E6C0" w14:textId="4C92BDC2" w:rsidR="00041244" w:rsidRPr="0005525A" w:rsidRDefault="00041244" w:rsidP="0049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05525A">
              <w:rPr>
                <w:rFonts w:cs="Arial"/>
                <w:sz w:val="20"/>
                <w:szCs w:val="20"/>
              </w:rPr>
              <w:t>(1,726,582)</w:t>
            </w:r>
          </w:p>
        </w:tc>
      </w:tr>
      <w:tr w:rsidR="00041244" w:rsidRPr="0005525A" w14:paraId="55C6155E" w14:textId="77777777" w:rsidTr="00495129">
        <w:tc>
          <w:tcPr>
            <w:tcW w:w="4491" w:type="dxa"/>
          </w:tcPr>
          <w:p w14:paraId="6B70A0FE" w14:textId="77777777"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20"/>
                <w:szCs w:val="20"/>
              </w:rPr>
            </w:pPr>
            <w:r w:rsidRPr="0005525A">
              <w:rPr>
                <w:rFonts w:cs="Arial"/>
                <w:color w:val="000000" w:themeColor="text1"/>
                <w:sz w:val="20"/>
                <w:szCs w:val="20"/>
              </w:rPr>
              <w:t>Demographic assumptions</w:t>
            </w:r>
          </w:p>
        </w:tc>
        <w:tc>
          <w:tcPr>
            <w:tcW w:w="2088" w:type="dxa"/>
          </w:tcPr>
          <w:p w14:paraId="5ADD2995" w14:textId="15CF1343" w:rsidR="00041244" w:rsidRPr="0005525A" w:rsidRDefault="00041244" w:rsidP="0049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6"/>
              </w:tabs>
              <w:spacing w:line="360" w:lineRule="auto"/>
              <w:ind w:left="-60" w:right="-15"/>
              <w:rPr>
                <w:rFonts w:cs="Arial"/>
                <w:sz w:val="20"/>
                <w:szCs w:val="20"/>
              </w:rPr>
            </w:pPr>
            <w:r w:rsidRPr="0005525A">
              <w:rPr>
                <w:rFonts w:cs="Arial"/>
                <w:sz w:val="20"/>
                <w:szCs w:val="20"/>
              </w:rPr>
              <w:t xml:space="preserve"> 3,440,865 </w:t>
            </w:r>
          </w:p>
        </w:tc>
        <w:tc>
          <w:tcPr>
            <w:tcW w:w="243" w:type="dxa"/>
          </w:tcPr>
          <w:p w14:paraId="719115F6" w14:textId="77777777"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2070" w:type="dxa"/>
          </w:tcPr>
          <w:p w14:paraId="66048097" w14:textId="34869491" w:rsidR="00041244" w:rsidRPr="0005525A" w:rsidRDefault="00041244" w:rsidP="0049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05525A">
              <w:rPr>
                <w:rFonts w:cs="Arial"/>
                <w:sz w:val="20"/>
                <w:szCs w:val="20"/>
              </w:rPr>
              <w:t>-</w:t>
            </w:r>
          </w:p>
        </w:tc>
      </w:tr>
      <w:tr w:rsidR="00041244" w:rsidRPr="0005525A" w14:paraId="6EF0CE7C" w14:textId="77777777" w:rsidTr="00495129">
        <w:tc>
          <w:tcPr>
            <w:tcW w:w="4491" w:type="dxa"/>
          </w:tcPr>
          <w:p w14:paraId="2B2EA24C" w14:textId="77777777"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20"/>
                <w:szCs w:val="20"/>
                <w:cs/>
              </w:rPr>
            </w:pPr>
            <w:r w:rsidRPr="0005525A">
              <w:rPr>
                <w:rFonts w:cs="Arial"/>
                <w:color w:val="000000" w:themeColor="text1"/>
                <w:sz w:val="20"/>
                <w:szCs w:val="20"/>
              </w:rPr>
              <w:t>Experience improvement</w:t>
            </w:r>
          </w:p>
        </w:tc>
        <w:tc>
          <w:tcPr>
            <w:tcW w:w="2088" w:type="dxa"/>
            <w:tcBorders>
              <w:bottom w:val="single" w:sz="4" w:space="0" w:color="auto"/>
            </w:tcBorders>
          </w:tcPr>
          <w:p w14:paraId="37150DB5" w14:textId="4422A7E3" w:rsidR="00041244" w:rsidRPr="0005525A" w:rsidRDefault="00041244" w:rsidP="0049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6"/>
              </w:tabs>
              <w:spacing w:line="360" w:lineRule="auto"/>
              <w:ind w:left="-60" w:right="-15"/>
              <w:rPr>
                <w:rFonts w:cs="Arial"/>
                <w:sz w:val="20"/>
                <w:szCs w:val="20"/>
              </w:rPr>
            </w:pPr>
            <w:r w:rsidRPr="0005525A">
              <w:rPr>
                <w:rFonts w:cs="Arial"/>
                <w:sz w:val="20"/>
                <w:szCs w:val="20"/>
              </w:rPr>
              <w:t xml:space="preserve"> 7,476,130 </w:t>
            </w:r>
          </w:p>
        </w:tc>
        <w:tc>
          <w:tcPr>
            <w:tcW w:w="243" w:type="dxa"/>
          </w:tcPr>
          <w:p w14:paraId="3DBBB943" w14:textId="77777777"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2070" w:type="dxa"/>
            <w:tcBorders>
              <w:bottom w:val="single" w:sz="4" w:space="0" w:color="auto"/>
            </w:tcBorders>
          </w:tcPr>
          <w:p w14:paraId="65BF1761" w14:textId="29FE5764" w:rsidR="00041244" w:rsidRPr="0005525A" w:rsidRDefault="00041244" w:rsidP="0049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cs/>
              </w:rPr>
            </w:pPr>
            <w:r w:rsidRPr="0005525A">
              <w:rPr>
                <w:rFonts w:cs="Arial"/>
                <w:sz w:val="20"/>
                <w:szCs w:val="20"/>
              </w:rPr>
              <w:t>2,771,246</w:t>
            </w:r>
          </w:p>
        </w:tc>
      </w:tr>
      <w:tr w:rsidR="00041244" w:rsidRPr="0005525A" w14:paraId="16322A3D" w14:textId="77777777" w:rsidTr="00495129">
        <w:trPr>
          <w:trHeight w:val="170"/>
        </w:trPr>
        <w:tc>
          <w:tcPr>
            <w:tcW w:w="4491" w:type="dxa"/>
          </w:tcPr>
          <w:p w14:paraId="272E5A9E" w14:textId="77777777"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b/>
                <w:bCs/>
                <w:color w:val="000000" w:themeColor="text1"/>
                <w:sz w:val="20"/>
                <w:szCs w:val="20"/>
                <w:cs/>
              </w:rPr>
            </w:pPr>
            <w:r w:rsidRPr="0005525A">
              <w:rPr>
                <w:rFonts w:cs="Arial"/>
                <w:b/>
                <w:bCs/>
                <w:color w:val="000000" w:themeColor="text1"/>
                <w:sz w:val="20"/>
                <w:szCs w:val="20"/>
              </w:rPr>
              <w:t>Total</w:t>
            </w:r>
          </w:p>
        </w:tc>
        <w:tc>
          <w:tcPr>
            <w:tcW w:w="2088" w:type="dxa"/>
            <w:tcBorders>
              <w:top w:val="single" w:sz="4" w:space="0" w:color="auto"/>
              <w:bottom w:val="single" w:sz="12" w:space="0" w:color="auto"/>
            </w:tcBorders>
          </w:tcPr>
          <w:p w14:paraId="385724B5" w14:textId="008F924D" w:rsidR="00041244" w:rsidRPr="0005525A" w:rsidRDefault="00041244" w:rsidP="0049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6"/>
              </w:tabs>
              <w:spacing w:line="360" w:lineRule="auto"/>
              <w:ind w:left="-60" w:right="-15"/>
              <w:rPr>
                <w:rFonts w:cs="Arial"/>
                <w:sz w:val="20"/>
                <w:szCs w:val="20"/>
              </w:rPr>
            </w:pPr>
            <w:r w:rsidRPr="0005525A">
              <w:rPr>
                <w:rFonts w:cs="Arial"/>
                <w:sz w:val="20"/>
                <w:szCs w:val="20"/>
              </w:rPr>
              <w:t xml:space="preserve"> 12,401,804 </w:t>
            </w:r>
          </w:p>
        </w:tc>
        <w:tc>
          <w:tcPr>
            <w:tcW w:w="243" w:type="dxa"/>
          </w:tcPr>
          <w:p w14:paraId="02280E45" w14:textId="77777777"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2070" w:type="dxa"/>
            <w:tcBorders>
              <w:top w:val="single" w:sz="4" w:space="0" w:color="auto"/>
              <w:bottom w:val="single" w:sz="12" w:space="0" w:color="auto"/>
            </w:tcBorders>
          </w:tcPr>
          <w:p w14:paraId="55B830BA" w14:textId="1D6B7391" w:rsidR="00041244" w:rsidRPr="0005525A" w:rsidRDefault="00041244" w:rsidP="0049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05525A">
              <w:rPr>
                <w:rFonts w:cs="Arial"/>
                <w:sz w:val="20"/>
                <w:szCs w:val="20"/>
              </w:rPr>
              <w:t>1,044,664</w:t>
            </w:r>
          </w:p>
        </w:tc>
      </w:tr>
    </w:tbl>
    <w:p w14:paraId="1D8B2866"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color w:val="000000" w:themeColor="text1"/>
          <w:sz w:val="16"/>
          <w:szCs w:val="16"/>
        </w:rPr>
      </w:pPr>
    </w:p>
    <w:p w14:paraId="7E999A68"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r w:rsidRPr="0005525A">
        <w:rPr>
          <w:rFonts w:cs="Arial"/>
          <w:color w:val="000000" w:themeColor="text1"/>
          <w:sz w:val="20"/>
          <w:szCs w:val="20"/>
        </w:rPr>
        <w:t>All expenses summarized above are included in items that will not be reclassified subsequently to profit or loss.</w:t>
      </w:r>
    </w:p>
    <w:p w14:paraId="65C58150"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4"/>
          <w:sz w:val="16"/>
          <w:szCs w:val="16"/>
        </w:rPr>
      </w:pPr>
    </w:p>
    <w:p w14:paraId="64FECBE0"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bookmarkStart w:id="82" w:name="_Hlk155716273"/>
      <w:bookmarkStart w:id="83" w:name="_Hlk36717235"/>
      <w:r w:rsidRPr="0005525A">
        <w:rPr>
          <w:rFonts w:cs="Arial"/>
          <w:color w:val="000000" w:themeColor="text1"/>
          <w:sz w:val="20"/>
          <w:szCs w:val="20"/>
        </w:rPr>
        <w:t>Principal actuarial assumptions</w:t>
      </w:r>
      <w:r w:rsidRPr="0005525A">
        <w:rPr>
          <w:rFonts w:cs="Arial"/>
          <w:color w:val="000000" w:themeColor="text1"/>
          <w:sz w:val="19"/>
          <w:szCs w:val="19"/>
        </w:rPr>
        <w:t xml:space="preserve"> of post - employment benefits obligation</w:t>
      </w:r>
      <w:r w:rsidRPr="0005525A">
        <w:rPr>
          <w:rFonts w:cs="Arial"/>
          <w:color w:val="000000" w:themeColor="text1"/>
          <w:sz w:val="20"/>
          <w:szCs w:val="20"/>
        </w:rPr>
        <w:t xml:space="preserve"> are as follows: </w:t>
      </w:r>
    </w:p>
    <w:bookmarkEnd w:id="82"/>
    <w:p w14:paraId="1DE04D35" w14:textId="77777777" w:rsidR="00E51235" w:rsidRPr="0005525A" w:rsidRDefault="00E51235" w:rsidP="00DD72E9">
      <w:pPr>
        <w:tabs>
          <w:tab w:val="clear" w:pos="1644"/>
          <w:tab w:val="left" w:pos="1440"/>
          <w:tab w:val="left" w:pos="10260"/>
        </w:tabs>
        <w:spacing w:line="360" w:lineRule="auto"/>
        <w:ind w:left="1440" w:right="-10"/>
        <w:jc w:val="thaiDistribute"/>
        <w:rPr>
          <w:rFonts w:cs="Arial"/>
          <w:color w:val="000000" w:themeColor="text1"/>
          <w:spacing w:val="-4"/>
          <w:sz w:val="6"/>
          <w:szCs w:val="6"/>
        </w:rPr>
      </w:pPr>
    </w:p>
    <w:tbl>
      <w:tblPr>
        <w:tblW w:w="8884" w:type="dxa"/>
        <w:tblInd w:w="279" w:type="dxa"/>
        <w:tblLook w:val="01E0" w:firstRow="1" w:lastRow="1" w:firstColumn="1" w:lastColumn="1" w:noHBand="0" w:noVBand="0"/>
      </w:tblPr>
      <w:tblGrid>
        <w:gridCol w:w="4131"/>
        <w:gridCol w:w="2383"/>
        <w:gridCol w:w="2370"/>
      </w:tblGrid>
      <w:tr w:rsidR="007148FA" w:rsidRPr="0005525A" w14:paraId="571BC7EC" w14:textId="77777777" w:rsidTr="00234F56">
        <w:trPr>
          <w:trHeight w:val="270"/>
        </w:trPr>
        <w:tc>
          <w:tcPr>
            <w:tcW w:w="4131" w:type="dxa"/>
          </w:tcPr>
          <w:p w14:paraId="40FEB542"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5"/>
                <w:szCs w:val="15"/>
                <w:rtl/>
              </w:rPr>
            </w:pPr>
          </w:p>
        </w:tc>
        <w:tc>
          <w:tcPr>
            <w:tcW w:w="2383" w:type="dxa"/>
          </w:tcPr>
          <w:p w14:paraId="067C7800" w14:textId="58345450" w:rsidR="00E51235" w:rsidRPr="0005525A"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center"/>
              <w:rPr>
                <w:rFonts w:cs="Arial"/>
                <w:color w:val="000000" w:themeColor="text1"/>
                <w:sz w:val="15"/>
                <w:szCs w:val="15"/>
                <w:cs/>
              </w:rPr>
            </w:pPr>
            <w:r w:rsidRPr="0005525A">
              <w:rPr>
                <w:rFonts w:cs="Arial"/>
                <w:color w:val="000000" w:themeColor="text1"/>
                <w:sz w:val="15"/>
                <w:szCs w:val="15"/>
              </w:rPr>
              <w:t>202</w:t>
            </w:r>
            <w:r w:rsidR="00766090" w:rsidRPr="0005525A">
              <w:rPr>
                <w:rFonts w:cs="Arial"/>
                <w:color w:val="000000" w:themeColor="text1"/>
                <w:sz w:val="15"/>
                <w:szCs w:val="15"/>
              </w:rPr>
              <w:t>5</w:t>
            </w:r>
          </w:p>
        </w:tc>
        <w:tc>
          <w:tcPr>
            <w:tcW w:w="2370" w:type="dxa"/>
          </w:tcPr>
          <w:p w14:paraId="7014555D" w14:textId="339CEFE0" w:rsidR="00E51235" w:rsidRPr="0005525A"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center"/>
              <w:rPr>
                <w:rFonts w:cs="Arial"/>
                <w:color w:val="000000" w:themeColor="text1"/>
                <w:sz w:val="15"/>
                <w:szCs w:val="15"/>
              </w:rPr>
            </w:pPr>
            <w:r w:rsidRPr="0005525A">
              <w:rPr>
                <w:rFonts w:cs="Arial"/>
                <w:color w:val="000000" w:themeColor="text1"/>
                <w:sz w:val="15"/>
                <w:szCs w:val="15"/>
              </w:rPr>
              <w:t>202</w:t>
            </w:r>
            <w:r w:rsidR="00766090" w:rsidRPr="0005525A">
              <w:rPr>
                <w:rFonts w:cs="Arial"/>
                <w:color w:val="000000" w:themeColor="text1"/>
                <w:sz w:val="15"/>
                <w:szCs w:val="15"/>
              </w:rPr>
              <w:t>4</w:t>
            </w:r>
          </w:p>
        </w:tc>
      </w:tr>
      <w:tr w:rsidR="00041244" w:rsidRPr="0005525A" w14:paraId="29D28D02" w14:textId="77777777" w:rsidTr="00234F56">
        <w:trPr>
          <w:trHeight w:val="270"/>
        </w:trPr>
        <w:tc>
          <w:tcPr>
            <w:tcW w:w="4131" w:type="dxa"/>
          </w:tcPr>
          <w:p w14:paraId="5FD17B61" w14:textId="77777777" w:rsidR="00041244" w:rsidRPr="0005525A" w:rsidRDefault="00041244" w:rsidP="0060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15"/>
                <w:szCs w:val="15"/>
              </w:rPr>
            </w:pPr>
            <w:r w:rsidRPr="0005525A">
              <w:rPr>
                <w:rFonts w:cs="Arial"/>
                <w:color w:val="000000" w:themeColor="text1"/>
                <w:sz w:val="15"/>
                <w:szCs w:val="15"/>
              </w:rPr>
              <w:t>Number of employees</w:t>
            </w:r>
            <w:r w:rsidRPr="0005525A">
              <w:rPr>
                <w:rFonts w:cs="Arial"/>
                <w:color w:val="000000" w:themeColor="text1"/>
                <w:sz w:val="15"/>
                <w:szCs w:val="15"/>
                <w:cs/>
              </w:rPr>
              <w:t xml:space="preserve"> </w:t>
            </w:r>
            <w:r w:rsidRPr="0005525A">
              <w:rPr>
                <w:rFonts w:cs="Arial"/>
                <w:color w:val="000000" w:themeColor="text1"/>
                <w:sz w:val="15"/>
                <w:szCs w:val="15"/>
              </w:rPr>
              <w:t>on the Group</w:t>
            </w:r>
          </w:p>
        </w:tc>
        <w:tc>
          <w:tcPr>
            <w:tcW w:w="2383" w:type="dxa"/>
          </w:tcPr>
          <w:p w14:paraId="02771F7E" w14:textId="1BFEB040" w:rsidR="00041244" w:rsidRPr="0005525A" w:rsidRDefault="00273308"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05525A">
              <w:rPr>
                <w:rFonts w:cs="Arial"/>
                <w:color w:val="000000" w:themeColor="text1"/>
                <w:sz w:val="15"/>
                <w:szCs w:val="15"/>
              </w:rPr>
              <w:t>791</w:t>
            </w:r>
            <w:r w:rsidR="00041244" w:rsidRPr="0005525A">
              <w:rPr>
                <w:rFonts w:cs="Arial"/>
                <w:color w:val="000000" w:themeColor="text1"/>
                <w:sz w:val="15"/>
                <w:szCs w:val="15"/>
                <w:cs/>
              </w:rPr>
              <w:t xml:space="preserve"> </w:t>
            </w:r>
            <w:r w:rsidR="00041244" w:rsidRPr="0005525A">
              <w:rPr>
                <w:rFonts w:cs="Arial"/>
                <w:color w:val="000000" w:themeColor="text1"/>
                <w:sz w:val="15"/>
                <w:szCs w:val="15"/>
              </w:rPr>
              <w:t>persons</w:t>
            </w:r>
          </w:p>
        </w:tc>
        <w:tc>
          <w:tcPr>
            <w:tcW w:w="2370" w:type="dxa"/>
          </w:tcPr>
          <w:p w14:paraId="2EFFE3CA" w14:textId="2FC72B4C"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05525A">
              <w:rPr>
                <w:rFonts w:cs="Arial"/>
                <w:color w:val="000000" w:themeColor="text1"/>
                <w:sz w:val="15"/>
                <w:szCs w:val="15"/>
              </w:rPr>
              <w:t>827</w:t>
            </w:r>
            <w:r w:rsidRPr="0005525A">
              <w:rPr>
                <w:rFonts w:cs="Arial"/>
                <w:color w:val="000000" w:themeColor="text1"/>
                <w:sz w:val="15"/>
                <w:szCs w:val="15"/>
                <w:cs/>
              </w:rPr>
              <w:t xml:space="preserve"> </w:t>
            </w:r>
            <w:r w:rsidRPr="0005525A">
              <w:rPr>
                <w:rFonts w:cs="Arial"/>
                <w:color w:val="000000" w:themeColor="text1"/>
                <w:sz w:val="15"/>
                <w:szCs w:val="15"/>
              </w:rPr>
              <w:t>persons</w:t>
            </w:r>
          </w:p>
        </w:tc>
      </w:tr>
      <w:tr w:rsidR="00041244" w:rsidRPr="0005525A" w14:paraId="008E961A" w14:textId="77777777" w:rsidTr="00234F56">
        <w:trPr>
          <w:trHeight w:val="261"/>
        </w:trPr>
        <w:tc>
          <w:tcPr>
            <w:tcW w:w="4131" w:type="dxa"/>
          </w:tcPr>
          <w:p w14:paraId="0D78614B" w14:textId="77777777" w:rsidR="00041244" w:rsidRPr="0005525A" w:rsidRDefault="00041244" w:rsidP="0060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15"/>
                <w:szCs w:val="15"/>
                <w:rtl/>
                <w:cs/>
              </w:rPr>
            </w:pPr>
            <w:r w:rsidRPr="0005525A">
              <w:rPr>
                <w:rFonts w:cs="Arial"/>
                <w:color w:val="000000" w:themeColor="text1"/>
                <w:sz w:val="15"/>
                <w:szCs w:val="15"/>
              </w:rPr>
              <w:t>Normal retirement age</w:t>
            </w:r>
          </w:p>
        </w:tc>
        <w:tc>
          <w:tcPr>
            <w:tcW w:w="2383" w:type="dxa"/>
          </w:tcPr>
          <w:p w14:paraId="5E392C5F" w14:textId="5F4A4527"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05525A">
              <w:rPr>
                <w:rFonts w:cs="Arial"/>
                <w:color w:val="000000" w:themeColor="text1"/>
                <w:sz w:val="15"/>
                <w:szCs w:val="15"/>
              </w:rPr>
              <w:t>60 years</w:t>
            </w:r>
          </w:p>
        </w:tc>
        <w:tc>
          <w:tcPr>
            <w:tcW w:w="2370" w:type="dxa"/>
          </w:tcPr>
          <w:p w14:paraId="52682635" w14:textId="2DFD6641"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05525A">
              <w:rPr>
                <w:rFonts w:cs="Arial"/>
                <w:color w:val="000000" w:themeColor="text1"/>
                <w:sz w:val="15"/>
                <w:szCs w:val="15"/>
              </w:rPr>
              <w:t>60 years</w:t>
            </w:r>
          </w:p>
        </w:tc>
      </w:tr>
      <w:tr w:rsidR="00041244" w:rsidRPr="0005525A" w14:paraId="5BF3D87D" w14:textId="77777777" w:rsidTr="00234F56">
        <w:trPr>
          <w:trHeight w:val="162"/>
        </w:trPr>
        <w:tc>
          <w:tcPr>
            <w:tcW w:w="4131" w:type="dxa"/>
          </w:tcPr>
          <w:p w14:paraId="7921048F" w14:textId="77777777" w:rsidR="00041244" w:rsidRPr="0005525A" w:rsidRDefault="00041244" w:rsidP="0060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15"/>
                <w:szCs w:val="15"/>
                <w:cs/>
              </w:rPr>
            </w:pPr>
            <w:r w:rsidRPr="0005525A">
              <w:rPr>
                <w:rFonts w:cs="Arial"/>
                <w:color w:val="000000" w:themeColor="text1"/>
                <w:sz w:val="15"/>
                <w:szCs w:val="15"/>
              </w:rPr>
              <w:t>Discount rate</w:t>
            </w:r>
          </w:p>
        </w:tc>
        <w:tc>
          <w:tcPr>
            <w:tcW w:w="2383" w:type="dxa"/>
          </w:tcPr>
          <w:p w14:paraId="02B8ED19" w14:textId="1464B1B3"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05525A">
              <w:rPr>
                <w:rFonts w:cs="Arial"/>
                <w:color w:val="000000" w:themeColor="text1"/>
                <w:sz w:val="15"/>
                <w:szCs w:val="15"/>
                <w:lang w:val="en-US"/>
              </w:rPr>
              <w:t>2.05 - 3.05</w:t>
            </w:r>
            <w:r w:rsidRPr="0005525A">
              <w:rPr>
                <w:rFonts w:cs="Arial"/>
                <w:color w:val="000000" w:themeColor="text1"/>
                <w:sz w:val="15"/>
                <w:szCs w:val="15"/>
                <w:cs/>
              </w:rPr>
              <w:t xml:space="preserve"> </w:t>
            </w:r>
            <w:r w:rsidRPr="0005525A">
              <w:rPr>
                <w:rFonts w:cs="Arial"/>
                <w:color w:val="000000" w:themeColor="text1"/>
                <w:sz w:val="15"/>
                <w:szCs w:val="15"/>
              </w:rPr>
              <w:t>percent per annum</w:t>
            </w:r>
          </w:p>
        </w:tc>
        <w:tc>
          <w:tcPr>
            <w:tcW w:w="2370" w:type="dxa"/>
          </w:tcPr>
          <w:p w14:paraId="0B6C7C93" w14:textId="14D55DC6"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05525A">
              <w:rPr>
                <w:rFonts w:cs="Arial"/>
                <w:color w:val="000000" w:themeColor="text1"/>
                <w:sz w:val="15"/>
                <w:szCs w:val="15"/>
                <w:lang w:val="en-US"/>
              </w:rPr>
              <w:t>2.79 - 3.05</w:t>
            </w:r>
            <w:r w:rsidRPr="0005525A">
              <w:rPr>
                <w:rFonts w:cs="Arial"/>
                <w:color w:val="000000" w:themeColor="text1"/>
                <w:sz w:val="15"/>
                <w:szCs w:val="15"/>
                <w:cs/>
              </w:rPr>
              <w:t xml:space="preserve"> </w:t>
            </w:r>
            <w:r w:rsidRPr="0005525A">
              <w:rPr>
                <w:rFonts w:cs="Arial"/>
                <w:color w:val="000000" w:themeColor="text1"/>
                <w:sz w:val="15"/>
                <w:szCs w:val="15"/>
              </w:rPr>
              <w:t>percent per annum</w:t>
            </w:r>
          </w:p>
        </w:tc>
      </w:tr>
      <w:tr w:rsidR="00041244" w:rsidRPr="0005525A" w14:paraId="3C64239E" w14:textId="77777777" w:rsidTr="00234F56">
        <w:trPr>
          <w:trHeight w:val="57"/>
        </w:trPr>
        <w:tc>
          <w:tcPr>
            <w:tcW w:w="4131" w:type="dxa"/>
          </w:tcPr>
          <w:p w14:paraId="34C51003" w14:textId="77777777" w:rsidR="00041244" w:rsidRPr="0005525A" w:rsidRDefault="00041244" w:rsidP="0060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15"/>
                <w:szCs w:val="15"/>
                <w:cs/>
              </w:rPr>
            </w:pPr>
            <w:r w:rsidRPr="0005525A">
              <w:rPr>
                <w:rFonts w:cs="Arial"/>
                <w:color w:val="000000" w:themeColor="text1"/>
                <w:sz w:val="15"/>
                <w:szCs w:val="15"/>
              </w:rPr>
              <w:t>The average duration of the provision of employee benefits</w:t>
            </w:r>
          </w:p>
        </w:tc>
        <w:tc>
          <w:tcPr>
            <w:tcW w:w="2383" w:type="dxa"/>
          </w:tcPr>
          <w:p w14:paraId="07042121" w14:textId="4DC20293"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05525A">
              <w:rPr>
                <w:rFonts w:cs="Arial"/>
                <w:color w:val="000000" w:themeColor="text1"/>
                <w:sz w:val="15"/>
                <w:szCs w:val="15"/>
              </w:rPr>
              <w:t>20 - 25</w:t>
            </w:r>
            <w:r w:rsidRPr="0005525A">
              <w:rPr>
                <w:rFonts w:cs="Arial"/>
                <w:color w:val="000000" w:themeColor="text1"/>
                <w:sz w:val="15"/>
                <w:szCs w:val="15"/>
                <w:cs/>
              </w:rPr>
              <w:t xml:space="preserve"> </w:t>
            </w:r>
            <w:r w:rsidRPr="0005525A">
              <w:rPr>
                <w:rFonts w:cs="Arial"/>
                <w:color w:val="000000" w:themeColor="text1"/>
                <w:sz w:val="15"/>
                <w:szCs w:val="15"/>
              </w:rPr>
              <w:t>years</w:t>
            </w:r>
          </w:p>
        </w:tc>
        <w:tc>
          <w:tcPr>
            <w:tcW w:w="2370" w:type="dxa"/>
          </w:tcPr>
          <w:p w14:paraId="4477A0E4" w14:textId="0BF17F9B"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05525A">
              <w:rPr>
                <w:rFonts w:cs="Arial"/>
                <w:color w:val="000000" w:themeColor="text1"/>
                <w:sz w:val="15"/>
                <w:szCs w:val="15"/>
              </w:rPr>
              <w:t>22 - 27</w:t>
            </w:r>
            <w:r w:rsidRPr="0005525A">
              <w:rPr>
                <w:rFonts w:cs="Arial"/>
                <w:color w:val="000000" w:themeColor="text1"/>
                <w:sz w:val="15"/>
                <w:szCs w:val="15"/>
                <w:cs/>
              </w:rPr>
              <w:t xml:space="preserve"> </w:t>
            </w:r>
            <w:r w:rsidRPr="0005525A">
              <w:rPr>
                <w:rFonts w:cs="Arial"/>
                <w:color w:val="000000" w:themeColor="text1"/>
                <w:sz w:val="15"/>
                <w:szCs w:val="15"/>
              </w:rPr>
              <w:t>years</w:t>
            </w:r>
          </w:p>
        </w:tc>
      </w:tr>
      <w:tr w:rsidR="00041244" w:rsidRPr="0005525A" w14:paraId="4EEB4423" w14:textId="77777777" w:rsidTr="00234F56">
        <w:trPr>
          <w:trHeight w:val="261"/>
        </w:trPr>
        <w:tc>
          <w:tcPr>
            <w:tcW w:w="4131" w:type="dxa"/>
          </w:tcPr>
          <w:p w14:paraId="68B7479A" w14:textId="77777777" w:rsidR="00041244" w:rsidRPr="0005525A" w:rsidRDefault="00041244" w:rsidP="0060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15"/>
                <w:szCs w:val="15"/>
                <w:cs/>
              </w:rPr>
            </w:pPr>
            <w:r w:rsidRPr="0005525A">
              <w:rPr>
                <w:rFonts w:cs="Arial"/>
                <w:color w:val="000000" w:themeColor="text1"/>
                <w:sz w:val="15"/>
                <w:szCs w:val="15"/>
              </w:rPr>
              <w:t>Future salary expense increment rate</w:t>
            </w:r>
          </w:p>
        </w:tc>
        <w:tc>
          <w:tcPr>
            <w:tcW w:w="2383" w:type="dxa"/>
          </w:tcPr>
          <w:p w14:paraId="5A42CBAA" w14:textId="31E66509"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05525A">
              <w:rPr>
                <w:rFonts w:cs="Arial"/>
                <w:color w:val="000000" w:themeColor="text1"/>
                <w:sz w:val="15"/>
                <w:szCs w:val="15"/>
              </w:rPr>
              <w:t>5.00 - 8.00 percent per annum</w:t>
            </w:r>
          </w:p>
        </w:tc>
        <w:tc>
          <w:tcPr>
            <w:tcW w:w="2370" w:type="dxa"/>
          </w:tcPr>
          <w:p w14:paraId="4F8C281A" w14:textId="3A2A30A8"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05525A">
              <w:rPr>
                <w:rFonts w:cs="Arial"/>
                <w:color w:val="000000" w:themeColor="text1"/>
                <w:sz w:val="15"/>
                <w:szCs w:val="15"/>
              </w:rPr>
              <w:t>6.00 - 10.00 percent per annum</w:t>
            </w:r>
          </w:p>
        </w:tc>
      </w:tr>
      <w:tr w:rsidR="00041244" w:rsidRPr="0005525A" w14:paraId="07548ACD" w14:textId="77777777" w:rsidTr="00234F56">
        <w:trPr>
          <w:trHeight w:val="99"/>
        </w:trPr>
        <w:tc>
          <w:tcPr>
            <w:tcW w:w="4131" w:type="dxa"/>
          </w:tcPr>
          <w:p w14:paraId="32A1D2A0" w14:textId="77777777" w:rsidR="00041244" w:rsidRPr="0005525A" w:rsidRDefault="00041244" w:rsidP="0060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15"/>
                <w:szCs w:val="15"/>
                <w:cs/>
              </w:rPr>
            </w:pPr>
            <w:r w:rsidRPr="0005525A">
              <w:rPr>
                <w:rFonts w:cs="Arial"/>
                <w:color w:val="000000" w:themeColor="text1"/>
                <w:sz w:val="15"/>
                <w:szCs w:val="15"/>
              </w:rPr>
              <w:t>Turnover rate</w:t>
            </w:r>
          </w:p>
        </w:tc>
        <w:tc>
          <w:tcPr>
            <w:tcW w:w="2383" w:type="dxa"/>
          </w:tcPr>
          <w:p w14:paraId="051A0AC9" w14:textId="360284C3"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05525A">
              <w:rPr>
                <w:rFonts w:cs="Arial"/>
                <w:color w:val="000000" w:themeColor="text1"/>
                <w:sz w:val="15"/>
                <w:szCs w:val="15"/>
              </w:rPr>
              <w:t xml:space="preserve">0 </w:t>
            </w:r>
            <w:r w:rsidRPr="0005525A">
              <w:rPr>
                <w:rFonts w:cs="Arial"/>
                <w:color w:val="000000" w:themeColor="text1"/>
                <w:sz w:val="15"/>
                <w:szCs w:val="15"/>
                <w:lang w:val="en-US"/>
              </w:rPr>
              <w:t xml:space="preserve">- </w:t>
            </w:r>
            <w:r w:rsidRPr="0005525A">
              <w:rPr>
                <w:rFonts w:cs="Arial"/>
                <w:color w:val="000000" w:themeColor="text1"/>
                <w:sz w:val="15"/>
                <w:szCs w:val="15"/>
              </w:rPr>
              <w:t>28.65 percent per annum</w:t>
            </w:r>
          </w:p>
        </w:tc>
        <w:tc>
          <w:tcPr>
            <w:tcW w:w="2370" w:type="dxa"/>
          </w:tcPr>
          <w:p w14:paraId="531C7F82" w14:textId="3B8970AB" w:rsidR="00041244" w:rsidRPr="0005525A" w:rsidRDefault="00041244"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05525A">
              <w:rPr>
                <w:rFonts w:cs="Arial"/>
                <w:color w:val="000000" w:themeColor="text1"/>
                <w:sz w:val="15"/>
                <w:szCs w:val="15"/>
              </w:rPr>
              <w:t xml:space="preserve">0 </w:t>
            </w:r>
            <w:r w:rsidRPr="0005525A">
              <w:rPr>
                <w:rFonts w:cs="Arial"/>
                <w:color w:val="000000" w:themeColor="text1"/>
                <w:sz w:val="15"/>
                <w:szCs w:val="15"/>
                <w:lang w:val="en-US"/>
              </w:rPr>
              <w:t xml:space="preserve">- </w:t>
            </w:r>
            <w:r w:rsidRPr="0005525A">
              <w:rPr>
                <w:rFonts w:cs="Arial"/>
                <w:color w:val="000000" w:themeColor="text1"/>
                <w:sz w:val="15"/>
                <w:szCs w:val="15"/>
              </w:rPr>
              <w:t>28.65 percent per annum</w:t>
            </w:r>
          </w:p>
        </w:tc>
      </w:tr>
      <w:bookmarkEnd w:id="80"/>
      <w:bookmarkEnd w:id="83"/>
    </w:tbl>
    <w:p w14:paraId="5DF4B1D5" w14:textId="77777777" w:rsidR="00AB2023" w:rsidRPr="0005525A" w:rsidRDefault="00AB202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6"/>
          <w:szCs w:val="16"/>
        </w:rPr>
      </w:pPr>
    </w:p>
    <w:p w14:paraId="18BA4F0C" w14:textId="77777777" w:rsidR="00234F56" w:rsidRPr="0005525A" w:rsidRDefault="00234F5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p>
    <w:p w14:paraId="7F337E69" w14:textId="77777777" w:rsidR="00234F56" w:rsidRPr="0005525A" w:rsidRDefault="00234F5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p>
    <w:p w14:paraId="0E3DC7E4" w14:textId="3E773B8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r w:rsidRPr="0005525A">
        <w:rPr>
          <w:rFonts w:cs="Arial"/>
          <w:color w:val="000000" w:themeColor="text1"/>
          <w:sz w:val="20"/>
          <w:szCs w:val="20"/>
        </w:rPr>
        <w:lastRenderedPageBreak/>
        <w:t>Movements in other long - term benefits obligation for the years ended 31 December 202</w:t>
      </w:r>
      <w:r w:rsidR="00F56A49" w:rsidRPr="0005525A">
        <w:rPr>
          <w:rFonts w:cs="Arial"/>
          <w:color w:val="000000" w:themeColor="text1"/>
          <w:sz w:val="20"/>
          <w:szCs w:val="20"/>
        </w:rPr>
        <w:t>5</w:t>
      </w:r>
      <w:r w:rsidRPr="0005525A">
        <w:rPr>
          <w:rFonts w:cs="Arial"/>
          <w:color w:val="000000" w:themeColor="text1"/>
          <w:sz w:val="20"/>
          <w:szCs w:val="20"/>
        </w:rPr>
        <w:t xml:space="preserve"> and 202</w:t>
      </w:r>
      <w:r w:rsidR="00F56A49" w:rsidRPr="0005525A">
        <w:rPr>
          <w:rFonts w:cs="Arial"/>
          <w:color w:val="000000" w:themeColor="text1"/>
          <w:sz w:val="20"/>
          <w:szCs w:val="20"/>
        </w:rPr>
        <w:t>4</w:t>
      </w:r>
      <w:r w:rsidRPr="0005525A">
        <w:rPr>
          <w:rFonts w:cs="Arial"/>
          <w:color w:val="000000" w:themeColor="text1"/>
          <w:sz w:val="20"/>
          <w:szCs w:val="20"/>
        </w:rPr>
        <w:t xml:space="preserve"> are as follows: </w:t>
      </w:r>
    </w:p>
    <w:tbl>
      <w:tblPr>
        <w:tblW w:w="8742" w:type="dxa"/>
        <w:tblInd w:w="279" w:type="dxa"/>
        <w:tblLayout w:type="fixed"/>
        <w:tblCellMar>
          <w:left w:w="29" w:type="dxa"/>
          <w:right w:w="29" w:type="dxa"/>
        </w:tblCellMar>
        <w:tblLook w:val="0000" w:firstRow="0" w:lastRow="0" w:firstColumn="0" w:lastColumn="0" w:noHBand="0" w:noVBand="0"/>
      </w:tblPr>
      <w:tblGrid>
        <w:gridCol w:w="4284"/>
        <w:gridCol w:w="1089"/>
        <w:gridCol w:w="81"/>
        <w:gridCol w:w="1035"/>
        <w:gridCol w:w="81"/>
        <w:gridCol w:w="1017"/>
        <w:gridCol w:w="78"/>
        <w:gridCol w:w="1077"/>
      </w:tblGrid>
      <w:tr w:rsidR="007148FA" w:rsidRPr="0005525A" w14:paraId="4F26EF6D" w14:textId="77777777" w:rsidTr="00DD2142">
        <w:trPr>
          <w:cantSplit/>
          <w:tblHeader/>
        </w:trPr>
        <w:tc>
          <w:tcPr>
            <w:tcW w:w="8742" w:type="dxa"/>
            <w:gridSpan w:val="8"/>
          </w:tcPr>
          <w:p w14:paraId="344B7DD4" w14:textId="77777777" w:rsidR="00E51235" w:rsidRPr="0005525A" w:rsidRDefault="00E51235" w:rsidP="00DD72E9">
            <w:pPr>
              <w:spacing w:line="360" w:lineRule="auto"/>
              <w:jc w:val="right"/>
              <w:rPr>
                <w:rFonts w:cs="Arial"/>
                <w:b/>
                <w:i/>
                <w:iCs/>
                <w:color w:val="000000" w:themeColor="text1"/>
                <w:sz w:val="16"/>
                <w:szCs w:val="16"/>
                <w:cs/>
                <w:lang w:eastAsia="en-GB"/>
              </w:rPr>
            </w:pPr>
            <w:r w:rsidRPr="0005525A">
              <w:rPr>
                <w:rFonts w:cs="Arial"/>
                <w:color w:val="000000" w:themeColor="text1"/>
                <w:sz w:val="16"/>
                <w:szCs w:val="16"/>
                <w:lang w:eastAsia="en-GB"/>
              </w:rPr>
              <w:t>(</w:t>
            </w:r>
            <w:proofErr w:type="gramStart"/>
            <w:r w:rsidRPr="0005525A">
              <w:rPr>
                <w:rFonts w:cs="Arial"/>
                <w:color w:val="000000" w:themeColor="text1"/>
                <w:sz w:val="16"/>
                <w:szCs w:val="16"/>
                <w:lang w:eastAsia="en-GB"/>
              </w:rPr>
              <w:t>Unit</w:t>
            </w:r>
            <w:r w:rsidRPr="0005525A">
              <w:rPr>
                <w:rFonts w:cs="Arial"/>
                <w:color w:val="000000" w:themeColor="text1"/>
                <w:sz w:val="16"/>
                <w:szCs w:val="16"/>
                <w:cs/>
                <w:lang w:eastAsia="en-GB"/>
              </w:rPr>
              <w:t xml:space="preserve"> </w:t>
            </w:r>
            <w:r w:rsidRPr="0005525A">
              <w:rPr>
                <w:rFonts w:cs="Arial"/>
                <w:color w:val="000000" w:themeColor="text1"/>
                <w:sz w:val="16"/>
                <w:szCs w:val="16"/>
                <w:lang w:eastAsia="en-GB"/>
              </w:rPr>
              <w:t>:</w:t>
            </w:r>
            <w:proofErr w:type="gramEnd"/>
            <w:r w:rsidRPr="0005525A">
              <w:rPr>
                <w:rFonts w:cs="Arial"/>
                <w:color w:val="000000" w:themeColor="text1"/>
                <w:sz w:val="16"/>
                <w:szCs w:val="16"/>
                <w:rtl/>
                <w:lang w:eastAsia="en-GB" w:bidi="ar-SA"/>
              </w:rPr>
              <w:t xml:space="preserve"> </w:t>
            </w:r>
            <w:r w:rsidRPr="0005525A">
              <w:rPr>
                <w:rFonts w:cs="Arial"/>
                <w:color w:val="000000" w:themeColor="text1"/>
                <w:sz w:val="16"/>
                <w:szCs w:val="16"/>
                <w:lang w:eastAsia="en-GB"/>
              </w:rPr>
              <w:t>Baht)</w:t>
            </w:r>
          </w:p>
        </w:tc>
      </w:tr>
      <w:tr w:rsidR="007148FA" w:rsidRPr="0005525A" w14:paraId="0DE3F242" w14:textId="77777777" w:rsidTr="00DD2142">
        <w:trPr>
          <w:cantSplit/>
          <w:tblHeader/>
        </w:trPr>
        <w:tc>
          <w:tcPr>
            <w:tcW w:w="4284" w:type="dxa"/>
          </w:tcPr>
          <w:p w14:paraId="23BC186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p>
        </w:tc>
        <w:tc>
          <w:tcPr>
            <w:tcW w:w="2205" w:type="dxa"/>
            <w:gridSpan w:val="3"/>
            <w:tcBorders>
              <w:top w:val="single" w:sz="4" w:space="0" w:color="auto"/>
              <w:bottom w:val="single" w:sz="4" w:space="0" w:color="auto"/>
            </w:tcBorders>
          </w:tcPr>
          <w:p w14:paraId="02008E79" w14:textId="77777777" w:rsidR="00E51235" w:rsidRPr="0005525A" w:rsidRDefault="00E51235" w:rsidP="00DD72E9">
            <w:pPr>
              <w:spacing w:line="360" w:lineRule="auto"/>
              <w:jc w:val="center"/>
              <w:rPr>
                <w:rFonts w:cs="Arial"/>
                <w:color w:val="000000" w:themeColor="text1"/>
                <w:sz w:val="16"/>
                <w:szCs w:val="16"/>
                <w:cs/>
              </w:rPr>
            </w:pPr>
            <w:r w:rsidRPr="0005525A">
              <w:rPr>
                <w:rFonts w:cs="Arial"/>
                <w:color w:val="000000" w:themeColor="text1"/>
                <w:sz w:val="16"/>
                <w:szCs w:val="16"/>
                <w:lang w:eastAsia="en-GB"/>
              </w:rPr>
              <w:t>Consolidated F/S</w:t>
            </w:r>
          </w:p>
        </w:tc>
        <w:tc>
          <w:tcPr>
            <w:tcW w:w="81" w:type="dxa"/>
            <w:tcBorders>
              <w:top w:val="single" w:sz="4" w:space="0" w:color="auto"/>
            </w:tcBorders>
          </w:tcPr>
          <w:p w14:paraId="6A6658C6" w14:textId="77777777" w:rsidR="00E51235" w:rsidRPr="0005525A" w:rsidRDefault="00E51235" w:rsidP="00DD72E9">
            <w:pPr>
              <w:spacing w:line="360" w:lineRule="auto"/>
              <w:ind w:right="72"/>
              <w:jc w:val="center"/>
              <w:rPr>
                <w:rFonts w:cs="Arial"/>
                <w:color w:val="000000" w:themeColor="text1"/>
                <w:sz w:val="16"/>
                <w:szCs w:val="16"/>
              </w:rPr>
            </w:pPr>
          </w:p>
        </w:tc>
        <w:tc>
          <w:tcPr>
            <w:tcW w:w="2172" w:type="dxa"/>
            <w:gridSpan w:val="3"/>
            <w:tcBorders>
              <w:top w:val="single" w:sz="4" w:space="0" w:color="auto"/>
              <w:bottom w:val="single" w:sz="4" w:space="0" w:color="auto"/>
            </w:tcBorders>
          </w:tcPr>
          <w:p w14:paraId="73689333" w14:textId="77777777" w:rsidR="00E51235" w:rsidRPr="0005525A" w:rsidRDefault="00E51235" w:rsidP="00DD72E9">
            <w:pPr>
              <w:spacing w:line="360" w:lineRule="auto"/>
              <w:ind w:right="72"/>
              <w:jc w:val="center"/>
              <w:rPr>
                <w:rFonts w:cs="Arial"/>
                <w:color w:val="000000" w:themeColor="text1"/>
                <w:sz w:val="16"/>
                <w:szCs w:val="16"/>
              </w:rPr>
            </w:pPr>
            <w:r w:rsidRPr="0005525A">
              <w:rPr>
                <w:rFonts w:cs="Arial"/>
                <w:color w:val="000000" w:themeColor="text1"/>
                <w:sz w:val="16"/>
                <w:szCs w:val="16"/>
                <w:lang w:eastAsia="en-GB"/>
              </w:rPr>
              <w:t>Separate F/S</w:t>
            </w:r>
          </w:p>
        </w:tc>
      </w:tr>
      <w:tr w:rsidR="009B5BDB" w:rsidRPr="0005525A" w14:paraId="3C52EB74" w14:textId="77777777" w:rsidTr="00DD2142">
        <w:trPr>
          <w:cantSplit/>
          <w:tblHeader/>
        </w:trPr>
        <w:tc>
          <w:tcPr>
            <w:tcW w:w="4284" w:type="dxa"/>
          </w:tcPr>
          <w:p w14:paraId="7CD182A6" w14:textId="77777777" w:rsidR="009B5BDB" w:rsidRPr="0005525A" w:rsidRDefault="009B5BDB" w:rsidP="009B5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p>
        </w:tc>
        <w:tc>
          <w:tcPr>
            <w:tcW w:w="1089" w:type="dxa"/>
            <w:tcBorders>
              <w:top w:val="single" w:sz="4" w:space="0" w:color="auto"/>
              <w:bottom w:val="single" w:sz="4" w:space="0" w:color="auto"/>
            </w:tcBorders>
            <w:vAlign w:val="bottom"/>
          </w:tcPr>
          <w:p w14:paraId="0C8E0EBF" w14:textId="262F08AF" w:rsidR="009B5BDB" w:rsidRPr="0005525A" w:rsidRDefault="009B5BDB" w:rsidP="009B5BDB">
            <w:pPr>
              <w:tabs>
                <w:tab w:val="clear" w:pos="227"/>
                <w:tab w:val="clear" w:pos="454"/>
                <w:tab w:val="clear" w:pos="680"/>
                <w:tab w:val="clear" w:pos="907"/>
              </w:tabs>
              <w:spacing w:line="360" w:lineRule="auto"/>
              <w:ind w:left="-27" w:right="-22"/>
              <w:jc w:val="center"/>
              <w:rPr>
                <w:rFonts w:cs="Arial"/>
                <w:color w:val="000000" w:themeColor="text1"/>
                <w:sz w:val="16"/>
                <w:szCs w:val="16"/>
              </w:rPr>
            </w:pPr>
            <w:r w:rsidRPr="0005525A">
              <w:rPr>
                <w:rFonts w:cs="Arial"/>
                <w:color w:val="000000" w:themeColor="text1"/>
                <w:sz w:val="16"/>
                <w:szCs w:val="16"/>
              </w:rPr>
              <w:t>2025</w:t>
            </w:r>
          </w:p>
        </w:tc>
        <w:tc>
          <w:tcPr>
            <w:tcW w:w="81" w:type="dxa"/>
            <w:vAlign w:val="bottom"/>
          </w:tcPr>
          <w:p w14:paraId="40D8735A" w14:textId="77777777" w:rsidR="009B5BDB" w:rsidRPr="0005525A" w:rsidRDefault="009B5BDB" w:rsidP="009B5BDB">
            <w:pPr>
              <w:tabs>
                <w:tab w:val="clear" w:pos="227"/>
                <w:tab w:val="clear" w:pos="454"/>
                <w:tab w:val="clear" w:pos="680"/>
                <w:tab w:val="clear" w:pos="907"/>
              </w:tabs>
              <w:spacing w:line="360" w:lineRule="auto"/>
              <w:ind w:left="-27" w:right="-22"/>
              <w:jc w:val="center"/>
              <w:rPr>
                <w:rFonts w:cs="Arial"/>
                <w:color w:val="000000" w:themeColor="text1"/>
                <w:sz w:val="16"/>
                <w:szCs w:val="16"/>
                <w:u w:val="single"/>
              </w:rPr>
            </w:pPr>
          </w:p>
        </w:tc>
        <w:tc>
          <w:tcPr>
            <w:tcW w:w="1035" w:type="dxa"/>
            <w:tcBorders>
              <w:top w:val="single" w:sz="4" w:space="0" w:color="auto"/>
              <w:bottom w:val="single" w:sz="4" w:space="0" w:color="auto"/>
            </w:tcBorders>
            <w:vAlign w:val="bottom"/>
          </w:tcPr>
          <w:p w14:paraId="4ACE25DA" w14:textId="05198919" w:rsidR="009B5BDB" w:rsidRPr="0005525A" w:rsidRDefault="009B5BDB" w:rsidP="009B5BDB">
            <w:pPr>
              <w:tabs>
                <w:tab w:val="clear" w:pos="227"/>
                <w:tab w:val="clear" w:pos="454"/>
                <w:tab w:val="clear" w:pos="680"/>
                <w:tab w:val="clear" w:pos="907"/>
              </w:tabs>
              <w:spacing w:line="360" w:lineRule="auto"/>
              <w:ind w:left="-27" w:right="-22"/>
              <w:jc w:val="center"/>
              <w:rPr>
                <w:rFonts w:cs="Arial"/>
                <w:color w:val="000000" w:themeColor="text1"/>
                <w:sz w:val="16"/>
                <w:szCs w:val="16"/>
                <w:cs/>
              </w:rPr>
            </w:pPr>
            <w:r w:rsidRPr="0005525A">
              <w:rPr>
                <w:rFonts w:cs="Arial"/>
                <w:color w:val="000000" w:themeColor="text1"/>
                <w:sz w:val="16"/>
                <w:szCs w:val="16"/>
              </w:rPr>
              <w:t>2024</w:t>
            </w:r>
          </w:p>
        </w:tc>
        <w:tc>
          <w:tcPr>
            <w:tcW w:w="81" w:type="dxa"/>
            <w:vAlign w:val="bottom"/>
          </w:tcPr>
          <w:p w14:paraId="618EF416" w14:textId="77777777" w:rsidR="009B5BDB" w:rsidRPr="0005525A" w:rsidRDefault="009B5BDB" w:rsidP="009B5BDB">
            <w:pPr>
              <w:tabs>
                <w:tab w:val="clear" w:pos="227"/>
                <w:tab w:val="clear" w:pos="454"/>
                <w:tab w:val="clear" w:pos="680"/>
                <w:tab w:val="clear" w:pos="907"/>
              </w:tabs>
              <w:spacing w:line="360" w:lineRule="auto"/>
              <w:ind w:left="-27" w:right="-22"/>
              <w:jc w:val="center"/>
              <w:rPr>
                <w:rFonts w:cs="Arial"/>
                <w:color w:val="000000" w:themeColor="text1"/>
                <w:sz w:val="16"/>
                <w:szCs w:val="16"/>
              </w:rPr>
            </w:pPr>
          </w:p>
        </w:tc>
        <w:tc>
          <w:tcPr>
            <w:tcW w:w="1017" w:type="dxa"/>
            <w:tcBorders>
              <w:top w:val="single" w:sz="4" w:space="0" w:color="auto"/>
              <w:bottom w:val="single" w:sz="4" w:space="0" w:color="auto"/>
            </w:tcBorders>
            <w:vAlign w:val="bottom"/>
          </w:tcPr>
          <w:p w14:paraId="4436CC4E" w14:textId="7BFBD1CD" w:rsidR="009B5BDB" w:rsidRPr="0005525A" w:rsidRDefault="009B5BDB" w:rsidP="009B5BDB">
            <w:pPr>
              <w:tabs>
                <w:tab w:val="clear" w:pos="227"/>
                <w:tab w:val="clear" w:pos="454"/>
                <w:tab w:val="clear" w:pos="680"/>
                <w:tab w:val="clear" w:pos="907"/>
              </w:tabs>
              <w:spacing w:line="360" w:lineRule="auto"/>
              <w:ind w:left="-27" w:right="-22"/>
              <w:jc w:val="center"/>
              <w:rPr>
                <w:rFonts w:cs="Arial"/>
                <w:color w:val="000000" w:themeColor="text1"/>
                <w:sz w:val="16"/>
                <w:szCs w:val="16"/>
              </w:rPr>
            </w:pPr>
            <w:r w:rsidRPr="0005525A">
              <w:rPr>
                <w:rFonts w:cs="Arial"/>
                <w:color w:val="000000" w:themeColor="text1"/>
                <w:sz w:val="16"/>
                <w:szCs w:val="16"/>
              </w:rPr>
              <w:t>2025</w:t>
            </w:r>
          </w:p>
        </w:tc>
        <w:tc>
          <w:tcPr>
            <w:tcW w:w="78" w:type="dxa"/>
            <w:tcBorders>
              <w:top w:val="single" w:sz="4" w:space="0" w:color="auto"/>
            </w:tcBorders>
            <w:vAlign w:val="bottom"/>
          </w:tcPr>
          <w:p w14:paraId="05489DC9" w14:textId="77777777" w:rsidR="009B5BDB" w:rsidRPr="0005525A" w:rsidRDefault="009B5BDB" w:rsidP="009B5BDB">
            <w:pPr>
              <w:tabs>
                <w:tab w:val="clear" w:pos="227"/>
                <w:tab w:val="clear" w:pos="454"/>
                <w:tab w:val="clear" w:pos="680"/>
                <w:tab w:val="clear" w:pos="907"/>
              </w:tabs>
              <w:spacing w:line="360" w:lineRule="auto"/>
              <w:ind w:left="-27" w:right="-22"/>
              <w:jc w:val="center"/>
              <w:rPr>
                <w:rFonts w:cs="Arial"/>
                <w:color w:val="000000" w:themeColor="text1"/>
                <w:sz w:val="16"/>
                <w:szCs w:val="16"/>
                <w:u w:val="single"/>
              </w:rPr>
            </w:pPr>
          </w:p>
        </w:tc>
        <w:tc>
          <w:tcPr>
            <w:tcW w:w="1077" w:type="dxa"/>
            <w:tcBorders>
              <w:top w:val="single" w:sz="4" w:space="0" w:color="auto"/>
              <w:bottom w:val="single" w:sz="4" w:space="0" w:color="auto"/>
            </w:tcBorders>
            <w:vAlign w:val="bottom"/>
          </w:tcPr>
          <w:p w14:paraId="4DD9EC81" w14:textId="2574F2A3" w:rsidR="009B5BDB" w:rsidRPr="0005525A" w:rsidRDefault="009B5BDB" w:rsidP="009B5BDB">
            <w:pPr>
              <w:tabs>
                <w:tab w:val="clear" w:pos="227"/>
                <w:tab w:val="clear" w:pos="454"/>
                <w:tab w:val="clear" w:pos="680"/>
                <w:tab w:val="clear" w:pos="907"/>
              </w:tabs>
              <w:spacing w:line="360" w:lineRule="auto"/>
              <w:ind w:left="-27" w:right="-22"/>
              <w:jc w:val="center"/>
              <w:rPr>
                <w:rFonts w:cs="Arial"/>
                <w:color w:val="000000" w:themeColor="text1"/>
                <w:sz w:val="16"/>
                <w:szCs w:val="16"/>
              </w:rPr>
            </w:pPr>
            <w:r w:rsidRPr="0005525A">
              <w:rPr>
                <w:rFonts w:cs="Arial"/>
                <w:color w:val="000000" w:themeColor="text1"/>
                <w:sz w:val="16"/>
                <w:szCs w:val="16"/>
              </w:rPr>
              <w:t>2024</w:t>
            </w:r>
          </w:p>
        </w:tc>
      </w:tr>
      <w:tr w:rsidR="00C85786" w:rsidRPr="0005525A" w14:paraId="7547CB64" w14:textId="77777777" w:rsidTr="00DD2142">
        <w:trPr>
          <w:cantSplit/>
        </w:trPr>
        <w:tc>
          <w:tcPr>
            <w:tcW w:w="4284" w:type="dxa"/>
            <w:vAlign w:val="center"/>
          </w:tcPr>
          <w:p w14:paraId="541F8BC5" w14:textId="77777777"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rPr>
            </w:pPr>
            <w:r w:rsidRPr="0005525A">
              <w:rPr>
                <w:rFonts w:eastAsia="Calibri" w:cs="Arial"/>
                <w:color w:val="000000" w:themeColor="text1"/>
                <w:sz w:val="16"/>
                <w:szCs w:val="16"/>
                <w:lang w:eastAsia="en-GB"/>
              </w:rPr>
              <w:t>Beginning balances</w:t>
            </w:r>
          </w:p>
        </w:tc>
        <w:tc>
          <w:tcPr>
            <w:tcW w:w="1089" w:type="dxa"/>
            <w:tcBorders>
              <w:left w:val="nil"/>
            </w:tcBorders>
          </w:tcPr>
          <w:p w14:paraId="5941DB1B" w14:textId="46C8D483"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4,393,004</w:t>
            </w:r>
          </w:p>
        </w:tc>
        <w:tc>
          <w:tcPr>
            <w:tcW w:w="81" w:type="dxa"/>
            <w:tcBorders>
              <w:left w:val="nil"/>
            </w:tcBorders>
          </w:tcPr>
          <w:p w14:paraId="4E7F9325" w14:textId="77777777" w:rsidR="00C85786" w:rsidRPr="0005525A" w:rsidRDefault="00C85786" w:rsidP="00C85786">
            <w:pPr>
              <w:spacing w:line="360" w:lineRule="auto"/>
              <w:ind w:left="-157"/>
              <w:jc w:val="both"/>
              <w:rPr>
                <w:rFonts w:cs="Arial"/>
                <w:color w:val="000000" w:themeColor="text1"/>
                <w:sz w:val="16"/>
                <w:szCs w:val="16"/>
              </w:rPr>
            </w:pPr>
          </w:p>
        </w:tc>
        <w:tc>
          <w:tcPr>
            <w:tcW w:w="1035" w:type="dxa"/>
            <w:tcBorders>
              <w:left w:val="nil"/>
            </w:tcBorders>
          </w:tcPr>
          <w:p w14:paraId="0F3CC158" w14:textId="4ABDA362"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4,525,468</w:t>
            </w:r>
          </w:p>
        </w:tc>
        <w:tc>
          <w:tcPr>
            <w:tcW w:w="81" w:type="dxa"/>
            <w:tcBorders>
              <w:left w:val="nil"/>
            </w:tcBorders>
          </w:tcPr>
          <w:p w14:paraId="28D20AB6"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Pr>
          <w:p w14:paraId="1CF1B55F" w14:textId="6831D618"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4,117,172</w:t>
            </w:r>
          </w:p>
        </w:tc>
        <w:tc>
          <w:tcPr>
            <w:tcW w:w="78" w:type="dxa"/>
          </w:tcPr>
          <w:p w14:paraId="7FC7BB66"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Pr>
          <w:p w14:paraId="2C6D399B" w14:textId="26C49D00"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4,405,269</w:t>
            </w:r>
          </w:p>
        </w:tc>
      </w:tr>
      <w:tr w:rsidR="00C85786" w:rsidRPr="0005525A" w14:paraId="3FF08ACA" w14:textId="77777777" w:rsidTr="00DD2142">
        <w:trPr>
          <w:cantSplit/>
        </w:trPr>
        <w:tc>
          <w:tcPr>
            <w:tcW w:w="4284" w:type="dxa"/>
            <w:vAlign w:val="center"/>
          </w:tcPr>
          <w:p w14:paraId="5E52C498" w14:textId="3472985B"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r w:rsidRPr="0005525A">
              <w:rPr>
                <w:rFonts w:eastAsia="Calibri" w:cs="Arial"/>
                <w:color w:val="000000" w:themeColor="text1"/>
                <w:sz w:val="16"/>
                <w:szCs w:val="16"/>
                <w:lang w:eastAsia="en-GB"/>
              </w:rPr>
              <w:t xml:space="preserve">Current service cost </w:t>
            </w:r>
            <w:r w:rsidR="008B3BA6" w:rsidRPr="0005525A">
              <w:rPr>
                <w:rFonts w:eastAsia="Calibri" w:cs="Arial"/>
                <w:color w:val="000000" w:themeColor="text1"/>
                <w:sz w:val="16"/>
                <w:szCs w:val="16"/>
                <w:lang w:eastAsia="en-GB"/>
              </w:rPr>
              <w:t>recognised</w:t>
            </w:r>
            <w:r w:rsidRPr="0005525A">
              <w:rPr>
                <w:rFonts w:eastAsia="Calibri" w:cs="Arial"/>
                <w:color w:val="000000" w:themeColor="text1"/>
                <w:sz w:val="16"/>
                <w:szCs w:val="16"/>
                <w:lang w:eastAsia="en-GB"/>
              </w:rPr>
              <w:t xml:space="preserve"> in work in progress</w:t>
            </w:r>
          </w:p>
        </w:tc>
        <w:tc>
          <w:tcPr>
            <w:tcW w:w="1089" w:type="dxa"/>
            <w:tcBorders>
              <w:left w:val="nil"/>
            </w:tcBorders>
          </w:tcPr>
          <w:p w14:paraId="284CF26E" w14:textId="5FC7D068"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w:t>
            </w:r>
          </w:p>
        </w:tc>
        <w:tc>
          <w:tcPr>
            <w:tcW w:w="81" w:type="dxa"/>
            <w:tcBorders>
              <w:left w:val="nil"/>
            </w:tcBorders>
          </w:tcPr>
          <w:p w14:paraId="2AFD3F6D" w14:textId="77777777" w:rsidR="00C85786" w:rsidRPr="0005525A" w:rsidRDefault="00C85786" w:rsidP="00C85786">
            <w:pPr>
              <w:spacing w:line="360" w:lineRule="auto"/>
              <w:ind w:left="-157"/>
              <w:jc w:val="both"/>
              <w:rPr>
                <w:rFonts w:cs="Arial"/>
                <w:color w:val="000000" w:themeColor="text1"/>
                <w:sz w:val="16"/>
                <w:szCs w:val="16"/>
              </w:rPr>
            </w:pPr>
          </w:p>
        </w:tc>
        <w:tc>
          <w:tcPr>
            <w:tcW w:w="1035" w:type="dxa"/>
            <w:tcBorders>
              <w:left w:val="nil"/>
            </w:tcBorders>
          </w:tcPr>
          <w:p w14:paraId="50770DCA" w14:textId="15FDA195"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54,914</w:t>
            </w:r>
          </w:p>
        </w:tc>
        <w:tc>
          <w:tcPr>
            <w:tcW w:w="81" w:type="dxa"/>
            <w:tcBorders>
              <w:left w:val="nil"/>
            </w:tcBorders>
          </w:tcPr>
          <w:p w14:paraId="0258EC62"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Pr>
          <w:p w14:paraId="28711198" w14:textId="3E2C8FEB"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c>
          <w:tcPr>
            <w:tcW w:w="78" w:type="dxa"/>
          </w:tcPr>
          <w:p w14:paraId="14BCAB39"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Pr>
          <w:p w14:paraId="25015A43" w14:textId="06DC8F11"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51,404</w:t>
            </w:r>
          </w:p>
        </w:tc>
      </w:tr>
      <w:tr w:rsidR="00C85786" w:rsidRPr="0005525A" w14:paraId="68691B3E" w14:textId="77777777" w:rsidTr="00DD2142">
        <w:trPr>
          <w:cantSplit/>
        </w:trPr>
        <w:tc>
          <w:tcPr>
            <w:tcW w:w="4284" w:type="dxa"/>
            <w:vAlign w:val="center"/>
          </w:tcPr>
          <w:p w14:paraId="0A09480B" w14:textId="10BB6080"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lang w:eastAsia="en-GB"/>
              </w:rPr>
            </w:pPr>
            <w:r w:rsidRPr="0005525A">
              <w:rPr>
                <w:rFonts w:eastAsia="Calibri" w:cs="Arial"/>
                <w:color w:val="000000" w:themeColor="text1"/>
                <w:sz w:val="16"/>
                <w:szCs w:val="16"/>
                <w:lang w:eastAsia="en-GB"/>
              </w:rPr>
              <w:t xml:space="preserve">Current service cost </w:t>
            </w:r>
            <w:r w:rsidR="008B3BA6" w:rsidRPr="0005525A">
              <w:rPr>
                <w:rFonts w:eastAsia="Calibri" w:cs="Arial"/>
                <w:color w:val="000000" w:themeColor="text1"/>
                <w:sz w:val="16"/>
                <w:szCs w:val="16"/>
                <w:lang w:eastAsia="en-GB"/>
              </w:rPr>
              <w:t>recognised</w:t>
            </w:r>
            <w:r w:rsidRPr="0005525A">
              <w:rPr>
                <w:rFonts w:eastAsia="Calibri" w:cs="Arial"/>
                <w:color w:val="000000" w:themeColor="text1"/>
                <w:sz w:val="16"/>
                <w:szCs w:val="16"/>
                <w:lang w:eastAsia="en-GB"/>
              </w:rPr>
              <w:t xml:space="preserve"> in program computer</w:t>
            </w:r>
          </w:p>
          <w:p w14:paraId="211D8D9D" w14:textId="77777777"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lang w:eastAsia="en-GB"/>
              </w:rPr>
            </w:pPr>
            <w:r w:rsidRPr="0005525A">
              <w:rPr>
                <w:rFonts w:eastAsia="Calibri" w:cs="Arial"/>
                <w:color w:val="000000" w:themeColor="text1"/>
                <w:sz w:val="16"/>
                <w:szCs w:val="16"/>
                <w:lang w:eastAsia="en-GB"/>
              </w:rPr>
              <w:t xml:space="preserve">   under development</w:t>
            </w:r>
          </w:p>
        </w:tc>
        <w:tc>
          <w:tcPr>
            <w:tcW w:w="1089" w:type="dxa"/>
            <w:tcBorders>
              <w:left w:val="nil"/>
            </w:tcBorders>
            <w:vAlign w:val="bottom"/>
          </w:tcPr>
          <w:p w14:paraId="05CE7BAF" w14:textId="4A344D34"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w:t>
            </w:r>
          </w:p>
        </w:tc>
        <w:tc>
          <w:tcPr>
            <w:tcW w:w="81" w:type="dxa"/>
            <w:tcBorders>
              <w:left w:val="nil"/>
            </w:tcBorders>
            <w:vAlign w:val="bottom"/>
          </w:tcPr>
          <w:p w14:paraId="5D6B8C2A" w14:textId="77777777" w:rsidR="00C85786" w:rsidRPr="0005525A" w:rsidRDefault="00C85786" w:rsidP="00DD2EB6">
            <w:pPr>
              <w:spacing w:line="360" w:lineRule="auto"/>
              <w:ind w:left="-157"/>
              <w:rPr>
                <w:rFonts w:cs="Arial"/>
                <w:color w:val="000000" w:themeColor="text1"/>
                <w:sz w:val="16"/>
                <w:szCs w:val="16"/>
              </w:rPr>
            </w:pPr>
          </w:p>
        </w:tc>
        <w:tc>
          <w:tcPr>
            <w:tcW w:w="1035" w:type="dxa"/>
            <w:tcBorders>
              <w:left w:val="nil"/>
            </w:tcBorders>
            <w:vAlign w:val="bottom"/>
          </w:tcPr>
          <w:p w14:paraId="01ED0BD1" w14:textId="466AABA7"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88</w:t>
            </w:r>
          </w:p>
        </w:tc>
        <w:tc>
          <w:tcPr>
            <w:tcW w:w="81" w:type="dxa"/>
            <w:tcBorders>
              <w:left w:val="nil"/>
            </w:tcBorders>
            <w:vAlign w:val="bottom"/>
          </w:tcPr>
          <w:p w14:paraId="7DEAFB42" w14:textId="77777777" w:rsidR="00C85786" w:rsidRPr="0005525A" w:rsidRDefault="00C85786" w:rsidP="00DD2EB6">
            <w:pPr>
              <w:spacing w:line="360" w:lineRule="auto"/>
              <w:ind w:left="-157"/>
              <w:rPr>
                <w:rFonts w:cs="Arial"/>
                <w:color w:val="000000" w:themeColor="text1"/>
                <w:sz w:val="16"/>
                <w:szCs w:val="16"/>
              </w:rPr>
            </w:pPr>
          </w:p>
        </w:tc>
        <w:tc>
          <w:tcPr>
            <w:tcW w:w="1017" w:type="dxa"/>
            <w:vAlign w:val="bottom"/>
          </w:tcPr>
          <w:p w14:paraId="3AB604DF" w14:textId="37559910"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c>
          <w:tcPr>
            <w:tcW w:w="78" w:type="dxa"/>
            <w:vAlign w:val="bottom"/>
          </w:tcPr>
          <w:p w14:paraId="73E5AD29" w14:textId="77777777" w:rsidR="00C85786" w:rsidRPr="0005525A" w:rsidRDefault="00C85786" w:rsidP="00DD2EB6">
            <w:pPr>
              <w:pStyle w:val="a1"/>
              <w:spacing w:line="360" w:lineRule="auto"/>
              <w:ind w:left="-157" w:right="0"/>
              <w:jc w:val="left"/>
              <w:rPr>
                <w:rFonts w:ascii="Arial" w:hAnsi="Arial" w:cs="Arial"/>
                <w:color w:val="000000" w:themeColor="text1"/>
                <w:sz w:val="16"/>
                <w:szCs w:val="16"/>
                <w:cs/>
                <w:lang w:val="en-GB"/>
              </w:rPr>
            </w:pPr>
          </w:p>
        </w:tc>
        <w:tc>
          <w:tcPr>
            <w:tcW w:w="1077" w:type="dxa"/>
            <w:vAlign w:val="bottom"/>
          </w:tcPr>
          <w:p w14:paraId="4D30E90B" w14:textId="7FAF4B44"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r>
      <w:tr w:rsidR="00C85786" w:rsidRPr="0005525A" w14:paraId="0BBE8477" w14:textId="77777777" w:rsidTr="00DD2142">
        <w:trPr>
          <w:cantSplit/>
        </w:trPr>
        <w:tc>
          <w:tcPr>
            <w:tcW w:w="4284" w:type="dxa"/>
          </w:tcPr>
          <w:p w14:paraId="234707F8" w14:textId="4A22C5E1"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pacing w:val="-4"/>
                <w:sz w:val="16"/>
                <w:szCs w:val="16"/>
                <w:cs/>
              </w:rPr>
            </w:pPr>
            <w:r w:rsidRPr="0005525A">
              <w:rPr>
                <w:rFonts w:eastAsia="Calibri" w:cs="Arial"/>
                <w:color w:val="000000" w:themeColor="text1"/>
                <w:sz w:val="16"/>
                <w:szCs w:val="16"/>
                <w:lang w:eastAsia="en-GB"/>
              </w:rPr>
              <w:t xml:space="preserve">Past and current service cost </w:t>
            </w:r>
            <w:r w:rsidR="008B3BA6" w:rsidRPr="0005525A">
              <w:rPr>
                <w:rFonts w:eastAsia="Calibri" w:cs="Arial"/>
                <w:color w:val="000000" w:themeColor="text1"/>
                <w:sz w:val="16"/>
                <w:szCs w:val="16"/>
                <w:lang w:eastAsia="en-GB"/>
              </w:rPr>
              <w:t>recognised</w:t>
            </w:r>
            <w:r w:rsidRPr="0005525A">
              <w:rPr>
                <w:rFonts w:eastAsia="Calibri" w:cs="Arial"/>
                <w:color w:val="000000" w:themeColor="text1"/>
                <w:sz w:val="16"/>
                <w:szCs w:val="16"/>
                <w:lang w:eastAsia="en-GB"/>
              </w:rPr>
              <w:t xml:space="preserve"> in profit or loss </w:t>
            </w:r>
          </w:p>
        </w:tc>
        <w:tc>
          <w:tcPr>
            <w:tcW w:w="1089" w:type="dxa"/>
            <w:tcBorders>
              <w:left w:val="nil"/>
            </w:tcBorders>
          </w:tcPr>
          <w:p w14:paraId="770984E4" w14:textId="49289804"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w:t>
            </w:r>
          </w:p>
        </w:tc>
        <w:tc>
          <w:tcPr>
            <w:tcW w:w="81" w:type="dxa"/>
            <w:tcBorders>
              <w:left w:val="nil"/>
            </w:tcBorders>
          </w:tcPr>
          <w:p w14:paraId="433C09D3" w14:textId="77777777" w:rsidR="00C85786" w:rsidRPr="0005525A" w:rsidRDefault="00C85786" w:rsidP="00C85786">
            <w:pPr>
              <w:spacing w:line="360" w:lineRule="auto"/>
              <w:ind w:left="-157"/>
              <w:jc w:val="both"/>
              <w:rPr>
                <w:rFonts w:cs="Arial"/>
                <w:color w:val="000000" w:themeColor="text1"/>
                <w:sz w:val="16"/>
                <w:szCs w:val="16"/>
              </w:rPr>
            </w:pPr>
          </w:p>
        </w:tc>
        <w:tc>
          <w:tcPr>
            <w:tcW w:w="1035" w:type="dxa"/>
            <w:tcBorders>
              <w:left w:val="nil"/>
            </w:tcBorders>
          </w:tcPr>
          <w:p w14:paraId="7151CC2D" w14:textId="413AD5DD"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2,430,632</w:t>
            </w:r>
          </w:p>
        </w:tc>
        <w:tc>
          <w:tcPr>
            <w:tcW w:w="81" w:type="dxa"/>
            <w:tcBorders>
              <w:left w:val="nil"/>
            </w:tcBorders>
          </w:tcPr>
          <w:p w14:paraId="6A12C318"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Pr>
          <w:p w14:paraId="6CD36D85" w14:textId="092B596D"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c>
          <w:tcPr>
            <w:tcW w:w="78" w:type="dxa"/>
          </w:tcPr>
          <w:p w14:paraId="061D868C"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Pr>
          <w:p w14:paraId="35BF6CD2" w14:textId="61A3CE8F"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2,292,884</w:t>
            </w:r>
          </w:p>
        </w:tc>
      </w:tr>
      <w:tr w:rsidR="00C85786" w:rsidRPr="0005525A" w14:paraId="1A844868" w14:textId="77777777" w:rsidTr="00DD2142">
        <w:trPr>
          <w:cantSplit/>
        </w:trPr>
        <w:tc>
          <w:tcPr>
            <w:tcW w:w="4284" w:type="dxa"/>
          </w:tcPr>
          <w:p w14:paraId="26EC8A58" w14:textId="421D44BF"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pacing w:val="-4"/>
                <w:sz w:val="16"/>
                <w:szCs w:val="16"/>
                <w:cs/>
              </w:rPr>
            </w:pPr>
            <w:r w:rsidRPr="0005525A">
              <w:rPr>
                <w:rFonts w:eastAsia="Calibri" w:cs="Arial"/>
                <w:color w:val="000000" w:themeColor="text1"/>
                <w:sz w:val="16"/>
                <w:szCs w:val="16"/>
                <w:lang w:eastAsia="en-GB"/>
              </w:rPr>
              <w:t xml:space="preserve">Actuarial gain </w:t>
            </w:r>
            <w:r w:rsidR="008B3BA6" w:rsidRPr="0005525A">
              <w:rPr>
                <w:rFonts w:eastAsia="Calibri" w:cs="Arial"/>
                <w:color w:val="000000" w:themeColor="text1"/>
                <w:sz w:val="16"/>
                <w:szCs w:val="16"/>
                <w:lang w:eastAsia="en-GB"/>
              </w:rPr>
              <w:t>recognised</w:t>
            </w:r>
            <w:r w:rsidRPr="0005525A">
              <w:rPr>
                <w:rFonts w:eastAsia="Calibri" w:cs="Arial"/>
                <w:color w:val="000000" w:themeColor="text1"/>
                <w:sz w:val="16"/>
                <w:szCs w:val="16"/>
                <w:lang w:eastAsia="en-GB"/>
              </w:rPr>
              <w:t xml:space="preserve"> in other comprehensive income</w:t>
            </w:r>
          </w:p>
        </w:tc>
        <w:tc>
          <w:tcPr>
            <w:tcW w:w="1089" w:type="dxa"/>
            <w:tcBorders>
              <w:left w:val="nil"/>
            </w:tcBorders>
          </w:tcPr>
          <w:p w14:paraId="5B8425E3" w14:textId="64383A09"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(3,405,504)</w:t>
            </w:r>
          </w:p>
        </w:tc>
        <w:tc>
          <w:tcPr>
            <w:tcW w:w="81" w:type="dxa"/>
            <w:tcBorders>
              <w:left w:val="nil"/>
            </w:tcBorders>
          </w:tcPr>
          <w:p w14:paraId="77AE6016" w14:textId="77777777" w:rsidR="00C85786" w:rsidRPr="0005525A" w:rsidRDefault="00C85786" w:rsidP="00C85786">
            <w:pPr>
              <w:spacing w:line="360" w:lineRule="auto"/>
              <w:ind w:left="-157"/>
              <w:jc w:val="both"/>
              <w:rPr>
                <w:rFonts w:cs="Arial"/>
                <w:color w:val="000000" w:themeColor="text1"/>
                <w:sz w:val="16"/>
                <w:szCs w:val="16"/>
              </w:rPr>
            </w:pPr>
          </w:p>
        </w:tc>
        <w:tc>
          <w:tcPr>
            <w:tcW w:w="1035" w:type="dxa"/>
            <w:tcBorders>
              <w:left w:val="nil"/>
            </w:tcBorders>
          </w:tcPr>
          <w:p w14:paraId="77A91809" w14:textId="054A0342"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(1,618,952)</w:t>
            </w:r>
          </w:p>
        </w:tc>
        <w:tc>
          <w:tcPr>
            <w:tcW w:w="81" w:type="dxa"/>
            <w:tcBorders>
              <w:left w:val="nil"/>
            </w:tcBorders>
          </w:tcPr>
          <w:p w14:paraId="2D0C0EC7"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Pr>
          <w:p w14:paraId="429FA55C" w14:textId="036BBCFE"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(3,212,463)</w:t>
            </w:r>
          </w:p>
        </w:tc>
        <w:tc>
          <w:tcPr>
            <w:tcW w:w="78" w:type="dxa"/>
          </w:tcPr>
          <w:p w14:paraId="019795B0"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Pr>
          <w:p w14:paraId="2F563D8E" w14:textId="031468BF"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cs/>
              </w:rPr>
            </w:pPr>
            <w:r w:rsidRPr="0005525A">
              <w:rPr>
                <w:rFonts w:cs="Arial"/>
                <w:sz w:val="16"/>
                <w:szCs w:val="16"/>
              </w:rPr>
              <w:t>(1,630,245)</w:t>
            </w:r>
          </w:p>
        </w:tc>
      </w:tr>
      <w:tr w:rsidR="00C85786" w:rsidRPr="0005525A" w14:paraId="12F4F432" w14:textId="77777777" w:rsidTr="00DD2142">
        <w:trPr>
          <w:cantSplit/>
        </w:trPr>
        <w:tc>
          <w:tcPr>
            <w:tcW w:w="4284" w:type="dxa"/>
          </w:tcPr>
          <w:p w14:paraId="5FDA7843" w14:textId="77777777"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r w:rsidRPr="0005525A">
              <w:rPr>
                <w:rFonts w:eastAsia="Calibri" w:cs="Arial"/>
                <w:color w:val="000000" w:themeColor="text1"/>
                <w:sz w:val="16"/>
                <w:szCs w:val="16"/>
              </w:rPr>
              <w:t>Finance cost</w:t>
            </w:r>
          </w:p>
        </w:tc>
        <w:tc>
          <w:tcPr>
            <w:tcW w:w="1089" w:type="dxa"/>
            <w:tcBorders>
              <w:left w:val="nil"/>
            </w:tcBorders>
          </w:tcPr>
          <w:p w14:paraId="5B44868E" w14:textId="41030B34"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w:t>
            </w:r>
          </w:p>
        </w:tc>
        <w:tc>
          <w:tcPr>
            <w:tcW w:w="81" w:type="dxa"/>
            <w:tcBorders>
              <w:left w:val="nil"/>
            </w:tcBorders>
          </w:tcPr>
          <w:p w14:paraId="6EEAE06E" w14:textId="77777777" w:rsidR="00C85786" w:rsidRPr="0005525A" w:rsidRDefault="00C85786" w:rsidP="00C85786">
            <w:pPr>
              <w:spacing w:line="360" w:lineRule="auto"/>
              <w:ind w:left="-157"/>
              <w:jc w:val="both"/>
              <w:rPr>
                <w:rFonts w:cs="Arial"/>
                <w:color w:val="000000" w:themeColor="text1"/>
                <w:sz w:val="16"/>
                <w:szCs w:val="16"/>
              </w:rPr>
            </w:pPr>
          </w:p>
        </w:tc>
        <w:tc>
          <w:tcPr>
            <w:tcW w:w="1035" w:type="dxa"/>
            <w:tcBorders>
              <w:left w:val="nil"/>
            </w:tcBorders>
          </w:tcPr>
          <w:p w14:paraId="43B0DCEA" w14:textId="00807140"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100,913</w:t>
            </w:r>
          </w:p>
        </w:tc>
        <w:tc>
          <w:tcPr>
            <w:tcW w:w="81" w:type="dxa"/>
            <w:tcBorders>
              <w:left w:val="nil"/>
            </w:tcBorders>
          </w:tcPr>
          <w:p w14:paraId="7317C7B5"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Pr>
          <w:p w14:paraId="72556EA0" w14:textId="5A8567D6"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c>
          <w:tcPr>
            <w:tcW w:w="78" w:type="dxa"/>
          </w:tcPr>
          <w:p w14:paraId="5281E457"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Pr>
          <w:p w14:paraId="5C21ACF4" w14:textId="0D33B9DF"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97,919</w:t>
            </w:r>
          </w:p>
        </w:tc>
      </w:tr>
      <w:tr w:rsidR="00C85786" w:rsidRPr="0005525A" w14:paraId="248061F0" w14:textId="77777777" w:rsidTr="00DD2142">
        <w:trPr>
          <w:cantSplit/>
        </w:trPr>
        <w:tc>
          <w:tcPr>
            <w:tcW w:w="4284" w:type="dxa"/>
          </w:tcPr>
          <w:p w14:paraId="5A48D6B0" w14:textId="77777777"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rPr>
            </w:pPr>
            <w:r w:rsidRPr="0005525A">
              <w:rPr>
                <w:rFonts w:eastAsia="Calibri" w:cs="Arial"/>
                <w:color w:val="000000" w:themeColor="text1"/>
                <w:sz w:val="16"/>
                <w:szCs w:val="16"/>
              </w:rPr>
              <w:t>Employee transferring cost</w:t>
            </w:r>
          </w:p>
        </w:tc>
        <w:tc>
          <w:tcPr>
            <w:tcW w:w="1089" w:type="dxa"/>
            <w:tcBorders>
              <w:left w:val="nil"/>
            </w:tcBorders>
          </w:tcPr>
          <w:p w14:paraId="37610471" w14:textId="146E6A0B"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w:t>
            </w:r>
          </w:p>
        </w:tc>
        <w:tc>
          <w:tcPr>
            <w:tcW w:w="81" w:type="dxa"/>
            <w:tcBorders>
              <w:left w:val="nil"/>
            </w:tcBorders>
          </w:tcPr>
          <w:p w14:paraId="1FF4291C" w14:textId="77777777" w:rsidR="00C85786" w:rsidRPr="0005525A" w:rsidRDefault="00C85786" w:rsidP="00C85786">
            <w:pPr>
              <w:spacing w:line="360" w:lineRule="auto"/>
              <w:ind w:left="-157"/>
              <w:jc w:val="both"/>
              <w:rPr>
                <w:rFonts w:cs="Arial"/>
                <w:color w:val="000000" w:themeColor="text1"/>
                <w:sz w:val="16"/>
                <w:szCs w:val="16"/>
              </w:rPr>
            </w:pPr>
          </w:p>
        </w:tc>
        <w:tc>
          <w:tcPr>
            <w:tcW w:w="1035" w:type="dxa"/>
            <w:tcBorders>
              <w:left w:val="nil"/>
            </w:tcBorders>
          </w:tcPr>
          <w:p w14:paraId="74D9EAA4" w14:textId="3824E41C"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c>
          <w:tcPr>
            <w:tcW w:w="81" w:type="dxa"/>
            <w:tcBorders>
              <w:left w:val="nil"/>
            </w:tcBorders>
          </w:tcPr>
          <w:p w14:paraId="670B7CC1"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Pr>
          <w:p w14:paraId="3EBDD699" w14:textId="7A4FD239"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20,291</w:t>
            </w:r>
          </w:p>
        </w:tc>
        <w:tc>
          <w:tcPr>
            <w:tcW w:w="78" w:type="dxa"/>
          </w:tcPr>
          <w:p w14:paraId="13DE874C"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Pr>
          <w:p w14:paraId="5AF92EAC" w14:textId="458E8A7F"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r>
      <w:tr w:rsidR="00C85786" w:rsidRPr="0005525A" w14:paraId="58EF90E4" w14:textId="77777777" w:rsidTr="00DD2142">
        <w:trPr>
          <w:cantSplit/>
        </w:trPr>
        <w:tc>
          <w:tcPr>
            <w:tcW w:w="4284" w:type="dxa"/>
          </w:tcPr>
          <w:p w14:paraId="6C3A0BC7" w14:textId="081083A0"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color w:val="000000" w:themeColor="text1"/>
                <w:sz w:val="16"/>
                <w:szCs w:val="16"/>
                <w:cs/>
              </w:rPr>
            </w:pPr>
            <w:r w:rsidRPr="0005525A">
              <w:rPr>
                <w:rFonts w:cs="Arial"/>
                <w:color w:val="000000" w:themeColor="text1"/>
                <w:sz w:val="16"/>
                <w:szCs w:val="16"/>
                <w:u w:val="single"/>
              </w:rPr>
              <w:t>Less</w:t>
            </w:r>
            <w:r w:rsidRPr="0005525A">
              <w:rPr>
                <w:rFonts w:cs="Arial"/>
                <w:color w:val="000000" w:themeColor="text1"/>
                <w:sz w:val="16"/>
                <w:szCs w:val="16"/>
              </w:rPr>
              <w:t xml:space="preserve"> Paid in year</w:t>
            </w:r>
          </w:p>
        </w:tc>
        <w:tc>
          <w:tcPr>
            <w:tcW w:w="1089" w:type="dxa"/>
            <w:tcBorders>
              <w:left w:val="nil"/>
              <w:bottom w:val="single" w:sz="6" w:space="0" w:color="auto"/>
            </w:tcBorders>
          </w:tcPr>
          <w:p w14:paraId="09E2B819" w14:textId="08640E18"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cs/>
              </w:rPr>
            </w:pPr>
            <w:r w:rsidRPr="0005525A">
              <w:rPr>
                <w:rFonts w:cs="Arial"/>
                <w:sz w:val="16"/>
                <w:szCs w:val="16"/>
              </w:rPr>
              <w:t>(987,500)</w:t>
            </w:r>
          </w:p>
        </w:tc>
        <w:tc>
          <w:tcPr>
            <w:tcW w:w="81" w:type="dxa"/>
            <w:tcBorders>
              <w:left w:val="nil"/>
            </w:tcBorders>
          </w:tcPr>
          <w:p w14:paraId="59BD52A6" w14:textId="77777777" w:rsidR="00C85786" w:rsidRPr="0005525A" w:rsidRDefault="00C85786" w:rsidP="00C85786">
            <w:pPr>
              <w:spacing w:line="360" w:lineRule="auto"/>
              <w:ind w:left="-157"/>
              <w:jc w:val="both"/>
              <w:rPr>
                <w:rFonts w:cs="Arial"/>
                <w:color w:val="000000" w:themeColor="text1"/>
                <w:sz w:val="16"/>
                <w:szCs w:val="16"/>
              </w:rPr>
            </w:pPr>
          </w:p>
        </w:tc>
        <w:tc>
          <w:tcPr>
            <w:tcW w:w="1035" w:type="dxa"/>
            <w:tcBorders>
              <w:left w:val="nil"/>
              <w:bottom w:val="single" w:sz="6" w:space="0" w:color="auto"/>
            </w:tcBorders>
          </w:tcPr>
          <w:p w14:paraId="4F1893A7" w14:textId="43F31567"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(1,100,059)</w:t>
            </w:r>
          </w:p>
        </w:tc>
        <w:tc>
          <w:tcPr>
            <w:tcW w:w="81" w:type="dxa"/>
            <w:tcBorders>
              <w:left w:val="nil"/>
            </w:tcBorders>
          </w:tcPr>
          <w:p w14:paraId="7CE55657"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Borders>
              <w:bottom w:val="single" w:sz="6" w:space="0" w:color="auto"/>
            </w:tcBorders>
          </w:tcPr>
          <w:p w14:paraId="052E3E4C" w14:textId="5F88EADB"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(925,000)</w:t>
            </w:r>
          </w:p>
        </w:tc>
        <w:tc>
          <w:tcPr>
            <w:tcW w:w="78" w:type="dxa"/>
          </w:tcPr>
          <w:p w14:paraId="5A18924B"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Borders>
              <w:bottom w:val="single" w:sz="6" w:space="0" w:color="auto"/>
            </w:tcBorders>
          </w:tcPr>
          <w:p w14:paraId="7BB13949" w14:textId="72705008"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(1,100,059)</w:t>
            </w:r>
          </w:p>
        </w:tc>
      </w:tr>
      <w:tr w:rsidR="00C85786" w:rsidRPr="0005525A" w14:paraId="27E7F1A5" w14:textId="77777777" w:rsidTr="00DD2142">
        <w:trPr>
          <w:cantSplit/>
        </w:trPr>
        <w:tc>
          <w:tcPr>
            <w:tcW w:w="4284" w:type="dxa"/>
          </w:tcPr>
          <w:p w14:paraId="79965FE7" w14:textId="77777777"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r w:rsidRPr="0005525A">
              <w:rPr>
                <w:rFonts w:eastAsia="Calibri" w:cs="Arial"/>
                <w:color w:val="000000" w:themeColor="text1"/>
                <w:sz w:val="16"/>
                <w:szCs w:val="16"/>
              </w:rPr>
              <w:t>Ending balances</w:t>
            </w:r>
          </w:p>
        </w:tc>
        <w:tc>
          <w:tcPr>
            <w:tcW w:w="1089" w:type="dxa"/>
            <w:tcBorders>
              <w:top w:val="single" w:sz="6" w:space="0" w:color="auto"/>
              <w:left w:val="nil"/>
            </w:tcBorders>
          </w:tcPr>
          <w:p w14:paraId="18EA2266" w14:textId="59BB29C8"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w:t>
            </w:r>
          </w:p>
        </w:tc>
        <w:tc>
          <w:tcPr>
            <w:tcW w:w="81" w:type="dxa"/>
            <w:tcBorders>
              <w:left w:val="nil"/>
            </w:tcBorders>
          </w:tcPr>
          <w:p w14:paraId="693651BC" w14:textId="77777777" w:rsidR="00C85786" w:rsidRPr="0005525A" w:rsidRDefault="00C85786" w:rsidP="00C85786">
            <w:pPr>
              <w:tabs>
                <w:tab w:val="decimal" w:pos="1139"/>
              </w:tabs>
              <w:spacing w:line="360" w:lineRule="auto"/>
              <w:ind w:left="-157"/>
              <w:jc w:val="right"/>
              <w:rPr>
                <w:rFonts w:cs="Arial"/>
                <w:color w:val="000000" w:themeColor="text1"/>
                <w:sz w:val="16"/>
                <w:szCs w:val="16"/>
              </w:rPr>
            </w:pPr>
          </w:p>
        </w:tc>
        <w:tc>
          <w:tcPr>
            <w:tcW w:w="1035" w:type="dxa"/>
            <w:tcBorders>
              <w:top w:val="single" w:sz="6" w:space="0" w:color="auto"/>
              <w:left w:val="nil"/>
            </w:tcBorders>
          </w:tcPr>
          <w:p w14:paraId="63EA795A" w14:textId="0F56FAB0"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4,393,004</w:t>
            </w:r>
          </w:p>
        </w:tc>
        <w:tc>
          <w:tcPr>
            <w:tcW w:w="81" w:type="dxa"/>
            <w:tcBorders>
              <w:left w:val="nil"/>
            </w:tcBorders>
          </w:tcPr>
          <w:p w14:paraId="353E6CA7"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Borders>
              <w:top w:val="single" w:sz="6" w:space="0" w:color="auto"/>
            </w:tcBorders>
          </w:tcPr>
          <w:p w14:paraId="36DB1F48" w14:textId="16DBF081"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c>
          <w:tcPr>
            <w:tcW w:w="78" w:type="dxa"/>
          </w:tcPr>
          <w:p w14:paraId="0F4BD41E"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Borders>
              <w:top w:val="single" w:sz="6" w:space="0" w:color="auto"/>
            </w:tcBorders>
          </w:tcPr>
          <w:p w14:paraId="6B1536E5" w14:textId="1DA626EC"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4,117,172</w:t>
            </w:r>
          </w:p>
        </w:tc>
      </w:tr>
      <w:tr w:rsidR="00C85786" w:rsidRPr="0005525A" w14:paraId="0071492B" w14:textId="77777777" w:rsidTr="00DD2142">
        <w:trPr>
          <w:cantSplit/>
        </w:trPr>
        <w:tc>
          <w:tcPr>
            <w:tcW w:w="4284" w:type="dxa"/>
          </w:tcPr>
          <w:p w14:paraId="082E0390" w14:textId="7C9643B3"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color w:val="000000" w:themeColor="text1"/>
                <w:sz w:val="16"/>
                <w:szCs w:val="16"/>
                <w:cs/>
              </w:rPr>
            </w:pPr>
            <w:r w:rsidRPr="0005525A">
              <w:rPr>
                <w:rFonts w:cs="Arial"/>
                <w:color w:val="000000" w:themeColor="text1"/>
                <w:sz w:val="16"/>
                <w:szCs w:val="16"/>
                <w:u w:val="single"/>
                <w:lang w:eastAsia="en-GB"/>
              </w:rPr>
              <w:t>Less</w:t>
            </w:r>
            <w:r w:rsidRPr="0005525A">
              <w:rPr>
                <w:rFonts w:cs="Arial"/>
                <w:color w:val="000000" w:themeColor="text1"/>
                <w:sz w:val="16"/>
                <w:szCs w:val="16"/>
                <w:lang w:eastAsia="en-GB"/>
              </w:rPr>
              <w:t xml:space="preserve"> Current portion </w:t>
            </w:r>
          </w:p>
        </w:tc>
        <w:tc>
          <w:tcPr>
            <w:tcW w:w="1089" w:type="dxa"/>
            <w:tcBorders>
              <w:left w:val="nil"/>
              <w:bottom w:val="single" w:sz="6" w:space="0" w:color="auto"/>
            </w:tcBorders>
          </w:tcPr>
          <w:p w14:paraId="684B5CC3" w14:textId="0A2FE4AF"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w:t>
            </w:r>
          </w:p>
        </w:tc>
        <w:tc>
          <w:tcPr>
            <w:tcW w:w="81" w:type="dxa"/>
            <w:tcBorders>
              <w:left w:val="nil"/>
            </w:tcBorders>
          </w:tcPr>
          <w:p w14:paraId="2E32A08C" w14:textId="77777777" w:rsidR="00C85786" w:rsidRPr="0005525A" w:rsidRDefault="00C85786" w:rsidP="00C85786">
            <w:pPr>
              <w:tabs>
                <w:tab w:val="decimal" w:pos="1139"/>
              </w:tabs>
              <w:spacing w:line="360" w:lineRule="auto"/>
              <w:ind w:left="-157"/>
              <w:jc w:val="right"/>
              <w:rPr>
                <w:rFonts w:cs="Arial"/>
                <w:color w:val="000000" w:themeColor="text1"/>
                <w:sz w:val="16"/>
                <w:szCs w:val="16"/>
              </w:rPr>
            </w:pPr>
          </w:p>
        </w:tc>
        <w:tc>
          <w:tcPr>
            <w:tcW w:w="1035" w:type="dxa"/>
            <w:tcBorders>
              <w:left w:val="nil"/>
              <w:bottom w:val="single" w:sz="6" w:space="0" w:color="auto"/>
            </w:tcBorders>
          </w:tcPr>
          <w:p w14:paraId="6745F06D" w14:textId="3693DE4B"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(1,325,049)</w:t>
            </w:r>
          </w:p>
        </w:tc>
        <w:tc>
          <w:tcPr>
            <w:tcW w:w="81" w:type="dxa"/>
            <w:tcBorders>
              <w:left w:val="nil"/>
            </w:tcBorders>
          </w:tcPr>
          <w:p w14:paraId="01257013"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Borders>
              <w:bottom w:val="single" w:sz="6" w:space="0" w:color="auto"/>
            </w:tcBorders>
          </w:tcPr>
          <w:p w14:paraId="144940A7" w14:textId="61C3A674"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c>
          <w:tcPr>
            <w:tcW w:w="78" w:type="dxa"/>
          </w:tcPr>
          <w:p w14:paraId="5941FF8A"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Borders>
              <w:bottom w:val="single" w:sz="6" w:space="0" w:color="auto"/>
            </w:tcBorders>
          </w:tcPr>
          <w:p w14:paraId="53F5314D" w14:textId="0576562C"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(1,250,048)</w:t>
            </w:r>
          </w:p>
        </w:tc>
      </w:tr>
      <w:tr w:rsidR="00C85786" w:rsidRPr="0005525A" w14:paraId="081333E0" w14:textId="77777777" w:rsidTr="00DD2142">
        <w:trPr>
          <w:cantSplit/>
        </w:trPr>
        <w:tc>
          <w:tcPr>
            <w:tcW w:w="4284" w:type="dxa"/>
          </w:tcPr>
          <w:p w14:paraId="1510A335" w14:textId="77777777"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r w:rsidRPr="0005525A">
              <w:rPr>
                <w:rFonts w:cs="Arial"/>
                <w:color w:val="000000" w:themeColor="text1"/>
                <w:sz w:val="16"/>
                <w:szCs w:val="16"/>
                <w:lang w:eastAsia="en-GB"/>
              </w:rPr>
              <w:t>Payment more than one year</w:t>
            </w:r>
          </w:p>
        </w:tc>
        <w:tc>
          <w:tcPr>
            <w:tcW w:w="1089" w:type="dxa"/>
            <w:tcBorders>
              <w:top w:val="single" w:sz="6" w:space="0" w:color="auto"/>
              <w:left w:val="nil"/>
              <w:bottom w:val="single" w:sz="12" w:space="0" w:color="auto"/>
            </w:tcBorders>
          </w:tcPr>
          <w:p w14:paraId="3A51DEA7" w14:textId="27D47FCC"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color w:val="000000" w:themeColor="text1"/>
                <w:sz w:val="16"/>
                <w:szCs w:val="16"/>
              </w:rPr>
            </w:pPr>
            <w:r w:rsidRPr="0005525A">
              <w:rPr>
                <w:rFonts w:cs="Arial"/>
                <w:sz w:val="16"/>
                <w:szCs w:val="16"/>
              </w:rPr>
              <w:t>-</w:t>
            </w:r>
          </w:p>
        </w:tc>
        <w:tc>
          <w:tcPr>
            <w:tcW w:w="81" w:type="dxa"/>
            <w:tcBorders>
              <w:left w:val="nil"/>
            </w:tcBorders>
          </w:tcPr>
          <w:p w14:paraId="71D78D0F" w14:textId="77777777" w:rsidR="00C85786" w:rsidRPr="0005525A" w:rsidRDefault="00C85786" w:rsidP="00C85786">
            <w:pPr>
              <w:spacing w:line="360" w:lineRule="auto"/>
              <w:ind w:left="-157"/>
              <w:jc w:val="right"/>
              <w:rPr>
                <w:rFonts w:cs="Arial"/>
                <w:color w:val="000000" w:themeColor="text1"/>
                <w:sz w:val="16"/>
                <w:szCs w:val="16"/>
              </w:rPr>
            </w:pPr>
          </w:p>
        </w:tc>
        <w:tc>
          <w:tcPr>
            <w:tcW w:w="1035" w:type="dxa"/>
            <w:tcBorders>
              <w:top w:val="single" w:sz="6" w:space="0" w:color="auto"/>
              <w:left w:val="nil"/>
              <w:bottom w:val="single" w:sz="12" w:space="0" w:color="auto"/>
            </w:tcBorders>
          </w:tcPr>
          <w:p w14:paraId="754B7F9E" w14:textId="50BF3CA0"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3,067,955</w:t>
            </w:r>
          </w:p>
        </w:tc>
        <w:tc>
          <w:tcPr>
            <w:tcW w:w="81" w:type="dxa"/>
            <w:tcBorders>
              <w:left w:val="nil"/>
            </w:tcBorders>
          </w:tcPr>
          <w:p w14:paraId="6C6BC44F" w14:textId="77777777" w:rsidR="00C85786" w:rsidRPr="0005525A" w:rsidRDefault="00C85786" w:rsidP="00C85786">
            <w:pPr>
              <w:spacing w:line="360" w:lineRule="auto"/>
              <w:ind w:left="-157"/>
              <w:jc w:val="both"/>
              <w:rPr>
                <w:rFonts w:cs="Arial"/>
                <w:color w:val="000000" w:themeColor="text1"/>
                <w:sz w:val="16"/>
                <w:szCs w:val="16"/>
              </w:rPr>
            </w:pPr>
          </w:p>
        </w:tc>
        <w:tc>
          <w:tcPr>
            <w:tcW w:w="1017" w:type="dxa"/>
            <w:tcBorders>
              <w:top w:val="single" w:sz="6" w:space="0" w:color="auto"/>
              <w:bottom w:val="single" w:sz="12" w:space="0" w:color="auto"/>
            </w:tcBorders>
          </w:tcPr>
          <w:p w14:paraId="7D570AE6" w14:textId="5385B0BF"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w:t>
            </w:r>
          </w:p>
        </w:tc>
        <w:tc>
          <w:tcPr>
            <w:tcW w:w="78" w:type="dxa"/>
          </w:tcPr>
          <w:p w14:paraId="0F4A11AB" w14:textId="77777777" w:rsidR="00C85786" w:rsidRPr="0005525A" w:rsidRDefault="00C85786" w:rsidP="00C85786">
            <w:pPr>
              <w:pStyle w:val="a1"/>
              <w:spacing w:line="360" w:lineRule="auto"/>
              <w:ind w:left="-157" w:right="0"/>
              <w:jc w:val="both"/>
              <w:rPr>
                <w:rFonts w:ascii="Arial" w:hAnsi="Arial" w:cs="Arial"/>
                <w:color w:val="000000" w:themeColor="text1"/>
                <w:sz w:val="16"/>
                <w:szCs w:val="16"/>
                <w:cs/>
                <w:lang w:val="en-GB"/>
              </w:rPr>
            </w:pPr>
          </w:p>
        </w:tc>
        <w:tc>
          <w:tcPr>
            <w:tcW w:w="1077" w:type="dxa"/>
            <w:tcBorders>
              <w:top w:val="single" w:sz="6" w:space="0" w:color="auto"/>
              <w:bottom w:val="single" w:sz="12" w:space="0" w:color="auto"/>
            </w:tcBorders>
          </w:tcPr>
          <w:p w14:paraId="27948731" w14:textId="3ABE2851" w:rsidR="00C85786" w:rsidRPr="0005525A" w:rsidRDefault="00C85786" w:rsidP="00DD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auto"/>
              <w:ind w:left="-32"/>
              <w:rPr>
                <w:rFonts w:cs="Arial"/>
                <w:sz w:val="16"/>
                <w:szCs w:val="16"/>
              </w:rPr>
            </w:pPr>
            <w:r w:rsidRPr="0005525A">
              <w:rPr>
                <w:rFonts w:cs="Arial"/>
                <w:sz w:val="16"/>
                <w:szCs w:val="16"/>
              </w:rPr>
              <w:t>2,867,124</w:t>
            </w:r>
          </w:p>
        </w:tc>
      </w:tr>
    </w:tbl>
    <w:p w14:paraId="63B9E061"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4"/>
          <w:sz w:val="16"/>
          <w:szCs w:val="16"/>
        </w:rPr>
      </w:pPr>
      <w:bookmarkStart w:id="84" w:name="_Hlk67318701"/>
      <w:bookmarkStart w:id="85" w:name="_Hlk34926015"/>
      <w:bookmarkEnd w:id="81"/>
    </w:p>
    <w:p w14:paraId="48D30231" w14:textId="3B195ED6" w:rsidR="00C85786" w:rsidRPr="0005525A" w:rsidRDefault="000E6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20"/>
          <w:szCs w:val="25"/>
        </w:rPr>
      </w:pPr>
      <w:r w:rsidRPr="0005525A">
        <w:rPr>
          <w:rFonts w:cs="Arial"/>
          <w:color w:val="000000" w:themeColor="text1"/>
          <w:spacing w:val="-2"/>
          <w:sz w:val="20"/>
          <w:szCs w:val="25"/>
          <w:lang w:val="en-US"/>
        </w:rPr>
        <w:t xml:space="preserve">Since </w:t>
      </w:r>
      <w:r w:rsidR="00882808" w:rsidRPr="0005525A">
        <w:rPr>
          <w:rFonts w:cs="Arial"/>
          <w:color w:val="000000" w:themeColor="text1"/>
          <w:spacing w:val="-2"/>
          <w:sz w:val="20"/>
          <w:szCs w:val="25"/>
          <w:lang w:val="en-US"/>
        </w:rPr>
        <w:t xml:space="preserve">December 2025, the Group has cancelled </w:t>
      </w:r>
      <w:r w:rsidR="00135D74" w:rsidRPr="0005525A">
        <w:rPr>
          <w:rFonts w:cs="Arial"/>
          <w:color w:val="000000" w:themeColor="text1"/>
          <w:sz w:val="20"/>
          <w:szCs w:val="20"/>
        </w:rPr>
        <w:t>other long - term benefits</w:t>
      </w:r>
      <w:r w:rsidR="00BD12A1" w:rsidRPr="0005525A">
        <w:rPr>
          <w:rFonts w:cs="Arial"/>
          <w:color w:val="000000" w:themeColor="text1"/>
          <w:sz w:val="20"/>
          <w:szCs w:val="20"/>
        </w:rPr>
        <w:t>,</w:t>
      </w:r>
      <w:r w:rsidR="00135D74" w:rsidRPr="0005525A">
        <w:rPr>
          <w:rFonts w:cs="Arial"/>
          <w:color w:val="000000" w:themeColor="text1"/>
          <w:spacing w:val="-2"/>
          <w:sz w:val="20"/>
          <w:szCs w:val="25"/>
        </w:rPr>
        <w:t xml:space="preserve"> which the Group </w:t>
      </w:r>
      <w:r w:rsidR="00BD12A1" w:rsidRPr="0005525A">
        <w:rPr>
          <w:rFonts w:cs="Arial"/>
          <w:color w:val="000000" w:themeColor="text1"/>
          <w:spacing w:val="-2"/>
          <w:sz w:val="20"/>
          <w:szCs w:val="25"/>
        </w:rPr>
        <w:t xml:space="preserve">reversed </w:t>
      </w:r>
      <w:r w:rsidR="00BD12A1" w:rsidRPr="0005525A">
        <w:rPr>
          <w:rFonts w:cs="Arial"/>
          <w:color w:val="000000" w:themeColor="text1"/>
          <w:sz w:val="20"/>
          <w:szCs w:val="20"/>
        </w:rPr>
        <w:t xml:space="preserve">the whole </w:t>
      </w:r>
      <w:r w:rsidR="00612886" w:rsidRPr="0005525A">
        <w:rPr>
          <w:rFonts w:cs="Arial"/>
          <w:color w:val="000000" w:themeColor="text1"/>
          <w:sz w:val="20"/>
          <w:szCs w:val="20"/>
        </w:rPr>
        <w:t xml:space="preserve">amount of </w:t>
      </w:r>
      <w:r w:rsidR="00BD12A1" w:rsidRPr="0005525A">
        <w:rPr>
          <w:rFonts w:cs="Arial"/>
          <w:color w:val="000000" w:themeColor="text1"/>
          <w:sz w:val="20"/>
          <w:szCs w:val="20"/>
        </w:rPr>
        <w:t>other long - term benefits obligation</w:t>
      </w:r>
      <w:r w:rsidR="00147482" w:rsidRPr="0005525A">
        <w:rPr>
          <w:rFonts w:cs="Arial"/>
          <w:color w:val="000000" w:themeColor="text1"/>
          <w:spacing w:val="-2"/>
          <w:sz w:val="20"/>
          <w:szCs w:val="25"/>
        </w:rPr>
        <w:t xml:space="preserve"> to the </w:t>
      </w:r>
      <w:r w:rsidR="00D47A40" w:rsidRPr="0005525A">
        <w:rPr>
          <w:rFonts w:cs="Arial"/>
          <w:color w:val="000000" w:themeColor="text1"/>
          <w:spacing w:val="-2"/>
          <w:sz w:val="20"/>
          <w:szCs w:val="25"/>
        </w:rPr>
        <w:t>statement of income for the year 2025.</w:t>
      </w:r>
    </w:p>
    <w:bookmarkEnd w:id="84"/>
    <w:p w14:paraId="443C7F86" w14:textId="77777777" w:rsidR="00E51235" w:rsidRPr="0005525A" w:rsidRDefault="00E51235" w:rsidP="00DD3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4"/>
          <w:sz w:val="16"/>
          <w:szCs w:val="16"/>
        </w:rPr>
      </w:pPr>
    </w:p>
    <w:p w14:paraId="19DECA6E"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r w:rsidRPr="0005525A">
        <w:rPr>
          <w:rFonts w:cs="Arial"/>
          <w:color w:val="000000" w:themeColor="text1"/>
          <w:sz w:val="20"/>
          <w:szCs w:val="20"/>
        </w:rPr>
        <w:t xml:space="preserve">Principal actuarial assumptions of </w:t>
      </w:r>
      <w:r w:rsidRPr="0005525A">
        <w:rPr>
          <w:rFonts w:cs="Arial"/>
          <w:color w:val="000000" w:themeColor="text1"/>
          <w:sz w:val="19"/>
          <w:szCs w:val="19"/>
        </w:rPr>
        <w:t xml:space="preserve">other long - term benefits obligation </w:t>
      </w:r>
      <w:r w:rsidRPr="0005525A">
        <w:rPr>
          <w:rFonts w:cs="Arial"/>
          <w:color w:val="000000" w:themeColor="text1"/>
          <w:sz w:val="20"/>
          <w:szCs w:val="20"/>
        </w:rPr>
        <w:t xml:space="preserve">are as follows: </w:t>
      </w:r>
    </w:p>
    <w:p w14:paraId="130897A9"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2"/>
          <w:szCs w:val="12"/>
        </w:rPr>
      </w:pPr>
    </w:p>
    <w:tbl>
      <w:tblPr>
        <w:tblW w:w="0" w:type="auto"/>
        <w:tblInd w:w="270" w:type="dxa"/>
        <w:tblLook w:val="01E0" w:firstRow="1" w:lastRow="1" w:firstColumn="1" w:lastColumn="1" w:noHBand="0" w:noVBand="0"/>
      </w:tblPr>
      <w:tblGrid>
        <w:gridCol w:w="4518"/>
        <w:gridCol w:w="1611"/>
        <w:gridCol w:w="2628"/>
      </w:tblGrid>
      <w:tr w:rsidR="007148FA" w:rsidRPr="0005525A" w14:paraId="28FCEEC4" w14:textId="77777777" w:rsidTr="00DD2142">
        <w:trPr>
          <w:trHeight w:val="90"/>
        </w:trPr>
        <w:tc>
          <w:tcPr>
            <w:tcW w:w="4518" w:type="dxa"/>
          </w:tcPr>
          <w:p w14:paraId="4BAEDCA0"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6"/>
                <w:szCs w:val="16"/>
                <w:rtl/>
                <w:cs/>
              </w:rPr>
            </w:pPr>
          </w:p>
        </w:tc>
        <w:tc>
          <w:tcPr>
            <w:tcW w:w="1611" w:type="dxa"/>
          </w:tcPr>
          <w:p w14:paraId="0E52C2BD" w14:textId="42432950" w:rsidR="00E51235" w:rsidRPr="0005525A" w:rsidRDefault="00E51235" w:rsidP="0004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center"/>
              <w:rPr>
                <w:rFonts w:cs="Arial"/>
                <w:color w:val="000000" w:themeColor="text1"/>
                <w:sz w:val="16"/>
                <w:szCs w:val="16"/>
              </w:rPr>
            </w:pPr>
          </w:p>
        </w:tc>
        <w:tc>
          <w:tcPr>
            <w:tcW w:w="2628" w:type="dxa"/>
          </w:tcPr>
          <w:p w14:paraId="1805939F" w14:textId="2B42A769" w:rsidR="00E51235" w:rsidRPr="0005525A"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center"/>
              <w:rPr>
                <w:rFonts w:cs="Arial"/>
                <w:color w:val="000000" w:themeColor="text1"/>
                <w:sz w:val="16"/>
                <w:szCs w:val="16"/>
              </w:rPr>
            </w:pPr>
            <w:r w:rsidRPr="0005525A">
              <w:rPr>
                <w:rFonts w:cs="Arial"/>
                <w:color w:val="000000" w:themeColor="text1"/>
                <w:sz w:val="16"/>
                <w:szCs w:val="16"/>
              </w:rPr>
              <w:t>202</w:t>
            </w:r>
            <w:r w:rsidR="00EC1E62" w:rsidRPr="0005525A">
              <w:rPr>
                <w:rFonts w:cs="Arial"/>
                <w:color w:val="000000" w:themeColor="text1"/>
                <w:sz w:val="16"/>
                <w:szCs w:val="16"/>
              </w:rPr>
              <w:t>4</w:t>
            </w:r>
          </w:p>
        </w:tc>
      </w:tr>
      <w:tr w:rsidR="00EC1E62" w:rsidRPr="0005525A" w14:paraId="27333D15" w14:textId="77777777" w:rsidTr="00DD2142">
        <w:trPr>
          <w:trHeight w:val="51"/>
        </w:trPr>
        <w:tc>
          <w:tcPr>
            <w:tcW w:w="4518" w:type="dxa"/>
          </w:tcPr>
          <w:p w14:paraId="0A608AEE" w14:textId="77777777"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6"/>
                <w:szCs w:val="16"/>
              </w:rPr>
            </w:pPr>
            <w:r w:rsidRPr="0005525A">
              <w:rPr>
                <w:rFonts w:cs="Arial"/>
                <w:color w:val="000000" w:themeColor="text1"/>
                <w:sz w:val="16"/>
                <w:szCs w:val="16"/>
              </w:rPr>
              <w:t>Number of employees</w:t>
            </w:r>
            <w:r w:rsidRPr="0005525A">
              <w:rPr>
                <w:rFonts w:cs="Arial"/>
                <w:color w:val="000000" w:themeColor="text1"/>
                <w:sz w:val="16"/>
                <w:szCs w:val="16"/>
                <w:cs/>
              </w:rPr>
              <w:t xml:space="preserve"> </w:t>
            </w:r>
            <w:r w:rsidRPr="0005525A">
              <w:rPr>
                <w:rFonts w:cs="Arial"/>
                <w:color w:val="000000" w:themeColor="text1"/>
                <w:sz w:val="16"/>
                <w:szCs w:val="16"/>
              </w:rPr>
              <w:t>on the Group</w:t>
            </w:r>
          </w:p>
        </w:tc>
        <w:tc>
          <w:tcPr>
            <w:tcW w:w="1611" w:type="dxa"/>
          </w:tcPr>
          <w:p w14:paraId="34BE8901" w14:textId="21505297"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rPr>
            </w:pPr>
          </w:p>
        </w:tc>
        <w:tc>
          <w:tcPr>
            <w:tcW w:w="2628" w:type="dxa"/>
          </w:tcPr>
          <w:p w14:paraId="0C9ABC37" w14:textId="0E671663"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rPr>
            </w:pPr>
            <w:r w:rsidRPr="0005525A">
              <w:rPr>
                <w:rFonts w:cs="Arial"/>
                <w:color w:val="000000" w:themeColor="text1"/>
                <w:sz w:val="16"/>
                <w:szCs w:val="16"/>
              </w:rPr>
              <w:t>381</w:t>
            </w:r>
            <w:r w:rsidRPr="0005525A">
              <w:rPr>
                <w:rFonts w:cs="Arial"/>
                <w:color w:val="000000" w:themeColor="text1"/>
                <w:sz w:val="16"/>
                <w:szCs w:val="16"/>
                <w:cs/>
              </w:rPr>
              <w:t xml:space="preserve"> </w:t>
            </w:r>
            <w:r w:rsidRPr="0005525A">
              <w:rPr>
                <w:rFonts w:cs="Arial"/>
                <w:color w:val="000000" w:themeColor="text1"/>
                <w:sz w:val="16"/>
                <w:szCs w:val="16"/>
              </w:rPr>
              <w:t>persons</w:t>
            </w:r>
          </w:p>
        </w:tc>
      </w:tr>
      <w:tr w:rsidR="00EC1E62" w:rsidRPr="0005525A" w14:paraId="7EDF5972" w14:textId="77777777" w:rsidTr="00DD2142">
        <w:trPr>
          <w:trHeight w:val="270"/>
        </w:trPr>
        <w:tc>
          <w:tcPr>
            <w:tcW w:w="4518" w:type="dxa"/>
          </w:tcPr>
          <w:p w14:paraId="73BB23D2" w14:textId="77777777"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6"/>
                <w:szCs w:val="16"/>
              </w:rPr>
            </w:pPr>
            <w:r w:rsidRPr="0005525A">
              <w:rPr>
                <w:rFonts w:cs="Arial"/>
                <w:color w:val="000000" w:themeColor="text1"/>
                <w:sz w:val="16"/>
                <w:szCs w:val="16"/>
              </w:rPr>
              <w:t>Discount rate</w:t>
            </w:r>
          </w:p>
        </w:tc>
        <w:tc>
          <w:tcPr>
            <w:tcW w:w="1611" w:type="dxa"/>
          </w:tcPr>
          <w:p w14:paraId="6D5A1D48" w14:textId="217D3D5B"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cs/>
              </w:rPr>
            </w:pPr>
          </w:p>
        </w:tc>
        <w:tc>
          <w:tcPr>
            <w:tcW w:w="2628" w:type="dxa"/>
          </w:tcPr>
          <w:p w14:paraId="352245DF" w14:textId="5F214608"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rPr>
            </w:pPr>
            <w:r w:rsidRPr="0005525A">
              <w:rPr>
                <w:rFonts w:cs="Arial"/>
                <w:color w:val="000000" w:themeColor="text1"/>
                <w:sz w:val="16"/>
                <w:szCs w:val="16"/>
              </w:rPr>
              <w:t>2.00 - 2.15</w:t>
            </w:r>
            <w:r w:rsidRPr="0005525A">
              <w:rPr>
                <w:rFonts w:cs="Arial"/>
                <w:color w:val="000000" w:themeColor="text1"/>
                <w:sz w:val="16"/>
                <w:szCs w:val="16"/>
                <w:cs/>
              </w:rPr>
              <w:t xml:space="preserve"> </w:t>
            </w:r>
            <w:r w:rsidRPr="0005525A">
              <w:rPr>
                <w:rFonts w:cs="Arial"/>
                <w:color w:val="000000" w:themeColor="text1"/>
                <w:sz w:val="16"/>
                <w:szCs w:val="16"/>
              </w:rPr>
              <w:t>percent per annum</w:t>
            </w:r>
          </w:p>
        </w:tc>
      </w:tr>
      <w:tr w:rsidR="00EC1E62" w:rsidRPr="0005525A" w14:paraId="4329512B" w14:textId="77777777" w:rsidTr="00DD2142">
        <w:trPr>
          <w:trHeight w:val="243"/>
        </w:trPr>
        <w:tc>
          <w:tcPr>
            <w:tcW w:w="4518" w:type="dxa"/>
          </w:tcPr>
          <w:p w14:paraId="597757A9" w14:textId="77777777"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6"/>
                <w:szCs w:val="16"/>
                <w:cs/>
              </w:rPr>
            </w:pPr>
            <w:r w:rsidRPr="0005525A">
              <w:rPr>
                <w:rFonts w:cs="Arial"/>
                <w:color w:val="000000" w:themeColor="text1"/>
                <w:sz w:val="16"/>
                <w:szCs w:val="16"/>
              </w:rPr>
              <w:t>The average duration of the provision of employee benefits</w:t>
            </w:r>
          </w:p>
        </w:tc>
        <w:tc>
          <w:tcPr>
            <w:tcW w:w="1611" w:type="dxa"/>
          </w:tcPr>
          <w:p w14:paraId="526AC1F0" w14:textId="5CA77F02"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cs/>
              </w:rPr>
            </w:pPr>
          </w:p>
        </w:tc>
        <w:tc>
          <w:tcPr>
            <w:tcW w:w="2628" w:type="dxa"/>
          </w:tcPr>
          <w:p w14:paraId="649F0255" w14:textId="025AF1BC"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rPr>
            </w:pPr>
            <w:r w:rsidRPr="0005525A">
              <w:rPr>
                <w:rFonts w:cs="Arial"/>
                <w:color w:val="000000" w:themeColor="text1"/>
                <w:sz w:val="16"/>
                <w:szCs w:val="16"/>
              </w:rPr>
              <w:t>4 - 6 years</w:t>
            </w:r>
          </w:p>
        </w:tc>
      </w:tr>
      <w:tr w:rsidR="00EC1E62" w:rsidRPr="0005525A" w14:paraId="6F4E4947" w14:textId="77777777" w:rsidTr="00DD2142">
        <w:trPr>
          <w:trHeight w:val="189"/>
        </w:trPr>
        <w:tc>
          <w:tcPr>
            <w:tcW w:w="4518" w:type="dxa"/>
          </w:tcPr>
          <w:p w14:paraId="231BB3BE" w14:textId="77777777"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6"/>
                <w:szCs w:val="16"/>
                <w:cs/>
              </w:rPr>
            </w:pPr>
            <w:r w:rsidRPr="0005525A">
              <w:rPr>
                <w:rFonts w:cs="Arial"/>
                <w:color w:val="000000" w:themeColor="text1"/>
                <w:sz w:val="16"/>
                <w:szCs w:val="16"/>
              </w:rPr>
              <w:t>Inflation rate</w:t>
            </w:r>
          </w:p>
        </w:tc>
        <w:tc>
          <w:tcPr>
            <w:tcW w:w="1611" w:type="dxa"/>
          </w:tcPr>
          <w:p w14:paraId="78CB40AF" w14:textId="20C05D59"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cs/>
              </w:rPr>
            </w:pPr>
          </w:p>
        </w:tc>
        <w:tc>
          <w:tcPr>
            <w:tcW w:w="2628" w:type="dxa"/>
          </w:tcPr>
          <w:p w14:paraId="287D706A" w14:textId="541BD481"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rPr>
            </w:pPr>
            <w:r w:rsidRPr="0005525A">
              <w:rPr>
                <w:rFonts w:cs="Arial"/>
                <w:color w:val="000000" w:themeColor="text1"/>
                <w:sz w:val="16"/>
                <w:szCs w:val="16"/>
              </w:rPr>
              <w:t xml:space="preserve">3.00 percent </w:t>
            </w:r>
          </w:p>
        </w:tc>
      </w:tr>
      <w:tr w:rsidR="00EC1E62" w:rsidRPr="0005525A" w14:paraId="5B15AD73" w14:textId="77777777" w:rsidTr="00DD2142">
        <w:trPr>
          <w:trHeight w:val="243"/>
        </w:trPr>
        <w:tc>
          <w:tcPr>
            <w:tcW w:w="4518" w:type="dxa"/>
          </w:tcPr>
          <w:p w14:paraId="295E2088" w14:textId="77777777"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6"/>
                <w:szCs w:val="16"/>
                <w:cs/>
              </w:rPr>
            </w:pPr>
            <w:r w:rsidRPr="0005525A">
              <w:rPr>
                <w:rFonts w:cs="Arial"/>
                <w:color w:val="000000" w:themeColor="text1"/>
                <w:sz w:val="16"/>
                <w:szCs w:val="16"/>
              </w:rPr>
              <w:t>Turnover rate</w:t>
            </w:r>
          </w:p>
        </w:tc>
        <w:tc>
          <w:tcPr>
            <w:tcW w:w="1611" w:type="dxa"/>
          </w:tcPr>
          <w:p w14:paraId="1B12BF13" w14:textId="0EC9EF35"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rPr>
            </w:pPr>
          </w:p>
        </w:tc>
        <w:tc>
          <w:tcPr>
            <w:tcW w:w="2628" w:type="dxa"/>
          </w:tcPr>
          <w:p w14:paraId="39390230" w14:textId="7DA83975" w:rsidR="00EC1E62" w:rsidRPr="0005525A" w:rsidRDefault="00EC1E62" w:rsidP="00EC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6"/>
                <w:szCs w:val="16"/>
              </w:rPr>
            </w:pPr>
            <w:r w:rsidRPr="0005525A">
              <w:rPr>
                <w:rFonts w:cs="Arial"/>
                <w:color w:val="000000" w:themeColor="text1"/>
                <w:sz w:val="16"/>
                <w:szCs w:val="16"/>
              </w:rPr>
              <w:t xml:space="preserve">1.20 </w:t>
            </w:r>
            <w:r w:rsidRPr="0005525A">
              <w:rPr>
                <w:rFonts w:cs="Arial"/>
                <w:color w:val="000000" w:themeColor="text1"/>
                <w:sz w:val="16"/>
                <w:szCs w:val="16"/>
                <w:cs/>
              </w:rPr>
              <w:t>-</w:t>
            </w:r>
            <w:r w:rsidRPr="0005525A">
              <w:rPr>
                <w:rFonts w:cs="Arial"/>
                <w:color w:val="000000" w:themeColor="text1"/>
                <w:sz w:val="16"/>
                <w:szCs w:val="16"/>
              </w:rPr>
              <w:t xml:space="preserve"> 28.65 percent per annum</w:t>
            </w:r>
          </w:p>
        </w:tc>
      </w:tr>
      <w:bookmarkEnd w:id="85"/>
    </w:tbl>
    <w:p w14:paraId="69ABEF97" w14:textId="1623A9C5" w:rsidR="00E51235" w:rsidRPr="0005525A" w:rsidRDefault="00E51235" w:rsidP="00DD72E9">
      <w:pPr>
        <w:tabs>
          <w:tab w:val="clear" w:pos="227"/>
          <w:tab w:val="clear" w:pos="454"/>
          <w:tab w:val="clear" w:pos="680"/>
          <w:tab w:val="left" w:pos="720"/>
        </w:tabs>
        <w:spacing w:line="360" w:lineRule="auto"/>
        <w:jc w:val="thaiDistribute"/>
        <w:rPr>
          <w:rFonts w:cs="Arial"/>
          <w:color w:val="000000" w:themeColor="text1"/>
          <w:sz w:val="16"/>
          <w:szCs w:val="16"/>
        </w:rPr>
      </w:pPr>
    </w:p>
    <w:p w14:paraId="0413536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b/>
          <w:bCs/>
          <w:i/>
          <w:iCs/>
          <w:color w:val="000000" w:themeColor="text1"/>
          <w:sz w:val="20"/>
          <w:szCs w:val="20"/>
          <w:lang w:eastAsia="th-TH"/>
        </w:rPr>
      </w:pPr>
      <w:bookmarkStart w:id="86" w:name="_Hlk155716391"/>
      <w:r w:rsidRPr="0005525A">
        <w:rPr>
          <w:rFonts w:cs="Arial"/>
          <w:b/>
          <w:bCs/>
          <w:i/>
          <w:iCs/>
          <w:color w:val="000000" w:themeColor="text1"/>
          <w:sz w:val="20"/>
          <w:szCs w:val="20"/>
          <w:lang w:eastAsia="th-TH"/>
        </w:rPr>
        <w:t>Sensitivity analysis</w:t>
      </w:r>
    </w:p>
    <w:p w14:paraId="7472ED81"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20"/>
          <w:szCs w:val="20"/>
          <w:lang w:eastAsia="th-TH"/>
        </w:rPr>
      </w:pPr>
      <w:r w:rsidRPr="0005525A">
        <w:rPr>
          <w:rFonts w:cs="Arial"/>
          <w:color w:val="000000" w:themeColor="text1"/>
          <w:spacing w:val="-2"/>
          <w:sz w:val="20"/>
          <w:szCs w:val="20"/>
          <w:lang w:eastAsia="th-TH"/>
        </w:rPr>
        <w:t>Reasonably possible changes at the reporting date to one of the relevant actuarial assumptions, holding other assumptions constant, would have affected the defined benefit obligation by the amounts shown below:</w:t>
      </w:r>
    </w:p>
    <w:bookmarkEnd w:id="86"/>
    <w:tbl>
      <w:tblPr>
        <w:tblW w:w="8703" w:type="dxa"/>
        <w:tblInd w:w="324" w:type="dxa"/>
        <w:tblCellMar>
          <w:left w:w="29" w:type="dxa"/>
          <w:right w:w="29" w:type="dxa"/>
        </w:tblCellMar>
        <w:tblLook w:val="01E0" w:firstRow="1" w:lastRow="1" w:firstColumn="1" w:lastColumn="1" w:noHBand="0" w:noVBand="0"/>
      </w:tblPr>
      <w:tblGrid>
        <w:gridCol w:w="5220"/>
        <w:gridCol w:w="1701"/>
        <w:gridCol w:w="81"/>
        <w:gridCol w:w="1701"/>
      </w:tblGrid>
      <w:tr w:rsidR="007148FA" w:rsidRPr="0005525A" w14:paraId="3DEAC172" w14:textId="77777777" w:rsidTr="00DD2142">
        <w:trPr>
          <w:tblHeader/>
        </w:trPr>
        <w:tc>
          <w:tcPr>
            <w:tcW w:w="5220" w:type="dxa"/>
          </w:tcPr>
          <w:p w14:paraId="5B9E9F8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6"/>
                <w:szCs w:val="16"/>
              </w:rPr>
            </w:pPr>
          </w:p>
        </w:tc>
        <w:tc>
          <w:tcPr>
            <w:tcW w:w="3483" w:type="dxa"/>
            <w:gridSpan w:val="3"/>
            <w:tcBorders>
              <w:bottom w:val="single" w:sz="4" w:space="0" w:color="auto"/>
            </w:tcBorders>
          </w:tcPr>
          <w:p w14:paraId="6F5C2B01" w14:textId="77777777" w:rsidR="00E51235" w:rsidRPr="0005525A" w:rsidRDefault="00E51235" w:rsidP="00DD72E9">
            <w:pPr>
              <w:spacing w:line="360" w:lineRule="auto"/>
              <w:jc w:val="right"/>
              <w:rPr>
                <w:rFonts w:cs="Arial"/>
                <w:color w:val="000000" w:themeColor="text1"/>
                <w:sz w:val="16"/>
                <w:szCs w:val="16"/>
                <w:lang w:eastAsia="en-GB"/>
              </w:rPr>
            </w:pPr>
            <w:r w:rsidRPr="0005525A">
              <w:rPr>
                <w:rFonts w:cs="Arial"/>
                <w:color w:val="000000" w:themeColor="text1"/>
                <w:sz w:val="16"/>
                <w:szCs w:val="16"/>
                <w:lang w:eastAsia="en-GB"/>
              </w:rPr>
              <w:t>(</w:t>
            </w:r>
            <w:proofErr w:type="gramStart"/>
            <w:r w:rsidRPr="0005525A">
              <w:rPr>
                <w:rFonts w:cs="Arial"/>
                <w:color w:val="000000" w:themeColor="text1"/>
                <w:sz w:val="16"/>
                <w:szCs w:val="16"/>
                <w:lang w:eastAsia="en-GB"/>
              </w:rPr>
              <w:t>Unit :</w:t>
            </w:r>
            <w:proofErr w:type="gramEnd"/>
            <w:r w:rsidRPr="0005525A">
              <w:rPr>
                <w:rFonts w:cs="Arial"/>
                <w:color w:val="000000" w:themeColor="text1"/>
                <w:sz w:val="16"/>
                <w:szCs w:val="16"/>
                <w:lang w:eastAsia="en-GB"/>
              </w:rPr>
              <w:t xml:space="preserve"> Thousand Baht)</w:t>
            </w:r>
          </w:p>
        </w:tc>
      </w:tr>
      <w:tr w:rsidR="007148FA" w:rsidRPr="0005525A" w14:paraId="00EDCC2D" w14:textId="77777777" w:rsidTr="00DD2142">
        <w:trPr>
          <w:tblHeader/>
        </w:trPr>
        <w:tc>
          <w:tcPr>
            <w:tcW w:w="5220" w:type="dxa"/>
          </w:tcPr>
          <w:p w14:paraId="720C047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6"/>
                <w:szCs w:val="16"/>
              </w:rPr>
            </w:pPr>
          </w:p>
        </w:tc>
        <w:tc>
          <w:tcPr>
            <w:tcW w:w="1701" w:type="dxa"/>
            <w:tcBorders>
              <w:top w:val="single" w:sz="4" w:space="0" w:color="auto"/>
              <w:bottom w:val="single" w:sz="4" w:space="0" w:color="auto"/>
            </w:tcBorders>
          </w:tcPr>
          <w:p w14:paraId="5213F8BC"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color w:val="000000" w:themeColor="text1"/>
                <w:sz w:val="16"/>
                <w:szCs w:val="16"/>
              </w:rPr>
            </w:pPr>
            <w:r w:rsidRPr="0005525A">
              <w:rPr>
                <w:rFonts w:cs="Arial"/>
                <w:color w:val="000000" w:themeColor="text1"/>
                <w:sz w:val="16"/>
                <w:szCs w:val="16"/>
                <w:lang w:eastAsia="en-GB"/>
              </w:rPr>
              <w:t>Consolidated F/S</w:t>
            </w:r>
          </w:p>
        </w:tc>
        <w:tc>
          <w:tcPr>
            <w:tcW w:w="81" w:type="dxa"/>
            <w:tcBorders>
              <w:top w:val="single" w:sz="4" w:space="0" w:color="auto"/>
            </w:tcBorders>
          </w:tcPr>
          <w:p w14:paraId="633A246E"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Cs/>
                <w:color w:val="000000" w:themeColor="text1"/>
                <w:sz w:val="16"/>
                <w:szCs w:val="16"/>
              </w:rPr>
            </w:pPr>
          </w:p>
        </w:tc>
        <w:tc>
          <w:tcPr>
            <w:tcW w:w="1701" w:type="dxa"/>
            <w:tcBorders>
              <w:top w:val="single" w:sz="4" w:space="0" w:color="auto"/>
              <w:bottom w:val="single" w:sz="4" w:space="0" w:color="auto"/>
            </w:tcBorders>
          </w:tcPr>
          <w:p w14:paraId="48946B86"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color w:val="000000" w:themeColor="text1"/>
                <w:sz w:val="16"/>
                <w:szCs w:val="16"/>
              </w:rPr>
            </w:pPr>
            <w:r w:rsidRPr="0005525A">
              <w:rPr>
                <w:rFonts w:cs="Arial"/>
                <w:color w:val="000000" w:themeColor="text1"/>
                <w:sz w:val="16"/>
                <w:szCs w:val="16"/>
                <w:lang w:eastAsia="en-GB"/>
              </w:rPr>
              <w:t>Separate F/S</w:t>
            </w:r>
          </w:p>
        </w:tc>
      </w:tr>
      <w:tr w:rsidR="007148FA" w:rsidRPr="0005525A" w14:paraId="22BB7A17" w14:textId="77777777" w:rsidTr="00DD2142">
        <w:trPr>
          <w:trHeight w:val="269"/>
        </w:trPr>
        <w:tc>
          <w:tcPr>
            <w:tcW w:w="5220" w:type="dxa"/>
          </w:tcPr>
          <w:p w14:paraId="3DBE7B51"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6"/>
                <w:szCs w:val="16"/>
                <w:cs/>
              </w:rPr>
            </w:pPr>
            <w:r w:rsidRPr="0005525A">
              <w:rPr>
                <w:rFonts w:cs="Arial"/>
                <w:b/>
                <w:bCs/>
                <w:color w:val="000000" w:themeColor="text1"/>
                <w:sz w:val="16"/>
                <w:szCs w:val="16"/>
                <w:lang w:eastAsia="en-GB"/>
              </w:rPr>
              <w:t>The defined benefit obligation</w:t>
            </w:r>
            <w:r w:rsidRPr="0005525A">
              <w:rPr>
                <w:rFonts w:cs="Arial"/>
                <w:b/>
                <w:bCs/>
                <w:color w:val="000000" w:themeColor="text1"/>
                <w:sz w:val="16"/>
                <w:szCs w:val="16"/>
                <w:cs/>
                <w:lang w:eastAsia="en-GB"/>
              </w:rPr>
              <w:t xml:space="preserve"> </w:t>
            </w:r>
          </w:p>
        </w:tc>
        <w:tc>
          <w:tcPr>
            <w:tcW w:w="1701" w:type="dxa"/>
          </w:tcPr>
          <w:p w14:paraId="4F8DA94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16"/>
                <w:szCs w:val="16"/>
              </w:rPr>
            </w:pPr>
          </w:p>
        </w:tc>
        <w:tc>
          <w:tcPr>
            <w:tcW w:w="81" w:type="dxa"/>
          </w:tcPr>
          <w:p w14:paraId="08A38F04"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Cs/>
                <w:color w:val="000000" w:themeColor="text1"/>
                <w:sz w:val="16"/>
                <w:szCs w:val="16"/>
              </w:rPr>
            </w:pPr>
          </w:p>
        </w:tc>
        <w:tc>
          <w:tcPr>
            <w:tcW w:w="1701" w:type="dxa"/>
          </w:tcPr>
          <w:p w14:paraId="05B242DB" w14:textId="77777777" w:rsidR="00E51235" w:rsidRPr="0005525A" w:rsidRDefault="00E51235"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16"/>
                <w:szCs w:val="16"/>
              </w:rPr>
            </w:pPr>
          </w:p>
        </w:tc>
      </w:tr>
      <w:tr w:rsidR="00404FD9" w:rsidRPr="0005525A" w14:paraId="2CFBEC83" w14:textId="77777777" w:rsidTr="00DD2142">
        <w:trPr>
          <w:trHeight w:val="216"/>
        </w:trPr>
        <w:tc>
          <w:tcPr>
            <w:tcW w:w="5220" w:type="dxa"/>
          </w:tcPr>
          <w:p w14:paraId="0D47967B" w14:textId="77777777" w:rsidR="00404FD9" w:rsidRPr="0005525A" w:rsidRDefault="00404FD9" w:rsidP="0040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i/>
                <w:iCs/>
                <w:color w:val="000000" w:themeColor="text1"/>
                <w:sz w:val="16"/>
                <w:szCs w:val="16"/>
                <w:cs/>
              </w:rPr>
            </w:pPr>
            <w:r w:rsidRPr="0005525A">
              <w:rPr>
                <w:rFonts w:cs="Arial"/>
                <w:i/>
                <w:iCs/>
                <w:color w:val="000000" w:themeColor="text1"/>
                <w:sz w:val="16"/>
                <w:szCs w:val="16"/>
                <w:lang w:eastAsia="en-GB"/>
              </w:rPr>
              <w:t>Post-employment benefits obligation</w:t>
            </w:r>
          </w:p>
        </w:tc>
        <w:tc>
          <w:tcPr>
            <w:tcW w:w="1701" w:type="dxa"/>
          </w:tcPr>
          <w:p w14:paraId="0E64A329" w14:textId="488816D2" w:rsidR="00404FD9" w:rsidRPr="0005525A" w:rsidRDefault="00404FD9" w:rsidP="0040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16"/>
                <w:szCs w:val="16"/>
              </w:rPr>
            </w:pPr>
          </w:p>
        </w:tc>
        <w:tc>
          <w:tcPr>
            <w:tcW w:w="81" w:type="dxa"/>
          </w:tcPr>
          <w:p w14:paraId="45D41165" w14:textId="77777777" w:rsidR="00404FD9" w:rsidRPr="0005525A" w:rsidRDefault="00404FD9" w:rsidP="0040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olor w:val="000000" w:themeColor="text1"/>
                <w:sz w:val="16"/>
                <w:szCs w:val="16"/>
              </w:rPr>
            </w:pPr>
          </w:p>
        </w:tc>
        <w:tc>
          <w:tcPr>
            <w:tcW w:w="1701" w:type="dxa"/>
          </w:tcPr>
          <w:p w14:paraId="73AC1DB0" w14:textId="43770859" w:rsidR="00404FD9" w:rsidRPr="0005525A" w:rsidRDefault="00404FD9"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16"/>
                <w:szCs w:val="16"/>
              </w:rPr>
            </w:pPr>
          </w:p>
        </w:tc>
      </w:tr>
      <w:tr w:rsidR="00404FD9" w:rsidRPr="0005525A" w14:paraId="563AFE1F" w14:textId="77777777" w:rsidTr="00DD2142">
        <w:tc>
          <w:tcPr>
            <w:tcW w:w="5220" w:type="dxa"/>
          </w:tcPr>
          <w:p w14:paraId="57AD35EE" w14:textId="77777777" w:rsidR="00404FD9" w:rsidRPr="0005525A" w:rsidRDefault="00404FD9" w:rsidP="00404FD9">
            <w:pPr>
              <w:spacing w:line="360" w:lineRule="auto"/>
              <w:rPr>
                <w:rFonts w:cs="Arial"/>
                <w:color w:val="000000" w:themeColor="text1"/>
                <w:sz w:val="16"/>
                <w:szCs w:val="16"/>
              </w:rPr>
            </w:pPr>
            <w:r w:rsidRPr="0005525A">
              <w:rPr>
                <w:rFonts w:cs="Arial"/>
                <w:color w:val="000000" w:themeColor="text1"/>
                <w:sz w:val="16"/>
                <w:szCs w:val="16"/>
                <w:lang w:eastAsia="en-GB"/>
              </w:rPr>
              <w:t xml:space="preserve">Discount rate </w:t>
            </w:r>
            <w:r w:rsidRPr="0005525A">
              <w:rPr>
                <w:rFonts w:cs="Arial"/>
                <w:color w:val="000000" w:themeColor="text1"/>
                <w:sz w:val="16"/>
                <w:szCs w:val="16"/>
                <w:cs/>
                <w:lang w:eastAsia="en-GB"/>
              </w:rPr>
              <w:t>(</w:t>
            </w:r>
            <w:r w:rsidRPr="0005525A">
              <w:rPr>
                <w:rFonts w:cs="Arial"/>
                <w:color w:val="000000" w:themeColor="text1"/>
                <w:sz w:val="16"/>
                <w:szCs w:val="16"/>
                <w:lang w:eastAsia="en-GB"/>
              </w:rPr>
              <w:t xml:space="preserve">1% increment) </w:t>
            </w:r>
          </w:p>
        </w:tc>
        <w:tc>
          <w:tcPr>
            <w:tcW w:w="1701" w:type="dxa"/>
          </w:tcPr>
          <w:p w14:paraId="2AFACB39" w14:textId="1FEDEEDA"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16"/>
                <w:szCs w:val="16"/>
              </w:rPr>
            </w:pPr>
            <w:r w:rsidRPr="0005525A">
              <w:rPr>
                <w:rFonts w:cs="Arial"/>
                <w:color w:val="000000" w:themeColor="text1"/>
                <w:sz w:val="16"/>
                <w:szCs w:val="16"/>
              </w:rPr>
              <w:t>(22,224)</w:t>
            </w:r>
          </w:p>
        </w:tc>
        <w:tc>
          <w:tcPr>
            <w:tcW w:w="81" w:type="dxa"/>
          </w:tcPr>
          <w:p w14:paraId="7253026D" w14:textId="77777777" w:rsidR="00404FD9" w:rsidRPr="0005525A" w:rsidRDefault="00404FD9" w:rsidP="0040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16"/>
                <w:szCs w:val="16"/>
              </w:rPr>
            </w:pPr>
          </w:p>
        </w:tc>
        <w:tc>
          <w:tcPr>
            <w:tcW w:w="1701" w:type="dxa"/>
          </w:tcPr>
          <w:p w14:paraId="7590FCB1" w14:textId="16CB6C30"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16"/>
                <w:szCs w:val="16"/>
              </w:rPr>
            </w:pPr>
            <w:r w:rsidRPr="0005525A">
              <w:rPr>
                <w:rFonts w:cs="Arial"/>
                <w:color w:val="000000" w:themeColor="text1"/>
                <w:sz w:val="16"/>
                <w:szCs w:val="16"/>
              </w:rPr>
              <w:t>(3,915)</w:t>
            </w:r>
          </w:p>
        </w:tc>
      </w:tr>
      <w:tr w:rsidR="00404FD9" w:rsidRPr="0005525A" w14:paraId="024A9340" w14:textId="77777777" w:rsidTr="00DD2142">
        <w:tc>
          <w:tcPr>
            <w:tcW w:w="5220" w:type="dxa"/>
          </w:tcPr>
          <w:p w14:paraId="3033D3CA" w14:textId="77777777" w:rsidR="00404FD9" w:rsidRPr="0005525A" w:rsidRDefault="00404FD9" w:rsidP="00404FD9">
            <w:pPr>
              <w:spacing w:line="360" w:lineRule="auto"/>
              <w:rPr>
                <w:rFonts w:cs="Arial"/>
                <w:color w:val="000000" w:themeColor="text1"/>
                <w:sz w:val="16"/>
                <w:szCs w:val="16"/>
                <w:cs/>
              </w:rPr>
            </w:pPr>
            <w:r w:rsidRPr="0005525A">
              <w:rPr>
                <w:rFonts w:cs="Arial"/>
                <w:color w:val="000000" w:themeColor="text1"/>
                <w:sz w:val="16"/>
                <w:szCs w:val="16"/>
                <w:lang w:eastAsia="en-GB"/>
              </w:rPr>
              <w:t xml:space="preserve">Discount rate </w:t>
            </w:r>
            <w:r w:rsidRPr="0005525A">
              <w:rPr>
                <w:rFonts w:cs="Arial"/>
                <w:color w:val="000000" w:themeColor="text1"/>
                <w:sz w:val="16"/>
                <w:szCs w:val="16"/>
                <w:cs/>
                <w:lang w:eastAsia="en-GB"/>
              </w:rPr>
              <w:t>(</w:t>
            </w:r>
            <w:r w:rsidRPr="0005525A">
              <w:rPr>
                <w:rFonts w:cs="Arial"/>
                <w:color w:val="000000" w:themeColor="text1"/>
                <w:sz w:val="16"/>
                <w:szCs w:val="16"/>
                <w:lang w:eastAsia="en-GB"/>
              </w:rPr>
              <w:t xml:space="preserve">1% decrement) </w:t>
            </w:r>
          </w:p>
        </w:tc>
        <w:tc>
          <w:tcPr>
            <w:tcW w:w="1701" w:type="dxa"/>
          </w:tcPr>
          <w:p w14:paraId="4F50AEC5" w14:textId="023D7ED5"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16"/>
                <w:szCs w:val="16"/>
              </w:rPr>
            </w:pPr>
            <w:r w:rsidRPr="0005525A">
              <w:rPr>
                <w:rFonts w:cs="Arial"/>
                <w:color w:val="000000" w:themeColor="text1"/>
                <w:sz w:val="16"/>
                <w:szCs w:val="16"/>
              </w:rPr>
              <w:t>26,289</w:t>
            </w:r>
          </w:p>
        </w:tc>
        <w:tc>
          <w:tcPr>
            <w:tcW w:w="81" w:type="dxa"/>
          </w:tcPr>
          <w:p w14:paraId="654D92DB" w14:textId="77777777" w:rsidR="00404FD9" w:rsidRPr="0005525A" w:rsidRDefault="00404FD9" w:rsidP="0040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16"/>
                <w:szCs w:val="16"/>
              </w:rPr>
            </w:pPr>
          </w:p>
        </w:tc>
        <w:tc>
          <w:tcPr>
            <w:tcW w:w="1701" w:type="dxa"/>
          </w:tcPr>
          <w:p w14:paraId="6C07CCD9" w14:textId="3E9D2299"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16"/>
                <w:szCs w:val="16"/>
              </w:rPr>
            </w:pPr>
            <w:r w:rsidRPr="0005525A">
              <w:rPr>
                <w:rFonts w:cs="Arial"/>
                <w:color w:val="000000" w:themeColor="text1"/>
                <w:sz w:val="16"/>
                <w:szCs w:val="16"/>
              </w:rPr>
              <w:t>4,934</w:t>
            </w:r>
          </w:p>
        </w:tc>
      </w:tr>
      <w:tr w:rsidR="00404FD9" w:rsidRPr="0005525A" w14:paraId="3C8072C3" w14:textId="77777777" w:rsidTr="00DD2142">
        <w:tc>
          <w:tcPr>
            <w:tcW w:w="5220" w:type="dxa"/>
          </w:tcPr>
          <w:p w14:paraId="01FFBFD1" w14:textId="77777777" w:rsidR="00404FD9" w:rsidRPr="0005525A" w:rsidRDefault="00404FD9" w:rsidP="00404FD9">
            <w:pPr>
              <w:spacing w:line="360" w:lineRule="auto"/>
              <w:rPr>
                <w:rFonts w:cs="Arial"/>
                <w:color w:val="000000" w:themeColor="text1"/>
                <w:sz w:val="16"/>
                <w:szCs w:val="16"/>
                <w:lang w:eastAsia="en-GB"/>
              </w:rPr>
            </w:pPr>
            <w:r w:rsidRPr="0005525A">
              <w:rPr>
                <w:rFonts w:cs="Arial"/>
                <w:color w:val="000000" w:themeColor="text1"/>
                <w:sz w:val="16"/>
                <w:szCs w:val="16"/>
                <w:lang w:eastAsia="en-GB"/>
              </w:rPr>
              <w:t xml:space="preserve">Employee turnover </w:t>
            </w:r>
            <w:r w:rsidRPr="0005525A">
              <w:rPr>
                <w:rFonts w:cs="Arial"/>
                <w:color w:val="000000" w:themeColor="text1"/>
                <w:sz w:val="16"/>
                <w:szCs w:val="16"/>
                <w:cs/>
                <w:lang w:eastAsia="en-GB"/>
              </w:rPr>
              <w:t>(</w:t>
            </w:r>
            <w:r w:rsidRPr="0005525A">
              <w:rPr>
                <w:rFonts w:cs="Arial"/>
                <w:color w:val="000000" w:themeColor="text1"/>
                <w:sz w:val="16"/>
                <w:szCs w:val="16"/>
                <w:lang w:eastAsia="en-GB"/>
              </w:rPr>
              <w:t>20% increment</w:t>
            </w:r>
            <w:r w:rsidRPr="0005525A">
              <w:rPr>
                <w:rFonts w:cs="Arial"/>
                <w:color w:val="000000" w:themeColor="text1"/>
                <w:sz w:val="16"/>
                <w:szCs w:val="16"/>
                <w:cs/>
                <w:lang w:eastAsia="en-GB"/>
              </w:rPr>
              <w:t>)</w:t>
            </w:r>
          </w:p>
        </w:tc>
        <w:tc>
          <w:tcPr>
            <w:tcW w:w="1701" w:type="dxa"/>
          </w:tcPr>
          <w:p w14:paraId="4B6E65EE" w14:textId="743F2A43"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16"/>
                <w:szCs w:val="16"/>
              </w:rPr>
            </w:pPr>
            <w:r w:rsidRPr="0005525A">
              <w:rPr>
                <w:rFonts w:cs="Arial"/>
                <w:color w:val="000000" w:themeColor="text1"/>
                <w:sz w:val="16"/>
                <w:szCs w:val="16"/>
              </w:rPr>
              <w:t>(15,207)</w:t>
            </w:r>
          </w:p>
        </w:tc>
        <w:tc>
          <w:tcPr>
            <w:tcW w:w="81" w:type="dxa"/>
          </w:tcPr>
          <w:p w14:paraId="6549445B" w14:textId="77777777" w:rsidR="00404FD9" w:rsidRPr="0005525A" w:rsidRDefault="00404FD9" w:rsidP="0040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16"/>
                <w:szCs w:val="16"/>
              </w:rPr>
            </w:pPr>
          </w:p>
        </w:tc>
        <w:tc>
          <w:tcPr>
            <w:tcW w:w="1701" w:type="dxa"/>
          </w:tcPr>
          <w:p w14:paraId="46D034A5" w14:textId="7404CCA5"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16"/>
                <w:szCs w:val="16"/>
              </w:rPr>
            </w:pPr>
            <w:r w:rsidRPr="0005525A">
              <w:rPr>
                <w:rFonts w:cs="Arial"/>
                <w:color w:val="000000" w:themeColor="text1"/>
                <w:sz w:val="16"/>
                <w:szCs w:val="16"/>
              </w:rPr>
              <w:t>(3,772)</w:t>
            </w:r>
          </w:p>
        </w:tc>
      </w:tr>
      <w:tr w:rsidR="00404FD9" w:rsidRPr="0005525A" w14:paraId="776E366D" w14:textId="77777777" w:rsidTr="00DD2142">
        <w:tc>
          <w:tcPr>
            <w:tcW w:w="5220" w:type="dxa"/>
          </w:tcPr>
          <w:p w14:paraId="26BF6DFF" w14:textId="77777777" w:rsidR="00404FD9" w:rsidRPr="0005525A" w:rsidRDefault="00404FD9" w:rsidP="00404FD9">
            <w:pPr>
              <w:spacing w:line="360" w:lineRule="auto"/>
              <w:rPr>
                <w:rFonts w:cs="Arial"/>
                <w:color w:val="000000" w:themeColor="text1"/>
                <w:sz w:val="16"/>
                <w:szCs w:val="16"/>
                <w:lang w:eastAsia="en-GB"/>
              </w:rPr>
            </w:pPr>
            <w:r w:rsidRPr="0005525A">
              <w:rPr>
                <w:rFonts w:cs="Arial"/>
                <w:color w:val="000000" w:themeColor="text1"/>
                <w:sz w:val="16"/>
                <w:szCs w:val="16"/>
                <w:lang w:eastAsia="en-GB"/>
              </w:rPr>
              <w:t xml:space="preserve">Employee turnover </w:t>
            </w:r>
            <w:r w:rsidRPr="0005525A">
              <w:rPr>
                <w:rFonts w:cs="Arial"/>
                <w:color w:val="000000" w:themeColor="text1"/>
                <w:sz w:val="16"/>
                <w:szCs w:val="16"/>
                <w:cs/>
                <w:lang w:eastAsia="en-GB"/>
              </w:rPr>
              <w:t>(</w:t>
            </w:r>
            <w:r w:rsidRPr="0005525A">
              <w:rPr>
                <w:rFonts w:cs="Arial"/>
                <w:color w:val="000000" w:themeColor="text1"/>
                <w:sz w:val="16"/>
                <w:szCs w:val="16"/>
                <w:lang w:eastAsia="en-GB"/>
              </w:rPr>
              <w:t>20% decrement</w:t>
            </w:r>
            <w:r w:rsidRPr="0005525A">
              <w:rPr>
                <w:rFonts w:cs="Arial"/>
                <w:color w:val="000000" w:themeColor="text1"/>
                <w:sz w:val="16"/>
                <w:szCs w:val="16"/>
                <w:cs/>
                <w:lang w:eastAsia="en-GB"/>
              </w:rPr>
              <w:t>)</w:t>
            </w:r>
          </w:p>
        </w:tc>
        <w:tc>
          <w:tcPr>
            <w:tcW w:w="1701" w:type="dxa"/>
          </w:tcPr>
          <w:p w14:paraId="18EB8A3C" w14:textId="25FAD150"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16"/>
                <w:szCs w:val="16"/>
              </w:rPr>
            </w:pPr>
            <w:r w:rsidRPr="0005525A">
              <w:rPr>
                <w:rFonts w:cs="Arial"/>
                <w:color w:val="000000" w:themeColor="text1"/>
                <w:sz w:val="16"/>
                <w:szCs w:val="16"/>
              </w:rPr>
              <w:t>24,458</w:t>
            </w:r>
          </w:p>
        </w:tc>
        <w:tc>
          <w:tcPr>
            <w:tcW w:w="81" w:type="dxa"/>
          </w:tcPr>
          <w:p w14:paraId="1F22D4EC" w14:textId="77777777" w:rsidR="00404FD9" w:rsidRPr="0005525A" w:rsidRDefault="00404FD9" w:rsidP="0040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16"/>
                <w:szCs w:val="16"/>
              </w:rPr>
            </w:pPr>
          </w:p>
        </w:tc>
        <w:tc>
          <w:tcPr>
            <w:tcW w:w="1701" w:type="dxa"/>
          </w:tcPr>
          <w:p w14:paraId="164F3342" w14:textId="5D862814" w:rsidR="00404FD9" w:rsidRPr="0005525A" w:rsidRDefault="00404FD9"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16"/>
                <w:szCs w:val="16"/>
              </w:rPr>
            </w:pPr>
            <w:r w:rsidRPr="0005525A">
              <w:rPr>
                <w:rFonts w:cs="Arial"/>
                <w:color w:val="000000" w:themeColor="text1"/>
                <w:sz w:val="16"/>
                <w:szCs w:val="16"/>
              </w:rPr>
              <w:t xml:space="preserve"> </w:t>
            </w:r>
            <w:r w:rsidR="00E720C0" w:rsidRPr="0005525A">
              <w:rPr>
                <w:rFonts w:cs="Arial"/>
                <w:color w:val="000000" w:themeColor="text1"/>
                <w:sz w:val="16"/>
                <w:szCs w:val="16"/>
              </w:rPr>
              <w:t xml:space="preserve"> 4,909</w:t>
            </w:r>
          </w:p>
        </w:tc>
      </w:tr>
      <w:tr w:rsidR="00404FD9" w:rsidRPr="0005525A" w14:paraId="1FEC0D85" w14:textId="77777777" w:rsidTr="00DD2142">
        <w:tc>
          <w:tcPr>
            <w:tcW w:w="5220" w:type="dxa"/>
          </w:tcPr>
          <w:p w14:paraId="7AC3E494" w14:textId="77777777" w:rsidR="00404FD9" w:rsidRPr="0005525A" w:rsidRDefault="00404FD9" w:rsidP="00404FD9">
            <w:pPr>
              <w:spacing w:line="360" w:lineRule="auto"/>
              <w:rPr>
                <w:rFonts w:cs="Arial"/>
                <w:color w:val="000000" w:themeColor="text1"/>
                <w:sz w:val="16"/>
                <w:szCs w:val="16"/>
              </w:rPr>
            </w:pPr>
            <w:r w:rsidRPr="0005525A">
              <w:rPr>
                <w:rFonts w:cs="Arial"/>
                <w:color w:val="000000" w:themeColor="text1"/>
                <w:sz w:val="16"/>
                <w:szCs w:val="16"/>
                <w:lang w:eastAsia="en-GB"/>
              </w:rPr>
              <w:t xml:space="preserve">Future salary growth </w:t>
            </w:r>
            <w:r w:rsidRPr="0005525A">
              <w:rPr>
                <w:rFonts w:cs="Arial"/>
                <w:color w:val="000000" w:themeColor="text1"/>
                <w:sz w:val="16"/>
                <w:szCs w:val="16"/>
                <w:cs/>
                <w:lang w:eastAsia="en-GB"/>
              </w:rPr>
              <w:t>(</w:t>
            </w:r>
            <w:r w:rsidRPr="0005525A">
              <w:rPr>
                <w:rFonts w:cs="Arial"/>
                <w:color w:val="000000" w:themeColor="text1"/>
                <w:sz w:val="16"/>
                <w:szCs w:val="16"/>
                <w:lang w:eastAsia="en-GB"/>
              </w:rPr>
              <w:t>1% increment)</w:t>
            </w:r>
          </w:p>
        </w:tc>
        <w:tc>
          <w:tcPr>
            <w:tcW w:w="1701" w:type="dxa"/>
          </w:tcPr>
          <w:p w14:paraId="4824F273" w14:textId="685F0DE6"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16"/>
                <w:szCs w:val="16"/>
              </w:rPr>
            </w:pPr>
            <w:r w:rsidRPr="0005525A">
              <w:rPr>
                <w:rFonts w:cs="Arial"/>
                <w:color w:val="000000" w:themeColor="text1"/>
                <w:sz w:val="16"/>
                <w:szCs w:val="16"/>
              </w:rPr>
              <w:t>24,443</w:t>
            </w:r>
          </w:p>
        </w:tc>
        <w:tc>
          <w:tcPr>
            <w:tcW w:w="81" w:type="dxa"/>
          </w:tcPr>
          <w:p w14:paraId="4C75F7AC" w14:textId="77777777" w:rsidR="00404FD9" w:rsidRPr="0005525A" w:rsidRDefault="00404FD9" w:rsidP="0040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16"/>
                <w:szCs w:val="16"/>
              </w:rPr>
            </w:pPr>
          </w:p>
        </w:tc>
        <w:tc>
          <w:tcPr>
            <w:tcW w:w="1701" w:type="dxa"/>
          </w:tcPr>
          <w:p w14:paraId="64AB6FC7" w14:textId="3CB28EB7"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16"/>
                <w:szCs w:val="16"/>
              </w:rPr>
            </w:pPr>
            <w:r w:rsidRPr="0005525A">
              <w:rPr>
                <w:rFonts w:cs="Arial"/>
                <w:color w:val="000000" w:themeColor="text1"/>
                <w:sz w:val="16"/>
                <w:szCs w:val="16"/>
              </w:rPr>
              <w:t>4,700</w:t>
            </w:r>
          </w:p>
        </w:tc>
      </w:tr>
      <w:tr w:rsidR="00404FD9" w:rsidRPr="0005525A" w14:paraId="12024D85" w14:textId="77777777" w:rsidTr="00DD2142">
        <w:tc>
          <w:tcPr>
            <w:tcW w:w="5220" w:type="dxa"/>
          </w:tcPr>
          <w:p w14:paraId="3DCF7431" w14:textId="77777777" w:rsidR="00404FD9" w:rsidRPr="0005525A" w:rsidRDefault="00404FD9" w:rsidP="00404FD9">
            <w:pPr>
              <w:spacing w:line="360" w:lineRule="auto"/>
              <w:rPr>
                <w:rFonts w:cs="Arial"/>
                <w:color w:val="000000" w:themeColor="text1"/>
                <w:sz w:val="16"/>
                <w:szCs w:val="16"/>
                <w:cs/>
              </w:rPr>
            </w:pPr>
            <w:r w:rsidRPr="0005525A">
              <w:rPr>
                <w:rFonts w:cs="Arial"/>
                <w:color w:val="000000" w:themeColor="text1"/>
                <w:sz w:val="16"/>
                <w:szCs w:val="16"/>
                <w:lang w:eastAsia="en-GB"/>
              </w:rPr>
              <w:t xml:space="preserve">Future salary growth </w:t>
            </w:r>
            <w:r w:rsidRPr="0005525A">
              <w:rPr>
                <w:rFonts w:cs="Arial"/>
                <w:color w:val="000000" w:themeColor="text1"/>
                <w:sz w:val="16"/>
                <w:szCs w:val="16"/>
                <w:cs/>
                <w:lang w:eastAsia="en-GB"/>
              </w:rPr>
              <w:t>(</w:t>
            </w:r>
            <w:r w:rsidRPr="0005525A">
              <w:rPr>
                <w:rFonts w:cs="Arial"/>
                <w:color w:val="000000" w:themeColor="text1"/>
                <w:sz w:val="16"/>
                <w:szCs w:val="16"/>
                <w:lang w:eastAsia="en-GB"/>
              </w:rPr>
              <w:t>1% decrement)</w:t>
            </w:r>
          </w:p>
        </w:tc>
        <w:tc>
          <w:tcPr>
            <w:tcW w:w="1701" w:type="dxa"/>
          </w:tcPr>
          <w:p w14:paraId="5AA96393" w14:textId="4680314B" w:rsidR="00404FD9" w:rsidRPr="0005525A" w:rsidRDefault="00E720C0"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16"/>
                <w:szCs w:val="16"/>
              </w:rPr>
            </w:pPr>
            <w:r w:rsidRPr="0005525A">
              <w:rPr>
                <w:rFonts w:cs="Arial"/>
                <w:color w:val="000000" w:themeColor="text1"/>
                <w:sz w:val="16"/>
                <w:szCs w:val="16"/>
              </w:rPr>
              <w:t>(21,099)</w:t>
            </w:r>
          </w:p>
        </w:tc>
        <w:tc>
          <w:tcPr>
            <w:tcW w:w="81" w:type="dxa"/>
          </w:tcPr>
          <w:p w14:paraId="2F5DEE32" w14:textId="77777777" w:rsidR="00404FD9" w:rsidRPr="0005525A" w:rsidRDefault="00404FD9" w:rsidP="0040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16"/>
                <w:szCs w:val="16"/>
              </w:rPr>
            </w:pPr>
          </w:p>
        </w:tc>
        <w:tc>
          <w:tcPr>
            <w:tcW w:w="1701" w:type="dxa"/>
          </w:tcPr>
          <w:p w14:paraId="4187CE4E" w14:textId="10589597" w:rsidR="00404FD9" w:rsidRPr="0005525A" w:rsidRDefault="00404FD9" w:rsidP="008C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16"/>
                <w:szCs w:val="16"/>
                <w:cs/>
              </w:rPr>
            </w:pPr>
            <w:r w:rsidRPr="0005525A">
              <w:rPr>
                <w:rFonts w:cs="Arial"/>
                <w:color w:val="000000" w:themeColor="text1"/>
                <w:sz w:val="16"/>
                <w:szCs w:val="16"/>
              </w:rPr>
              <w:t xml:space="preserve"> </w:t>
            </w:r>
            <w:r w:rsidR="00E720C0" w:rsidRPr="0005525A">
              <w:rPr>
                <w:rFonts w:cs="Arial"/>
                <w:color w:val="000000" w:themeColor="text1"/>
                <w:sz w:val="16"/>
                <w:szCs w:val="16"/>
              </w:rPr>
              <w:t xml:space="preserve"> (3,830)</w:t>
            </w:r>
          </w:p>
        </w:tc>
      </w:tr>
    </w:tbl>
    <w:p w14:paraId="7D64B038"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lang w:eastAsia="th-TH"/>
        </w:rPr>
      </w:pPr>
      <w:bookmarkStart w:id="87" w:name="_Hlk155716538"/>
    </w:p>
    <w:p w14:paraId="1AC94A6F" w14:textId="3DAE7C5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lang w:eastAsia="th-TH"/>
        </w:rPr>
      </w:pPr>
      <w:r w:rsidRPr="0005525A">
        <w:rPr>
          <w:rFonts w:cs="Arial"/>
          <w:color w:val="000000" w:themeColor="text1"/>
          <w:sz w:val="20"/>
          <w:szCs w:val="20"/>
          <w:lang w:eastAsia="th-TH"/>
        </w:rPr>
        <w:lastRenderedPageBreak/>
        <w:t>An analysis of the maturity of employee benefit payments expected to be paid before discounted to present value is as follows:</w:t>
      </w:r>
    </w:p>
    <w:bookmarkEnd w:id="87"/>
    <w:tbl>
      <w:tblPr>
        <w:tblW w:w="8757" w:type="dxa"/>
        <w:tblInd w:w="324" w:type="dxa"/>
        <w:tblLayout w:type="fixed"/>
        <w:tblCellMar>
          <w:left w:w="29" w:type="dxa"/>
          <w:right w:w="29" w:type="dxa"/>
        </w:tblCellMar>
        <w:tblLook w:val="01E0" w:firstRow="1" w:lastRow="1" w:firstColumn="1" w:lastColumn="1" w:noHBand="0" w:noVBand="0"/>
      </w:tblPr>
      <w:tblGrid>
        <w:gridCol w:w="2844"/>
        <w:gridCol w:w="1368"/>
        <w:gridCol w:w="81"/>
        <w:gridCol w:w="1368"/>
        <w:gridCol w:w="81"/>
        <w:gridCol w:w="1449"/>
        <w:gridCol w:w="78"/>
        <w:gridCol w:w="1488"/>
      </w:tblGrid>
      <w:tr w:rsidR="007148FA" w:rsidRPr="0005525A" w14:paraId="4A4A0024" w14:textId="77777777" w:rsidTr="004B6059">
        <w:trPr>
          <w:tblHeader/>
        </w:trPr>
        <w:tc>
          <w:tcPr>
            <w:tcW w:w="2844" w:type="dxa"/>
          </w:tcPr>
          <w:p w14:paraId="373941FE" w14:textId="77777777" w:rsidR="00E51235" w:rsidRPr="0005525A" w:rsidRDefault="00E51235" w:rsidP="00DD72E9">
            <w:pPr>
              <w:pStyle w:val="3"/>
              <w:tabs>
                <w:tab w:val="clear" w:pos="360"/>
                <w:tab w:val="clear" w:pos="720"/>
              </w:tabs>
              <w:spacing w:line="360" w:lineRule="auto"/>
              <w:ind w:right="-47"/>
              <w:jc w:val="thaiDistribute"/>
              <w:rPr>
                <w:rFonts w:ascii="Arial" w:hAnsi="Arial" w:cs="Arial"/>
                <w:color w:val="000000" w:themeColor="text1"/>
                <w:sz w:val="18"/>
                <w:szCs w:val="18"/>
                <w:cs/>
                <w:lang w:val="en-GB"/>
              </w:rPr>
            </w:pPr>
          </w:p>
        </w:tc>
        <w:tc>
          <w:tcPr>
            <w:tcW w:w="1368" w:type="dxa"/>
            <w:tcBorders>
              <w:bottom w:val="single" w:sz="4" w:space="0" w:color="auto"/>
            </w:tcBorders>
            <w:vAlign w:val="center"/>
          </w:tcPr>
          <w:p w14:paraId="2AA5738F" w14:textId="77777777" w:rsidR="00E51235" w:rsidRPr="0005525A" w:rsidRDefault="00E51235" w:rsidP="00DD72E9">
            <w:pPr>
              <w:spacing w:line="360" w:lineRule="auto"/>
              <w:jc w:val="center"/>
              <w:rPr>
                <w:rFonts w:cs="Arial"/>
                <w:color w:val="000000" w:themeColor="text1"/>
                <w:cs/>
              </w:rPr>
            </w:pPr>
          </w:p>
        </w:tc>
        <w:tc>
          <w:tcPr>
            <w:tcW w:w="81" w:type="dxa"/>
            <w:tcBorders>
              <w:bottom w:val="single" w:sz="4" w:space="0" w:color="auto"/>
            </w:tcBorders>
            <w:vAlign w:val="center"/>
          </w:tcPr>
          <w:p w14:paraId="284EF6F6" w14:textId="77777777" w:rsidR="00E51235" w:rsidRPr="0005525A" w:rsidRDefault="00E51235" w:rsidP="00DD72E9">
            <w:pPr>
              <w:spacing w:line="360" w:lineRule="auto"/>
              <w:jc w:val="center"/>
              <w:rPr>
                <w:rFonts w:cs="Arial"/>
                <w:color w:val="000000" w:themeColor="text1"/>
                <w:cs/>
              </w:rPr>
            </w:pPr>
          </w:p>
        </w:tc>
        <w:tc>
          <w:tcPr>
            <w:tcW w:w="1368" w:type="dxa"/>
            <w:tcBorders>
              <w:bottom w:val="single" w:sz="4" w:space="0" w:color="auto"/>
            </w:tcBorders>
            <w:vAlign w:val="center"/>
          </w:tcPr>
          <w:p w14:paraId="7865162D" w14:textId="77777777" w:rsidR="00E51235" w:rsidRPr="0005525A" w:rsidRDefault="00E51235" w:rsidP="00DD72E9">
            <w:pPr>
              <w:spacing w:line="360" w:lineRule="auto"/>
              <w:jc w:val="center"/>
              <w:rPr>
                <w:rFonts w:cs="Arial"/>
                <w:color w:val="000000" w:themeColor="text1"/>
                <w:cs/>
              </w:rPr>
            </w:pPr>
          </w:p>
        </w:tc>
        <w:tc>
          <w:tcPr>
            <w:tcW w:w="81" w:type="dxa"/>
          </w:tcPr>
          <w:p w14:paraId="5910C23E" w14:textId="77777777" w:rsidR="00E51235" w:rsidRPr="0005525A" w:rsidRDefault="00E51235" w:rsidP="00DD72E9">
            <w:pPr>
              <w:spacing w:line="360" w:lineRule="auto"/>
              <w:jc w:val="center"/>
              <w:rPr>
                <w:rFonts w:cs="Arial"/>
                <w:color w:val="000000" w:themeColor="text1"/>
                <w:cs/>
              </w:rPr>
            </w:pPr>
          </w:p>
        </w:tc>
        <w:tc>
          <w:tcPr>
            <w:tcW w:w="3015" w:type="dxa"/>
            <w:gridSpan w:val="3"/>
            <w:tcBorders>
              <w:bottom w:val="single" w:sz="4" w:space="0" w:color="auto"/>
            </w:tcBorders>
            <w:vAlign w:val="center"/>
          </w:tcPr>
          <w:p w14:paraId="72F8B523" w14:textId="77777777" w:rsidR="00E51235" w:rsidRPr="0005525A" w:rsidRDefault="00E51235" w:rsidP="00DD72E9">
            <w:pPr>
              <w:spacing w:line="360" w:lineRule="auto"/>
              <w:jc w:val="right"/>
              <w:rPr>
                <w:rFonts w:cs="Arial"/>
                <w:b/>
                <w:bCs/>
                <w:color w:val="000000" w:themeColor="text1"/>
                <w:cs/>
              </w:rPr>
            </w:pPr>
            <w:r w:rsidRPr="0005525A">
              <w:rPr>
                <w:rFonts w:cs="Arial"/>
                <w:color w:val="000000" w:themeColor="text1"/>
                <w:cs/>
              </w:rPr>
              <w:t>(</w:t>
            </w:r>
            <w:r w:rsidRPr="0005525A">
              <w:rPr>
                <w:rFonts w:cs="Arial"/>
                <w:color w:val="000000" w:themeColor="text1"/>
              </w:rPr>
              <w:t xml:space="preserve">Unit </w:t>
            </w:r>
            <w:r w:rsidRPr="0005525A">
              <w:rPr>
                <w:rFonts w:cs="Arial"/>
                <w:color w:val="000000" w:themeColor="text1"/>
                <w:cs/>
              </w:rPr>
              <w:t xml:space="preserve">: </w:t>
            </w:r>
            <w:r w:rsidRPr="0005525A">
              <w:rPr>
                <w:rFonts w:cs="Arial"/>
                <w:color w:val="000000" w:themeColor="text1"/>
              </w:rPr>
              <w:t>Thousand Baht)</w:t>
            </w:r>
          </w:p>
        </w:tc>
      </w:tr>
      <w:tr w:rsidR="007148FA" w:rsidRPr="0005525A" w14:paraId="7EFCED04" w14:textId="77777777" w:rsidTr="004B6059">
        <w:trPr>
          <w:tblHeader/>
        </w:trPr>
        <w:tc>
          <w:tcPr>
            <w:tcW w:w="2844" w:type="dxa"/>
          </w:tcPr>
          <w:p w14:paraId="13F44BCF" w14:textId="77777777" w:rsidR="00E51235" w:rsidRPr="0005525A" w:rsidRDefault="00E51235" w:rsidP="00DD72E9">
            <w:pPr>
              <w:pStyle w:val="3"/>
              <w:tabs>
                <w:tab w:val="clear" w:pos="360"/>
                <w:tab w:val="clear" w:pos="720"/>
              </w:tabs>
              <w:spacing w:line="360" w:lineRule="auto"/>
              <w:ind w:right="-47"/>
              <w:jc w:val="thaiDistribute"/>
              <w:rPr>
                <w:rFonts w:ascii="Arial" w:hAnsi="Arial" w:cs="Arial"/>
                <w:color w:val="000000" w:themeColor="text1"/>
                <w:sz w:val="18"/>
                <w:szCs w:val="18"/>
                <w:cs/>
                <w:lang w:val="en-GB"/>
              </w:rPr>
            </w:pPr>
          </w:p>
        </w:tc>
        <w:tc>
          <w:tcPr>
            <w:tcW w:w="2817" w:type="dxa"/>
            <w:gridSpan w:val="3"/>
            <w:tcBorders>
              <w:top w:val="single" w:sz="4" w:space="0" w:color="auto"/>
              <w:bottom w:val="single" w:sz="4" w:space="0" w:color="auto"/>
            </w:tcBorders>
            <w:vAlign w:val="center"/>
          </w:tcPr>
          <w:p w14:paraId="1E0CF8CD" w14:textId="77777777" w:rsidR="00E51235" w:rsidRPr="0005525A" w:rsidRDefault="00E51235" w:rsidP="00DD72E9">
            <w:pPr>
              <w:spacing w:line="360" w:lineRule="auto"/>
              <w:jc w:val="center"/>
              <w:rPr>
                <w:rFonts w:cs="Arial"/>
                <w:b/>
                <w:bCs/>
                <w:color w:val="000000" w:themeColor="text1"/>
                <w:cs/>
              </w:rPr>
            </w:pPr>
            <w:r w:rsidRPr="0005525A">
              <w:rPr>
                <w:rFonts w:cs="Arial"/>
                <w:color w:val="000000" w:themeColor="text1"/>
              </w:rPr>
              <w:t>CONSOLIDATED F/S</w:t>
            </w:r>
          </w:p>
        </w:tc>
        <w:tc>
          <w:tcPr>
            <w:tcW w:w="81" w:type="dxa"/>
          </w:tcPr>
          <w:p w14:paraId="72B19794" w14:textId="77777777" w:rsidR="00E51235" w:rsidRPr="0005525A" w:rsidRDefault="00E51235" w:rsidP="00DD72E9">
            <w:pPr>
              <w:spacing w:line="360" w:lineRule="auto"/>
              <w:jc w:val="center"/>
              <w:rPr>
                <w:rFonts w:cs="Arial"/>
                <w:color w:val="000000" w:themeColor="text1"/>
                <w:cs/>
              </w:rPr>
            </w:pPr>
          </w:p>
        </w:tc>
        <w:tc>
          <w:tcPr>
            <w:tcW w:w="3015" w:type="dxa"/>
            <w:gridSpan w:val="3"/>
            <w:tcBorders>
              <w:top w:val="single" w:sz="4" w:space="0" w:color="auto"/>
              <w:bottom w:val="single" w:sz="4" w:space="0" w:color="auto"/>
            </w:tcBorders>
            <w:vAlign w:val="center"/>
          </w:tcPr>
          <w:p w14:paraId="2210F111" w14:textId="77777777" w:rsidR="00E51235" w:rsidRPr="0005525A" w:rsidRDefault="00E51235" w:rsidP="00DD72E9">
            <w:pPr>
              <w:spacing w:line="360" w:lineRule="auto"/>
              <w:jc w:val="center"/>
              <w:rPr>
                <w:rFonts w:cs="Arial"/>
                <w:b/>
                <w:bCs/>
                <w:color w:val="000000" w:themeColor="text1"/>
                <w:cs/>
              </w:rPr>
            </w:pPr>
            <w:r w:rsidRPr="0005525A">
              <w:rPr>
                <w:rFonts w:cs="Arial"/>
                <w:color w:val="000000" w:themeColor="text1"/>
              </w:rPr>
              <w:t>SEPARATE F/S</w:t>
            </w:r>
          </w:p>
        </w:tc>
      </w:tr>
      <w:tr w:rsidR="00FA4C02" w:rsidRPr="0005525A" w14:paraId="5986D171" w14:textId="77777777" w:rsidTr="004B6059">
        <w:trPr>
          <w:tblHeader/>
        </w:trPr>
        <w:tc>
          <w:tcPr>
            <w:tcW w:w="2844" w:type="dxa"/>
          </w:tcPr>
          <w:p w14:paraId="481DBC79" w14:textId="77777777" w:rsidR="00FA4C02" w:rsidRPr="0005525A" w:rsidRDefault="00FA4C02" w:rsidP="00FA4C02">
            <w:pPr>
              <w:pStyle w:val="3"/>
              <w:tabs>
                <w:tab w:val="clear" w:pos="360"/>
                <w:tab w:val="clear" w:pos="720"/>
              </w:tabs>
              <w:spacing w:line="360" w:lineRule="auto"/>
              <w:ind w:right="-47"/>
              <w:jc w:val="thaiDistribute"/>
              <w:rPr>
                <w:rFonts w:ascii="Arial" w:hAnsi="Arial" w:cs="Arial"/>
                <w:color w:val="000000" w:themeColor="text1"/>
                <w:sz w:val="18"/>
                <w:szCs w:val="18"/>
                <w:cs/>
                <w:lang w:val="en-GB"/>
              </w:rPr>
            </w:pPr>
          </w:p>
        </w:tc>
        <w:tc>
          <w:tcPr>
            <w:tcW w:w="1368" w:type="dxa"/>
            <w:tcBorders>
              <w:top w:val="single" w:sz="4" w:space="0" w:color="auto"/>
              <w:bottom w:val="single" w:sz="4" w:space="0" w:color="auto"/>
            </w:tcBorders>
            <w:vAlign w:val="bottom"/>
          </w:tcPr>
          <w:p w14:paraId="37D437E9" w14:textId="5F6B439F" w:rsidR="00FA4C02" w:rsidRPr="0005525A" w:rsidRDefault="00FA4C02" w:rsidP="00FA4C02">
            <w:pPr>
              <w:spacing w:line="360" w:lineRule="auto"/>
              <w:jc w:val="center"/>
              <w:rPr>
                <w:rFonts w:cs="Arial"/>
                <w:b/>
                <w:bCs/>
                <w:color w:val="000000" w:themeColor="text1"/>
                <w:cs/>
              </w:rPr>
            </w:pPr>
            <w:r w:rsidRPr="0005525A">
              <w:rPr>
                <w:rFonts w:cs="Arial"/>
                <w:color w:val="000000" w:themeColor="text1"/>
              </w:rPr>
              <w:t>31 December 2025</w:t>
            </w:r>
          </w:p>
        </w:tc>
        <w:tc>
          <w:tcPr>
            <w:tcW w:w="81" w:type="dxa"/>
            <w:vAlign w:val="bottom"/>
          </w:tcPr>
          <w:p w14:paraId="6371CA32" w14:textId="77777777" w:rsidR="00FA4C02" w:rsidRPr="0005525A" w:rsidRDefault="00FA4C02" w:rsidP="00FA4C02">
            <w:pPr>
              <w:spacing w:line="360" w:lineRule="auto"/>
              <w:jc w:val="center"/>
              <w:rPr>
                <w:rFonts w:cs="Arial"/>
                <w:color w:val="000000" w:themeColor="text1"/>
                <w:cs/>
              </w:rPr>
            </w:pPr>
          </w:p>
        </w:tc>
        <w:tc>
          <w:tcPr>
            <w:tcW w:w="1368" w:type="dxa"/>
            <w:tcBorders>
              <w:top w:val="single" w:sz="4" w:space="0" w:color="auto"/>
              <w:bottom w:val="single" w:sz="4" w:space="0" w:color="auto"/>
            </w:tcBorders>
            <w:vAlign w:val="bottom"/>
          </w:tcPr>
          <w:p w14:paraId="1F66D73A" w14:textId="0FB8EC66" w:rsidR="00FA4C02" w:rsidRPr="0005525A" w:rsidRDefault="00FA4C02" w:rsidP="00FA4C02">
            <w:pPr>
              <w:spacing w:line="360" w:lineRule="auto"/>
              <w:jc w:val="center"/>
              <w:rPr>
                <w:rFonts w:cs="Arial"/>
                <w:b/>
                <w:bCs/>
                <w:color w:val="000000" w:themeColor="text1"/>
                <w:cs/>
              </w:rPr>
            </w:pPr>
            <w:r w:rsidRPr="0005525A">
              <w:rPr>
                <w:rFonts w:cs="Arial"/>
                <w:color w:val="000000" w:themeColor="text1"/>
              </w:rPr>
              <w:t>31 December 2024</w:t>
            </w:r>
          </w:p>
        </w:tc>
        <w:tc>
          <w:tcPr>
            <w:tcW w:w="81" w:type="dxa"/>
            <w:vAlign w:val="bottom"/>
          </w:tcPr>
          <w:p w14:paraId="475B9799" w14:textId="77777777" w:rsidR="00FA4C02" w:rsidRPr="0005525A" w:rsidRDefault="00FA4C02" w:rsidP="00FA4C02">
            <w:pPr>
              <w:spacing w:line="360" w:lineRule="auto"/>
              <w:jc w:val="center"/>
              <w:rPr>
                <w:rFonts w:cs="Arial"/>
                <w:color w:val="000000" w:themeColor="text1"/>
                <w:cs/>
              </w:rPr>
            </w:pPr>
          </w:p>
        </w:tc>
        <w:tc>
          <w:tcPr>
            <w:tcW w:w="1449" w:type="dxa"/>
            <w:tcBorders>
              <w:top w:val="single" w:sz="4" w:space="0" w:color="auto"/>
              <w:bottom w:val="single" w:sz="4" w:space="0" w:color="auto"/>
            </w:tcBorders>
            <w:vAlign w:val="bottom"/>
          </w:tcPr>
          <w:p w14:paraId="1FD3A605" w14:textId="52A7CF24" w:rsidR="00FA4C02" w:rsidRPr="0005525A" w:rsidRDefault="00FA4C02" w:rsidP="00FA4C02">
            <w:pPr>
              <w:spacing w:line="360" w:lineRule="auto"/>
              <w:jc w:val="center"/>
              <w:rPr>
                <w:rFonts w:cs="Arial"/>
                <w:b/>
                <w:bCs/>
                <w:color w:val="000000" w:themeColor="text1"/>
                <w:cs/>
              </w:rPr>
            </w:pPr>
            <w:r w:rsidRPr="0005525A">
              <w:rPr>
                <w:rFonts w:cs="Arial"/>
                <w:color w:val="000000" w:themeColor="text1"/>
              </w:rPr>
              <w:t>31 December 2025</w:t>
            </w:r>
          </w:p>
        </w:tc>
        <w:tc>
          <w:tcPr>
            <w:tcW w:w="78" w:type="dxa"/>
            <w:tcBorders>
              <w:top w:val="single" w:sz="4" w:space="0" w:color="auto"/>
            </w:tcBorders>
            <w:vAlign w:val="bottom"/>
          </w:tcPr>
          <w:p w14:paraId="1594D4B4" w14:textId="77777777" w:rsidR="00FA4C02" w:rsidRPr="0005525A" w:rsidRDefault="00FA4C02" w:rsidP="00FA4C02">
            <w:pPr>
              <w:spacing w:line="360" w:lineRule="auto"/>
              <w:jc w:val="center"/>
              <w:rPr>
                <w:rFonts w:cs="Arial"/>
                <w:b/>
                <w:bCs/>
                <w:color w:val="000000" w:themeColor="text1"/>
                <w:cs/>
              </w:rPr>
            </w:pPr>
          </w:p>
        </w:tc>
        <w:tc>
          <w:tcPr>
            <w:tcW w:w="1488" w:type="dxa"/>
            <w:tcBorders>
              <w:top w:val="single" w:sz="4" w:space="0" w:color="auto"/>
              <w:bottom w:val="single" w:sz="4" w:space="0" w:color="auto"/>
            </w:tcBorders>
            <w:vAlign w:val="bottom"/>
          </w:tcPr>
          <w:p w14:paraId="09B0AA6D" w14:textId="026DB534" w:rsidR="00FA4C02" w:rsidRPr="0005525A" w:rsidRDefault="00FA4C02" w:rsidP="00FA4C02">
            <w:pPr>
              <w:spacing w:line="360" w:lineRule="auto"/>
              <w:jc w:val="center"/>
              <w:rPr>
                <w:rFonts w:cs="Arial"/>
                <w:b/>
                <w:bCs/>
                <w:color w:val="000000" w:themeColor="text1"/>
                <w:cs/>
              </w:rPr>
            </w:pPr>
            <w:r w:rsidRPr="0005525A">
              <w:rPr>
                <w:rFonts w:cs="Arial"/>
                <w:color w:val="000000" w:themeColor="text1"/>
              </w:rPr>
              <w:t>31 December 2024</w:t>
            </w:r>
          </w:p>
        </w:tc>
      </w:tr>
      <w:tr w:rsidR="008C6866" w:rsidRPr="0005525A" w14:paraId="1891893D" w14:textId="77777777" w:rsidTr="004B6059">
        <w:trPr>
          <w:trHeight w:val="134"/>
        </w:trPr>
        <w:tc>
          <w:tcPr>
            <w:tcW w:w="2844" w:type="dxa"/>
          </w:tcPr>
          <w:p w14:paraId="241DBE95" w14:textId="77777777" w:rsidR="008C6866" w:rsidRPr="0005525A" w:rsidRDefault="008C6866" w:rsidP="008C6866">
            <w:pPr>
              <w:pStyle w:val="3"/>
              <w:tabs>
                <w:tab w:val="clear" w:pos="360"/>
                <w:tab w:val="clear" w:pos="720"/>
              </w:tabs>
              <w:spacing w:line="360" w:lineRule="auto"/>
              <w:ind w:right="-47"/>
              <w:jc w:val="thaiDistribute"/>
              <w:rPr>
                <w:rFonts w:ascii="Arial" w:hAnsi="Arial" w:cs="Arial"/>
                <w:color w:val="000000" w:themeColor="text1"/>
                <w:sz w:val="18"/>
                <w:szCs w:val="18"/>
                <w:cs/>
                <w:lang w:val="en-GB"/>
              </w:rPr>
            </w:pPr>
            <w:r w:rsidRPr="0005525A">
              <w:rPr>
                <w:rFonts w:ascii="Arial" w:hAnsi="Arial" w:cs="Arial"/>
                <w:color w:val="000000" w:themeColor="text1"/>
                <w:sz w:val="18"/>
                <w:szCs w:val="18"/>
                <w:lang w:val="en-GB"/>
              </w:rPr>
              <w:t>Within one year</w:t>
            </w:r>
          </w:p>
        </w:tc>
        <w:tc>
          <w:tcPr>
            <w:tcW w:w="1368" w:type="dxa"/>
          </w:tcPr>
          <w:p w14:paraId="24252E80" w14:textId="14414F76"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ind w:left="-60" w:right="-15"/>
              <w:rPr>
                <w:rFonts w:cs="Arial"/>
                <w:color w:val="000000" w:themeColor="text1"/>
              </w:rPr>
            </w:pPr>
            <w:r w:rsidRPr="0005525A">
              <w:rPr>
                <w:rFonts w:cs="Arial"/>
              </w:rPr>
              <w:t>-</w:t>
            </w:r>
          </w:p>
        </w:tc>
        <w:tc>
          <w:tcPr>
            <w:tcW w:w="81" w:type="dxa"/>
          </w:tcPr>
          <w:p w14:paraId="4175AC35" w14:textId="77777777" w:rsidR="008C6866" w:rsidRPr="0005525A" w:rsidRDefault="008C6866" w:rsidP="008C6866">
            <w:pPr>
              <w:pStyle w:val="acctfourfigures"/>
              <w:tabs>
                <w:tab w:val="clear" w:pos="765"/>
              </w:tabs>
              <w:spacing w:line="360" w:lineRule="auto"/>
              <w:ind w:right="11"/>
              <w:jc w:val="center"/>
              <w:rPr>
                <w:rFonts w:ascii="Arial" w:hAnsi="Arial" w:cs="Arial"/>
                <w:color w:val="000000" w:themeColor="text1"/>
                <w:sz w:val="18"/>
                <w:szCs w:val="18"/>
              </w:rPr>
            </w:pPr>
          </w:p>
        </w:tc>
        <w:tc>
          <w:tcPr>
            <w:tcW w:w="1368" w:type="dxa"/>
          </w:tcPr>
          <w:p w14:paraId="5A5C4093" w14:textId="0E4F0903" w:rsidR="008C6866" w:rsidRPr="0005525A" w:rsidRDefault="008C6866" w:rsidP="008C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rPr>
            </w:pPr>
            <w:r w:rsidRPr="0005525A">
              <w:rPr>
                <w:rFonts w:cs="Arial"/>
              </w:rPr>
              <w:t xml:space="preserve"> 2,790 </w:t>
            </w:r>
          </w:p>
        </w:tc>
        <w:tc>
          <w:tcPr>
            <w:tcW w:w="81" w:type="dxa"/>
          </w:tcPr>
          <w:p w14:paraId="202620A5" w14:textId="77777777" w:rsidR="008C6866" w:rsidRPr="0005525A" w:rsidRDefault="008C6866" w:rsidP="008C6866">
            <w:pPr>
              <w:spacing w:line="360" w:lineRule="auto"/>
              <w:jc w:val="center"/>
              <w:rPr>
                <w:rFonts w:cs="Arial"/>
                <w:color w:val="000000" w:themeColor="text1"/>
                <w:cs/>
              </w:rPr>
            </w:pPr>
          </w:p>
        </w:tc>
        <w:tc>
          <w:tcPr>
            <w:tcW w:w="1449" w:type="dxa"/>
          </w:tcPr>
          <w:p w14:paraId="71BF1A3A" w14:textId="72BFFED6"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60" w:right="-15"/>
              <w:rPr>
                <w:rFonts w:cs="Arial"/>
                <w:color w:val="000000" w:themeColor="text1"/>
              </w:rPr>
            </w:pPr>
            <w:r w:rsidRPr="0005525A">
              <w:rPr>
                <w:rFonts w:cs="Arial"/>
              </w:rPr>
              <w:t>-</w:t>
            </w:r>
          </w:p>
        </w:tc>
        <w:tc>
          <w:tcPr>
            <w:tcW w:w="78" w:type="dxa"/>
          </w:tcPr>
          <w:p w14:paraId="4B5E1D6E" w14:textId="77777777" w:rsidR="008C6866" w:rsidRPr="0005525A" w:rsidRDefault="008C6866" w:rsidP="008C6866">
            <w:pPr>
              <w:spacing w:line="360" w:lineRule="auto"/>
              <w:jc w:val="center"/>
              <w:rPr>
                <w:rFonts w:cs="Arial"/>
                <w:b/>
                <w:bCs/>
                <w:color w:val="000000" w:themeColor="text1"/>
                <w:cs/>
              </w:rPr>
            </w:pPr>
          </w:p>
        </w:tc>
        <w:tc>
          <w:tcPr>
            <w:tcW w:w="1488" w:type="dxa"/>
          </w:tcPr>
          <w:p w14:paraId="749BD043" w14:textId="700A338B"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60" w:right="-15"/>
              <w:rPr>
                <w:rFonts w:cs="Arial"/>
                <w:color w:val="000000" w:themeColor="text1"/>
              </w:rPr>
            </w:pPr>
            <w:r w:rsidRPr="0005525A">
              <w:rPr>
                <w:rFonts w:cs="Arial"/>
                <w:color w:val="000000" w:themeColor="text1"/>
              </w:rPr>
              <w:t xml:space="preserve"> 1,441 </w:t>
            </w:r>
          </w:p>
        </w:tc>
      </w:tr>
      <w:tr w:rsidR="008C6866" w:rsidRPr="0005525A" w14:paraId="44DCD0BA" w14:textId="77777777" w:rsidTr="004B6059">
        <w:trPr>
          <w:trHeight w:val="134"/>
        </w:trPr>
        <w:tc>
          <w:tcPr>
            <w:tcW w:w="2844" w:type="dxa"/>
          </w:tcPr>
          <w:p w14:paraId="224A960B" w14:textId="77777777" w:rsidR="008C6866" w:rsidRPr="0005525A" w:rsidRDefault="008C6866" w:rsidP="008C6866">
            <w:pPr>
              <w:pStyle w:val="3"/>
              <w:tabs>
                <w:tab w:val="clear" w:pos="360"/>
                <w:tab w:val="clear" w:pos="720"/>
              </w:tabs>
              <w:spacing w:line="360" w:lineRule="auto"/>
              <w:ind w:right="-47"/>
              <w:jc w:val="thaiDistribute"/>
              <w:rPr>
                <w:rFonts w:ascii="Arial" w:hAnsi="Arial" w:cs="Arial"/>
                <w:color w:val="000000" w:themeColor="text1"/>
                <w:sz w:val="18"/>
                <w:szCs w:val="18"/>
                <w:cs/>
                <w:lang w:val="en-GB"/>
              </w:rPr>
            </w:pPr>
            <w:r w:rsidRPr="0005525A">
              <w:rPr>
                <w:rFonts w:ascii="Arial" w:hAnsi="Arial" w:cs="Arial"/>
                <w:color w:val="000000" w:themeColor="text1"/>
                <w:sz w:val="18"/>
                <w:szCs w:val="18"/>
                <w:lang w:val="en-GB"/>
              </w:rPr>
              <w:t>Between 2 - 5 years</w:t>
            </w:r>
          </w:p>
        </w:tc>
        <w:tc>
          <w:tcPr>
            <w:tcW w:w="1368" w:type="dxa"/>
          </w:tcPr>
          <w:p w14:paraId="226AF645" w14:textId="28921A11"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ind w:left="-60" w:right="-15"/>
              <w:rPr>
                <w:rFonts w:cs="Arial"/>
                <w:color w:val="000000" w:themeColor="text1"/>
              </w:rPr>
            </w:pPr>
            <w:r w:rsidRPr="0005525A">
              <w:rPr>
                <w:rFonts w:cs="Arial"/>
              </w:rPr>
              <w:t>-</w:t>
            </w:r>
          </w:p>
        </w:tc>
        <w:tc>
          <w:tcPr>
            <w:tcW w:w="81" w:type="dxa"/>
          </w:tcPr>
          <w:p w14:paraId="7C767979" w14:textId="77777777" w:rsidR="008C6866" w:rsidRPr="0005525A" w:rsidRDefault="008C6866" w:rsidP="008C6866">
            <w:pPr>
              <w:pStyle w:val="acctfourfigures"/>
              <w:tabs>
                <w:tab w:val="clear" w:pos="765"/>
              </w:tabs>
              <w:spacing w:line="360" w:lineRule="auto"/>
              <w:ind w:right="11"/>
              <w:jc w:val="center"/>
              <w:rPr>
                <w:rFonts w:ascii="Arial" w:hAnsi="Arial" w:cs="Arial"/>
                <w:color w:val="000000" w:themeColor="text1"/>
                <w:sz w:val="18"/>
                <w:szCs w:val="18"/>
              </w:rPr>
            </w:pPr>
          </w:p>
        </w:tc>
        <w:tc>
          <w:tcPr>
            <w:tcW w:w="1368" w:type="dxa"/>
          </w:tcPr>
          <w:p w14:paraId="681F10F0" w14:textId="30CD1980" w:rsidR="008C6866" w:rsidRPr="0005525A" w:rsidRDefault="008C6866" w:rsidP="008C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rPr>
            </w:pPr>
            <w:r w:rsidRPr="0005525A">
              <w:rPr>
                <w:rFonts w:cs="Arial"/>
              </w:rPr>
              <w:t xml:space="preserve"> 12,331 </w:t>
            </w:r>
          </w:p>
        </w:tc>
        <w:tc>
          <w:tcPr>
            <w:tcW w:w="81" w:type="dxa"/>
          </w:tcPr>
          <w:p w14:paraId="0AD9BC4E" w14:textId="77777777" w:rsidR="008C6866" w:rsidRPr="0005525A" w:rsidRDefault="008C6866" w:rsidP="008C6866">
            <w:pPr>
              <w:spacing w:line="360" w:lineRule="auto"/>
              <w:jc w:val="center"/>
              <w:rPr>
                <w:rFonts w:cs="Arial"/>
                <w:color w:val="000000" w:themeColor="text1"/>
                <w:cs/>
              </w:rPr>
            </w:pPr>
          </w:p>
        </w:tc>
        <w:tc>
          <w:tcPr>
            <w:tcW w:w="1449" w:type="dxa"/>
          </w:tcPr>
          <w:p w14:paraId="5E19AC24" w14:textId="4AA04523"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60" w:right="-15"/>
              <w:rPr>
                <w:rFonts w:cs="Arial"/>
                <w:color w:val="000000" w:themeColor="text1"/>
              </w:rPr>
            </w:pPr>
            <w:r w:rsidRPr="0005525A">
              <w:rPr>
                <w:rFonts w:cs="Arial"/>
              </w:rPr>
              <w:t>-</w:t>
            </w:r>
          </w:p>
        </w:tc>
        <w:tc>
          <w:tcPr>
            <w:tcW w:w="78" w:type="dxa"/>
          </w:tcPr>
          <w:p w14:paraId="19EDB693" w14:textId="77777777" w:rsidR="008C6866" w:rsidRPr="0005525A" w:rsidRDefault="008C6866" w:rsidP="008C6866">
            <w:pPr>
              <w:spacing w:line="360" w:lineRule="auto"/>
              <w:jc w:val="center"/>
              <w:rPr>
                <w:rFonts w:cs="Arial"/>
                <w:b/>
                <w:bCs/>
                <w:color w:val="000000" w:themeColor="text1"/>
                <w:cs/>
              </w:rPr>
            </w:pPr>
          </w:p>
        </w:tc>
        <w:tc>
          <w:tcPr>
            <w:tcW w:w="1488" w:type="dxa"/>
          </w:tcPr>
          <w:p w14:paraId="4F81E28B" w14:textId="0445C53C"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60" w:right="-15"/>
              <w:rPr>
                <w:rFonts w:cs="Arial"/>
                <w:color w:val="000000" w:themeColor="text1"/>
              </w:rPr>
            </w:pPr>
            <w:r w:rsidRPr="0005525A">
              <w:rPr>
                <w:rFonts w:cs="Arial"/>
                <w:color w:val="000000" w:themeColor="text1"/>
              </w:rPr>
              <w:t xml:space="preserve"> 3,031 </w:t>
            </w:r>
          </w:p>
        </w:tc>
      </w:tr>
      <w:tr w:rsidR="008C6866" w:rsidRPr="0005525A" w14:paraId="058115CF" w14:textId="77777777" w:rsidTr="004B6059">
        <w:trPr>
          <w:trHeight w:val="134"/>
        </w:trPr>
        <w:tc>
          <w:tcPr>
            <w:tcW w:w="2844" w:type="dxa"/>
          </w:tcPr>
          <w:p w14:paraId="66404E6D" w14:textId="77777777" w:rsidR="008C6866" w:rsidRPr="0005525A" w:rsidRDefault="008C6866" w:rsidP="008C6866">
            <w:pPr>
              <w:pStyle w:val="3"/>
              <w:tabs>
                <w:tab w:val="clear" w:pos="360"/>
                <w:tab w:val="clear" w:pos="720"/>
              </w:tabs>
              <w:spacing w:line="360" w:lineRule="auto"/>
              <w:ind w:right="-47"/>
              <w:jc w:val="thaiDistribute"/>
              <w:rPr>
                <w:rFonts w:ascii="Arial" w:hAnsi="Arial" w:cs="Arial"/>
                <w:color w:val="000000" w:themeColor="text1"/>
                <w:sz w:val="18"/>
                <w:szCs w:val="18"/>
                <w:lang w:val="en-GB"/>
              </w:rPr>
            </w:pPr>
            <w:r w:rsidRPr="0005525A">
              <w:rPr>
                <w:rFonts w:ascii="Arial" w:hAnsi="Arial" w:cs="Arial"/>
                <w:color w:val="000000" w:themeColor="text1"/>
                <w:sz w:val="18"/>
                <w:szCs w:val="18"/>
                <w:lang w:val="en-GB"/>
              </w:rPr>
              <w:t>Between 6 - 10 years</w:t>
            </w:r>
          </w:p>
        </w:tc>
        <w:tc>
          <w:tcPr>
            <w:tcW w:w="1368" w:type="dxa"/>
          </w:tcPr>
          <w:p w14:paraId="4C0DAA27" w14:textId="07FED180"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ind w:left="-60" w:right="-15"/>
              <w:rPr>
                <w:rFonts w:cs="Arial"/>
                <w:color w:val="000000" w:themeColor="text1"/>
              </w:rPr>
            </w:pPr>
            <w:r w:rsidRPr="0005525A">
              <w:rPr>
                <w:rFonts w:cs="Arial"/>
              </w:rPr>
              <w:t xml:space="preserve"> 6,646 </w:t>
            </w:r>
          </w:p>
        </w:tc>
        <w:tc>
          <w:tcPr>
            <w:tcW w:w="81" w:type="dxa"/>
          </w:tcPr>
          <w:p w14:paraId="43456BFD" w14:textId="77777777" w:rsidR="008C6866" w:rsidRPr="0005525A" w:rsidRDefault="008C6866" w:rsidP="008C6866">
            <w:pPr>
              <w:pStyle w:val="acctfourfigures"/>
              <w:tabs>
                <w:tab w:val="clear" w:pos="765"/>
              </w:tabs>
              <w:spacing w:line="360" w:lineRule="auto"/>
              <w:ind w:right="11"/>
              <w:jc w:val="center"/>
              <w:rPr>
                <w:rFonts w:ascii="Arial" w:hAnsi="Arial" w:cs="Arial"/>
                <w:color w:val="000000" w:themeColor="text1"/>
                <w:sz w:val="18"/>
                <w:szCs w:val="18"/>
              </w:rPr>
            </w:pPr>
          </w:p>
        </w:tc>
        <w:tc>
          <w:tcPr>
            <w:tcW w:w="1368" w:type="dxa"/>
          </w:tcPr>
          <w:p w14:paraId="594CB03C" w14:textId="1B5BD96B" w:rsidR="008C6866" w:rsidRPr="0005525A" w:rsidRDefault="008C6866" w:rsidP="008C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rPr>
            </w:pPr>
            <w:r w:rsidRPr="0005525A">
              <w:rPr>
                <w:rFonts w:cs="Arial"/>
              </w:rPr>
              <w:t xml:space="preserve"> 10,540 </w:t>
            </w:r>
          </w:p>
        </w:tc>
        <w:tc>
          <w:tcPr>
            <w:tcW w:w="81" w:type="dxa"/>
          </w:tcPr>
          <w:p w14:paraId="6E11DA24" w14:textId="77777777" w:rsidR="008C6866" w:rsidRPr="0005525A" w:rsidRDefault="008C6866" w:rsidP="008C6866">
            <w:pPr>
              <w:spacing w:line="360" w:lineRule="auto"/>
              <w:jc w:val="center"/>
              <w:rPr>
                <w:rFonts w:cs="Arial"/>
                <w:color w:val="000000" w:themeColor="text1"/>
                <w:cs/>
              </w:rPr>
            </w:pPr>
          </w:p>
        </w:tc>
        <w:tc>
          <w:tcPr>
            <w:tcW w:w="1449" w:type="dxa"/>
          </w:tcPr>
          <w:p w14:paraId="3DEA89F2" w14:textId="0189310D"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60" w:right="-15"/>
              <w:rPr>
                <w:rFonts w:cs="Arial"/>
                <w:color w:val="000000" w:themeColor="text1"/>
              </w:rPr>
            </w:pPr>
            <w:r w:rsidRPr="0005525A">
              <w:rPr>
                <w:rFonts w:cs="Arial"/>
              </w:rPr>
              <w:t xml:space="preserve"> 535 </w:t>
            </w:r>
          </w:p>
        </w:tc>
        <w:tc>
          <w:tcPr>
            <w:tcW w:w="78" w:type="dxa"/>
          </w:tcPr>
          <w:p w14:paraId="69BACDEC" w14:textId="77777777" w:rsidR="008C6866" w:rsidRPr="0005525A" w:rsidRDefault="008C6866" w:rsidP="008C6866">
            <w:pPr>
              <w:spacing w:line="360" w:lineRule="auto"/>
              <w:jc w:val="center"/>
              <w:rPr>
                <w:rFonts w:cs="Arial"/>
                <w:b/>
                <w:bCs/>
                <w:color w:val="000000" w:themeColor="text1"/>
                <w:cs/>
              </w:rPr>
            </w:pPr>
          </w:p>
        </w:tc>
        <w:tc>
          <w:tcPr>
            <w:tcW w:w="1488" w:type="dxa"/>
          </w:tcPr>
          <w:p w14:paraId="3E7ABBBD" w14:textId="0337E071"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60" w:right="-15"/>
              <w:rPr>
                <w:rFonts w:cs="Arial"/>
                <w:color w:val="000000" w:themeColor="text1"/>
              </w:rPr>
            </w:pPr>
            <w:r w:rsidRPr="0005525A">
              <w:rPr>
                <w:rFonts w:cs="Arial"/>
                <w:color w:val="000000" w:themeColor="text1"/>
              </w:rPr>
              <w:t xml:space="preserve"> 1,332 </w:t>
            </w:r>
          </w:p>
        </w:tc>
      </w:tr>
      <w:tr w:rsidR="008C6866" w:rsidRPr="0005525A" w14:paraId="12E9B933" w14:textId="77777777" w:rsidTr="004B6059">
        <w:trPr>
          <w:trHeight w:val="68"/>
        </w:trPr>
        <w:tc>
          <w:tcPr>
            <w:tcW w:w="2844" w:type="dxa"/>
          </w:tcPr>
          <w:p w14:paraId="442E5900" w14:textId="77777777" w:rsidR="008C6866" w:rsidRPr="0005525A" w:rsidRDefault="008C6866" w:rsidP="008C6866">
            <w:pPr>
              <w:pStyle w:val="3"/>
              <w:tabs>
                <w:tab w:val="clear" w:pos="360"/>
                <w:tab w:val="clear" w:pos="720"/>
              </w:tabs>
              <w:spacing w:line="360" w:lineRule="auto"/>
              <w:ind w:right="-47"/>
              <w:jc w:val="thaiDistribute"/>
              <w:rPr>
                <w:rFonts w:ascii="Arial" w:hAnsi="Arial" w:cs="Arial"/>
                <w:color w:val="000000" w:themeColor="text1"/>
                <w:sz w:val="18"/>
                <w:szCs w:val="18"/>
                <w:lang w:val="en-GB"/>
              </w:rPr>
            </w:pPr>
            <w:r w:rsidRPr="0005525A">
              <w:rPr>
                <w:rFonts w:ascii="Arial" w:hAnsi="Arial" w:cs="Arial"/>
                <w:color w:val="000000" w:themeColor="text1"/>
                <w:sz w:val="18"/>
                <w:szCs w:val="18"/>
                <w:lang w:val="en-GB"/>
              </w:rPr>
              <w:t>Between 11 - 15 years</w:t>
            </w:r>
          </w:p>
        </w:tc>
        <w:tc>
          <w:tcPr>
            <w:tcW w:w="1368" w:type="dxa"/>
          </w:tcPr>
          <w:p w14:paraId="411934AF" w14:textId="55B7CE60"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ind w:left="-60" w:right="-15"/>
              <w:rPr>
                <w:rFonts w:cs="Arial"/>
                <w:color w:val="000000" w:themeColor="text1"/>
              </w:rPr>
            </w:pPr>
            <w:r w:rsidRPr="0005525A">
              <w:rPr>
                <w:rFonts w:cs="Arial"/>
              </w:rPr>
              <w:t xml:space="preserve"> 19,048</w:t>
            </w:r>
          </w:p>
        </w:tc>
        <w:tc>
          <w:tcPr>
            <w:tcW w:w="81" w:type="dxa"/>
          </w:tcPr>
          <w:p w14:paraId="7F06F5B0" w14:textId="77777777" w:rsidR="008C6866" w:rsidRPr="0005525A" w:rsidRDefault="008C6866" w:rsidP="008C6866">
            <w:pPr>
              <w:pStyle w:val="acctfourfigures"/>
              <w:tabs>
                <w:tab w:val="clear" w:pos="765"/>
              </w:tabs>
              <w:spacing w:line="360" w:lineRule="auto"/>
              <w:ind w:right="11"/>
              <w:jc w:val="center"/>
              <w:rPr>
                <w:rFonts w:ascii="Arial" w:hAnsi="Arial" w:cs="Arial"/>
                <w:color w:val="000000" w:themeColor="text1"/>
                <w:sz w:val="18"/>
                <w:szCs w:val="18"/>
              </w:rPr>
            </w:pPr>
          </w:p>
        </w:tc>
        <w:tc>
          <w:tcPr>
            <w:tcW w:w="1368" w:type="dxa"/>
          </w:tcPr>
          <w:p w14:paraId="490C5227" w14:textId="69911754" w:rsidR="008C6866" w:rsidRPr="0005525A" w:rsidRDefault="008C6866" w:rsidP="008C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rPr>
            </w:pPr>
            <w:r w:rsidRPr="0005525A">
              <w:rPr>
                <w:rFonts w:cs="Arial"/>
              </w:rPr>
              <w:t xml:space="preserve"> 295,673 </w:t>
            </w:r>
          </w:p>
        </w:tc>
        <w:tc>
          <w:tcPr>
            <w:tcW w:w="81" w:type="dxa"/>
          </w:tcPr>
          <w:p w14:paraId="78B88DB0" w14:textId="77777777" w:rsidR="008C6866" w:rsidRPr="0005525A" w:rsidRDefault="008C6866" w:rsidP="008C6866">
            <w:pPr>
              <w:spacing w:line="360" w:lineRule="auto"/>
              <w:jc w:val="center"/>
              <w:rPr>
                <w:rFonts w:cs="Arial"/>
                <w:color w:val="000000" w:themeColor="text1"/>
                <w:cs/>
              </w:rPr>
            </w:pPr>
          </w:p>
        </w:tc>
        <w:tc>
          <w:tcPr>
            <w:tcW w:w="1449" w:type="dxa"/>
          </w:tcPr>
          <w:p w14:paraId="5B208BE0" w14:textId="072B7154"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60" w:right="-15"/>
              <w:rPr>
                <w:rFonts w:cs="Arial"/>
                <w:color w:val="000000" w:themeColor="text1"/>
              </w:rPr>
            </w:pPr>
            <w:r w:rsidRPr="0005525A">
              <w:rPr>
                <w:rFonts w:cs="Arial"/>
              </w:rPr>
              <w:t xml:space="preserve"> 2,676</w:t>
            </w:r>
          </w:p>
        </w:tc>
        <w:tc>
          <w:tcPr>
            <w:tcW w:w="78" w:type="dxa"/>
          </w:tcPr>
          <w:p w14:paraId="0AA302CB" w14:textId="77777777" w:rsidR="008C6866" w:rsidRPr="0005525A" w:rsidRDefault="008C6866" w:rsidP="008C6866">
            <w:pPr>
              <w:spacing w:line="360" w:lineRule="auto"/>
              <w:jc w:val="center"/>
              <w:rPr>
                <w:rFonts w:cs="Arial"/>
                <w:b/>
                <w:bCs/>
                <w:color w:val="000000" w:themeColor="text1"/>
                <w:cs/>
              </w:rPr>
            </w:pPr>
          </w:p>
        </w:tc>
        <w:tc>
          <w:tcPr>
            <w:tcW w:w="1488" w:type="dxa"/>
          </w:tcPr>
          <w:p w14:paraId="2AAEE73C" w14:textId="40FC348E"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60" w:right="-15"/>
              <w:rPr>
                <w:rFonts w:cs="Arial"/>
                <w:color w:val="000000" w:themeColor="text1"/>
              </w:rPr>
            </w:pPr>
            <w:r w:rsidRPr="0005525A">
              <w:rPr>
                <w:rFonts w:cs="Arial"/>
                <w:color w:val="000000" w:themeColor="text1"/>
              </w:rPr>
              <w:t xml:space="preserve"> 3,179 </w:t>
            </w:r>
          </w:p>
        </w:tc>
      </w:tr>
      <w:tr w:rsidR="008C6866" w:rsidRPr="0005525A" w14:paraId="31E5825D" w14:textId="77777777" w:rsidTr="004B6059">
        <w:tc>
          <w:tcPr>
            <w:tcW w:w="2844" w:type="dxa"/>
          </w:tcPr>
          <w:p w14:paraId="2B72892F" w14:textId="77777777" w:rsidR="008C6866" w:rsidRPr="0005525A" w:rsidRDefault="008C6866" w:rsidP="008C6866">
            <w:pPr>
              <w:pStyle w:val="3"/>
              <w:tabs>
                <w:tab w:val="clear" w:pos="360"/>
                <w:tab w:val="clear" w:pos="720"/>
              </w:tabs>
              <w:spacing w:line="360" w:lineRule="auto"/>
              <w:ind w:right="-47"/>
              <w:jc w:val="thaiDistribute"/>
              <w:rPr>
                <w:rFonts w:ascii="Arial" w:hAnsi="Arial" w:cs="Arial"/>
                <w:color w:val="000000" w:themeColor="text1"/>
                <w:sz w:val="18"/>
                <w:szCs w:val="18"/>
                <w:cs/>
                <w:lang w:val="en-GB"/>
              </w:rPr>
            </w:pPr>
            <w:r w:rsidRPr="0005525A">
              <w:rPr>
                <w:rFonts w:ascii="Arial" w:hAnsi="Arial" w:cs="Arial"/>
                <w:color w:val="000000" w:themeColor="text1"/>
                <w:sz w:val="18"/>
                <w:szCs w:val="18"/>
                <w:lang w:val="en-GB"/>
              </w:rPr>
              <w:t>More than 15 years</w:t>
            </w:r>
          </w:p>
        </w:tc>
        <w:tc>
          <w:tcPr>
            <w:tcW w:w="1368" w:type="dxa"/>
            <w:tcBorders>
              <w:bottom w:val="single" w:sz="4" w:space="0" w:color="auto"/>
            </w:tcBorders>
          </w:tcPr>
          <w:p w14:paraId="640597A1" w14:textId="07751F88"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ind w:left="-60" w:right="-15"/>
              <w:rPr>
                <w:rFonts w:cs="Arial"/>
                <w:color w:val="000000" w:themeColor="text1"/>
              </w:rPr>
            </w:pPr>
            <w:r w:rsidRPr="0005525A">
              <w:rPr>
                <w:rFonts w:cs="Arial"/>
              </w:rPr>
              <w:t xml:space="preserve"> 83,852</w:t>
            </w:r>
          </w:p>
        </w:tc>
        <w:tc>
          <w:tcPr>
            <w:tcW w:w="81" w:type="dxa"/>
          </w:tcPr>
          <w:p w14:paraId="4596E73C" w14:textId="77777777" w:rsidR="008C6866" w:rsidRPr="0005525A" w:rsidRDefault="008C6866" w:rsidP="008C6866">
            <w:pPr>
              <w:pStyle w:val="acctfourfigures"/>
              <w:tabs>
                <w:tab w:val="clear" w:pos="765"/>
              </w:tabs>
              <w:spacing w:line="360" w:lineRule="auto"/>
              <w:ind w:right="11"/>
              <w:jc w:val="center"/>
              <w:rPr>
                <w:rFonts w:ascii="Arial" w:hAnsi="Arial" w:cs="Arial"/>
                <w:color w:val="000000" w:themeColor="text1"/>
                <w:sz w:val="18"/>
                <w:szCs w:val="18"/>
              </w:rPr>
            </w:pPr>
          </w:p>
        </w:tc>
        <w:tc>
          <w:tcPr>
            <w:tcW w:w="1368" w:type="dxa"/>
            <w:tcBorders>
              <w:bottom w:val="single" w:sz="4" w:space="0" w:color="auto"/>
            </w:tcBorders>
          </w:tcPr>
          <w:p w14:paraId="4931CA47" w14:textId="692AF6B0" w:rsidR="008C6866" w:rsidRPr="0005525A" w:rsidRDefault="008C6866" w:rsidP="008C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rPr>
            </w:pPr>
            <w:r w:rsidRPr="0005525A">
              <w:rPr>
                <w:rFonts w:cs="Arial"/>
              </w:rPr>
              <w:t xml:space="preserve"> 250,141 </w:t>
            </w:r>
          </w:p>
        </w:tc>
        <w:tc>
          <w:tcPr>
            <w:tcW w:w="81" w:type="dxa"/>
          </w:tcPr>
          <w:p w14:paraId="1629EBB3" w14:textId="77777777" w:rsidR="008C6866" w:rsidRPr="0005525A" w:rsidRDefault="008C6866" w:rsidP="008C6866">
            <w:pPr>
              <w:spacing w:line="360" w:lineRule="auto"/>
              <w:jc w:val="center"/>
              <w:rPr>
                <w:rFonts w:cs="Arial"/>
                <w:color w:val="000000" w:themeColor="text1"/>
                <w:cs/>
              </w:rPr>
            </w:pPr>
          </w:p>
        </w:tc>
        <w:tc>
          <w:tcPr>
            <w:tcW w:w="1449" w:type="dxa"/>
            <w:tcBorders>
              <w:bottom w:val="single" w:sz="4" w:space="0" w:color="auto"/>
            </w:tcBorders>
          </w:tcPr>
          <w:p w14:paraId="6143E6B3" w14:textId="28A7606F"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60" w:right="-15"/>
              <w:rPr>
                <w:rFonts w:cs="Arial"/>
                <w:color w:val="000000" w:themeColor="text1"/>
              </w:rPr>
            </w:pPr>
            <w:r w:rsidRPr="0005525A">
              <w:rPr>
                <w:rFonts w:cs="Arial"/>
              </w:rPr>
              <w:t xml:space="preserve"> 32,329 </w:t>
            </w:r>
          </w:p>
        </w:tc>
        <w:tc>
          <w:tcPr>
            <w:tcW w:w="78" w:type="dxa"/>
          </w:tcPr>
          <w:p w14:paraId="04F65578" w14:textId="77777777" w:rsidR="008C6866" w:rsidRPr="0005525A" w:rsidRDefault="008C6866" w:rsidP="008C6866">
            <w:pPr>
              <w:spacing w:line="360" w:lineRule="auto"/>
              <w:jc w:val="center"/>
              <w:rPr>
                <w:rFonts w:cs="Arial"/>
                <w:b/>
                <w:bCs/>
                <w:color w:val="000000" w:themeColor="text1"/>
                <w:cs/>
              </w:rPr>
            </w:pPr>
          </w:p>
        </w:tc>
        <w:tc>
          <w:tcPr>
            <w:tcW w:w="1488" w:type="dxa"/>
            <w:tcBorders>
              <w:bottom w:val="single" w:sz="4" w:space="0" w:color="auto"/>
            </w:tcBorders>
          </w:tcPr>
          <w:p w14:paraId="79399A68" w14:textId="0C4AB2D7"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60" w:right="-15"/>
              <w:rPr>
                <w:rFonts w:cs="Arial"/>
                <w:color w:val="000000" w:themeColor="text1"/>
              </w:rPr>
            </w:pPr>
            <w:r w:rsidRPr="0005525A">
              <w:rPr>
                <w:rFonts w:cs="Arial"/>
                <w:color w:val="000000" w:themeColor="text1"/>
              </w:rPr>
              <w:t xml:space="preserve"> 31,206 </w:t>
            </w:r>
          </w:p>
        </w:tc>
      </w:tr>
      <w:tr w:rsidR="008C6866" w:rsidRPr="0005525A" w14:paraId="436152F0" w14:textId="77777777" w:rsidTr="004B6059">
        <w:trPr>
          <w:trHeight w:val="152"/>
        </w:trPr>
        <w:tc>
          <w:tcPr>
            <w:tcW w:w="2844" w:type="dxa"/>
          </w:tcPr>
          <w:p w14:paraId="4CC709EB" w14:textId="77777777" w:rsidR="008C6866" w:rsidRPr="0005525A" w:rsidRDefault="008C6866" w:rsidP="008C6866">
            <w:pPr>
              <w:pStyle w:val="3"/>
              <w:tabs>
                <w:tab w:val="clear" w:pos="360"/>
                <w:tab w:val="clear" w:pos="720"/>
              </w:tabs>
              <w:spacing w:line="360" w:lineRule="auto"/>
              <w:ind w:right="-47"/>
              <w:jc w:val="thaiDistribute"/>
              <w:rPr>
                <w:rFonts w:ascii="Arial" w:hAnsi="Arial" w:cs="Arial"/>
                <w:color w:val="000000" w:themeColor="text1"/>
                <w:sz w:val="18"/>
                <w:szCs w:val="18"/>
                <w:cs/>
                <w:lang w:val="en-GB"/>
              </w:rPr>
            </w:pPr>
            <w:r w:rsidRPr="0005525A">
              <w:rPr>
                <w:rFonts w:ascii="Arial" w:hAnsi="Arial" w:cs="Arial"/>
                <w:color w:val="000000" w:themeColor="text1"/>
                <w:sz w:val="18"/>
                <w:szCs w:val="18"/>
                <w:lang w:val="en-GB"/>
              </w:rPr>
              <w:t>Total</w:t>
            </w:r>
          </w:p>
        </w:tc>
        <w:tc>
          <w:tcPr>
            <w:tcW w:w="1368" w:type="dxa"/>
            <w:tcBorders>
              <w:top w:val="single" w:sz="4" w:space="0" w:color="auto"/>
              <w:bottom w:val="single" w:sz="12" w:space="0" w:color="auto"/>
            </w:tcBorders>
          </w:tcPr>
          <w:p w14:paraId="0AD457F0" w14:textId="3347520A"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ind w:left="-60" w:right="-15"/>
              <w:rPr>
                <w:rFonts w:cs="Arial"/>
                <w:color w:val="000000" w:themeColor="text1"/>
              </w:rPr>
            </w:pPr>
            <w:r w:rsidRPr="0005525A">
              <w:rPr>
                <w:rFonts w:cs="Arial"/>
              </w:rPr>
              <w:t xml:space="preserve"> 109,546 </w:t>
            </w:r>
          </w:p>
        </w:tc>
        <w:tc>
          <w:tcPr>
            <w:tcW w:w="81" w:type="dxa"/>
          </w:tcPr>
          <w:p w14:paraId="0F3E4451" w14:textId="77777777" w:rsidR="008C6866" w:rsidRPr="0005525A" w:rsidRDefault="008C6866" w:rsidP="008C6866">
            <w:pPr>
              <w:pStyle w:val="acctfourfigures"/>
              <w:tabs>
                <w:tab w:val="clear" w:pos="765"/>
              </w:tabs>
              <w:spacing w:line="360" w:lineRule="auto"/>
              <w:ind w:right="11"/>
              <w:jc w:val="center"/>
              <w:rPr>
                <w:rFonts w:ascii="Arial" w:hAnsi="Arial" w:cs="Arial"/>
                <w:color w:val="000000" w:themeColor="text1"/>
                <w:sz w:val="18"/>
                <w:szCs w:val="18"/>
              </w:rPr>
            </w:pPr>
          </w:p>
        </w:tc>
        <w:tc>
          <w:tcPr>
            <w:tcW w:w="1368" w:type="dxa"/>
            <w:tcBorders>
              <w:top w:val="single" w:sz="4" w:space="0" w:color="auto"/>
              <w:bottom w:val="single" w:sz="12" w:space="0" w:color="auto"/>
            </w:tcBorders>
          </w:tcPr>
          <w:p w14:paraId="62CF9EC1" w14:textId="20E2EBD4" w:rsidR="008C6866" w:rsidRPr="0005525A" w:rsidRDefault="008C6866" w:rsidP="008C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rPr>
            </w:pPr>
            <w:r w:rsidRPr="0005525A">
              <w:rPr>
                <w:rFonts w:cs="Arial"/>
                <w:cs/>
              </w:rPr>
              <w:t>571</w:t>
            </w:r>
            <w:r w:rsidRPr="0005525A">
              <w:rPr>
                <w:rFonts w:cs="Arial"/>
              </w:rPr>
              <w:t>,</w:t>
            </w:r>
            <w:r w:rsidRPr="0005525A">
              <w:rPr>
                <w:rFonts w:cs="Arial"/>
                <w:cs/>
              </w:rPr>
              <w:t>475</w:t>
            </w:r>
          </w:p>
        </w:tc>
        <w:tc>
          <w:tcPr>
            <w:tcW w:w="81" w:type="dxa"/>
          </w:tcPr>
          <w:p w14:paraId="520A4F51" w14:textId="77777777" w:rsidR="008C6866" w:rsidRPr="0005525A" w:rsidRDefault="008C6866" w:rsidP="008C6866">
            <w:pPr>
              <w:spacing w:line="360" w:lineRule="auto"/>
              <w:jc w:val="center"/>
              <w:rPr>
                <w:rFonts w:cs="Arial"/>
                <w:color w:val="000000" w:themeColor="text1"/>
                <w:cs/>
              </w:rPr>
            </w:pPr>
          </w:p>
        </w:tc>
        <w:tc>
          <w:tcPr>
            <w:tcW w:w="1449" w:type="dxa"/>
            <w:tcBorders>
              <w:top w:val="single" w:sz="4" w:space="0" w:color="auto"/>
              <w:bottom w:val="single" w:sz="12" w:space="0" w:color="auto"/>
            </w:tcBorders>
          </w:tcPr>
          <w:p w14:paraId="7091C445" w14:textId="382B5B27"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60" w:right="-15"/>
              <w:rPr>
                <w:rFonts w:cs="Arial"/>
                <w:color w:val="000000" w:themeColor="text1"/>
              </w:rPr>
            </w:pPr>
            <w:r w:rsidRPr="0005525A">
              <w:rPr>
                <w:rFonts w:cs="Arial"/>
              </w:rPr>
              <w:t xml:space="preserve"> 35,540 </w:t>
            </w:r>
          </w:p>
        </w:tc>
        <w:tc>
          <w:tcPr>
            <w:tcW w:w="78" w:type="dxa"/>
          </w:tcPr>
          <w:p w14:paraId="23236FD9" w14:textId="77777777" w:rsidR="008C6866" w:rsidRPr="0005525A" w:rsidRDefault="008C6866" w:rsidP="008C6866">
            <w:pPr>
              <w:spacing w:line="360" w:lineRule="auto"/>
              <w:jc w:val="center"/>
              <w:rPr>
                <w:rFonts w:cs="Arial"/>
                <w:b/>
                <w:bCs/>
                <w:color w:val="000000" w:themeColor="text1"/>
                <w:cs/>
              </w:rPr>
            </w:pPr>
          </w:p>
        </w:tc>
        <w:tc>
          <w:tcPr>
            <w:tcW w:w="1488" w:type="dxa"/>
            <w:tcBorders>
              <w:top w:val="single" w:sz="4" w:space="0" w:color="auto"/>
              <w:bottom w:val="single" w:sz="12" w:space="0" w:color="auto"/>
            </w:tcBorders>
            <w:vAlign w:val="bottom"/>
          </w:tcPr>
          <w:p w14:paraId="21869726" w14:textId="4223A73F" w:rsidR="008C6866" w:rsidRPr="0005525A" w:rsidRDefault="008C6866" w:rsidP="004B6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left="-60" w:right="-15"/>
              <w:rPr>
                <w:rFonts w:cs="Arial"/>
                <w:color w:val="000000" w:themeColor="text1"/>
              </w:rPr>
            </w:pPr>
            <w:r w:rsidRPr="0005525A">
              <w:rPr>
                <w:rFonts w:cs="Arial"/>
                <w:color w:val="000000" w:themeColor="text1"/>
              </w:rPr>
              <w:t>40,189</w:t>
            </w:r>
          </w:p>
        </w:tc>
      </w:tr>
    </w:tbl>
    <w:p w14:paraId="5BB782DE" w14:textId="77777777" w:rsidR="001F6A3B" w:rsidRPr="0005525A" w:rsidRDefault="001F6A3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4"/>
        <w:jc w:val="thaiDistribute"/>
        <w:rPr>
          <w:rFonts w:cs="Arial"/>
          <w:color w:val="000000" w:themeColor="text1"/>
          <w:spacing w:val="-4"/>
          <w:sz w:val="20"/>
          <w:szCs w:val="20"/>
          <w:u w:val="single"/>
        </w:rPr>
      </w:pPr>
    </w:p>
    <w:p w14:paraId="29DA2C2F" w14:textId="77777777" w:rsidR="00E51235" w:rsidRPr="0005525A" w:rsidRDefault="00E51235" w:rsidP="009E0BF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88" w:name="_Hlk155715854"/>
      <w:r w:rsidRPr="0005525A">
        <w:rPr>
          <w:rFonts w:cs="Arial"/>
          <w:color w:val="000000" w:themeColor="text1"/>
          <w:spacing w:val="-4"/>
          <w:sz w:val="20"/>
          <w:szCs w:val="20"/>
          <w:u w:val="single"/>
        </w:rPr>
        <w:t>OTHER CURRENT LIABILITIES</w:t>
      </w:r>
    </w:p>
    <w:p w14:paraId="31DDBF7F" w14:textId="77777777" w:rsidR="00E51235" w:rsidRPr="0005525A" w:rsidRDefault="00E51235" w:rsidP="00DD72E9">
      <w:pPr>
        <w:spacing w:line="360" w:lineRule="auto"/>
        <w:ind w:left="360"/>
        <w:jc w:val="thaiDistribute"/>
        <w:rPr>
          <w:rFonts w:cs="Arial"/>
          <w:color w:val="000000" w:themeColor="text1"/>
          <w:spacing w:val="-4"/>
          <w:sz w:val="16"/>
          <w:szCs w:val="16"/>
        </w:rPr>
      </w:pPr>
    </w:p>
    <w:p w14:paraId="23083C5C" w14:textId="77777777" w:rsidR="00E51235" w:rsidRPr="0005525A" w:rsidRDefault="00E51235" w:rsidP="00DD72E9">
      <w:pPr>
        <w:spacing w:line="360" w:lineRule="auto"/>
        <w:ind w:left="360"/>
        <w:jc w:val="thaiDistribute"/>
        <w:rPr>
          <w:rFonts w:cs="Arial"/>
          <w:color w:val="000000" w:themeColor="text1"/>
          <w:sz w:val="20"/>
          <w:szCs w:val="20"/>
        </w:rPr>
      </w:pPr>
      <w:r w:rsidRPr="0005525A">
        <w:rPr>
          <w:rFonts w:cs="Arial"/>
          <w:color w:val="000000" w:themeColor="text1"/>
          <w:sz w:val="20"/>
          <w:szCs w:val="20"/>
        </w:rPr>
        <w:t>The entire other current liabilities are undue output vat from receivable.</w:t>
      </w:r>
    </w:p>
    <w:bookmarkEnd w:id="88"/>
    <w:p w14:paraId="0E006B5E"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u w:val="single"/>
        </w:rPr>
      </w:pPr>
    </w:p>
    <w:p w14:paraId="4123B5BD" w14:textId="77777777" w:rsidR="00E51235" w:rsidRPr="0005525A" w:rsidRDefault="00E51235"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SHAREHOLDERS’ EQUITY</w:t>
      </w:r>
    </w:p>
    <w:p w14:paraId="11FFDD2B"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6"/>
          <w:szCs w:val="16"/>
        </w:rPr>
      </w:pPr>
    </w:p>
    <w:p w14:paraId="1FD4755E" w14:textId="77777777" w:rsidR="00E51235" w:rsidRPr="0005525A" w:rsidRDefault="00E51235" w:rsidP="009E0BF6">
      <w:pPr>
        <w:pStyle w:val="ListParagraph"/>
        <w:numPr>
          <w:ilvl w:val="0"/>
          <w:numId w:val="31"/>
        </w:numPr>
        <w:spacing w:after="0" w:line="360" w:lineRule="auto"/>
        <w:ind w:left="900" w:hanging="540"/>
        <w:jc w:val="thaiDistribute"/>
        <w:rPr>
          <w:rFonts w:ascii="Arial" w:hAnsi="Arial" w:cs="Arial"/>
          <w:color w:val="000000" w:themeColor="text1"/>
          <w:spacing w:val="-4"/>
          <w:sz w:val="20"/>
          <w:szCs w:val="20"/>
        </w:rPr>
      </w:pPr>
      <w:r w:rsidRPr="0005525A">
        <w:rPr>
          <w:rFonts w:ascii="Arial" w:hAnsi="Arial" w:cs="Arial"/>
          <w:color w:val="000000" w:themeColor="text1"/>
          <w:spacing w:val="-4"/>
          <w:sz w:val="20"/>
          <w:szCs w:val="20"/>
        </w:rPr>
        <w:t>Share capital</w:t>
      </w:r>
    </w:p>
    <w:p w14:paraId="13D52E62" w14:textId="77777777" w:rsidR="003C0373" w:rsidRPr="0005525A" w:rsidRDefault="003C0373" w:rsidP="003C0373">
      <w:pPr>
        <w:pStyle w:val="ListParagraph"/>
        <w:spacing w:after="0" w:line="360" w:lineRule="auto"/>
        <w:ind w:left="900"/>
        <w:jc w:val="thaiDistribute"/>
        <w:rPr>
          <w:rFonts w:ascii="Arial" w:hAnsi="Arial" w:cs="Arial"/>
          <w:color w:val="000000" w:themeColor="text1"/>
          <w:spacing w:val="-4"/>
          <w:sz w:val="10"/>
          <w:szCs w:val="10"/>
        </w:rPr>
      </w:pPr>
    </w:p>
    <w:tbl>
      <w:tblPr>
        <w:tblStyle w:val="TableGrid"/>
        <w:tblW w:w="8243"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402"/>
        <w:gridCol w:w="1152"/>
        <w:gridCol w:w="1156"/>
        <w:gridCol w:w="1080"/>
        <w:gridCol w:w="108"/>
        <w:gridCol w:w="1163"/>
        <w:gridCol w:w="1156"/>
        <w:gridCol w:w="1026"/>
      </w:tblGrid>
      <w:tr w:rsidR="007148FA" w:rsidRPr="0005525A" w14:paraId="19BC07A4" w14:textId="77777777" w:rsidTr="00F97505">
        <w:tc>
          <w:tcPr>
            <w:tcW w:w="1402" w:type="dxa"/>
          </w:tcPr>
          <w:p w14:paraId="71F28AEA" w14:textId="77777777" w:rsidR="003C0373" w:rsidRPr="0005525A"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color w:val="000000" w:themeColor="text1"/>
                <w:sz w:val="14"/>
                <w:szCs w:val="14"/>
              </w:rPr>
            </w:pPr>
          </w:p>
        </w:tc>
        <w:tc>
          <w:tcPr>
            <w:tcW w:w="3384" w:type="dxa"/>
            <w:gridSpan w:val="3"/>
          </w:tcPr>
          <w:p w14:paraId="00C82042"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Authorised share capital</w:t>
            </w:r>
          </w:p>
        </w:tc>
        <w:tc>
          <w:tcPr>
            <w:tcW w:w="108" w:type="dxa"/>
          </w:tcPr>
          <w:p w14:paraId="188A3129" w14:textId="77777777" w:rsidR="003C0373" w:rsidRPr="0005525A"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p>
        </w:tc>
        <w:tc>
          <w:tcPr>
            <w:tcW w:w="3345" w:type="dxa"/>
            <w:gridSpan w:val="3"/>
          </w:tcPr>
          <w:p w14:paraId="088CB9AE"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Paid-up share capital</w:t>
            </w:r>
          </w:p>
        </w:tc>
      </w:tr>
      <w:tr w:rsidR="007148FA" w:rsidRPr="0005525A" w14:paraId="62092554" w14:textId="77777777" w:rsidTr="00F97505">
        <w:tc>
          <w:tcPr>
            <w:tcW w:w="1402" w:type="dxa"/>
          </w:tcPr>
          <w:p w14:paraId="5D7DDBFB" w14:textId="77777777" w:rsidR="003C0373" w:rsidRPr="0005525A"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color w:val="000000" w:themeColor="text1"/>
                <w:sz w:val="14"/>
                <w:szCs w:val="14"/>
              </w:rPr>
            </w:pPr>
          </w:p>
        </w:tc>
        <w:tc>
          <w:tcPr>
            <w:tcW w:w="1152" w:type="dxa"/>
          </w:tcPr>
          <w:p w14:paraId="406D139F"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rPr>
              <w:t>No. of</w:t>
            </w:r>
          </w:p>
          <w:p w14:paraId="33969E6B"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rPr>
              <w:t>share</w:t>
            </w:r>
          </w:p>
        </w:tc>
        <w:tc>
          <w:tcPr>
            <w:tcW w:w="1156" w:type="dxa"/>
          </w:tcPr>
          <w:p w14:paraId="344838AD"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rPr>
              <w:t>Price per share</w:t>
            </w:r>
          </w:p>
          <w:p w14:paraId="51B31B77"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cs/>
              </w:rPr>
              <w:t>(</w:t>
            </w:r>
            <w:r w:rsidRPr="0005525A">
              <w:rPr>
                <w:rFonts w:cs="Arial"/>
                <w:color w:val="000000" w:themeColor="text1"/>
                <w:sz w:val="14"/>
                <w:szCs w:val="14"/>
              </w:rPr>
              <w:t>Baht</w:t>
            </w:r>
            <w:r w:rsidRPr="0005525A">
              <w:rPr>
                <w:rFonts w:cs="Arial"/>
                <w:color w:val="000000" w:themeColor="text1"/>
                <w:sz w:val="14"/>
                <w:szCs w:val="14"/>
                <w:cs/>
              </w:rPr>
              <w:t>)</w:t>
            </w:r>
          </w:p>
        </w:tc>
        <w:tc>
          <w:tcPr>
            <w:tcW w:w="1080" w:type="dxa"/>
          </w:tcPr>
          <w:p w14:paraId="5F317D2B"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rPr>
              <w:t>Amount</w:t>
            </w:r>
          </w:p>
          <w:p w14:paraId="089BCBC4"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cs/>
              </w:rPr>
              <w:t>(</w:t>
            </w:r>
            <w:r w:rsidRPr="0005525A">
              <w:rPr>
                <w:rFonts w:cs="Arial"/>
                <w:color w:val="000000" w:themeColor="text1"/>
                <w:sz w:val="14"/>
                <w:szCs w:val="14"/>
              </w:rPr>
              <w:t>Million Baht</w:t>
            </w:r>
            <w:r w:rsidRPr="0005525A">
              <w:rPr>
                <w:rFonts w:cs="Arial"/>
                <w:color w:val="000000" w:themeColor="text1"/>
                <w:sz w:val="14"/>
                <w:szCs w:val="14"/>
                <w:cs/>
              </w:rPr>
              <w:t>)</w:t>
            </w:r>
          </w:p>
        </w:tc>
        <w:tc>
          <w:tcPr>
            <w:tcW w:w="108" w:type="dxa"/>
          </w:tcPr>
          <w:p w14:paraId="5BE4DC51" w14:textId="77777777" w:rsidR="003C0373" w:rsidRPr="0005525A"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p>
        </w:tc>
        <w:tc>
          <w:tcPr>
            <w:tcW w:w="1163" w:type="dxa"/>
          </w:tcPr>
          <w:p w14:paraId="75E4FF84"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rPr>
              <w:t>No. of</w:t>
            </w:r>
          </w:p>
          <w:p w14:paraId="6D2B60F6"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rPr>
              <w:t>share</w:t>
            </w:r>
          </w:p>
        </w:tc>
        <w:tc>
          <w:tcPr>
            <w:tcW w:w="1156" w:type="dxa"/>
          </w:tcPr>
          <w:p w14:paraId="3433C0DE"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rPr>
              <w:t>Price per share</w:t>
            </w:r>
          </w:p>
          <w:p w14:paraId="407AD619"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cs/>
              </w:rPr>
              <w:t>(</w:t>
            </w:r>
            <w:r w:rsidRPr="0005525A">
              <w:rPr>
                <w:rFonts w:cs="Arial"/>
                <w:color w:val="000000" w:themeColor="text1"/>
                <w:sz w:val="14"/>
                <w:szCs w:val="14"/>
              </w:rPr>
              <w:t>Baht</w:t>
            </w:r>
            <w:r w:rsidRPr="0005525A">
              <w:rPr>
                <w:rFonts w:cs="Arial"/>
                <w:color w:val="000000" w:themeColor="text1"/>
                <w:sz w:val="14"/>
                <w:szCs w:val="14"/>
                <w:cs/>
              </w:rPr>
              <w:t>)</w:t>
            </w:r>
          </w:p>
        </w:tc>
        <w:tc>
          <w:tcPr>
            <w:tcW w:w="1026" w:type="dxa"/>
          </w:tcPr>
          <w:p w14:paraId="43744191"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rPr>
              <w:t>Amount</w:t>
            </w:r>
          </w:p>
          <w:p w14:paraId="5E043243" w14:textId="77777777" w:rsidR="003C0373" w:rsidRPr="0005525A"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05525A">
              <w:rPr>
                <w:rFonts w:cs="Arial"/>
                <w:color w:val="000000" w:themeColor="text1"/>
                <w:sz w:val="14"/>
                <w:szCs w:val="14"/>
                <w:cs/>
              </w:rPr>
              <w:t>(</w:t>
            </w:r>
            <w:r w:rsidRPr="0005525A">
              <w:rPr>
                <w:rFonts w:cs="Arial"/>
                <w:color w:val="000000" w:themeColor="text1"/>
                <w:sz w:val="14"/>
                <w:szCs w:val="14"/>
              </w:rPr>
              <w:t>Million Baht</w:t>
            </w:r>
            <w:r w:rsidRPr="0005525A">
              <w:rPr>
                <w:rFonts w:cs="Arial"/>
                <w:color w:val="000000" w:themeColor="text1"/>
                <w:sz w:val="14"/>
                <w:szCs w:val="14"/>
                <w:cs/>
              </w:rPr>
              <w:t>)</w:t>
            </w:r>
          </w:p>
        </w:tc>
      </w:tr>
      <w:tr w:rsidR="00990061" w:rsidRPr="0005525A" w14:paraId="23501A22" w14:textId="77777777" w:rsidTr="00F97505">
        <w:tc>
          <w:tcPr>
            <w:tcW w:w="1402" w:type="dxa"/>
          </w:tcPr>
          <w:p w14:paraId="13EA046D" w14:textId="0E1EFE1D" w:rsidR="00990061" w:rsidRPr="0005525A" w:rsidRDefault="00990061" w:rsidP="00990061">
            <w:pPr>
              <w:pStyle w:val="3"/>
              <w:tabs>
                <w:tab w:val="clear" w:pos="360"/>
                <w:tab w:val="clear" w:pos="720"/>
              </w:tabs>
              <w:spacing w:line="360" w:lineRule="auto"/>
              <w:ind w:left="29" w:right="-47"/>
              <w:jc w:val="thaiDistribute"/>
              <w:rPr>
                <w:rFonts w:ascii="Arial" w:hAnsi="Arial" w:cs="Arial"/>
                <w:b/>
                <w:bCs/>
                <w:color w:val="000000" w:themeColor="text1"/>
                <w:sz w:val="14"/>
                <w:szCs w:val="14"/>
                <w:cs/>
                <w:lang w:val="en-GB"/>
              </w:rPr>
            </w:pPr>
            <w:r w:rsidRPr="0005525A">
              <w:rPr>
                <w:rFonts w:ascii="Arial" w:hAnsi="Arial" w:cs="Arial"/>
                <w:b/>
                <w:bCs/>
                <w:color w:val="000000" w:themeColor="text1"/>
                <w:sz w:val="14"/>
                <w:szCs w:val="14"/>
                <w:lang w:val="en-GB"/>
              </w:rPr>
              <w:t>1</w:t>
            </w:r>
            <w:r w:rsidRPr="0005525A">
              <w:rPr>
                <w:rFonts w:ascii="Arial" w:hAnsi="Arial" w:cs="Arial"/>
                <w:b/>
                <w:bCs/>
                <w:color w:val="000000" w:themeColor="text1"/>
                <w:sz w:val="14"/>
                <w:szCs w:val="14"/>
                <w:cs/>
                <w:lang w:val="en-GB"/>
              </w:rPr>
              <w:t xml:space="preserve"> </w:t>
            </w:r>
            <w:r w:rsidRPr="0005525A">
              <w:rPr>
                <w:rFonts w:ascii="Arial" w:hAnsi="Arial" w:cs="Arial"/>
                <w:b/>
                <w:bCs/>
                <w:color w:val="000000" w:themeColor="text1"/>
                <w:sz w:val="14"/>
                <w:szCs w:val="14"/>
                <w:lang w:val="en-GB"/>
              </w:rPr>
              <w:t>January 2024</w:t>
            </w:r>
          </w:p>
        </w:tc>
        <w:tc>
          <w:tcPr>
            <w:tcW w:w="1152" w:type="dxa"/>
          </w:tcPr>
          <w:p w14:paraId="13B87535" w14:textId="7B29604B" w:rsidR="00990061" w:rsidRPr="0005525A" w:rsidRDefault="00990061" w:rsidP="00F9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54" w:right="46"/>
              <w:rPr>
                <w:rFonts w:cs="Arial"/>
                <w:b/>
                <w:bCs/>
                <w:color w:val="000000" w:themeColor="text1"/>
                <w:sz w:val="14"/>
                <w:szCs w:val="14"/>
              </w:rPr>
            </w:pPr>
            <w:r w:rsidRPr="0005525A">
              <w:rPr>
                <w:rFonts w:cs="Arial"/>
                <w:b/>
                <w:bCs/>
                <w:color w:val="000000" w:themeColor="text1"/>
                <w:sz w:val="14"/>
                <w:szCs w:val="14"/>
              </w:rPr>
              <w:t>108,882,400</w:t>
            </w:r>
          </w:p>
        </w:tc>
        <w:tc>
          <w:tcPr>
            <w:tcW w:w="1156" w:type="dxa"/>
          </w:tcPr>
          <w:p w14:paraId="26754128" w14:textId="6CB826B1" w:rsidR="00990061" w:rsidRPr="0005525A" w:rsidRDefault="00990061"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360" w:lineRule="auto"/>
              <w:ind w:left="54" w:right="46"/>
              <w:rPr>
                <w:rFonts w:cs="Arial"/>
                <w:b/>
                <w:bCs/>
                <w:color w:val="000000" w:themeColor="text1"/>
                <w:sz w:val="14"/>
                <w:szCs w:val="14"/>
              </w:rPr>
            </w:pPr>
            <w:r w:rsidRPr="0005525A">
              <w:rPr>
                <w:rFonts w:cs="Arial"/>
                <w:b/>
                <w:bCs/>
                <w:color w:val="000000" w:themeColor="text1"/>
                <w:sz w:val="14"/>
                <w:szCs w:val="14"/>
              </w:rPr>
              <w:t>0.50</w:t>
            </w:r>
          </w:p>
        </w:tc>
        <w:tc>
          <w:tcPr>
            <w:tcW w:w="1080" w:type="dxa"/>
          </w:tcPr>
          <w:p w14:paraId="7B515945" w14:textId="7C12E383"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05525A">
              <w:rPr>
                <w:rFonts w:cs="Arial"/>
                <w:b/>
                <w:bCs/>
                <w:color w:val="000000" w:themeColor="text1"/>
                <w:sz w:val="14"/>
                <w:szCs w:val="14"/>
              </w:rPr>
              <w:t>54.44</w:t>
            </w:r>
          </w:p>
        </w:tc>
        <w:tc>
          <w:tcPr>
            <w:tcW w:w="108" w:type="dxa"/>
          </w:tcPr>
          <w:p w14:paraId="7ADA9FAD" w14:textId="77777777"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color w:val="000000" w:themeColor="text1"/>
                <w:sz w:val="14"/>
                <w:szCs w:val="14"/>
              </w:rPr>
            </w:pPr>
          </w:p>
        </w:tc>
        <w:tc>
          <w:tcPr>
            <w:tcW w:w="1163" w:type="dxa"/>
          </w:tcPr>
          <w:p w14:paraId="302CBA8B" w14:textId="041B1ABE"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b/>
                <w:bCs/>
                <w:color w:val="000000" w:themeColor="text1"/>
                <w:sz w:val="14"/>
                <w:szCs w:val="14"/>
              </w:rPr>
            </w:pPr>
            <w:r w:rsidRPr="0005525A">
              <w:rPr>
                <w:rFonts w:cs="Arial"/>
                <w:b/>
                <w:bCs/>
                <w:color w:val="000000" w:themeColor="text1"/>
                <w:sz w:val="14"/>
                <w:szCs w:val="14"/>
              </w:rPr>
              <w:t>108,882,400</w:t>
            </w:r>
          </w:p>
        </w:tc>
        <w:tc>
          <w:tcPr>
            <w:tcW w:w="1156" w:type="dxa"/>
          </w:tcPr>
          <w:p w14:paraId="3EFD225D" w14:textId="37B75EEE"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color w:val="000000" w:themeColor="text1"/>
                <w:sz w:val="14"/>
                <w:szCs w:val="14"/>
              </w:rPr>
            </w:pPr>
            <w:r w:rsidRPr="0005525A">
              <w:rPr>
                <w:rFonts w:cs="Arial"/>
                <w:b/>
                <w:bCs/>
                <w:color w:val="000000" w:themeColor="text1"/>
                <w:sz w:val="14"/>
                <w:szCs w:val="14"/>
              </w:rPr>
              <w:t>0.50</w:t>
            </w:r>
          </w:p>
        </w:tc>
        <w:tc>
          <w:tcPr>
            <w:tcW w:w="1026" w:type="dxa"/>
          </w:tcPr>
          <w:p w14:paraId="101C28A6" w14:textId="7086DF74"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05525A">
              <w:rPr>
                <w:rFonts w:cs="Arial"/>
                <w:b/>
                <w:bCs/>
                <w:color w:val="000000" w:themeColor="text1"/>
                <w:sz w:val="14"/>
                <w:szCs w:val="14"/>
              </w:rPr>
              <w:t>54.44</w:t>
            </w:r>
          </w:p>
        </w:tc>
      </w:tr>
      <w:tr w:rsidR="00990061" w:rsidRPr="0005525A" w14:paraId="73C5D8E9" w14:textId="77777777" w:rsidTr="00F97505">
        <w:tc>
          <w:tcPr>
            <w:tcW w:w="1402" w:type="dxa"/>
          </w:tcPr>
          <w:p w14:paraId="57C39562" w14:textId="77777777" w:rsidR="00990061" w:rsidRPr="0005525A" w:rsidRDefault="00990061" w:rsidP="00990061">
            <w:pPr>
              <w:pStyle w:val="3"/>
              <w:tabs>
                <w:tab w:val="clear" w:pos="360"/>
                <w:tab w:val="clear" w:pos="720"/>
              </w:tabs>
              <w:spacing w:line="360" w:lineRule="auto"/>
              <w:ind w:left="29" w:right="-47"/>
              <w:jc w:val="thaiDistribute"/>
              <w:rPr>
                <w:rFonts w:ascii="Arial" w:hAnsi="Arial" w:cs="Arial"/>
                <w:color w:val="000000" w:themeColor="text1"/>
                <w:sz w:val="14"/>
                <w:szCs w:val="14"/>
                <w:lang w:val="en-GB"/>
              </w:rPr>
            </w:pPr>
            <w:r w:rsidRPr="0005525A">
              <w:rPr>
                <w:rFonts w:ascii="Arial" w:hAnsi="Arial" w:cs="Arial"/>
                <w:color w:val="000000" w:themeColor="text1"/>
                <w:sz w:val="14"/>
                <w:szCs w:val="14"/>
                <w:lang w:val="en-GB"/>
              </w:rPr>
              <w:t>Capital decrease</w:t>
            </w:r>
          </w:p>
        </w:tc>
        <w:tc>
          <w:tcPr>
            <w:tcW w:w="1152" w:type="dxa"/>
          </w:tcPr>
          <w:p w14:paraId="0546BCBA" w14:textId="424C5457" w:rsidR="00990061" w:rsidRPr="0005525A" w:rsidRDefault="00990061" w:rsidP="00F9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54" w:right="46"/>
              <w:rPr>
                <w:rFonts w:cs="Arial"/>
                <w:color w:val="000000" w:themeColor="text1"/>
                <w:sz w:val="14"/>
                <w:szCs w:val="14"/>
              </w:rPr>
            </w:pPr>
            <w:r w:rsidRPr="0005525A">
              <w:rPr>
                <w:rFonts w:cs="Arial"/>
                <w:color w:val="000000" w:themeColor="text1"/>
                <w:sz w:val="14"/>
                <w:szCs w:val="14"/>
              </w:rPr>
              <w:t>91,134,568</w:t>
            </w:r>
          </w:p>
        </w:tc>
        <w:tc>
          <w:tcPr>
            <w:tcW w:w="1156" w:type="dxa"/>
          </w:tcPr>
          <w:p w14:paraId="05C2E32C" w14:textId="5FBBF6F4" w:rsidR="00990061" w:rsidRPr="0005525A" w:rsidRDefault="00990061"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360" w:lineRule="auto"/>
              <w:ind w:left="54" w:right="46"/>
              <w:rPr>
                <w:rFonts w:cs="Arial"/>
                <w:color w:val="000000" w:themeColor="text1"/>
                <w:sz w:val="14"/>
                <w:szCs w:val="14"/>
              </w:rPr>
            </w:pPr>
            <w:r w:rsidRPr="0005525A">
              <w:rPr>
                <w:rFonts w:cs="Arial"/>
                <w:color w:val="000000" w:themeColor="text1"/>
                <w:sz w:val="14"/>
                <w:szCs w:val="14"/>
              </w:rPr>
              <w:t>0.50</w:t>
            </w:r>
          </w:p>
        </w:tc>
        <w:tc>
          <w:tcPr>
            <w:tcW w:w="1080" w:type="dxa"/>
          </w:tcPr>
          <w:p w14:paraId="2091B9EC" w14:textId="4CBB9470"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color w:val="000000" w:themeColor="text1"/>
                <w:sz w:val="14"/>
                <w:szCs w:val="14"/>
              </w:rPr>
            </w:pPr>
            <w:r w:rsidRPr="0005525A">
              <w:rPr>
                <w:rFonts w:cs="Arial"/>
                <w:color w:val="000000" w:themeColor="text1"/>
                <w:sz w:val="14"/>
                <w:szCs w:val="14"/>
              </w:rPr>
              <w:t>45.57</w:t>
            </w:r>
          </w:p>
        </w:tc>
        <w:tc>
          <w:tcPr>
            <w:tcW w:w="108" w:type="dxa"/>
          </w:tcPr>
          <w:p w14:paraId="11964949" w14:textId="77777777"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color w:val="000000" w:themeColor="text1"/>
                <w:sz w:val="14"/>
                <w:szCs w:val="14"/>
              </w:rPr>
            </w:pPr>
          </w:p>
        </w:tc>
        <w:tc>
          <w:tcPr>
            <w:tcW w:w="1163" w:type="dxa"/>
          </w:tcPr>
          <w:p w14:paraId="4D8631FC" w14:textId="050B7D3C"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color w:val="000000" w:themeColor="text1"/>
                <w:sz w:val="14"/>
                <w:szCs w:val="14"/>
              </w:rPr>
            </w:pPr>
            <w:r w:rsidRPr="0005525A">
              <w:rPr>
                <w:rFonts w:cs="Arial"/>
                <w:color w:val="000000" w:themeColor="text1"/>
                <w:sz w:val="14"/>
                <w:szCs w:val="14"/>
              </w:rPr>
              <w:t>91,133,074</w:t>
            </w:r>
          </w:p>
        </w:tc>
        <w:tc>
          <w:tcPr>
            <w:tcW w:w="1156" w:type="dxa"/>
          </w:tcPr>
          <w:p w14:paraId="303880CA" w14:textId="5BA72277"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05525A">
              <w:rPr>
                <w:rFonts w:cs="Arial"/>
                <w:color w:val="000000" w:themeColor="text1"/>
                <w:sz w:val="14"/>
                <w:szCs w:val="14"/>
              </w:rPr>
              <w:t>0.50</w:t>
            </w:r>
          </w:p>
        </w:tc>
        <w:tc>
          <w:tcPr>
            <w:tcW w:w="1026" w:type="dxa"/>
          </w:tcPr>
          <w:p w14:paraId="02B1A2F9" w14:textId="3F8D9AA7" w:rsidR="00990061" w:rsidRPr="0005525A" w:rsidRDefault="00990061" w:rsidP="0099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color w:val="000000" w:themeColor="text1"/>
                <w:sz w:val="14"/>
                <w:szCs w:val="14"/>
              </w:rPr>
            </w:pPr>
            <w:r w:rsidRPr="0005525A">
              <w:rPr>
                <w:rFonts w:cs="Arial"/>
                <w:color w:val="000000" w:themeColor="text1"/>
                <w:sz w:val="14"/>
                <w:szCs w:val="14"/>
              </w:rPr>
              <w:t>45.57</w:t>
            </w:r>
          </w:p>
        </w:tc>
      </w:tr>
      <w:tr w:rsidR="00990061" w:rsidRPr="0005525A" w14:paraId="0CED4D4A" w14:textId="77777777" w:rsidTr="00F97505">
        <w:tc>
          <w:tcPr>
            <w:tcW w:w="1402" w:type="dxa"/>
          </w:tcPr>
          <w:p w14:paraId="081F542B" w14:textId="7312C10D" w:rsidR="00990061" w:rsidRPr="0005525A" w:rsidRDefault="00990061" w:rsidP="00990061">
            <w:pPr>
              <w:pStyle w:val="3"/>
              <w:tabs>
                <w:tab w:val="clear" w:pos="360"/>
                <w:tab w:val="clear" w:pos="720"/>
              </w:tabs>
              <w:spacing w:line="360" w:lineRule="auto"/>
              <w:ind w:left="29" w:right="-47"/>
              <w:jc w:val="thaiDistribute"/>
              <w:rPr>
                <w:rFonts w:ascii="Arial" w:hAnsi="Arial" w:cs="Arial"/>
                <w:b/>
                <w:bCs/>
                <w:color w:val="000000" w:themeColor="text1"/>
                <w:sz w:val="14"/>
                <w:szCs w:val="14"/>
                <w:lang w:val="en-GB"/>
              </w:rPr>
            </w:pPr>
            <w:r w:rsidRPr="0005525A">
              <w:rPr>
                <w:rFonts w:ascii="Arial" w:hAnsi="Arial" w:cs="Arial"/>
                <w:b/>
                <w:bCs/>
                <w:color w:val="000000" w:themeColor="text1"/>
                <w:sz w:val="14"/>
                <w:szCs w:val="14"/>
                <w:lang w:val="en-GB"/>
              </w:rPr>
              <w:t>31 December 2024</w:t>
            </w:r>
          </w:p>
        </w:tc>
        <w:tc>
          <w:tcPr>
            <w:tcW w:w="1152" w:type="dxa"/>
          </w:tcPr>
          <w:p w14:paraId="34ECA0DB" w14:textId="6FD441F2" w:rsidR="00990061" w:rsidRPr="0005525A" w:rsidRDefault="00990061" w:rsidP="00F9750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54" w:right="46"/>
              <w:rPr>
                <w:rFonts w:cs="Arial"/>
                <w:color w:val="000000" w:themeColor="text1"/>
                <w:sz w:val="14"/>
                <w:szCs w:val="14"/>
                <w:cs/>
              </w:rPr>
            </w:pPr>
            <w:r w:rsidRPr="0005525A">
              <w:rPr>
                <w:rFonts w:cs="Arial"/>
                <w:b/>
                <w:bCs/>
                <w:color w:val="000000" w:themeColor="text1"/>
                <w:sz w:val="14"/>
                <w:szCs w:val="14"/>
              </w:rPr>
              <w:t>200,016,968</w:t>
            </w:r>
          </w:p>
        </w:tc>
        <w:tc>
          <w:tcPr>
            <w:tcW w:w="1156" w:type="dxa"/>
          </w:tcPr>
          <w:p w14:paraId="74E3C3FA" w14:textId="4A51A910" w:rsidR="00990061" w:rsidRPr="0005525A" w:rsidRDefault="00990061" w:rsidP="00993F92">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360" w:lineRule="auto"/>
              <w:ind w:left="54" w:right="46"/>
              <w:rPr>
                <w:rFonts w:cs="Arial"/>
                <w:color w:val="000000" w:themeColor="text1"/>
                <w:sz w:val="14"/>
                <w:szCs w:val="14"/>
              </w:rPr>
            </w:pPr>
            <w:r w:rsidRPr="0005525A">
              <w:rPr>
                <w:rFonts w:cs="Arial"/>
                <w:b/>
                <w:bCs/>
                <w:color w:val="000000" w:themeColor="text1"/>
                <w:sz w:val="14"/>
                <w:szCs w:val="14"/>
              </w:rPr>
              <w:t>0.50</w:t>
            </w:r>
          </w:p>
        </w:tc>
        <w:tc>
          <w:tcPr>
            <w:tcW w:w="1080" w:type="dxa"/>
          </w:tcPr>
          <w:p w14:paraId="60E24687" w14:textId="6D991016" w:rsidR="00990061" w:rsidRPr="0005525A" w:rsidRDefault="00990061" w:rsidP="00990061">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05525A">
              <w:rPr>
                <w:rFonts w:cs="Arial"/>
                <w:b/>
                <w:bCs/>
                <w:color w:val="000000" w:themeColor="text1"/>
                <w:sz w:val="14"/>
                <w:szCs w:val="14"/>
              </w:rPr>
              <w:t>100.01</w:t>
            </w:r>
          </w:p>
        </w:tc>
        <w:tc>
          <w:tcPr>
            <w:tcW w:w="108" w:type="dxa"/>
          </w:tcPr>
          <w:p w14:paraId="63B89ADB" w14:textId="77777777" w:rsidR="00990061" w:rsidRPr="0005525A" w:rsidRDefault="00990061" w:rsidP="00990061">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color w:val="000000" w:themeColor="text1"/>
                <w:sz w:val="14"/>
                <w:szCs w:val="14"/>
              </w:rPr>
            </w:pPr>
          </w:p>
        </w:tc>
        <w:tc>
          <w:tcPr>
            <w:tcW w:w="1163" w:type="dxa"/>
          </w:tcPr>
          <w:p w14:paraId="3C19C064" w14:textId="59DDD4FB" w:rsidR="00990061" w:rsidRPr="0005525A" w:rsidRDefault="00990061" w:rsidP="00990061">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color w:val="000000" w:themeColor="text1"/>
                <w:sz w:val="14"/>
                <w:szCs w:val="14"/>
              </w:rPr>
            </w:pPr>
            <w:r w:rsidRPr="0005525A">
              <w:rPr>
                <w:rFonts w:cs="Arial"/>
                <w:b/>
                <w:bCs/>
                <w:color w:val="000000" w:themeColor="text1"/>
                <w:sz w:val="14"/>
                <w:szCs w:val="14"/>
              </w:rPr>
              <w:t>200,015,474</w:t>
            </w:r>
          </w:p>
        </w:tc>
        <w:tc>
          <w:tcPr>
            <w:tcW w:w="1156" w:type="dxa"/>
          </w:tcPr>
          <w:p w14:paraId="42F68755" w14:textId="7C6E7352" w:rsidR="00990061" w:rsidRPr="0005525A" w:rsidRDefault="00990061" w:rsidP="00990061">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05525A">
              <w:rPr>
                <w:rFonts w:cs="Arial"/>
                <w:b/>
                <w:bCs/>
                <w:color w:val="000000" w:themeColor="text1"/>
                <w:sz w:val="14"/>
                <w:szCs w:val="14"/>
              </w:rPr>
              <w:t>0.50</w:t>
            </w:r>
          </w:p>
        </w:tc>
        <w:tc>
          <w:tcPr>
            <w:tcW w:w="1026" w:type="dxa"/>
          </w:tcPr>
          <w:p w14:paraId="06B29AE7" w14:textId="3D81A156" w:rsidR="00990061" w:rsidRPr="0005525A" w:rsidRDefault="00990061" w:rsidP="00990061">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05525A">
              <w:rPr>
                <w:rFonts w:cs="Arial"/>
                <w:b/>
                <w:bCs/>
                <w:color w:val="000000" w:themeColor="text1"/>
                <w:sz w:val="14"/>
                <w:szCs w:val="14"/>
              </w:rPr>
              <w:t>100.01</w:t>
            </w:r>
          </w:p>
        </w:tc>
      </w:tr>
      <w:tr w:rsidR="007148FA" w:rsidRPr="0005525A" w14:paraId="50097B1D" w14:textId="77777777" w:rsidTr="00F97505">
        <w:tc>
          <w:tcPr>
            <w:tcW w:w="1402" w:type="dxa"/>
          </w:tcPr>
          <w:p w14:paraId="06BABA4C" w14:textId="5EBD17E9" w:rsidR="003C0373" w:rsidRPr="0005525A" w:rsidRDefault="00067D0E" w:rsidP="00020930">
            <w:pPr>
              <w:pStyle w:val="3"/>
              <w:tabs>
                <w:tab w:val="clear" w:pos="360"/>
                <w:tab w:val="clear" w:pos="720"/>
              </w:tabs>
              <w:spacing w:line="360" w:lineRule="auto"/>
              <w:ind w:left="29" w:right="-47"/>
              <w:jc w:val="thaiDistribute"/>
              <w:rPr>
                <w:rFonts w:ascii="Arial" w:hAnsi="Arial" w:cs="Arial"/>
                <w:color w:val="000000" w:themeColor="text1"/>
                <w:sz w:val="14"/>
                <w:szCs w:val="14"/>
                <w:lang w:val="en-US"/>
              </w:rPr>
            </w:pPr>
            <w:r w:rsidRPr="0005525A">
              <w:rPr>
                <w:rFonts w:ascii="Arial" w:hAnsi="Arial" w:cs="Arial"/>
                <w:color w:val="000000" w:themeColor="text1"/>
                <w:sz w:val="14"/>
                <w:szCs w:val="14"/>
                <w:lang w:val="en-US"/>
              </w:rPr>
              <w:t>Increase (Decrease)</w:t>
            </w:r>
          </w:p>
        </w:tc>
        <w:tc>
          <w:tcPr>
            <w:tcW w:w="1152" w:type="dxa"/>
          </w:tcPr>
          <w:p w14:paraId="4489A1BE" w14:textId="27E903D3" w:rsidR="003C0373" w:rsidRPr="0005525A" w:rsidRDefault="00C85786" w:rsidP="00F9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54" w:right="46"/>
              <w:rPr>
                <w:rFonts w:cs="Arial"/>
                <w:color w:val="000000" w:themeColor="text1"/>
                <w:sz w:val="14"/>
                <w:szCs w:val="14"/>
                <w:cs/>
              </w:rPr>
            </w:pPr>
            <w:r w:rsidRPr="0005525A">
              <w:rPr>
                <w:rFonts w:cs="Arial"/>
                <w:color w:val="000000" w:themeColor="text1"/>
                <w:sz w:val="14"/>
                <w:szCs w:val="14"/>
              </w:rPr>
              <w:t>-</w:t>
            </w:r>
          </w:p>
        </w:tc>
        <w:tc>
          <w:tcPr>
            <w:tcW w:w="1156" w:type="dxa"/>
          </w:tcPr>
          <w:p w14:paraId="6F0ECF56" w14:textId="31448347" w:rsidR="003C0373" w:rsidRPr="0005525A" w:rsidRDefault="00C85786"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360" w:lineRule="auto"/>
              <w:ind w:left="54" w:right="46"/>
              <w:rPr>
                <w:rFonts w:cs="Arial"/>
                <w:color w:val="000000" w:themeColor="text1"/>
                <w:sz w:val="14"/>
                <w:szCs w:val="14"/>
              </w:rPr>
            </w:pPr>
            <w:r w:rsidRPr="0005525A">
              <w:rPr>
                <w:rFonts w:cs="Arial"/>
                <w:color w:val="000000" w:themeColor="text1"/>
                <w:sz w:val="14"/>
                <w:szCs w:val="14"/>
              </w:rPr>
              <w:t>-</w:t>
            </w:r>
          </w:p>
        </w:tc>
        <w:tc>
          <w:tcPr>
            <w:tcW w:w="1080" w:type="dxa"/>
          </w:tcPr>
          <w:p w14:paraId="263503DD" w14:textId="2C6D1B87" w:rsidR="003C0373" w:rsidRPr="0005525A" w:rsidRDefault="00C85786"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54" w:right="46"/>
              <w:rPr>
                <w:rFonts w:cs="Arial"/>
                <w:color w:val="000000" w:themeColor="text1"/>
                <w:sz w:val="14"/>
                <w:szCs w:val="14"/>
              </w:rPr>
            </w:pPr>
            <w:r w:rsidRPr="0005525A">
              <w:rPr>
                <w:rFonts w:cs="Arial"/>
                <w:color w:val="000000" w:themeColor="text1"/>
                <w:sz w:val="14"/>
                <w:szCs w:val="14"/>
              </w:rPr>
              <w:t>-</w:t>
            </w:r>
          </w:p>
        </w:tc>
        <w:tc>
          <w:tcPr>
            <w:tcW w:w="108" w:type="dxa"/>
          </w:tcPr>
          <w:p w14:paraId="5AE2053B" w14:textId="77777777" w:rsidR="003C0373" w:rsidRPr="0005525A"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color w:val="000000" w:themeColor="text1"/>
                <w:sz w:val="14"/>
                <w:szCs w:val="14"/>
              </w:rPr>
            </w:pPr>
          </w:p>
        </w:tc>
        <w:tc>
          <w:tcPr>
            <w:tcW w:w="1163" w:type="dxa"/>
          </w:tcPr>
          <w:p w14:paraId="2BEFA15F" w14:textId="70C5D09F" w:rsidR="003C0373" w:rsidRPr="0005525A" w:rsidRDefault="00C85786" w:rsidP="0031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color w:val="000000" w:themeColor="text1"/>
                <w:sz w:val="14"/>
                <w:szCs w:val="14"/>
              </w:rPr>
            </w:pPr>
            <w:r w:rsidRPr="0005525A">
              <w:rPr>
                <w:rFonts w:cs="Arial"/>
                <w:color w:val="000000" w:themeColor="text1"/>
                <w:sz w:val="14"/>
                <w:szCs w:val="14"/>
              </w:rPr>
              <w:t>-</w:t>
            </w:r>
          </w:p>
        </w:tc>
        <w:tc>
          <w:tcPr>
            <w:tcW w:w="1156" w:type="dxa"/>
          </w:tcPr>
          <w:p w14:paraId="230E736F" w14:textId="6FE16802" w:rsidR="003C0373" w:rsidRPr="0005525A" w:rsidRDefault="00C85786"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54" w:right="46"/>
              <w:rPr>
                <w:rFonts w:cs="Arial"/>
                <w:color w:val="000000" w:themeColor="text1"/>
                <w:sz w:val="14"/>
                <w:szCs w:val="14"/>
              </w:rPr>
            </w:pPr>
            <w:r w:rsidRPr="0005525A">
              <w:rPr>
                <w:rFonts w:cs="Arial"/>
                <w:color w:val="000000" w:themeColor="text1"/>
                <w:sz w:val="14"/>
                <w:szCs w:val="14"/>
              </w:rPr>
              <w:t>-</w:t>
            </w:r>
          </w:p>
        </w:tc>
        <w:tc>
          <w:tcPr>
            <w:tcW w:w="1026" w:type="dxa"/>
          </w:tcPr>
          <w:p w14:paraId="7C6F2C75" w14:textId="3560057F" w:rsidR="003C0373" w:rsidRPr="0005525A" w:rsidRDefault="00C85786" w:rsidP="00993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360" w:lineRule="auto"/>
              <w:ind w:left="54" w:right="46"/>
              <w:rPr>
                <w:rFonts w:cs="Arial"/>
                <w:color w:val="000000" w:themeColor="text1"/>
                <w:sz w:val="14"/>
                <w:szCs w:val="14"/>
              </w:rPr>
            </w:pPr>
            <w:r w:rsidRPr="0005525A">
              <w:rPr>
                <w:rFonts w:cs="Arial"/>
                <w:color w:val="000000" w:themeColor="text1"/>
                <w:sz w:val="14"/>
                <w:szCs w:val="14"/>
              </w:rPr>
              <w:t>-</w:t>
            </w:r>
          </w:p>
        </w:tc>
      </w:tr>
      <w:tr w:rsidR="00C85786" w:rsidRPr="0005525A" w14:paraId="791A15C7" w14:textId="77777777" w:rsidTr="00F97505">
        <w:trPr>
          <w:trHeight w:val="51"/>
        </w:trPr>
        <w:tc>
          <w:tcPr>
            <w:tcW w:w="1402" w:type="dxa"/>
          </w:tcPr>
          <w:p w14:paraId="16C4F60F" w14:textId="2D7AE140" w:rsidR="00C85786" w:rsidRPr="0005525A" w:rsidRDefault="00C85786" w:rsidP="00C85786">
            <w:pPr>
              <w:pStyle w:val="3"/>
              <w:tabs>
                <w:tab w:val="clear" w:pos="360"/>
                <w:tab w:val="clear" w:pos="720"/>
              </w:tabs>
              <w:spacing w:line="360" w:lineRule="auto"/>
              <w:ind w:left="29" w:right="-47"/>
              <w:jc w:val="thaiDistribute"/>
              <w:rPr>
                <w:rFonts w:ascii="Arial" w:hAnsi="Arial" w:cs="Arial"/>
                <w:b/>
                <w:bCs/>
                <w:color w:val="000000" w:themeColor="text1"/>
                <w:sz w:val="14"/>
                <w:szCs w:val="14"/>
                <w:cs/>
                <w:lang w:val="en-GB"/>
              </w:rPr>
            </w:pPr>
            <w:r w:rsidRPr="0005525A">
              <w:rPr>
                <w:rFonts w:ascii="Arial" w:hAnsi="Arial" w:cs="Arial"/>
                <w:b/>
                <w:bCs/>
                <w:color w:val="000000" w:themeColor="text1"/>
                <w:sz w:val="14"/>
                <w:szCs w:val="14"/>
                <w:lang w:val="en-GB"/>
              </w:rPr>
              <w:t>31 December</w:t>
            </w:r>
            <w:r w:rsidRPr="0005525A">
              <w:rPr>
                <w:rFonts w:ascii="Arial" w:hAnsi="Arial" w:cs="Arial"/>
                <w:b/>
                <w:bCs/>
                <w:color w:val="000000" w:themeColor="text1"/>
                <w:sz w:val="14"/>
                <w:szCs w:val="14"/>
                <w:lang w:val="en-GB" w:eastAsia="zh-CN"/>
              </w:rPr>
              <w:t xml:space="preserve"> </w:t>
            </w:r>
            <w:r w:rsidRPr="0005525A">
              <w:rPr>
                <w:rFonts w:ascii="Arial" w:hAnsi="Arial" w:cs="Arial"/>
                <w:b/>
                <w:bCs/>
                <w:color w:val="000000" w:themeColor="text1"/>
                <w:sz w:val="14"/>
                <w:szCs w:val="14"/>
                <w:lang w:val="en-GB"/>
              </w:rPr>
              <w:t>2025</w:t>
            </w:r>
          </w:p>
        </w:tc>
        <w:tc>
          <w:tcPr>
            <w:tcW w:w="1152" w:type="dxa"/>
          </w:tcPr>
          <w:p w14:paraId="1D204DDB" w14:textId="1C38336C" w:rsidR="00C85786" w:rsidRPr="0005525A" w:rsidRDefault="00C85786" w:rsidP="00F9750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54" w:right="46"/>
              <w:rPr>
                <w:rFonts w:cs="Arial"/>
                <w:b/>
                <w:bCs/>
                <w:color w:val="000000" w:themeColor="text1"/>
                <w:sz w:val="14"/>
                <w:szCs w:val="14"/>
              </w:rPr>
            </w:pPr>
            <w:r w:rsidRPr="0005525A">
              <w:rPr>
                <w:rFonts w:cs="Arial"/>
                <w:b/>
                <w:bCs/>
                <w:color w:val="000000" w:themeColor="text1"/>
                <w:sz w:val="14"/>
                <w:szCs w:val="14"/>
              </w:rPr>
              <w:t>200,016,968</w:t>
            </w:r>
          </w:p>
        </w:tc>
        <w:tc>
          <w:tcPr>
            <w:tcW w:w="1156" w:type="dxa"/>
          </w:tcPr>
          <w:p w14:paraId="7B578B12" w14:textId="331986A2" w:rsidR="00C85786" w:rsidRPr="0005525A" w:rsidRDefault="00C85786" w:rsidP="00993F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360" w:lineRule="auto"/>
              <w:ind w:left="54" w:right="46"/>
              <w:rPr>
                <w:rFonts w:cs="Arial"/>
                <w:b/>
                <w:bCs/>
                <w:color w:val="000000" w:themeColor="text1"/>
                <w:sz w:val="14"/>
                <w:szCs w:val="14"/>
              </w:rPr>
            </w:pPr>
            <w:r w:rsidRPr="0005525A">
              <w:rPr>
                <w:rFonts w:cs="Arial"/>
                <w:b/>
                <w:bCs/>
                <w:color w:val="000000" w:themeColor="text1"/>
                <w:sz w:val="14"/>
                <w:szCs w:val="14"/>
              </w:rPr>
              <w:t>0.50</w:t>
            </w:r>
          </w:p>
        </w:tc>
        <w:tc>
          <w:tcPr>
            <w:tcW w:w="1080" w:type="dxa"/>
          </w:tcPr>
          <w:p w14:paraId="687F1A70" w14:textId="754ECADE" w:rsidR="00C85786" w:rsidRPr="0005525A" w:rsidRDefault="00C85786" w:rsidP="00C857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05525A">
              <w:rPr>
                <w:rFonts w:cs="Arial"/>
                <w:b/>
                <w:bCs/>
                <w:color w:val="000000" w:themeColor="text1"/>
                <w:sz w:val="14"/>
                <w:szCs w:val="14"/>
              </w:rPr>
              <w:t>100.01</w:t>
            </w:r>
          </w:p>
        </w:tc>
        <w:tc>
          <w:tcPr>
            <w:tcW w:w="108" w:type="dxa"/>
          </w:tcPr>
          <w:p w14:paraId="6F261FEA" w14:textId="77777777" w:rsidR="00C85786" w:rsidRPr="0005525A" w:rsidRDefault="00C85786" w:rsidP="00C85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color w:val="000000" w:themeColor="text1"/>
                <w:sz w:val="14"/>
                <w:szCs w:val="14"/>
              </w:rPr>
            </w:pPr>
          </w:p>
        </w:tc>
        <w:tc>
          <w:tcPr>
            <w:tcW w:w="1163" w:type="dxa"/>
          </w:tcPr>
          <w:p w14:paraId="24A33D0F" w14:textId="6AC99491" w:rsidR="00C85786" w:rsidRPr="0005525A" w:rsidRDefault="00C85786" w:rsidP="00C857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b/>
                <w:bCs/>
                <w:color w:val="000000" w:themeColor="text1"/>
                <w:sz w:val="14"/>
                <w:szCs w:val="14"/>
              </w:rPr>
            </w:pPr>
            <w:r w:rsidRPr="0005525A">
              <w:rPr>
                <w:rFonts w:cs="Arial"/>
                <w:b/>
                <w:bCs/>
                <w:color w:val="000000" w:themeColor="text1"/>
                <w:sz w:val="14"/>
                <w:szCs w:val="14"/>
              </w:rPr>
              <w:t>200,015,474</w:t>
            </w:r>
          </w:p>
        </w:tc>
        <w:tc>
          <w:tcPr>
            <w:tcW w:w="1156" w:type="dxa"/>
          </w:tcPr>
          <w:p w14:paraId="256A3567" w14:textId="52556A7F" w:rsidR="00C85786" w:rsidRPr="0005525A" w:rsidRDefault="00C85786" w:rsidP="00C857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color w:val="000000" w:themeColor="text1"/>
                <w:sz w:val="14"/>
                <w:szCs w:val="14"/>
              </w:rPr>
            </w:pPr>
            <w:r w:rsidRPr="0005525A">
              <w:rPr>
                <w:rFonts w:cs="Arial"/>
                <w:b/>
                <w:bCs/>
                <w:color w:val="000000" w:themeColor="text1"/>
                <w:sz w:val="14"/>
                <w:szCs w:val="14"/>
              </w:rPr>
              <w:t>0.50</w:t>
            </w:r>
          </w:p>
        </w:tc>
        <w:tc>
          <w:tcPr>
            <w:tcW w:w="1026" w:type="dxa"/>
          </w:tcPr>
          <w:p w14:paraId="768F78CC" w14:textId="31E372AA" w:rsidR="00C85786" w:rsidRPr="0005525A" w:rsidRDefault="00C85786" w:rsidP="00C8578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05525A">
              <w:rPr>
                <w:rFonts w:cs="Arial"/>
                <w:b/>
                <w:bCs/>
                <w:color w:val="000000" w:themeColor="text1"/>
                <w:sz w:val="14"/>
                <w:szCs w:val="14"/>
              </w:rPr>
              <w:t>100.01</w:t>
            </w:r>
          </w:p>
        </w:tc>
      </w:tr>
    </w:tbl>
    <w:p w14:paraId="4AAD35B7" w14:textId="77777777" w:rsidR="003C0373" w:rsidRPr="0005525A" w:rsidRDefault="003C0373" w:rsidP="00175A86">
      <w:pPr>
        <w:pStyle w:val="ListParagraph"/>
        <w:spacing w:after="0" w:line="360" w:lineRule="auto"/>
        <w:ind w:left="900"/>
        <w:jc w:val="thaiDistribute"/>
        <w:rPr>
          <w:rFonts w:ascii="Arial" w:hAnsi="Arial" w:cs="Arial"/>
          <w:color w:val="000000" w:themeColor="text1"/>
          <w:spacing w:val="-4"/>
          <w:sz w:val="12"/>
          <w:szCs w:val="12"/>
        </w:rPr>
      </w:pPr>
    </w:p>
    <w:p w14:paraId="5E64D695" w14:textId="77777777" w:rsidR="00990061" w:rsidRPr="0005525A" w:rsidRDefault="00990061" w:rsidP="00175A86">
      <w:pPr>
        <w:pStyle w:val="BlockText"/>
        <w:tabs>
          <w:tab w:val="clear" w:pos="2160"/>
        </w:tabs>
        <w:spacing w:line="360" w:lineRule="auto"/>
        <w:ind w:left="900" w:right="-5" w:firstLine="0"/>
        <w:rPr>
          <w:rFonts w:ascii="Arial" w:hAnsi="Arial" w:cs="Arial"/>
          <w:color w:val="000000"/>
          <w:sz w:val="20"/>
          <w:szCs w:val="20"/>
        </w:rPr>
      </w:pPr>
      <w:r w:rsidRPr="0005525A">
        <w:rPr>
          <w:rFonts w:ascii="Arial" w:hAnsi="Arial" w:cs="Arial"/>
          <w:sz w:val="20"/>
          <w:szCs w:val="20"/>
        </w:rPr>
        <w:t xml:space="preserve">As minutes of the Company’s 2024 Annual General Meeting of Shareholders held on 23 April 2024, the shareholders passed a resolution to approve increase the share capital amounted to 91,134,568 </w:t>
      </w:r>
      <w:r w:rsidRPr="0005525A">
        <w:rPr>
          <w:rFonts w:ascii="Arial" w:hAnsi="Arial" w:cs="Arial"/>
          <w:spacing w:val="-2"/>
          <w:sz w:val="20"/>
          <w:szCs w:val="20"/>
        </w:rPr>
        <w:t xml:space="preserve">ordinary shares at par value of 0.50 Baht per share Baht 45.57 million to allocate for the share dividend. The Company has registered </w:t>
      </w:r>
      <w:r w:rsidRPr="0005525A">
        <w:rPr>
          <w:rFonts w:ascii="Arial" w:hAnsi="Arial" w:cs="Arial"/>
          <w:color w:val="000000"/>
          <w:spacing w:val="-2"/>
          <w:sz w:val="20"/>
          <w:szCs w:val="20"/>
        </w:rPr>
        <w:t>with the Ministry of Commerce</w:t>
      </w:r>
      <w:r w:rsidRPr="0005525A">
        <w:rPr>
          <w:rFonts w:ascii="Arial" w:hAnsi="Arial" w:cs="Arial"/>
          <w:spacing w:val="-2"/>
          <w:sz w:val="20"/>
          <w:szCs w:val="20"/>
        </w:rPr>
        <w:t xml:space="preserve"> for incremental authorised</w:t>
      </w:r>
      <w:r w:rsidRPr="0005525A">
        <w:rPr>
          <w:rFonts w:ascii="Arial" w:hAnsi="Arial" w:cs="Arial"/>
          <w:sz w:val="20"/>
          <w:szCs w:val="20"/>
        </w:rPr>
        <w:t xml:space="preserve"> share capital on 24 April 2024 and incremental paid-up share capital from share dividend on 21 May 2024</w:t>
      </w:r>
      <w:r w:rsidRPr="0005525A">
        <w:rPr>
          <w:rFonts w:ascii="Arial" w:hAnsi="Arial" w:cs="Arial"/>
          <w:color w:val="000000"/>
          <w:sz w:val="20"/>
          <w:szCs w:val="20"/>
        </w:rPr>
        <w:t>.</w:t>
      </w:r>
    </w:p>
    <w:p w14:paraId="0274554E" w14:textId="77777777" w:rsidR="00FF22F1" w:rsidRPr="0005525A" w:rsidRDefault="00FF22F1" w:rsidP="00175A86">
      <w:pPr>
        <w:tabs>
          <w:tab w:val="clear" w:pos="227"/>
          <w:tab w:val="left" w:pos="720"/>
        </w:tabs>
        <w:spacing w:line="360" w:lineRule="auto"/>
        <w:ind w:left="900"/>
        <w:jc w:val="thaiDistribute"/>
        <w:rPr>
          <w:rFonts w:eastAsia="Calibri" w:cs="Arial"/>
          <w:color w:val="000000" w:themeColor="text1"/>
          <w:sz w:val="16"/>
          <w:szCs w:val="16"/>
        </w:rPr>
      </w:pPr>
    </w:p>
    <w:p w14:paraId="41EBF0F8" w14:textId="77777777" w:rsidR="00E51235" w:rsidRPr="0005525A" w:rsidRDefault="00E51235" w:rsidP="009E0BF6">
      <w:pPr>
        <w:pStyle w:val="ListParagraph"/>
        <w:numPr>
          <w:ilvl w:val="0"/>
          <w:numId w:val="31"/>
        </w:numPr>
        <w:spacing w:after="0" w:line="360" w:lineRule="auto"/>
        <w:ind w:left="900" w:hanging="540"/>
        <w:jc w:val="thaiDistribute"/>
        <w:rPr>
          <w:rFonts w:ascii="Arial" w:hAnsi="Arial" w:cs="Arial"/>
          <w:color w:val="000000" w:themeColor="text1"/>
          <w:spacing w:val="-4"/>
          <w:sz w:val="20"/>
          <w:szCs w:val="20"/>
        </w:rPr>
      </w:pPr>
      <w:r w:rsidRPr="0005525A">
        <w:rPr>
          <w:rFonts w:ascii="Arial" w:hAnsi="Arial" w:cs="Arial"/>
          <w:color w:val="000000" w:themeColor="text1"/>
          <w:spacing w:val="-4"/>
          <w:sz w:val="20"/>
          <w:szCs w:val="20"/>
        </w:rPr>
        <w:t>Legal Reserve</w:t>
      </w:r>
    </w:p>
    <w:p w14:paraId="6CBF5892" w14:textId="77777777" w:rsidR="00434F9C" w:rsidRPr="0005525A" w:rsidRDefault="00434F9C" w:rsidP="003C0373">
      <w:pPr>
        <w:tabs>
          <w:tab w:val="clear" w:pos="227"/>
          <w:tab w:val="clear" w:pos="454"/>
          <w:tab w:val="clear" w:pos="680"/>
          <w:tab w:val="left" w:pos="720"/>
        </w:tabs>
        <w:spacing w:line="360" w:lineRule="auto"/>
        <w:ind w:left="900"/>
        <w:jc w:val="thaiDistribute"/>
        <w:rPr>
          <w:rFonts w:eastAsia="Calibri" w:cs="Arial"/>
          <w:color w:val="000000" w:themeColor="text1"/>
          <w:spacing w:val="-6"/>
          <w:sz w:val="10"/>
          <w:szCs w:val="10"/>
        </w:rPr>
      </w:pPr>
    </w:p>
    <w:p w14:paraId="1042CD81" w14:textId="03B2691B" w:rsidR="00990061" w:rsidRPr="0005525A" w:rsidRDefault="00990061" w:rsidP="00175A86">
      <w:pPr>
        <w:pStyle w:val="BlockText"/>
        <w:tabs>
          <w:tab w:val="clear" w:pos="2160"/>
        </w:tabs>
        <w:spacing w:line="360" w:lineRule="auto"/>
        <w:ind w:left="900" w:right="-5" w:firstLine="0"/>
        <w:rPr>
          <w:rFonts w:ascii="Arial" w:eastAsia="Calibri" w:hAnsi="Arial" w:cs="Arial"/>
          <w:sz w:val="20"/>
          <w:szCs w:val="20"/>
        </w:rPr>
      </w:pPr>
      <w:r w:rsidRPr="0005525A">
        <w:rPr>
          <w:rFonts w:ascii="Arial" w:eastAsia="Calibri" w:hAnsi="Arial" w:cs="Arial"/>
          <w:spacing w:val="-4"/>
          <w:sz w:val="20"/>
          <w:szCs w:val="20"/>
        </w:rPr>
        <w:t>As minutes of the Company’s 202</w:t>
      </w:r>
      <w:r w:rsidRPr="0005525A">
        <w:rPr>
          <w:rFonts w:ascii="Arial" w:eastAsia="Calibri" w:hAnsi="Arial" w:cs="Arial"/>
          <w:spacing w:val="-4"/>
          <w:sz w:val="20"/>
          <w:szCs w:val="24"/>
        </w:rPr>
        <w:t>5</w:t>
      </w:r>
      <w:r w:rsidRPr="0005525A">
        <w:rPr>
          <w:rFonts w:ascii="Arial" w:eastAsia="Calibri" w:hAnsi="Arial" w:cs="Arial"/>
          <w:spacing w:val="-4"/>
          <w:sz w:val="20"/>
          <w:szCs w:val="20"/>
        </w:rPr>
        <w:t xml:space="preserve"> Annual General Meeting of Shareholders held on 21 April 2025, </w:t>
      </w:r>
      <w:r w:rsidRPr="0005525A">
        <w:rPr>
          <w:rFonts w:ascii="Arial" w:eastAsia="Calibri" w:hAnsi="Arial" w:cs="Arial"/>
          <w:sz w:val="20"/>
          <w:szCs w:val="20"/>
        </w:rPr>
        <w:t xml:space="preserve">the shareholders passed </w:t>
      </w:r>
      <w:r w:rsidRPr="0005525A">
        <w:rPr>
          <w:rFonts w:ascii="Arial" w:hAnsi="Arial" w:cs="Arial"/>
          <w:sz w:val="20"/>
          <w:szCs w:val="20"/>
        </w:rPr>
        <w:t xml:space="preserve">a resolution to </w:t>
      </w:r>
      <w:r w:rsidRPr="0005525A">
        <w:rPr>
          <w:rFonts w:ascii="Arial" w:eastAsia="Calibri" w:hAnsi="Arial" w:cs="Arial"/>
          <w:sz w:val="20"/>
          <w:szCs w:val="20"/>
        </w:rPr>
        <w:t>appropriate profit for legal reserve amounting to Baht 4.50 million.</w:t>
      </w:r>
    </w:p>
    <w:p w14:paraId="6E76E003" w14:textId="77777777" w:rsidR="00175A86" w:rsidRPr="0005525A" w:rsidRDefault="00175A86" w:rsidP="00990061">
      <w:pPr>
        <w:tabs>
          <w:tab w:val="clear" w:pos="227"/>
          <w:tab w:val="clear" w:pos="454"/>
          <w:tab w:val="clear" w:pos="680"/>
        </w:tabs>
        <w:spacing w:line="360" w:lineRule="auto"/>
        <w:ind w:left="851"/>
        <w:jc w:val="thaiDistribute"/>
        <w:rPr>
          <w:rFonts w:eastAsia="Calibri" w:cs="Arial"/>
          <w:sz w:val="20"/>
          <w:szCs w:val="20"/>
        </w:rPr>
      </w:pPr>
    </w:p>
    <w:p w14:paraId="03372F5D" w14:textId="77777777" w:rsidR="00E51235" w:rsidRPr="0005525A" w:rsidRDefault="00E51235" w:rsidP="009E0BF6">
      <w:pPr>
        <w:pStyle w:val="ListParagraph"/>
        <w:numPr>
          <w:ilvl w:val="0"/>
          <w:numId w:val="31"/>
        </w:numPr>
        <w:spacing w:after="0" w:line="360" w:lineRule="auto"/>
        <w:ind w:left="900" w:hanging="540"/>
        <w:jc w:val="thaiDistribute"/>
        <w:rPr>
          <w:rFonts w:ascii="Arial" w:hAnsi="Arial" w:cs="Arial"/>
          <w:color w:val="000000" w:themeColor="text1"/>
          <w:spacing w:val="-4"/>
          <w:sz w:val="20"/>
          <w:szCs w:val="20"/>
        </w:rPr>
      </w:pPr>
      <w:r w:rsidRPr="0005525A">
        <w:rPr>
          <w:rFonts w:ascii="Arial" w:hAnsi="Arial" w:cs="Arial"/>
          <w:color w:val="000000" w:themeColor="text1"/>
          <w:spacing w:val="-4"/>
          <w:sz w:val="20"/>
          <w:szCs w:val="20"/>
        </w:rPr>
        <w:lastRenderedPageBreak/>
        <w:t>Dividend payment</w:t>
      </w:r>
    </w:p>
    <w:p w14:paraId="7720A5C6" w14:textId="77777777" w:rsidR="00E51235" w:rsidRPr="0005525A" w:rsidRDefault="00E51235" w:rsidP="00DD72E9">
      <w:pPr>
        <w:pStyle w:val="ListParagraph"/>
        <w:spacing w:after="0" w:line="360" w:lineRule="auto"/>
        <w:ind w:left="900"/>
        <w:jc w:val="thaiDistribute"/>
        <w:rPr>
          <w:rFonts w:ascii="Arial" w:hAnsi="Arial" w:cs="Arial"/>
          <w:color w:val="000000" w:themeColor="text1"/>
          <w:spacing w:val="-4"/>
          <w:sz w:val="12"/>
          <w:szCs w:val="12"/>
        </w:rPr>
      </w:pPr>
    </w:p>
    <w:p w14:paraId="7C08D714" w14:textId="77777777" w:rsidR="00990061" w:rsidRPr="0005525A" w:rsidRDefault="00990061" w:rsidP="00175A86">
      <w:pPr>
        <w:pStyle w:val="BlockText"/>
        <w:tabs>
          <w:tab w:val="clear" w:pos="2160"/>
        </w:tabs>
        <w:spacing w:line="360" w:lineRule="auto"/>
        <w:ind w:left="900" w:right="-5" w:firstLine="0"/>
        <w:rPr>
          <w:rFonts w:ascii="Arial" w:eastAsia="Calibri" w:hAnsi="Arial" w:cs="Arial"/>
          <w:sz w:val="20"/>
          <w:szCs w:val="20"/>
        </w:rPr>
      </w:pPr>
      <w:bookmarkStart w:id="89" w:name="_Hlk173849731"/>
      <w:r w:rsidRPr="0005525A">
        <w:rPr>
          <w:rFonts w:ascii="Arial" w:eastAsia="Calibri" w:hAnsi="Arial" w:cs="Arial"/>
          <w:sz w:val="20"/>
          <w:szCs w:val="20"/>
        </w:rPr>
        <w:t>As minutes of the Company’s 202</w:t>
      </w:r>
      <w:r w:rsidRPr="0005525A">
        <w:rPr>
          <w:rFonts w:ascii="Arial" w:eastAsia="Calibri" w:hAnsi="Arial" w:cs="Arial"/>
          <w:sz w:val="20"/>
          <w:szCs w:val="20"/>
          <w:cs/>
        </w:rPr>
        <w:t>5</w:t>
      </w:r>
      <w:r w:rsidRPr="0005525A">
        <w:rPr>
          <w:rFonts w:ascii="Arial" w:eastAsia="Calibri" w:hAnsi="Arial" w:cs="Arial"/>
          <w:sz w:val="20"/>
          <w:szCs w:val="20"/>
        </w:rPr>
        <w:t xml:space="preserve"> Annual General Meeting of Shareholders held on 21 April 2025, the shareholders passed a resolution to approve dividend payment at the rate of Baht 0.22 per share for 200,015,474 shares, </w:t>
      </w:r>
      <w:proofErr w:type="spellStart"/>
      <w:r w:rsidRPr="0005525A">
        <w:rPr>
          <w:rFonts w:ascii="Arial" w:eastAsia="Calibri" w:hAnsi="Arial" w:cs="Arial"/>
          <w:sz w:val="20"/>
          <w:szCs w:val="20"/>
        </w:rPr>
        <w:t>totaling</w:t>
      </w:r>
      <w:proofErr w:type="spellEnd"/>
      <w:r w:rsidRPr="0005525A">
        <w:rPr>
          <w:rFonts w:ascii="Arial" w:eastAsia="Calibri" w:hAnsi="Arial" w:cs="Arial"/>
          <w:sz w:val="20"/>
          <w:szCs w:val="20"/>
        </w:rPr>
        <w:t xml:space="preserve"> Baht 44.00 million. The Company has fully paid dividend on 19 May 2025.</w:t>
      </w:r>
    </w:p>
    <w:p w14:paraId="14EDA613" w14:textId="77777777" w:rsidR="00990061" w:rsidRPr="0005525A" w:rsidRDefault="00990061" w:rsidP="00175A86">
      <w:pPr>
        <w:tabs>
          <w:tab w:val="clear" w:pos="227"/>
          <w:tab w:val="clear" w:pos="454"/>
        </w:tabs>
        <w:spacing w:line="360" w:lineRule="auto"/>
        <w:ind w:left="900"/>
        <w:jc w:val="thaiDistribute"/>
        <w:rPr>
          <w:rFonts w:eastAsia="Calibri" w:cs="Arial"/>
          <w:color w:val="000000" w:themeColor="text1"/>
          <w:spacing w:val="-4"/>
          <w:sz w:val="12"/>
          <w:szCs w:val="12"/>
        </w:rPr>
      </w:pPr>
    </w:p>
    <w:p w14:paraId="2FDD8EB3" w14:textId="7C9FAE46" w:rsidR="003C0373" w:rsidRPr="0005525A" w:rsidRDefault="003C0373" w:rsidP="00175A86">
      <w:pPr>
        <w:tabs>
          <w:tab w:val="clear" w:pos="227"/>
          <w:tab w:val="clear" w:pos="454"/>
        </w:tabs>
        <w:spacing w:line="360" w:lineRule="auto"/>
        <w:ind w:left="900"/>
        <w:jc w:val="thaiDistribute"/>
        <w:rPr>
          <w:rFonts w:eastAsia="Calibri" w:cs="Arial"/>
          <w:color w:val="000000" w:themeColor="text1"/>
          <w:spacing w:val="-4"/>
          <w:sz w:val="20"/>
          <w:szCs w:val="20"/>
        </w:rPr>
      </w:pPr>
      <w:r w:rsidRPr="0005525A">
        <w:rPr>
          <w:rFonts w:eastAsia="Calibri" w:cs="Arial"/>
          <w:color w:val="000000" w:themeColor="text1"/>
          <w:sz w:val="20"/>
          <w:szCs w:val="20"/>
        </w:rPr>
        <w:t xml:space="preserve">As per the minutes of the Company’s 2024 Annual General Meeting of Shareholders held on </w:t>
      </w:r>
      <w:r w:rsidRPr="0005525A">
        <w:rPr>
          <w:rFonts w:eastAsia="Calibri" w:cs="Arial"/>
          <w:color w:val="000000" w:themeColor="text1"/>
          <w:spacing w:val="-4"/>
          <w:sz w:val="20"/>
          <w:szCs w:val="20"/>
        </w:rPr>
        <w:t>23 April 2024, the shareholders passed a resolution to approve the dividend payment as follows:</w:t>
      </w:r>
      <w:bookmarkEnd w:id="89"/>
    </w:p>
    <w:p w14:paraId="61B8306F" w14:textId="77777777" w:rsidR="003C0373" w:rsidRPr="0005525A" w:rsidRDefault="003C0373" w:rsidP="003C0373">
      <w:pPr>
        <w:tabs>
          <w:tab w:val="clear" w:pos="227"/>
          <w:tab w:val="clear" w:pos="454"/>
          <w:tab w:val="clear" w:pos="907"/>
        </w:tabs>
        <w:spacing w:line="360" w:lineRule="auto"/>
        <w:ind w:left="1418" w:hanging="284"/>
        <w:jc w:val="thaiDistribute"/>
        <w:rPr>
          <w:rFonts w:eastAsia="Calibri" w:cs="Arial"/>
          <w:color w:val="000000" w:themeColor="text1"/>
          <w:spacing w:val="-4"/>
          <w:sz w:val="10"/>
          <w:szCs w:val="10"/>
        </w:rPr>
      </w:pPr>
    </w:p>
    <w:p w14:paraId="7226F022" w14:textId="77777777" w:rsidR="003C0373" w:rsidRPr="0005525A" w:rsidRDefault="003C0373" w:rsidP="00175A86">
      <w:pPr>
        <w:pStyle w:val="ListParagraph"/>
        <w:numPr>
          <w:ilvl w:val="0"/>
          <w:numId w:val="40"/>
        </w:numPr>
        <w:spacing w:after="0" w:line="360" w:lineRule="auto"/>
        <w:ind w:left="1260"/>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t>Share dividend of 1 exi</w:t>
      </w:r>
      <w:r w:rsidRPr="0005525A">
        <w:rPr>
          <w:rFonts w:ascii="Arial" w:hAnsi="Arial" w:cs="Arial"/>
          <w:color w:val="000000" w:themeColor="text1"/>
          <w:sz w:val="20"/>
          <w:szCs w:val="25"/>
        </w:rPr>
        <w:t>sting</w:t>
      </w:r>
      <w:r w:rsidRPr="0005525A">
        <w:rPr>
          <w:rFonts w:ascii="Arial" w:hAnsi="Arial" w:cs="Arial"/>
          <w:color w:val="000000" w:themeColor="text1"/>
          <w:sz w:val="20"/>
          <w:szCs w:val="20"/>
        </w:rPr>
        <w:t xml:space="preserve"> share for 0.837 stock dividend, totalling 91,133,074 ordinary</w:t>
      </w:r>
      <w:r w:rsidRPr="0005525A">
        <w:rPr>
          <w:rFonts w:ascii="Arial" w:hAnsi="Arial" w:cs="Arial"/>
          <w:color w:val="000000" w:themeColor="text1"/>
          <w:spacing w:val="-2"/>
          <w:sz w:val="20"/>
          <w:szCs w:val="20"/>
        </w:rPr>
        <w:t xml:space="preserve"> shares, at a par value of Baht 0.50 per share, amounting to Baht 45.57 million or Baht 0.4185 </w:t>
      </w:r>
      <w:r w:rsidRPr="0005525A">
        <w:rPr>
          <w:rFonts w:ascii="Arial" w:hAnsi="Arial" w:cs="Arial"/>
          <w:color w:val="000000" w:themeColor="text1"/>
          <w:sz w:val="20"/>
          <w:szCs w:val="20"/>
        </w:rPr>
        <w:t>per share.</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The fractional shares will be paid in cash.</w:t>
      </w:r>
    </w:p>
    <w:p w14:paraId="5AD73213" w14:textId="77777777" w:rsidR="003C0373" w:rsidRPr="0005525A" w:rsidRDefault="003C0373" w:rsidP="00175A86">
      <w:pPr>
        <w:pStyle w:val="ListParagraph"/>
        <w:numPr>
          <w:ilvl w:val="0"/>
          <w:numId w:val="40"/>
        </w:numPr>
        <w:spacing w:after="0" w:line="360" w:lineRule="auto"/>
        <w:ind w:left="1260"/>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t>Cash dividend of Baht 0.3815 per share, totalling Baht 41.54 million.</w:t>
      </w:r>
    </w:p>
    <w:p w14:paraId="0CA8E822" w14:textId="77777777" w:rsidR="003C0373" w:rsidRPr="0005525A" w:rsidRDefault="003C0373" w:rsidP="00175A86">
      <w:pPr>
        <w:pStyle w:val="ListParagraph"/>
        <w:spacing w:after="0" w:line="360" w:lineRule="auto"/>
        <w:ind w:left="900"/>
        <w:contextualSpacing w:val="0"/>
        <w:jc w:val="thaiDistribute"/>
        <w:rPr>
          <w:rFonts w:ascii="Arial" w:hAnsi="Arial" w:cs="Arial"/>
          <w:color w:val="000000" w:themeColor="text1"/>
          <w:sz w:val="12"/>
          <w:szCs w:val="12"/>
        </w:rPr>
      </w:pPr>
    </w:p>
    <w:p w14:paraId="46DE230A" w14:textId="77777777" w:rsidR="003C0373" w:rsidRPr="0005525A" w:rsidRDefault="003C0373" w:rsidP="00175A86">
      <w:pPr>
        <w:pStyle w:val="ListParagraph"/>
        <w:spacing w:after="0" w:line="360" w:lineRule="auto"/>
        <w:ind w:left="900"/>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t xml:space="preserve">The </w:t>
      </w:r>
      <w:r w:rsidRPr="0005525A">
        <w:rPr>
          <w:rFonts w:ascii="Arial" w:hAnsi="Arial" w:cs="Arial"/>
          <w:color w:val="000000" w:themeColor="text1"/>
          <w:sz w:val="20"/>
          <w:szCs w:val="25"/>
        </w:rPr>
        <w:t>C</w:t>
      </w:r>
      <w:r w:rsidRPr="0005525A">
        <w:rPr>
          <w:rFonts w:ascii="Arial" w:hAnsi="Arial" w:cs="Arial"/>
          <w:color w:val="000000" w:themeColor="text1"/>
          <w:sz w:val="20"/>
          <w:szCs w:val="20"/>
        </w:rPr>
        <w:t>ompany fully paid the dividend on 21 May 2024.</w:t>
      </w:r>
    </w:p>
    <w:p w14:paraId="37BC618B"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p>
    <w:p w14:paraId="50F6E411" w14:textId="2D77DEE7" w:rsidR="00E51235" w:rsidRPr="0005525A" w:rsidRDefault="00E51235" w:rsidP="009E0BF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90" w:name="_Hlk155716663"/>
      <w:r w:rsidRPr="0005525A">
        <w:rPr>
          <w:rFonts w:cs="Arial"/>
          <w:color w:val="000000" w:themeColor="text1"/>
          <w:spacing w:val="-4"/>
          <w:sz w:val="20"/>
          <w:szCs w:val="20"/>
          <w:u w:val="single"/>
        </w:rPr>
        <w:t>REVENUE FROM CONT</w:t>
      </w:r>
      <w:r w:rsidR="005B5596" w:rsidRPr="0005525A">
        <w:rPr>
          <w:rFonts w:cs="Arial"/>
          <w:color w:val="000000" w:themeColor="text1"/>
          <w:spacing w:val="-4"/>
          <w:sz w:val="20"/>
          <w:szCs w:val="20"/>
          <w:u w:val="single"/>
        </w:rPr>
        <w:t>R</w:t>
      </w:r>
      <w:r w:rsidRPr="0005525A">
        <w:rPr>
          <w:rFonts w:cs="Arial"/>
          <w:color w:val="000000" w:themeColor="text1"/>
          <w:spacing w:val="-4"/>
          <w:sz w:val="20"/>
          <w:szCs w:val="20"/>
          <w:u w:val="single"/>
        </w:rPr>
        <w:t>ACTS WITH CUSTOMERS</w:t>
      </w:r>
    </w:p>
    <w:bookmarkEnd w:id="90"/>
    <w:p w14:paraId="2A984076"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6"/>
          <w:szCs w:val="16"/>
        </w:rPr>
      </w:pPr>
    </w:p>
    <w:p w14:paraId="2DEDB201"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bookmarkStart w:id="91" w:name="_Hlk155716686"/>
      <w:r w:rsidRPr="0005525A">
        <w:rPr>
          <w:rFonts w:cs="Arial"/>
          <w:color w:val="000000" w:themeColor="text1"/>
          <w:sz w:val="20"/>
          <w:szCs w:val="20"/>
        </w:rPr>
        <w:t>The Group has revenue from contracts with customers in 4 categories as below.</w:t>
      </w:r>
    </w:p>
    <w:bookmarkEnd w:id="91"/>
    <w:p w14:paraId="12D2A09D"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2"/>
          <w:szCs w:val="12"/>
        </w:rPr>
      </w:pPr>
    </w:p>
    <w:p w14:paraId="35686F1E" w14:textId="77777777" w:rsidR="00E51235" w:rsidRPr="0005525A" w:rsidRDefault="00E51235" w:rsidP="009E0BF6">
      <w:pPr>
        <w:pStyle w:val="ListParagraph"/>
        <w:numPr>
          <w:ilvl w:val="1"/>
          <w:numId w:val="24"/>
        </w:numPr>
        <w:tabs>
          <w:tab w:val="clear" w:pos="792"/>
        </w:tabs>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Management Consulting</w:t>
      </w:r>
      <w:r w:rsidRPr="0005525A">
        <w:rPr>
          <w:rFonts w:ascii="Arial" w:hAnsi="Arial" w:cs="Arial"/>
          <w:color w:val="000000" w:themeColor="text1"/>
          <w:sz w:val="20"/>
          <w:szCs w:val="20"/>
          <w:cs/>
        </w:rPr>
        <w:t xml:space="preserve"> </w:t>
      </w:r>
    </w:p>
    <w:p w14:paraId="027BA1B3"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10"/>
          <w:szCs w:val="10"/>
        </w:rPr>
      </w:pPr>
    </w:p>
    <w:p w14:paraId="5BF714A9"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color w:val="000000" w:themeColor="text1"/>
          <w:sz w:val="20"/>
          <w:szCs w:val="20"/>
        </w:rPr>
      </w:pPr>
      <w:bookmarkStart w:id="92" w:name="_Hlk155716997"/>
      <w:r w:rsidRPr="0005525A">
        <w:rPr>
          <w:rFonts w:cs="Arial"/>
          <w:i/>
          <w:iCs/>
          <w:color w:val="000000" w:themeColor="text1"/>
          <w:sz w:val="20"/>
          <w:szCs w:val="20"/>
        </w:rPr>
        <w:t>Contracts with customers</w:t>
      </w:r>
    </w:p>
    <w:bookmarkEnd w:id="92"/>
    <w:p w14:paraId="30E07FEC"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20"/>
          <w:szCs w:val="20"/>
          <w:cs/>
        </w:rPr>
      </w:pPr>
      <w:r w:rsidRPr="0005525A">
        <w:rPr>
          <w:rFonts w:cs="Arial"/>
          <w:color w:val="000000" w:themeColor="text1"/>
          <w:spacing w:val="-4"/>
          <w:sz w:val="20"/>
          <w:szCs w:val="20"/>
        </w:rPr>
        <w:t xml:space="preserve">The Group provides strategy and management consulting services by offering consultation on identifying key success factors and crafting strategic directions on the finance, marketing, operation </w:t>
      </w:r>
      <w:r w:rsidRPr="0005525A">
        <w:rPr>
          <w:rFonts w:cs="Arial"/>
          <w:color w:val="000000" w:themeColor="text1"/>
          <w:sz w:val="20"/>
          <w:szCs w:val="20"/>
        </w:rPr>
        <w:t xml:space="preserve">and accounting aspects, including the analysis of impact and the economic opportunities from implementation of technology into business improvement, including the corporate training. This helps the customer to make better decision with profound knowledge and create tangible value-added to the business from the technology investment. </w:t>
      </w:r>
    </w:p>
    <w:p w14:paraId="2F985A20" w14:textId="77777777" w:rsidR="00E51235" w:rsidRPr="0005525A" w:rsidRDefault="00E51235" w:rsidP="00C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10"/>
          <w:szCs w:val="10"/>
        </w:rPr>
      </w:pPr>
    </w:p>
    <w:p w14:paraId="02C64BDB"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bookmarkStart w:id="93" w:name="_Hlk155717017"/>
      <w:r w:rsidRPr="0005525A">
        <w:rPr>
          <w:rFonts w:ascii="Arial" w:hAnsi="Arial" w:cs="Arial"/>
          <w:i/>
          <w:iCs/>
          <w:color w:val="000000" w:themeColor="text1"/>
          <w:sz w:val="20"/>
          <w:szCs w:val="20"/>
        </w:rPr>
        <w:t>Performance obligation</w:t>
      </w:r>
    </w:p>
    <w:p w14:paraId="0C58B5F4"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bookmarkStart w:id="94" w:name="_Hlk155717034"/>
      <w:bookmarkEnd w:id="93"/>
      <w:r w:rsidRPr="0005525A">
        <w:rPr>
          <w:rFonts w:ascii="Arial" w:hAnsi="Arial" w:cs="Arial"/>
          <w:color w:val="000000" w:themeColor="text1"/>
          <w:spacing w:val="-4"/>
          <w:sz w:val="20"/>
          <w:szCs w:val="20"/>
        </w:rPr>
        <w:t xml:space="preserve">For service contracts which are fixed service period, the customers simultaneously receive and </w:t>
      </w:r>
      <w:r w:rsidRPr="0005525A">
        <w:rPr>
          <w:rFonts w:ascii="Arial" w:hAnsi="Arial" w:cs="Arial"/>
          <w:color w:val="000000" w:themeColor="text1"/>
          <w:spacing w:val="-6"/>
          <w:sz w:val="20"/>
          <w:szCs w:val="20"/>
        </w:rPr>
        <w:t>consume the benefits provided by the Group’s performance.</w:t>
      </w:r>
      <w:r w:rsidRPr="0005525A">
        <w:rPr>
          <w:rFonts w:ascii="Arial" w:hAnsi="Arial" w:cs="Arial"/>
          <w:color w:val="000000" w:themeColor="text1"/>
          <w:spacing w:val="-6"/>
          <w:sz w:val="20"/>
          <w:szCs w:val="20"/>
          <w:cs/>
        </w:rPr>
        <w:t xml:space="preserve"> </w:t>
      </w:r>
      <w:r w:rsidRPr="0005525A">
        <w:rPr>
          <w:rFonts w:ascii="Arial" w:hAnsi="Arial" w:cs="Arial"/>
          <w:color w:val="000000" w:themeColor="text1"/>
          <w:spacing w:val="-6"/>
          <w:sz w:val="20"/>
          <w:szCs w:val="20"/>
        </w:rPr>
        <w:t>Therefore, the satisfy of</w:t>
      </w:r>
      <w:r w:rsidRPr="0005525A">
        <w:rPr>
          <w:rFonts w:ascii="Arial" w:hAnsi="Arial" w:cs="Arial"/>
          <w:color w:val="000000" w:themeColor="text1"/>
          <w:spacing w:val="-4"/>
          <w:sz w:val="20"/>
          <w:szCs w:val="20"/>
        </w:rPr>
        <w:t xml:space="preserve"> performance </w:t>
      </w:r>
      <w:r w:rsidRPr="0005525A">
        <w:rPr>
          <w:rFonts w:ascii="Arial" w:hAnsi="Arial" w:cs="Arial"/>
          <w:color w:val="000000" w:themeColor="text1"/>
          <w:sz w:val="20"/>
          <w:szCs w:val="20"/>
        </w:rPr>
        <w:t xml:space="preserve">obligation is during service through contract period. The payment condition is based on actual service period, which has been accepted by customers. </w:t>
      </w:r>
    </w:p>
    <w:p w14:paraId="4248F742"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pacing w:val="-8"/>
          <w:sz w:val="20"/>
          <w:szCs w:val="20"/>
        </w:rPr>
        <w:t xml:space="preserve">For service contracts which require the delivery of strategic plan, the customers do not simultaneously </w:t>
      </w:r>
      <w:r w:rsidRPr="0005525A">
        <w:rPr>
          <w:rFonts w:ascii="Arial" w:hAnsi="Arial" w:cs="Arial"/>
          <w:color w:val="000000" w:themeColor="text1"/>
          <w:spacing w:val="-2"/>
          <w:sz w:val="20"/>
          <w:szCs w:val="20"/>
        </w:rPr>
        <w:t xml:space="preserve">receive and consume the benefits and has no control on assets created or enhanced. Although </w:t>
      </w:r>
      <w:r w:rsidRPr="0005525A">
        <w:rPr>
          <w:rFonts w:ascii="Arial" w:hAnsi="Arial" w:cs="Arial"/>
          <w:color w:val="000000" w:themeColor="text1"/>
          <w:sz w:val="20"/>
          <w:szCs w:val="20"/>
        </w:rPr>
        <w:t>the Group performance does not create an asset with alternative usage, the Group cannot enforce the customers to pay for performance completed to date. Therefore, the satisfy of performance obligation is the delivery of report for each strategy, which has been accepted by customers. The payment condition is stipulated in the contracts.</w:t>
      </w:r>
    </w:p>
    <w:p w14:paraId="0442707E"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pacing w:val="-2"/>
          <w:sz w:val="20"/>
          <w:szCs w:val="20"/>
        </w:rPr>
      </w:pPr>
      <w:r w:rsidRPr="0005525A">
        <w:rPr>
          <w:rFonts w:ascii="Arial" w:hAnsi="Arial" w:cs="Arial"/>
          <w:color w:val="000000" w:themeColor="text1"/>
          <w:spacing w:val="-2"/>
          <w:sz w:val="20"/>
          <w:szCs w:val="20"/>
        </w:rPr>
        <w:lastRenderedPageBreak/>
        <w:t>For training service contracts, the customers simultaneously receive and consume the</w:t>
      </w:r>
      <w:r w:rsidRPr="0005525A">
        <w:rPr>
          <w:rFonts w:ascii="Arial" w:hAnsi="Arial" w:cs="Arial"/>
          <w:color w:val="000000" w:themeColor="text1"/>
          <w:sz w:val="20"/>
          <w:szCs w:val="20"/>
        </w:rPr>
        <w:t xml:space="preserve"> benefits </w:t>
      </w:r>
      <w:r w:rsidRPr="0005525A">
        <w:rPr>
          <w:rFonts w:ascii="Arial" w:hAnsi="Arial" w:cs="Arial"/>
          <w:color w:val="000000" w:themeColor="text1"/>
          <w:spacing w:val="-2"/>
          <w:sz w:val="20"/>
          <w:szCs w:val="20"/>
        </w:rPr>
        <w:t>provided by the Group’s performance.</w:t>
      </w:r>
      <w:r w:rsidRPr="0005525A">
        <w:rPr>
          <w:rFonts w:ascii="Arial" w:hAnsi="Arial" w:cs="Arial"/>
          <w:color w:val="000000" w:themeColor="text1"/>
          <w:spacing w:val="-2"/>
          <w:sz w:val="20"/>
          <w:szCs w:val="20"/>
          <w:cs/>
        </w:rPr>
        <w:t xml:space="preserve"> </w:t>
      </w:r>
      <w:r w:rsidRPr="0005525A">
        <w:rPr>
          <w:rFonts w:ascii="Arial" w:hAnsi="Arial" w:cs="Arial"/>
          <w:color w:val="000000" w:themeColor="text1"/>
          <w:spacing w:val="-2"/>
          <w:sz w:val="20"/>
          <w:szCs w:val="20"/>
        </w:rPr>
        <w:t>However, the payment condition stipulated the</w:t>
      </w:r>
      <w:r w:rsidRPr="0005525A">
        <w:rPr>
          <w:rFonts w:ascii="Arial" w:hAnsi="Arial" w:cs="Arial"/>
          <w:color w:val="000000" w:themeColor="text1"/>
          <w:sz w:val="20"/>
          <w:szCs w:val="20"/>
        </w:rPr>
        <w:t xml:space="preserve"> payment shall be made according to the stage of completion.</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Therefore, the satisfy of performance obligation is during service through contract period.</w:t>
      </w:r>
    </w:p>
    <w:p w14:paraId="03E24DF2"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z w:val="20"/>
          <w:szCs w:val="20"/>
        </w:rPr>
        <w:t>There are no warranty and related obligation incurred after services.</w:t>
      </w:r>
    </w:p>
    <w:bookmarkEnd w:id="94"/>
    <w:p w14:paraId="1BD4EAEC"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52452771"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bookmarkStart w:id="95" w:name="_Hlk155717134"/>
      <w:r w:rsidRPr="0005525A">
        <w:rPr>
          <w:rFonts w:ascii="Arial" w:hAnsi="Arial" w:cs="Arial"/>
          <w:i/>
          <w:iCs/>
          <w:color w:val="000000" w:themeColor="text1"/>
          <w:sz w:val="20"/>
          <w:szCs w:val="20"/>
        </w:rPr>
        <w:t>Determining and allocating transaction price</w:t>
      </w:r>
    </w:p>
    <w:p w14:paraId="4206ED5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20"/>
          <w:szCs w:val="20"/>
        </w:rPr>
      </w:pPr>
      <w:r w:rsidRPr="0005525A">
        <w:rPr>
          <w:rFonts w:cs="Arial"/>
          <w:color w:val="000000" w:themeColor="text1"/>
          <w:sz w:val="20"/>
          <w:szCs w:val="20"/>
        </w:rPr>
        <w:t>The Group identifies transaction price from standard service rates multiply with man days (net agreed discounts) by allocating transaction price</w:t>
      </w:r>
      <w:r w:rsidRPr="0005525A">
        <w:rPr>
          <w:rFonts w:cs="Arial"/>
          <w:color w:val="000000" w:themeColor="text1"/>
          <w:sz w:val="20"/>
          <w:szCs w:val="20"/>
          <w:cs/>
        </w:rPr>
        <w:t xml:space="preserve"> </w:t>
      </w:r>
      <w:r w:rsidRPr="0005525A">
        <w:rPr>
          <w:rFonts w:cs="Arial"/>
          <w:color w:val="000000" w:themeColor="text1"/>
          <w:sz w:val="20"/>
          <w:szCs w:val="20"/>
        </w:rPr>
        <w:t>to each performance obligation based on standard service rates multiply with man days of each performance obligation.</w:t>
      </w:r>
    </w:p>
    <w:bookmarkEnd w:id="95"/>
    <w:p w14:paraId="1ECD2EC1"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12"/>
          <w:szCs w:val="12"/>
        </w:rPr>
      </w:pPr>
    </w:p>
    <w:p w14:paraId="40876267"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bookmarkStart w:id="96" w:name="_Hlk155717407"/>
      <w:r w:rsidRPr="0005525A">
        <w:rPr>
          <w:rFonts w:ascii="Arial" w:hAnsi="Arial" w:cs="Arial"/>
          <w:i/>
          <w:iCs/>
          <w:color w:val="000000" w:themeColor="text1"/>
          <w:sz w:val="20"/>
          <w:szCs w:val="20"/>
        </w:rPr>
        <w:t>Revenue recognition</w:t>
      </w:r>
    </w:p>
    <w:p w14:paraId="24D6DD6A"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05525A">
        <w:rPr>
          <w:rFonts w:ascii="Arial" w:hAnsi="Arial" w:cs="Arial"/>
          <w:color w:val="000000" w:themeColor="text1"/>
          <w:sz w:val="20"/>
          <w:szCs w:val="20"/>
        </w:rPr>
        <w:t>Revenue from management consulting</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recognise as below.</w:t>
      </w:r>
    </w:p>
    <w:p w14:paraId="61F8F6BC" w14:textId="21FA88F4"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pacing w:val="-2"/>
          <w:sz w:val="20"/>
          <w:szCs w:val="20"/>
        </w:rPr>
        <w:t xml:space="preserve">Recognise revenue over time by output method. The Group will recognise revenue as a right to invoice. This is for service contracts with fixed service </w:t>
      </w:r>
      <w:r w:rsidR="00C85786" w:rsidRPr="0005525A">
        <w:rPr>
          <w:rFonts w:ascii="Arial" w:hAnsi="Arial" w:cs="Arial"/>
          <w:color w:val="000000" w:themeColor="text1"/>
          <w:spacing w:val="-2"/>
          <w:sz w:val="20"/>
          <w:szCs w:val="20"/>
        </w:rPr>
        <w:t>period,</w:t>
      </w:r>
      <w:r w:rsidRPr="0005525A">
        <w:rPr>
          <w:rFonts w:ascii="Arial" w:hAnsi="Arial" w:cs="Arial"/>
          <w:color w:val="000000" w:themeColor="text1"/>
          <w:spacing w:val="-2"/>
          <w:sz w:val="20"/>
          <w:szCs w:val="20"/>
          <w:cs/>
        </w:rPr>
        <w:t xml:space="preserve"> </w:t>
      </w:r>
      <w:r w:rsidRPr="0005525A">
        <w:rPr>
          <w:rFonts w:ascii="Arial" w:hAnsi="Arial" w:cs="Arial"/>
          <w:color w:val="000000" w:themeColor="text1"/>
          <w:spacing w:val="-2"/>
          <w:sz w:val="20"/>
          <w:szCs w:val="20"/>
        </w:rPr>
        <w:t xml:space="preserve">and the payment shall be made </w:t>
      </w:r>
      <w:r w:rsidRPr="0005525A">
        <w:rPr>
          <w:rFonts w:ascii="Arial" w:hAnsi="Arial" w:cs="Arial"/>
          <w:color w:val="000000" w:themeColor="text1"/>
          <w:sz w:val="20"/>
          <w:szCs w:val="20"/>
        </w:rPr>
        <w:t>based on contract service period.</w:t>
      </w:r>
    </w:p>
    <w:p w14:paraId="271E7239"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pacing w:val="-4"/>
          <w:sz w:val="20"/>
          <w:szCs w:val="20"/>
        </w:rPr>
      </w:pPr>
      <w:r w:rsidRPr="0005525A">
        <w:rPr>
          <w:rFonts w:ascii="Arial" w:hAnsi="Arial" w:cs="Arial"/>
          <w:color w:val="000000" w:themeColor="text1"/>
          <w:spacing w:val="-6"/>
          <w:sz w:val="20"/>
          <w:szCs w:val="20"/>
        </w:rPr>
        <w:t xml:space="preserve">Recognise revenue a point in time. The Group will recognise revenue when report is delivered and </w:t>
      </w:r>
      <w:r w:rsidRPr="0005525A">
        <w:rPr>
          <w:rFonts w:ascii="Arial" w:hAnsi="Arial" w:cs="Arial"/>
          <w:color w:val="000000" w:themeColor="text1"/>
          <w:spacing w:val="-4"/>
          <w:sz w:val="20"/>
          <w:szCs w:val="20"/>
        </w:rPr>
        <w:t>accepted by customers. This is for service contracts which required the delivery of strategic plan.</w:t>
      </w:r>
    </w:p>
    <w:bookmarkEnd w:id="96"/>
    <w:p w14:paraId="5610CC13" w14:textId="77777777" w:rsidR="00E51235" w:rsidRPr="0005525A" w:rsidRDefault="00E51235" w:rsidP="00DD72E9">
      <w:pPr>
        <w:pStyle w:val="ListParagraph"/>
        <w:spacing w:after="0" w:line="360" w:lineRule="auto"/>
        <w:ind w:left="1080" w:right="-7"/>
        <w:jc w:val="thaiDistribute"/>
        <w:rPr>
          <w:rFonts w:ascii="Arial" w:hAnsi="Arial" w:cs="Arial"/>
          <w:color w:val="000000" w:themeColor="text1"/>
          <w:spacing w:val="-4"/>
          <w:sz w:val="16"/>
          <w:szCs w:val="16"/>
        </w:rPr>
      </w:pPr>
    </w:p>
    <w:p w14:paraId="5D71C6CC" w14:textId="77777777" w:rsidR="00E51235" w:rsidRPr="0005525A" w:rsidRDefault="00E51235" w:rsidP="009E0BF6">
      <w:pPr>
        <w:pStyle w:val="ListParagraph"/>
        <w:numPr>
          <w:ilvl w:val="1"/>
          <w:numId w:val="24"/>
        </w:numPr>
        <w:tabs>
          <w:tab w:val="clear" w:pos="792"/>
        </w:tabs>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Digital Excellence and Delivery</w:t>
      </w:r>
    </w:p>
    <w:p w14:paraId="70E46E67"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066C4DA6"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Contracts with customers</w:t>
      </w:r>
    </w:p>
    <w:p w14:paraId="03EB7FE6"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05525A">
        <w:rPr>
          <w:rFonts w:ascii="Arial" w:hAnsi="Arial" w:cs="Arial"/>
          <w:color w:val="000000" w:themeColor="text1"/>
          <w:sz w:val="20"/>
          <w:szCs w:val="20"/>
        </w:rPr>
        <w:t>The Group provides end-to-end services for consultancy and technology development from</w:t>
      </w:r>
      <w:r w:rsidRPr="0005525A">
        <w:rPr>
          <w:rFonts w:ascii="Arial" w:hAnsi="Arial" w:cs="Arial"/>
          <w:color w:val="000000" w:themeColor="text1"/>
          <w:spacing w:val="-2"/>
          <w:sz w:val="20"/>
          <w:szCs w:val="20"/>
        </w:rPr>
        <w:t xml:space="preserve"> </w:t>
      </w:r>
      <w:r w:rsidRPr="0005525A">
        <w:rPr>
          <w:rFonts w:ascii="Arial" w:hAnsi="Arial" w:cs="Arial"/>
          <w:color w:val="000000" w:themeColor="text1"/>
          <w:spacing w:val="-4"/>
          <w:sz w:val="20"/>
          <w:szCs w:val="20"/>
        </w:rPr>
        <w:t>designing appropriate IT architecture in the organizations to software development and</w:t>
      </w:r>
      <w:r w:rsidRPr="0005525A">
        <w:rPr>
          <w:rFonts w:ascii="Arial" w:hAnsi="Arial" w:cs="Arial"/>
          <w:color w:val="000000" w:themeColor="text1"/>
          <w:spacing w:val="-2"/>
          <w:sz w:val="20"/>
          <w:szCs w:val="20"/>
        </w:rPr>
        <w:t xml:space="preserve"> increasing </w:t>
      </w:r>
      <w:r w:rsidRPr="0005525A">
        <w:rPr>
          <w:rFonts w:ascii="Arial" w:hAnsi="Arial" w:cs="Arial"/>
          <w:color w:val="000000" w:themeColor="text1"/>
          <w:spacing w:val="-6"/>
          <w:sz w:val="20"/>
          <w:szCs w:val="20"/>
        </w:rPr>
        <w:t>the agility of related IT units such as Agile transformation</w:t>
      </w:r>
      <w:r w:rsidRPr="0005525A">
        <w:rPr>
          <w:rFonts w:ascii="Arial" w:hAnsi="Arial" w:cs="Arial"/>
          <w:color w:val="000000" w:themeColor="text1"/>
          <w:spacing w:val="-6"/>
          <w:sz w:val="20"/>
          <w:szCs w:val="20"/>
          <w:cs/>
        </w:rPr>
        <w:t xml:space="preserve"> </w:t>
      </w:r>
      <w:r w:rsidRPr="0005525A">
        <w:rPr>
          <w:rFonts w:ascii="Arial" w:hAnsi="Arial" w:cs="Arial"/>
          <w:color w:val="000000" w:themeColor="text1"/>
          <w:spacing w:val="-6"/>
          <w:sz w:val="20"/>
          <w:szCs w:val="20"/>
        </w:rPr>
        <w:t>and DevOps transformation, which</w:t>
      </w:r>
      <w:r w:rsidRPr="0005525A">
        <w:rPr>
          <w:rFonts w:ascii="Arial" w:hAnsi="Arial" w:cs="Arial"/>
          <w:color w:val="000000" w:themeColor="text1"/>
          <w:spacing w:val="-4"/>
          <w:sz w:val="20"/>
          <w:szCs w:val="20"/>
        </w:rPr>
        <w:t xml:space="preserve"> increase </w:t>
      </w:r>
      <w:r w:rsidRPr="0005525A">
        <w:rPr>
          <w:rFonts w:ascii="Arial" w:hAnsi="Arial" w:cs="Arial"/>
          <w:color w:val="000000" w:themeColor="text1"/>
          <w:sz w:val="20"/>
          <w:szCs w:val="20"/>
        </w:rPr>
        <w:t>the potential of the organizations’ technology thus</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 xml:space="preserve">rise the competitiveness to a new level. </w:t>
      </w:r>
    </w:p>
    <w:p w14:paraId="7C963C92"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2A9E98B6"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Performance obligation</w:t>
      </w:r>
    </w:p>
    <w:p w14:paraId="215558B5"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z w:val="20"/>
          <w:szCs w:val="20"/>
        </w:rPr>
        <w:t>For service contracts which are fixed service period, the customers simultaneously receive and consume the benefits provided by the Group’s performance.</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Therefore, the satisfy of performance obligation is during service through contract period. The payment condition is based on actual service period, which has been accepted by customers.</w:t>
      </w:r>
    </w:p>
    <w:p w14:paraId="6238E261" w14:textId="6C270755"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pacing w:val="-4"/>
          <w:sz w:val="20"/>
          <w:szCs w:val="20"/>
        </w:rPr>
        <w:t xml:space="preserve">For service contracts which require the delivery of software, the customers do not simultaneously </w:t>
      </w:r>
      <w:r w:rsidRPr="0005525A">
        <w:rPr>
          <w:rFonts w:ascii="Arial" w:hAnsi="Arial" w:cs="Arial"/>
          <w:color w:val="000000" w:themeColor="text1"/>
          <w:spacing w:val="-2"/>
          <w:sz w:val="20"/>
          <w:szCs w:val="20"/>
        </w:rPr>
        <w:t xml:space="preserve">receive and consume the benefits and has no control on assets created or enhanced. Although </w:t>
      </w:r>
      <w:r w:rsidRPr="0005525A">
        <w:rPr>
          <w:rFonts w:ascii="Arial" w:hAnsi="Arial" w:cs="Arial"/>
          <w:color w:val="000000" w:themeColor="text1"/>
          <w:sz w:val="20"/>
          <w:szCs w:val="20"/>
        </w:rPr>
        <w:t>the Group performance does not create an asset with alternative usage, the Group cannot enforce the customers to pay for performance completed to date. Therefore, the satisfy of</w:t>
      </w:r>
      <w:r w:rsidRPr="0005525A">
        <w:rPr>
          <w:rFonts w:ascii="Arial" w:hAnsi="Arial" w:cs="Arial"/>
          <w:color w:val="000000" w:themeColor="text1"/>
          <w:spacing w:val="-2"/>
          <w:sz w:val="20"/>
          <w:szCs w:val="20"/>
        </w:rPr>
        <w:t xml:space="preserve"> performance obligation is the delivery of software for each phase, which has been accepted by </w:t>
      </w:r>
      <w:r w:rsidRPr="0005525A">
        <w:rPr>
          <w:rFonts w:ascii="Arial" w:hAnsi="Arial" w:cs="Arial"/>
          <w:color w:val="000000" w:themeColor="text1"/>
          <w:sz w:val="20"/>
          <w:szCs w:val="20"/>
        </w:rPr>
        <w:t>customers. The payment condition is stipulated in the contracts.</w:t>
      </w:r>
    </w:p>
    <w:p w14:paraId="37CBB073" w14:textId="77777777" w:rsidR="005A61BE" w:rsidRPr="0005525A" w:rsidRDefault="005A61BE" w:rsidP="0088260D">
      <w:pPr>
        <w:spacing w:line="360" w:lineRule="auto"/>
        <w:ind w:left="1890" w:right="-7"/>
        <w:jc w:val="thaiDistribute"/>
        <w:rPr>
          <w:rFonts w:cs="Arial"/>
          <w:color w:val="000000" w:themeColor="text1"/>
          <w:sz w:val="20"/>
          <w:szCs w:val="20"/>
        </w:rPr>
      </w:pPr>
    </w:p>
    <w:p w14:paraId="4524ED02" w14:textId="77777777" w:rsidR="005A61BE" w:rsidRPr="00993F92" w:rsidRDefault="005A61BE" w:rsidP="0088260D">
      <w:pPr>
        <w:pStyle w:val="ListParagraph"/>
        <w:numPr>
          <w:ilvl w:val="0"/>
          <w:numId w:val="16"/>
        </w:numPr>
        <w:spacing w:after="0" w:line="360" w:lineRule="auto"/>
        <w:ind w:left="1080" w:right="-7" w:hanging="180"/>
        <w:jc w:val="thaiDistribute"/>
        <w:rPr>
          <w:rFonts w:ascii="Arial" w:hAnsi="Arial" w:cs="Arial"/>
          <w:color w:val="000000" w:themeColor="text1"/>
          <w:spacing w:val="-2"/>
          <w:sz w:val="20"/>
          <w:szCs w:val="20"/>
        </w:rPr>
      </w:pPr>
      <w:r w:rsidRPr="0005525A">
        <w:rPr>
          <w:rFonts w:ascii="Arial" w:hAnsi="Arial" w:cs="Arial"/>
          <w:color w:val="000000" w:themeColor="text1"/>
          <w:sz w:val="20"/>
          <w:szCs w:val="20"/>
        </w:rPr>
        <w:lastRenderedPageBreak/>
        <w:t xml:space="preserve">For service contracts which operate on customer’s server, the customer has control on the service. Such service does not create an asset with alternative usage, the Group can enforce </w:t>
      </w:r>
      <w:r w:rsidRPr="00993F92">
        <w:rPr>
          <w:rFonts w:ascii="Arial" w:hAnsi="Arial" w:cs="Arial"/>
          <w:color w:val="000000" w:themeColor="text1"/>
          <w:spacing w:val="-2"/>
          <w:sz w:val="20"/>
          <w:szCs w:val="20"/>
        </w:rPr>
        <w:t xml:space="preserve">the customers to pay for performance completed to date. Therefore, the satisfy of performance obligation is during service through contract period. </w:t>
      </w:r>
    </w:p>
    <w:p w14:paraId="3B51A025" w14:textId="221893B7" w:rsidR="00E51235" w:rsidRPr="0005525A" w:rsidRDefault="00E51235" w:rsidP="0088260D">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z w:val="20"/>
          <w:szCs w:val="20"/>
        </w:rPr>
        <w:t>The warranties are offered for 6 -</w:t>
      </w:r>
      <w:r w:rsidR="0012412A" w:rsidRPr="0005525A">
        <w:rPr>
          <w:rFonts w:ascii="Arial" w:hAnsi="Arial" w:cs="Arial"/>
          <w:color w:val="000000" w:themeColor="text1"/>
          <w:sz w:val="20"/>
          <w:szCs w:val="20"/>
        </w:rPr>
        <w:t xml:space="preserve"> </w:t>
      </w:r>
      <w:r w:rsidRPr="0005525A">
        <w:rPr>
          <w:rFonts w:ascii="Arial" w:hAnsi="Arial" w:cs="Arial"/>
          <w:color w:val="000000" w:themeColor="text1"/>
          <w:sz w:val="20"/>
          <w:szCs w:val="20"/>
        </w:rPr>
        <w:t>12 months.</w:t>
      </w:r>
    </w:p>
    <w:p w14:paraId="45797D6A"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60CD1A68"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 xml:space="preserve">Determining and allocating transaction price </w:t>
      </w:r>
    </w:p>
    <w:p w14:paraId="377AEBE3"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05525A">
        <w:rPr>
          <w:rFonts w:ascii="Arial" w:hAnsi="Arial" w:cs="Arial"/>
          <w:color w:val="000000" w:themeColor="text1"/>
          <w:sz w:val="20"/>
          <w:szCs w:val="20"/>
        </w:rPr>
        <w:t>The Group identifies transaction price from standard service rates multiply with man days (net agreed discounts) by allocating transaction price</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to each performance obligation based on standard service rates multiply with man days of each performance obligation.</w:t>
      </w:r>
      <w:r w:rsidRPr="0005525A">
        <w:rPr>
          <w:rFonts w:ascii="Arial" w:hAnsi="Arial" w:cs="Arial"/>
          <w:color w:val="000000" w:themeColor="text1"/>
          <w:sz w:val="20"/>
          <w:szCs w:val="20"/>
          <w:cs/>
        </w:rPr>
        <w:t xml:space="preserve"> </w:t>
      </w:r>
    </w:p>
    <w:p w14:paraId="01B830B8"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1231C0BD"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Revenue recognition</w:t>
      </w:r>
    </w:p>
    <w:p w14:paraId="19BBC77D"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05525A">
        <w:rPr>
          <w:rFonts w:ascii="Arial" w:hAnsi="Arial" w:cs="Arial"/>
          <w:color w:val="000000" w:themeColor="text1"/>
          <w:sz w:val="20"/>
          <w:szCs w:val="20"/>
        </w:rPr>
        <w:t>Revenue from Digital Excellence and Delivery</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recognise as below.</w:t>
      </w:r>
    </w:p>
    <w:p w14:paraId="53E0D310" w14:textId="2F80977B"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z w:val="20"/>
          <w:szCs w:val="20"/>
        </w:rPr>
        <w:t xml:space="preserve">Recognise revenue over time by output method. The Group will recognise revenue as a right to invoice. This is for service contracts with fixed service </w:t>
      </w:r>
      <w:r w:rsidR="00C85786" w:rsidRPr="0005525A">
        <w:rPr>
          <w:rFonts w:ascii="Arial" w:hAnsi="Arial" w:cs="Arial"/>
          <w:color w:val="000000" w:themeColor="text1"/>
          <w:sz w:val="20"/>
          <w:szCs w:val="20"/>
        </w:rPr>
        <w:t>period,</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 xml:space="preserve">and the payment shall be made based on contract service period, </w:t>
      </w:r>
      <w:r w:rsidRPr="0005525A">
        <w:rPr>
          <w:rFonts w:ascii="Arial" w:hAnsi="Arial" w:cs="Arial"/>
          <w:color w:val="000000" w:themeColor="text1"/>
          <w:spacing w:val="-2"/>
          <w:sz w:val="20"/>
          <w:szCs w:val="20"/>
        </w:rPr>
        <w:t>and for training service contracts</w:t>
      </w:r>
      <w:r w:rsidRPr="0005525A">
        <w:rPr>
          <w:rFonts w:ascii="Arial" w:hAnsi="Arial" w:cs="Arial"/>
          <w:color w:val="000000" w:themeColor="text1"/>
          <w:sz w:val="20"/>
          <w:szCs w:val="20"/>
        </w:rPr>
        <w:t>.</w:t>
      </w:r>
      <w:r w:rsidRPr="0005525A">
        <w:rPr>
          <w:rFonts w:ascii="Arial" w:hAnsi="Arial" w:cs="Arial"/>
          <w:color w:val="000000" w:themeColor="text1"/>
          <w:sz w:val="20"/>
          <w:szCs w:val="20"/>
          <w:cs/>
        </w:rPr>
        <w:t xml:space="preserve"> </w:t>
      </w:r>
    </w:p>
    <w:p w14:paraId="730DDFAE" w14:textId="0D981CE8"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pacing w:val="-4"/>
          <w:sz w:val="20"/>
          <w:szCs w:val="20"/>
        </w:rPr>
      </w:pPr>
      <w:r w:rsidRPr="0005525A">
        <w:rPr>
          <w:rFonts w:ascii="Arial" w:hAnsi="Arial" w:cs="Arial"/>
          <w:color w:val="000000" w:themeColor="text1"/>
          <w:spacing w:val="-4"/>
          <w:sz w:val="20"/>
          <w:szCs w:val="20"/>
        </w:rPr>
        <w:t>Recognise revenue a point in time. The Group will recognise revenue when software is</w:t>
      </w:r>
      <w:r w:rsidRPr="0005525A">
        <w:rPr>
          <w:rFonts w:ascii="Arial" w:hAnsi="Arial" w:cs="Arial"/>
          <w:color w:val="000000" w:themeColor="text1"/>
          <w:spacing w:val="-2"/>
          <w:sz w:val="20"/>
          <w:szCs w:val="20"/>
        </w:rPr>
        <w:t xml:space="preserve"> delivered </w:t>
      </w:r>
      <w:r w:rsidRPr="0005525A">
        <w:rPr>
          <w:rFonts w:ascii="Arial" w:hAnsi="Arial" w:cs="Arial"/>
          <w:color w:val="000000" w:themeColor="text1"/>
          <w:spacing w:val="-4"/>
          <w:sz w:val="20"/>
          <w:szCs w:val="20"/>
        </w:rPr>
        <w:t>and accepted by customers. This is for service contracts which required the delivery of software.</w:t>
      </w:r>
    </w:p>
    <w:p w14:paraId="0A9174CA" w14:textId="1A861093" w:rsidR="005024D3" w:rsidRPr="005024D3" w:rsidRDefault="005024D3" w:rsidP="005024D3">
      <w:pPr>
        <w:pStyle w:val="ListParagraph"/>
        <w:numPr>
          <w:ilvl w:val="0"/>
          <w:numId w:val="16"/>
        </w:numPr>
        <w:spacing w:after="0" w:line="360" w:lineRule="auto"/>
        <w:ind w:left="1080" w:right="-7" w:hanging="180"/>
        <w:jc w:val="thaiDistribute"/>
        <w:rPr>
          <w:rFonts w:ascii="Arial" w:hAnsi="Arial" w:cs="Arial"/>
          <w:color w:val="000000" w:themeColor="text1"/>
          <w:spacing w:val="-2"/>
          <w:sz w:val="20"/>
          <w:szCs w:val="20"/>
        </w:rPr>
      </w:pPr>
      <w:r w:rsidRPr="005024D3">
        <w:rPr>
          <w:rFonts w:ascii="Arial" w:hAnsi="Arial" w:cs="Arial"/>
          <w:color w:val="000000" w:themeColor="text1"/>
          <w:spacing w:val="-2"/>
          <w:sz w:val="20"/>
          <w:szCs w:val="20"/>
        </w:rPr>
        <w:t>Recognise revenue over time by input method, the Group will recognise revenue as percentage of completion. This is for service contracts which operate on customer’s server.</w:t>
      </w:r>
    </w:p>
    <w:p w14:paraId="764B125D" w14:textId="77777777" w:rsidR="00E51235" w:rsidRPr="0005525A" w:rsidRDefault="00E51235" w:rsidP="00DD72E9">
      <w:pPr>
        <w:pStyle w:val="ListParagraph"/>
        <w:spacing w:after="0" w:line="360" w:lineRule="auto"/>
        <w:ind w:left="1080" w:right="-7"/>
        <w:jc w:val="thaiDistribute"/>
        <w:rPr>
          <w:rFonts w:ascii="Arial" w:hAnsi="Arial" w:cs="Arial"/>
          <w:color w:val="000000" w:themeColor="text1"/>
          <w:sz w:val="16"/>
          <w:szCs w:val="16"/>
        </w:rPr>
      </w:pPr>
    </w:p>
    <w:p w14:paraId="390C793D" w14:textId="77777777" w:rsidR="00E51235" w:rsidRPr="0005525A" w:rsidRDefault="00E51235" w:rsidP="009E0BF6">
      <w:pPr>
        <w:pStyle w:val="ListParagraph"/>
        <w:numPr>
          <w:ilvl w:val="1"/>
          <w:numId w:val="24"/>
        </w:numPr>
        <w:tabs>
          <w:tab w:val="clear" w:pos="792"/>
        </w:tabs>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Strategic project management office</w:t>
      </w:r>
    </w:p>
    <w:p w14:paraId="2E93F1F4"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12"/>
          <w:szCs w:val="12"/>
        </w:rPr>
      </w:pPr>
    </w:p>
    <w:p w14:paraId="7CB5DA7B"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Contracts with customers</w:t>
      </w:r>
    </w:p>
    <w:p w14:paraId="678B8D67"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05525A">
        <w:rPr>
          <w:rFonts w:ascii="Arial" w:hAnsi="Arial" w:cs="Arial"/>
          <w:color w:val="000000" w:themeColor="text1"/>
          <w:sz w:val="20"/>
          <w:szCs w:val="20"/>
        </w:rPr>
        <w:t>Strategic project management office</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helps to manage massive and high-complexity projects such as the core system implementation, joint venture incorporation, or management of merger and acquisition to facilitate smooth operation on planned schedule and set budget.</w:t>
      </w:r>
    </w:p>
    <w:p w14:paraId="6FBC97D5"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3119CA67"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Performance obligation</w:t>
      </w:r>
    </w:p>
    <w:p w14:paraId="4576AD5B"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pacing w:val="-2"/>
          <w:sz w:val="20"/>
          <w:szCs w:val="20"/>
        </w:rPr>
        <w:t xml:space="preserve">For service contracts which are fixed service period, the customers simultaneously receive and </w:t>
      </w:r>
      <w:r w:rsidRPr="0005525A">
        <w:rPr>
          <w:rFonts w:ascii="Arial" w:hAnsi="Arial" w:cs="Arial"/>
          <w:color w:val="000000" w:themeColor="text1"/>
          <w:spacing w:val="-6"/>
          <w:sz w:val="20"/>
          <w:szCs w:val="20"/>
        </w:rPr>
        <w:t>consume the benefits provided by the Group’s performance.</w:t>
      </w:r>
      <w:r w:rsidRPr="0005525A">
        <w:rPr>
          <w:rFonts w:ascii="Arial" w:hAnsi="Arial" w:cs="Arial"/>
          <w:color w:val="000000" w:themeColor="text1"/>
          <w:spacing w:val="-6"/>
          <w:sz w:val="20"/>
          <w:szCs w:val="20"/>
          <w:cs/>
        </w:rPr>
        <w:t xml:space="preserve"> </w:t>
      </w:r>
      <w:r w:rsidRPr="0005525A">
        <w:rPr>
          <w:rFonts w:ascii="Arial" w:hAnsi="Arial" w:cs="Arial"/>
          <w:color w:val="000000" w:themeColor="text1"/>
          <w:spacing w:val="-6"/>
          <w:sz w:val="20"/>
          <w:szCs w:val="20"/>
        </w:rPr>
        <w:t>Therefore, the satisfy of</w:t>
      </w:r>
      <w:r w:rsidRPr="0005525A">
        <w:rPr>
          <w:rFonts w:ascii="Arial" w:hAnsi="Arial" w:cs="Arial"/>
          <w:color w:val="000000" w:themeColor="text1"/>
          <w:spacing w:val="-2"/>
          <w:sz w:val="20"/>
          <w:szCs w:val="20"/>
        </w:rPr>
        <w:t xml:space="preserve"> performance obligation is during service through contract period. The payment condition is based on actual </w:t>
      </w:r>
      <w:r w:rsidRPr="0005525A">
        <w:rPr>
          <w:rFonts w:ascii="Arial" w:hAnsi="Arial" w:cs="Arial"/>
          <w:color w:val="000000" w:themeColor="text1"/>
          <w:sz w:val="20"/>
          <w:szCs w:val="20"/>
        </w:rPr>
        <w:t>service period, which has been accepted by customers.</w:t>
      </w:r>
    </w:p>
    <w:p w14:paraId="74E55106"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i/>
          <w:iCs/>
          <w:color w:val="000000" w:themeColor="text1"/>
          <w:spacing w:val="-2"/>
          <w:sz w:val="20"/>
          <w:szCs w:val="20"/>
        </w:rPr>
      </w:pPr>
      <w:r w:rsidRPr="0005525A">
        <w:rPr>
          <w:rFonts w:ascii="Arial" w:hAnsi="Arial" w:cs="Arial"/>
          <w:color w:val="000000" w:themeColor="text1"/>
          <w:spacing w:val="-2"/>
          <w:sz w:val="20"/>
          <w:szCs w:val="20"/>
        </w:rPr>
        <w:t>For service contracts which are</w:t>
      </w:r>
      <w:r w:rsidRPr="0005525A">
        <w:rPr>
          <w:rFonts w:ascii="Arial" w:hAnsi="Arial" w:cs="Arial"/>
          <w:color w:val="000000" w:themeColor="text1"/>
          <w:spacing w:val="-2"/>
          <w:sz w:val="20"/>
          <w:szCs w:val="25"/>
        </w:rPr>
        <w:t xml:space="preserve"> </w:t>
      </w:r>
      <w:r w:rsidRPr="0005525A">
        <w:rPr>
          <w:rFonts w:ascii="Arial" w:hAnsi="Arial" w:cs="Arial"/>
          <w:color w:val="000000" w:themeColor="text1"/>
          <w:spacing w:val="-2"/>
          <w:sz w:val="20"/>
          <w:szCs w:val="20"/>
        </w:rPr>
        <w:t>fix service period and required to deliver reports by stage of completion, the customers simultaneously receive and consume the benefits provided by the Group’s performance. However, the payment condition stipulated the payment shall be made according to the stage of completion.</w:t>
      </w:r>
      <w:r w:rsidRPr="0005525A">
        <w:rPr>
          <w:rFonts w:ascii="Arial" w:hAnsi="Arial" w:cs="Arial"/>
          <w:color w:val="000000" w:themeColor="text1"/>
          <w:spacing w:val="-2"/>
          <w:sz w:val="20"/>
          <w:szCs w:val="20"/>
          <w:cs/>
        </w:rPr>
        <w:t xml:space="preserve"> </w:t>
      </w:r>
      <w:r w:rsidRPr="0005525A">
        <w:rPr>
          <w:rFonts w:ascii="Arial" w:hAnsi="Arial" w:cs="Arial"/>
          <w:color w:val="000000" w:themeColor="text1"/>
          <w:spacing w:val="-2"/>
          <w:sz w:val="20"/>
          <w:szCs w:val="20"/>
        </w:rPr>
        <w:t>Therefore, the satisfy of performance obligation is during service through contract period together with delivery of report by stage of completion.</w:t>
      </w:r>
    </w:p>
    <w:p w14:paraId="5E201537" w14:textId="61D1F2BC" w:rsidR="00994B01"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pacing w:val="-2"/>
          <w:sz w:val="20"/>
          <w:szCs w:val="20"/>
        </w:rPr>
      </w:pPr>
      <w:r w:rsidRPr="0005525A">
        <w:rPr>
          <w:rFonts w:ascii="Arial" w:hAnsi="Arial" w:cs="Arial"/>
          <w:color w:val="000000" w:themeColor="text1"/>
          <w:spacing w:val="-2"/>
          <w:sz w:val="20"/>
          <w:szCs w:val="20"/>
        </w:rPr>
        <w:t>There are no warranty and related obligation incurred after services.</w:t>
      </w:r>
    </w:p>
    <w:p w14:paraId="59916CAD" w14:textId="77777777" w:rsidR="00994B01" w:rsidRPr="0005525A" w:rsidRDefault="00994B01" w:rsidP="00DD72E9">
      <w:pPr>
        <w:pStyle w:val="ListParagraph"/>
        <w:spacing w:after="0" w:line="360" w:lineRule="auto"/>
        <w:ind w:left="810" w:right="-7"/>
        <w:jc w:val="thaiDistribute"/>
        <w:rPr>
          <w:rFonts w:ascii="Arial" w:hAnsi="Arial" w:cs="Arial"/>
          <w:i/>
          <w:iCs/>
          <w:color w:val="000000" w:themeColor="text1"/>
          <w:sz w:val="12"/>
          <w:szCs w:val="12"/>
        </w:rPr>
      </w:pPr>
    </w:p>
    <w:p w14:paraId="07F81BC9"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lastRenderedPageBreak/>
        <w:t xml:space="preserve">Determining and allocating transaction price </w:t>
      </w:r>
    </w:p>
    <w:p w14:paraId="544EB461" w14:textId="2DC47F83" w:rsidR="00E51235" w:rsidRPr="0005525A" w:rsidRDefault="00E51235" w:rsidP="00DD72E9">
      <w:pPr>
        <w:pStyle w:val="ListParagraph"/>
        <w:spacing w:after="0" w:line="360" w:lineRule="auto"/>
        <w:ind w:left="900" w:right="-7"/>
        <w:jc w:val="thaiDistribute"/>
        <w:rPr>
          <w:rFonts w:ascii="Arial" w:hAnsi="Arial" w:cstheme="minorBidi"/>
          <w:color w:val="000000" w:themeColor="text1"/>
          <w:sz w:val="20"/>
          <w:szCs w:val="20"/>
        </w:rPr>
      </w:pPr>
      <w:r w:rsidRPr="0005525A">
        <w:rPr>
          <w:rFonts w:ascii="Arial" w:hAnsi="Arial" w:cs="Arial"/>
          <w:color w:val="000000" w:themeColor="text1"/>
          <w:spacing w:val="-6"/>
          <w:sz w:val="20"/>
          <w:szCs w:val="20"/>
        </w:rPr>
        <w:t>The Group identifies transaction price from standard service rates multiply with man days (net</w:t>
      </w:r>
      <w:r w:rsidRPr="0005525A">
        <w:rPr>
          <w:rFonts w:ascii="Arial" w:hAnsi="Arial" w:cs="Arial"/>
          <w:color w:val="000000" w:themeColor="text1"/>
          <w:spacing w:val="-4"/>
          <w:sz w:val="20"/>
          <w:szCs w:val="20"/>
        </w:rPr>
        <w:t xml:space="preserve"> agreed discounts) by allocating transaction price</w:t>
      </w:r>
      <w:r w:rsidRPr="0005525A">
        <w:rPr>
          <w:rFonts w:ascii="Arial" w:hAnsi="Arial" w:cs="Arial"/>
          <w:color w:val="000000" w:themeColor="text1"/>
          <w:spacing w:val="-4"/>
          <w:sz w:val="20"/>
          <w:szCs w:val="20"/>
          <w:cs/>
        </w:rPr>
        <w:t xml:space="preserve"> </w:t>
      </w:r>
      <w:r w:rsidRPr="0005525A">
        <w:rPr>
          <w:rFonts w:ascii="Arial" w:hAnsi="Arial" w:cs="Arial"/>
          <w:color w:val="000000" w:themeColor="text1"/>
          <w:spacing w:val="-4"/>
          <w:sz w:val="20"/>
          <w:szCs w:val="20"/>
        </w:rPr>
        <w:t xml:space="preserve">to each performance obligation based on standard service </w:t>
      </w:r>
      <w:r w:rsidRPr="0005525A">
        <w:rPr>
          <w:rFonts w:ascii="Arial" w:hAnsi="Arial" w:cs="Arial"/>
          <w:color w:val="000000" w:themeColor="text1"/>
          <w:sz w:val="20"/>
          <w:szCs w:val="20"/>
        </w:rPr>
        <w:t>rates multiply with man days of each performance obligation.</w:t>
      </w:r>
    </w:p>
    <w:p w14:paraId="6A6ACD36"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4"/>
          <w:szCs w:val="14"/>
        </w:rPr>
      </w:pPr>
    </w:p>
    <w:p w14:paraId="1E4F7553"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Revenue recognition</w:t>
      </w:r>
    </w:p>
    <w:p w14:paraId="6FF47DE1" w14:textId="7601F649" w:rsidR="00E51235" w:rsidRPr="0005525A"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05525A">
        <w:rPr>
          <w:rFonts w:ascii="Arial" w:hAnsi="Arial" w:cs="Arial"/>
          <w:color w:val="000000" w:themeColor="text1"/>
          <w:sz w:val="20"/>
          <w:szCs w:val="20"/>
        </w:rPr>
        <w:t xml:space="preserve">Revenue from </w:t>
      </w:r>
      <w:r w:rsidR="000D0FD5" w:rsidRPr="0005525A">
        <w:rPr>
          <w:rFonts w:ascii="Arial" w:hAnsi="Arial" w:cs="Arial"/>
          <w:color w:val="000000" w:themeColor="text1"/>
          <w:sz w:val="20"/>
          <w:szCs w:val="20"/>
        </w:rPr>
        <w:t>Strategic project management office</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recognise as below.</w:t>
      </w:r>
    </w:p>
    <w:p w14:paraId="118E254A" w14:textId="11ACD7C6"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z w:val="20"/>
          <w:szCs w:val="20"/>
        </w:rPr>
        <w:t>Recognise revenue over time by output method, the Group will recognise revenue as a right to invoice.</w:t>
      </w:r>
    </w:p>
    <w:p w14:paraId="2EDE7D07" w14:textId="77777777" w:rsidR="006A4519" w:rsidRPr="0005525A" w:rsidRDefault="006A4519" w:rsidP="006A4519">
      <w:pPr>
        <w:pStyle w:val="ListParagraph"/>
        <w:spacing w:after="0" w:line="360" w:lineRule="auto"/>
        <w:ind w:left="1080" w:right="-7"/>
        <w:jc w:val="thaiDistribute"/>
        <w:rPr>
          <w:rFonts w:ascii="Arial" w:hAnsi="Arial" w:cs="Arial"/>
          <w:color w:val="000000" w:themeColor="text1"/>
          <w:sz w:val="16"/>
          <w:szCs w:val="16"/>
        </w:rPr>
      </w:pPr>
    </w:p>
    <w:p w14:paraId="518434A0" w14:textId="77777777" w:rsidR="00E51235" w:rsidRPr="0005525A" w:rsidRDefault="00E51235" w:rsidP="009E0BF6">
      <w:pPr>
        <w:pStyle w:val="ListParagraph"/>
        <w:numPr>
          <w:ilvl w:val="1"/>
          <w:numId w:val="24"/>
        </w:numPr>
        <w:tabs>
          <w:tab w:val="clear" w:pos="792"/>
        </w:tabs>
        <w:spacing w:after="0" w:line="360" w:lineRule="auto"/>
        <w:ind w:left="900" w:hanging="540"/>
        <w:jc w:val="thaiDistribute"/>
        <w:rPr>
          <w:rFonts w:ascii="Arial" w:hAnsi="Arial" w:cs="Arial"/>
          <w:color w:val="000000" w:themeColor="text1"/>
          <w:sz w:val="20"/>
          <w:szCs w:val="20"/>
        </w:rPr>
      </w:pPr>
      <w:r w:rsidRPr="0005525A">
        <w:rPr>
          <w:rFonts w:ascii="Arial" w:hAnsi="Arial" w:cs="Arial"/>
          <w:color w:val="000000" w:themeColor="text1"/>
          <w:sz w:val="20"/>
          <w:szCs w:val="20"/>
        </w:rPr>
        <w:t>Big Data and Advanced Analytics</w:t>
      </w:r>
    </w:p>
    <w:p w14:paraId="57E3BDF5"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4"/>
          <w:szCs w:val="14"/>
        </w:rPr>
      </w:pPr>
    </w:p>
    <w:p w14:paraId="56FB460E"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Contracts with customers</w:t>
      </w:r>
    </w:p>
    <w:p w14:paraId="00BB7011"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pacing w:val="-4"/>
          <w:sz w:val="20"/>
          <w:szCs w:val="20"/>
        </w:rPr>
      </w:pPr>
      <w:r w:rsidRPr="0005525A">
        <w:rPr>
          <w:rFonts w:ascii="Arial" w:hAnsi="Arial" w:cs="Arial"/>
          <w:color w:val="000000" w:themeColor="text1"/>
          <w:spacing w:val="-4"/>
          <w:sz w:val="20"/>
          <w:szCs w:val="20"/>
        </w:rPr>
        <w:t>Big Data and Advanced Analytics</w:t>
      </w:r>
      <w:r w:rsidRPr="0005525A">
        <w:rPr>
          <w:rFonts w:ascii="Arial" w:hAnsi="Arial" w:cs="Arial"/>
          <w:color w:val="000000" w:themeColor="text1"/>
          <w:spacing w:val="-4"/>
          <w:sz w:val="20"/>
          <w:szCs w:val="20"/>
          <w:cs/>
        </w:rPr>
        <w:t xml:space="preserve"> </w:t>
      </w:r>
      <w:r w:rsidRPr="0005525A">
        <w:rPr>
          <w:rFonts w:ascii="Arial" w:hAnsi="Arial" w:cs="Arial"/>
          <w:color w:val="000000" w:themeColor="text1"/>
          <w:spacing w:val="-4"/>
          <w:sz w:val="20"/>
          <w:szCs w:val="20"/>
        </w:rPr>
        <w:t xml:space="preserve">with </w:t>
      </w:r>
      <w:r w:rsidRPr="0005525A">
        <w:rPr>
          <w:rFonts w:ascii="Arial" w:hAnsi="Arial" w:cs="Arial"/>
          <w:color w:val="000000" w:themeColor="text1"/>
          <w:spacing w:val="-4"/>
          <w:sz w:val="20"/>
          <w:szCs w:val="20"/>
          <w:shd w:val="clear" w:color="auto" w:fill="FFFFFF"/>
        </w:rPr>
        <w:t xml:space="preserve">artificial intelligence is managed by setup security-enhanced and robust </w:t>
      </w:r>
      <w:r w:rsidRPr="0005525A">
        <w:rPr>
          <w:rFonts w:ascii="Arial" w:hAnsi="Arial" w:cs="Arial"/>
          <w:color w:val="000000" w:themeColor="text1"/>
          <w:spacing w:val="-4"/>
          <w:sz w:val="20"/>
          <w:szCs w:val="20"/>
        </w:rPr>
        <w:t xml:space="preserve">data infrastructure systematically and able to efficiently retrieve information, including the development of </w:t>
      </w:r>
      <w:r w:rsidRPr="0005525A">
        <w:rPr>
          <w:rFonts w:ascii="Arial" w:hAnsi="Arial" w:cs="Arial"/>
          <w:color w:val="000000" w:themeColor="text1"/>
          <w:spacing w:val="-4"/>
          <w:sz w:val="20"/>
          <w:szCs w:val="20"/>
          <w:shd w:val="clear" w:color="auto" w:fill="FFFFFF"/>
        </w:rPr>
        <w:t xml:space="preserve">artificial intelligence to support business decision making, create competitive advantage by being a </w:t>
      </w:r>
      <w:r w:rsidRPr="0005525A">
        <w:rPr>
          <w:rFonts w:ascii="Arial" w:hAnsi="Arial" w:cs="Arial"/>
          <w:color w:val="000000" w:themeColor="text1"/>
          <w:spacing w:val="-4"/>
          <w:sz w:val="20"/>
          <w:szCs w:val="20"/>
        </w:rPr>
        <w:t>data-driven organization.</w:t>
      </w:r>
    </w:p>
    <w:p w14:paraId="31C6DBA6"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0"/>
          <w:szCs w:val="10"/>
        </w:rPr>
      </w:pPr>
    </w:p>
    <w:p w14:paraId="34E52DDF"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900"/>
        <w:jc w:val="thaiDistribute"/>
        <w:rPr>
          <w:rFonts w:cs="Arial"/>
          <w:color w:val="000000" w:themeColor="text1"/>
          <w:sz w:val="20"/>
          <w:szCs w:val="20"/>
        </w:rPr>
      </w:pPr>
      <w:r w:rsidRPr="0005525A">
        <w:rPr>
          <w:rFonts w:cs="Arial"/>
          <w:color w:val="000000" w:themeColor="text1"/>
          <w:sz w:val="20"/>
          <w:szCs w:val="20"/>
        </w:rPr>
        <w:t xml:space="preserve">Certain contracts required multiple deliverables for goods and services, by combining the sale of hardware and related installation services. However, non-complex installation that could be </w:t>
      </w:r>
      <w:r w:rsidRPr="0005525A">
        <w:rPr>
          <w:rFonts w:cs="Arial"/>
          <w:color w:val="000000" w:themeColor="text1"/>
          <w:spacing w:val="-4"/>
          <w:sz w:val="20"/>
          <w:szCs w:val="20"/>
        </w:rPr>
        <w:t>performed by an outside person is excluded from an integrated service. It is therefore</w:t>
      </w:r>
      <w:r w:rsidRPr="0005525A">
        <w:rPr>
          <w:rFonts w:cs="Arial"/>
          <w:color w:val="000000" w:themeColor="text1"/>
          <w:sz w:val="20"/>
          <w:szCs w:val="20"/>
        </w:rPr>
        <w:t xml:space="preserve"> accounted for as a separate performance obligation. </w:t>
      </w:r>
    </w:p>
    <w:p w14:paraId="571D9CB0"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14"/>
          <w:szCs w:val="14"/>
        </w:rPr>
      </w:pPr>
    </w:p>
    <w:p w14:paraId="2610F7E0"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Performance obligation</w:t>
      </w:r>
    </w:p>
    <w:p w14:paraId="740205C4"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z w:val="20"/>
          <w:szCs w:val="20"/>
        </w:rPr>
        <w:t>For service contracts which are fixed service period, the customers simultaneously receive and consume the benefits provided by the Group’s performance.</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Therefore, the satisfy of performance obligation is during service through contract period. The payment condition is based on actual service period, which has been accepted by customers.</w:t>
      </w:r>
    </w:p>
    <w:p w14:paraId="0CA435A7"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bookmarkStart w:id="97" w:name="_Hlk222400147"/>
      <w:r w:rsidRPr="0005525A">
        <w:rPr>
          <w:rFonts w:ascii="Arial" w:hAnsi="Arial" w:cs="Arial"/>
          <w:color w:val="000000" w:themeColor="text1"/>
          <w:sz w:val="20"/>
          <w:szCs w:val="20"/>
        </w:rPr>
        <w:t xml:space="preserve">For service contracts which operate on customer’s server, the customer has control on the service. Such service does not create an asset with alternative usage, the Group can enforce </w:t>
      </w:r>
      <w:r w:rsidRPr="0005525A">
        <w:rPr>
          <w:rFonts w:ascii="Arial" w:hAnsi="Arial" w:cs="Arial"/>
          <w:color w:val="000000" w:themeColor="text1"/>
          <w:spacing w:val="-2"/>
          <w:sz w:val="20"/>
          <w:szCs w:val="20"/>
        </w:rPr>
        <w:t>the customers to pay for performance completed to date. Therefore, the satisfy of</w:t>
      </w:r>
      <w:r w:rsidRPr="0005525A">
        <w:rPr>
          <w:rFonts w:ascii="Arial" w:hAnsi="Arial" w:cs="Arial"/>
          <w:color w:val="000000" w:themeColor="text1"/>
          <w:sz w:val="20"/>
          <w:szCs w:val="20"/>
        </w:rPr>
        <w:t xml:space="preserve"> performance obligation is during service through contract period. </w:t>
      </w:r>
    </w:p>
    <w:bookmarkEnd w:id="97"/>
    <w:p w14:paraId="12AB0E7A"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pacing w:val="-2"/>
          <w:sz w:val="20"/>
          <w:szCs w:val="20"/>
        </w:rPr>
        <w:t>For training service contracts, the customers simultaneously receive and consume the</w:t>
      </w:r>
      <w:r w:rsidRPr="0005525A">
        <w:rPr>
          <w:rFonts w:ascii="Arial" w:hAnsi="Arial" w:cs="Arial"/>
          <w:color w:val="000000" w:themeColor="text1"/>
          <w:sz w:val="20"/>
          <w:szCs w:val="20"/>
        </w:rPr>
        <w:t xml:space="preserve"> benefits </w:t>
      </w:r>
      <w:r w:rsidRPr="0005525A">
        <w:rPr>
          <w:rFonts w:ascii="Arial" w:hAnsi="Arial" w:cs="Arial"/>
          <w:color w:val="000000" w:themeColor="text1"/>
          <w:spacing w:val="-2"/>
          <w:sz w:val="20"/>
          <w:szCs w:val="20"/>
        </w:rPr>
        <w:t>provided by the Group’s performance.</w:t>
      </w:r>
      <w:r w:rsidRPr="0005525A">
        <w:rPr>
          <w:rFonts w:ascii="Arial" w:hAnsi="Arial" w:cs="Arial"/>
          <w:color w:val="000000" w:themeColor="text1"/>
          <w:spacing w:val="-2"/>
          <w:sz w:val="20"/>
          <w:szCs w:val="20"/>
          <w:cs/>
        </w:rPr>
        <w:t xml:space="preserve"> </w:t>
      </w:r>
      <w:r w:rsidRPr="0005525A">
        <w:rPr>
          <w:rFonts w:ascii="Arial" w:hAnsi="Arial" w:cs="Arial"/>
          <w:color w:val="000000" w:themeColor="text1"/>
          <w:spacing w:val="-2"/>
          <w:sz w:val="20"/>
          <w:szCs w:val="20"/>
        </w:rPr>
        <w:t>However, the payment condition stipulated the</w:t>
      </w:r>
      <w:r w:rsidRPr="0005525A">
        <w:rPr>
          <w:rFonts w:ascii="Arial" w:hAnsi="Arial" w:cs="Arial"/>
          <w:color w:val="000000" w:themeColor="text1"/>
          <w:sz w:val="20"/>
          <w:szCs w:val="20"/>
        </w:rPr>
        <w:t xml:space="preserve"> payment shall be made according to the stage of completion.</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 xml:space="preserve">Therefore, the satisfy of performance obligation is during service through contract period. </w:t>
      </w:r>
    </w:p>
    <w:p w14:paraId="4FC4E708" w14:textId="4FDFF160" w:rsidR="00344431" w:rsidRPr="0005525A" w:rsidRDefault="00344431" w:rsidP="00344431">
      <w:pPr>
        <w:pStyle w:val="ListParagraph"/>
        <w:spacing w:after="0" w:line="360" w:lineRule="auto"/>
        <w:ind w:left="1080" w:right="-7"/>
        <w:jc w:val="thaiDistribute"/>
        <w:rPr>
          <w:rFonts w:ascii="Arial" w:hAnsi="Arial" w:cstheme="minorBidi"/>
          <w:color w:val="000000" w:themeColor="text1"/>
          <w:sz w:val="20"/>
          <w:szCs w:val="20"/>
        </w:rPr>
      </w:pPr>
    </w:p>
    <w:p w14:paraId="5D3BD70D" w14:textId="5BB5EC22" w:rsidR="00344431" w:rsidRPr="0005525A" w:rsidRDefault="00344431" w:rsidP="00344431">
      <w:pPr>
        <w:pStyle w:val="ListParagraph"/>
        <w:spacing w:after="0" w:line="360" w:lineRule="auto"/>
        <w:ind w:left="1080" w:right="-7"/>
        <w:jc w:val="thaiDistribute"/>
        <w:rPr>
          <w:rFonts w:ascii="Arial" w:hAnsi="Arial" w:cstheme="minorBidi"/>
          <w:color w:val="000000" w:themeColor="text1"/>
          <w:sz w:val="20"/>
          <w:szCs w:val="20"/>
        </w:rPr>
      </w:pPr>
    </w:p>
    <w:p w14:paraId="6D30A918" w14:textId="77777777" w:rsidR="00344431" w:rsidRPr="0005525A" w:rsidRDefault="00344431" w:rsidP="00344431">
      <w:pPr>
        <w:pStyle w:val="ListParagraph"/>
        <w:spacing w:after="0" w:line="360" w:lineRule="auto"/>
        <w:ind w:left="1080" w:right="-7"/>
        <w:jc w:val="thaiDistribute"/>
        <w:rPr>
          <w:rFonts w:ascii="Arial" w:hAnsi="Arial" w:cstheme="minorBidi"/>
          <w:color w:val="000000" w:themeColor="text1"/>
          <w:sz w:val="20"/>
          <w:szCs w:val="20"/>
        </w:rPr>
      </w:pPr>
    </w:p>
    <w:p w14:paraId="760FC5B6" w14:textId="1E87834D"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pacing w:val="-4"/>
          <w:sz w:val="20"/>
          <w:szCs w:val="20"/>
        </w:rPr>
        <w:lastRenderedPageBreak/>
        <w:t xml:space="preserve">For service contracts which required the delivery of reports, the customers do not simultaneously receive and consume the benefits and has no control on the service. Such service does not create an asset with alternative usage, the Group cannot enforce the customers to pay for performance </w:t>
      </w:r>
      <w:r w:rsidRPr="0005525A">
        <w:rPr>
          <w:rFonts w:ascii="Arial" w:hAnsi="Arial" w:cs="Arial"/>
          <w:color w:val="000000" w:themeColor="text1"/>
          <w:sz w:val="20"/>
          <w:szCs w:val="20"/>
        </w:rPr>
        <w:t xml:space="preserve">completed to date. Therefore, the satisfy of performance obligation is the delivery of reports, which has been accepted by customers. </w:t>
      </w:r>
    </w:p>
    <w:p w14:paraId="5620DFA3"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z w:val="20"/>
          <w:szCs w:val="20"/>
        </w:rPr>
      </w:pPr>
      <w:r w:rsidRPr="0005525A">
        <w:rPr>
          <w:rFonts w:ascii="Arial" w:hAnsi="Arial" w:cs="Arial"/>
          <w:color w:val="000000" w:themeColor="text1"/>
          <w:sz w:val="20"/>
          <w:szCs w:val="20"/>
        </w:rPr>
        <w:t>The warranties are offered for 3 - 12 months.</w:t>
      </w:r>
    </w:p>
    <w:p w14:paraId="47BAD589" w14:textId="77777777" w:rsidR="00994B01" w:rsidRPr="0005525A" w:rsidRDefault="00994B01" w:rsidP="00994B01">
      <w:pPr>
        <w:pStyle w:val="ListParagraph"/>
        <w:spacing w:after="0" w:line="360" w:lineRule="auto"/>
        <w:ind w:left="1080" w:right="-7"/>
        <w:jc w:val="thaiDistribute"/>
        <w:rPr>
          <w:rFonts w:ascii="Arial" w:hAnsi="Arial" w:cs="Arial"/>
          <w:color w:val="000000" w:themeColor="text1"/>
          <w:sz w:val="14"/>
          <w:szCs w:val="14"/>
        </w:rPr>
      </w:pPr>
    </w:p>
    <w:p w14:paraId="4550CFDD"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Determining and allocating transaction price</w:t>
      </w:r>
    </w:p>
    <w:p w14:paraId="48431A7D"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05525A">
        <w:rPr>
          <w:rFonts w:ascii="Arial" w:hAnsi="Arial" w:cs="Arial"/>
          <w:color w:val="000000" w:themeColor="text1"/>
          <w:sz w:val="20"/>
          <w:szCs w:val="20"/>
        </w:rPr>
        <w:t>The Group identifies transaction price from standard service rates multiply with man days (net agreed discounts) by allocating transaction price</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to each performance obligation based on standard service rates multiply with man days of each performance obligation.</w:t>
      </w:r>
      <w:r w:rsidRPr="0005525A">
        <w:rPr>
          <w:rFonts w:ascii="Arial" w:hAnsi="Arial" w:cs="Arial"/>
          <w:color w:val="000000" w:themeColor="text1"/>
          <w:sz w:val="20"/>
          <w:szCs w:val="20"/>
          <w:cs/>
        </w:rPr>
        <w:t xml:space="preserve"> </w:t>
      </w:r>
      <w:proofErr w:type="gramStart"/>
      <w:r w:rsidRPr="0005525A">
        <w:rPr>
          <w:rFonts w:ascii="Arial" w:hAnsi="Arial" w:cs="Arial"/>
          <w:color w:val="000000" w:themeColor="text1"/>
          <w:sz w:val="20"/>
          <w:szCs w:val="20"/>
        </w:rPr>
        <w:t>In the event that</w:t>
      </w:r>
      <w:proofErr w:type="gramEnd"/>
      <w:r w:rsidRPr="0005525A">
        <w:rPr>
          <w:rFonts w:ascii="Arial" w:hAnsi="Arial" w:cs="Arial"/>
          <w:color w:val="000000" w:themeColor="text1"/>
          <w:sz w:val="20"/>
          <w:szCs w:val="20"/>
        </w:rPr>
        <w:t xml:space="preserve"> performance obligations are computer equipment sale and installation services, the allocation is made by</w:t>
      </w:r>
      <w:r w:rsidRPr="0005525A">
        <w:rPr>
          <w:rFonts w:ascii="Arial" w:hAnsi="Arial" w:cs="Arial"/>
          <w:color w:val="000000" w:themeColor="text1"/>
          <w:spacing w:val="-2"/>
          <w:sz w:val="20"/>
          <w:szCs w:val="20"/>
        </w:rPr>
        <w:t xml:space="preserve"> referring to standalone selling price.</w:t>
      </w:r>
    </w:p>
    <w:p w14:paraId="515C1902" w14:textId="77777777" w:rsidR="00E51235" w:rsidRPr="0005525A" w:rsidRDefault="00E51235" w:rsidP="00DD72E9">
      <w:pPr>
        <w:spacing w:line="360" w:lineRule="auto"/>
        <w:ind w:right="-7"/>
        <w:jc w:val="thaiDistribute"/>
        <w:rPr>
          <w:rFonts w:cs="Arial"/>
          <w:color w:val="000000" w:themeColor="text1"/>
          <w:sz w:val="14"/>
          <w:szCs w:val="14"/>
        </w:rPr>
      </w:pPr>
    </w:p>
    <w:p w14:paraId="55383545" w14:textId="77777777" w:rsidR="00E51235" w:rsidRPr="0005525A"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Revenue recognition</w:t>
      </w:r>
    </w:p>
    <w:p w14:paraId="68608635" w14:textId="77777777" w:rsidR="00E51235" w:rsidRPr="0005525A"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05525A">
        <w:rPr>
          <w:rFonts w:ascii="Arial" w:hAnsi="Arial" w:cs="Arial"/>
          <w:color w:val="000000" w:themeColor="text1"/>
          <w:sz w:val="20"/>
          <w:szCs w:val="20"/>
        </w:rPr>
        <w:t>Revenue from Big Data and Advanced Analytics</w:t>
      </w:r>
      <w:r w:rsidRPr="0005525A">
        <w:rPr>
          <w:rFonts w:ascii="Arial" w:hAnsi="Arial" w:cs="Arial"/>
          <w:color w:val="000000" w:themeColor="text1"/>
          <w:sz w:val="20"/>
          <w:szCs w:val="20"/>
          <w:cs/>
        </w:rPr>
        <w:t xml:space="preserve"> </w:t>
      </w:r>
      <w:r w:rsidRPr="0005525A">
        <w:rPr>
          <w:rFonts w:ascii="Arial" w:hAnsi="Arial" w:cs="Arial"/>
          <w:color w:val="000000" w:themeColor="text1"/>
          <w:sz w:val="20"/>
          <w:szCs w:val="20"/>
        </w:rPr>
        <w:t>recognise as below.</w:t>
      </w:r>
    </w:p>
    <w:p w14:paraId="5A099FE8" w14:textId="77777777" w:rsidR="00E51235" w:rsidRPr="0005525A"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pacing w:val="-2"/>
          <w:sz w:val="20"/>
          <w:szCs w:val="20"/>
        </w:rPr>
      </w:pPr>
      <w:r w:rsidRPr="0005525A">
        <w:rPr>
          <w:rFonts w:ascii="Arial" w:hAnsi="Arial" w:cs="Arial"/>
          <w:color w:val="000000" w:themeColor="text1"/>
          <w:spacing w:val="-2"/>
          <w:sz w:val="20"/>
          <w:szCs w:val="20"/>
        </w:rPr>
        <w:t>Recognise revenue over time by output method, the Group will recognise revenue as a right to invoice. This is for service contracts with fixed service period,</w:t>
      </w:r>
      <w:r w:rsidRPr="0005525A">
        <w:rPr>
          <w:rFonts w:ascii="Arial" w:hAnsi="Arial" w:cs="Arial"/>
          <w:color w:val="000000" w:themeColor="text1"/>
          <w:spacing w:val="-2"/>
          <w:sz w:val="20"/>
          <w:szCs w:val="20"/>
          <w:cs/>
        </w:rPr>
        <w:t xml:space="preserve"> </w:t>
      </w:r>
      <w:r w:rsidRPr="0005525A">
        <w:rPr>
          <w:rFonts w:ascii="Arial" w:hAnsi="Arial" w:cs="Arial"/>
          <w:color w:val="000000" w:themeColor="text1"/>
          <w:spacing w:val="-2"/>
          <w:sz w:val="20"/>
          <w:szCs w:val="20"/>
        </w:rPr>
        <w:t>which the payment shall be made based on contract service period,</w:t>
      </w:r>
      <w:r w:rsidRPr="0005525A">
        <w:rPr>
          <w:rFonts w:ascii="Arial" w:hAnsi="Arial" w:cs="Arial"/>
          <w:color w:val="000000" w:themeColor="text1"/>
          <w:spacing w:val="-2"/>
          <w:sz w:val="20"/>
          <w:szCs w:val="20"/>
          <w:cs/>
        </w:rPr>
        <w:t xml:space="preserve"> </w:t>
      </w:r>
      <w:r w:rsidRPr="0005525A">
        <w:rPr>
          <w:rFonts w:ascii="Arial" w:hAnsi="Arial" w:cs="Arial"/>
          <w:color w:val="000000" w:themeColor="text1"/>
          <w:spacing w:val="-2"/>
          <w:sz w:val="20"/>
          <w:szCs w:val="20"/>
        </w:rPr>
        <w:t>and for training service contracts.</w:t>
      </w:r>
      <w:r w:rsidRPr="0005525A">
        <w:rPr>
          <w:rFonts w:ascii="Arial" w:hAnsi="Arial" w:cs="Arial"/>
          <w:color w:val="000000" w:themeColor="text1"/>
          <w:spacing w:val="-2"/>
          <w:sz w:val="20"/>
          <w:szCs w:val="20"/>
          <w:cs/>
        </w:rPr>
        <w:t xml:space="preserve"> </w:t>
      </w:r>
    </w:p>
    <w:p w14:paraId="3E485C66" w14:textId="77777777" w:rsidR="00E51235" w:rsidRPr="005024D3" w:rsidRDefault="00E51235" w:rsidP="009E0BF6">
      <w:pPr>
        <w:pStyle w:val="ListParagraph"/>
        <w:numPr>
          <w:ilvl w:val="0"/>
          <w:numId w:val="16"/>
        </w:numPr>
        <w:spacing w:after="0" w:line="360" w:lineRule="auto"/>
        <w:ind w:left="1080" w:right="-7" w:hanging="180"/>
        <w:jc w:val="thaiDistribute"/>
        <w:rPr>
          <w:rFonts w:ascii="Arial" w:hAnsi="Arial" w:cs="Arial"/>
          <w:color w:val="000000" w:themeColor="text1"/>
          <w:spacing w:val="-2"/>
          <w:sz w:val="20"/>
          <w:szCs w:val="20"/>
        </w:rPr>
      </w:pPr>
      <w:bookmarkStart w:id="98" w:name="_Hlk222416313"/>
      <w:r w:rsidRPr="005024D3">
        <w:rPr>
          <w:rFonts w:ascii="Arial" w:hAnsi="Arial" w:cs="Arial"/>
          <w:color w:val="000000" w:themeColor="text1"/>
          <w:spacing w:val="-2"/>
          <w:sz w:val="20"/>
          <w:szCs w:val="20"/>
        </w:rPr>
        <w:t>Recognise revenue over time by input method, the Group will recognise revenue as percentage of completion. This is for service contracts which operate on customer’s server.</w:t>
      </w:r>
      <w:r w:rsidRPr="005024D3">
        <w:rPr>
          <w:rFonts w:ascii="Arial" w:hAnsi="Arial" w:cs="Arial"/>
          <w:color w:val="000000" w:themeColor="text1"/>
          <w:spacing w:val="-2"/>
          <w:sz w:val="20"/>
          <w:szCs w:val="20"/>
          <w:cs/>
        </w:rPr>
        <w:t xml:space="preserve"> </w:t>
      </w:r>
    </w:p>
    <w:bookmarkEnd w:id="98"/>
    <w:p w14:paraId="790D9C14" w14:textId="77777777" w:rsidR="00E51235" w:rsidRPr="005024D3" w:rsidRDefault="00E51235" w:rsidP="009E0BF6">
      <w:pPr>
        <w:pStyle w:val="ListParagraph"/>
        <w:numPr>
          <w:ilvl w:val="0"/>
          <w:numId w:val="16"/>
        </w:numPr>
        <w:spacing w:after="0" w:line="360" w:lineRule="auto"/>
        <w:ind w:left="1080" w:hanging="180"/>
        <w:jc w:val="thaiDistribute"/>
        <w:rPr>
          <w:rFonts w:ascii="Arial" w:hAnsi="Arial" w:cs="Arial"/>
          <w:color w:val="000000" w:themeColor="text1"/>
          <w:spacing w:val="-2"/>
          <w:sz w:val="20"/>
          <w:szCs w:val="20"/>
        </w:rPr>
      </w:pPr>
      <w:r w:rsidRPr="005024D3">
        <w:rPr>
          <w:rFonts w:ascii="Arial" w:hAnsi="Arial" w:cs="Arial"/>
          <w:color w:val="000000" w:themeColor="text1"/>
          <w:spacing w:val="-2"/>
          <w:sz w:val="20"/>
          <w:szCs w:val="20"/>
        </w:rPr>
        <w:t>Recognise revenue a point in time, the Group will recognise revenue when report is delivered and accepted by customers. This is for service contracts which required the delivery of report.</w:t>
      </w:r>
    </w:p>
    <w:p w14:paraId="1A29A21B"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6"/>
          <w:szCs w:val="16"/>
        </w:rPr>
      </w:pPr>
    </w:p>
    <w:p w14:paraId="4A3C9C9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themeColor="text1"/>
          <w:sz w:val="20"/>
          <w:szCs w:val="20"/>
        </w:rPr>
      </w:pPr>
      <w:bookmarkStart w:id="99" w:name="_Hlk155717984"/>
      <w:r w:rsidRPr="0005525A">
        <w:rPr>
          <w:rFonts w:cs="Arial"/>
          <w:i/>
          <w:iCs/>
          <w:color w:val="000000" w:themeColor="text1"/>
          <w:sz w:val="20"/>
          <w:szCs w:val="20"/>
        </w:rPr>
        <w:t>Contract balances</w:t>
      </w:r>
    </w:p>
    <w:p w14:paraId="124FD181"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themeColor="text1"/>
          <w:sz w:val="12"/>
          <w:szCs w:val="12"/>
        </w:rPr>
      </w:pPr>
    </w:p>
    <w:p w14:paraId="1B24FF62"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themeColor="text1"/>
          <w:sz w:val="22"/>
          <w:szCs w:val="22"/>
        </w:rPr>
      </w:pPr>
      <w:r w:rsidRPr="0005525A">
        <w:rPr>
          <w:rFonts w:cs="Arial"/>
          <w:color w:val="000000" w:themeColor="text1"/>
          <w:sz w:val="20"/>
          <w:szCs w:val="20"/>
        </w:rPr>
        <w:t>The table presented account receivable, assets and liabilities related to contracts with customers:</w:t>
      </w:r>
    </w:p>
    <w:bookmarkEnd w:id="99"/>
    <w:p w14:paraId="75660AF2"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0"/>
          <w:szCs w:val="10"/>
        </w:rPr>
      </w:pPr>
    </w:p>
    <w:tbl>
      <w:tblPr>
        <w:tblW w:w="8712" w:type="dxa"/>
        <w:tblInd w:w="324" w:type="dxa"/>
        <w:tblLayout w:type="fixed"/>
        <w:tblCellMar>
          <w:left w:w="43" w:type="dxa"/>
          <w:right w:w="43" w:type="dxa"/>
        </w:tblCellMar>
        <w:tblLook w:val="0000" w:firstRow="0" w:lastRow="0" w:firstColumn="0" w:lastColumn="0" w:noHBand="0" w:noVBand="0"/>
      </w:tblPr>
      <w:tblGrid>
        <w:gridCol w:w="3411"/>
        <w:gridCol w:w="1215"/>
        <w:gridCol w:w="110"/>
        <w:gridCol w:w="1240"/>
        <w:gridCol w:w="108"/>
        <w:gridCol w:w="1278"/>
        <w:gridCol w:w="106"/>
        <w:gridCol w:w="1244"/>
      </w:tblGrid>
      <w:tr w:rsidR="007148FA" w:rsidRPr="0005525A" w14:paraId="142192A5" w14:textId="77777777" w:rsidTr="00BF3B2E">
        <w:trPr>
          <w:cantSplit/>
        </w:trPr>
        <w:tc>
          <w:tcPr>
            <w:tcW w:w="3411" w:type="dxa"/>
          </w:tcPr>
          <w:p w14:paraId="66BED68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p>
        </w:tc>
        <w:tc>
          <w:tcPr>
            <w:tcW w:w="2565" w:type="dxa"/>
            <w:gridSpan w:val="3"/>
            <w:tcBorders>
              <w:bottom w:val="single" w:sz="4" w:space="0" w:color="auto"/>
            </w:tcBorders>
            <w:vAlign w:val="center"/>
          </w:tcPr>
          <w:p w14:paraId="4238F98C" w14:textId="77777777" w:rsidR="00E51235" w:rsidRPr="0005525A" w:rsidRDefault="00E51235" w:rsidP="00DD72E9">
            <w:pPr>
              <w:spacing w:line="360" w:lineRule="auto"/>
              <w:jc w:val="center"/>
              <w:rPr>
                <w:rFonts w:cs="Arial"/>
                <w:color w:val="000000" w:themeColor="text1"/>
                <w:cs/>
              </w:rPr>
            </w:pPr>
          </w:p>
        </w:tc>
        <w:tc>
          <w:tcPr>
            <w:tcW w:w="108" w:type="dxa"/>
            <w:tcBorders>
              <w:bottom w:val="single" w:sz="4" w:space="0" w:color="auto"/>
            </w:tcBorders>
          </w:tcPr>
          <w:p w14:paraId="1ECA370B" w14:textId="77777777" w:rsidR="00E51235" w:rsidRPr="0005525A" w:rsidRDefault="00E51235" w:rsidP="00DD72E9">
            <w:pPr>
              <w:spacing w:line="360" w:lineRule="auto"/>
              <w:ind w:right="72"/>
              <w:jc w:val="center"/>
              <w:rPr>
                <w:rFonts w:cs="Arial"/>
                <w:color w:val="000000" w:themeColor="text1"/>
              </w:rPr>
            </w:pPr>
          </w:p>
        </w:tc>
        <w:tc>
          <w:tcPr>
            <w:tcW w:w="2628" w:type="dxa"/>
            <w:gridSpan w:val="3"/>
            <w:tcBorders>
              <w:bottom w:val="single" w:sz="4" w:space="0" w:color="auto"/>
            </w:tcBorders>
            <w:vAlign w:val="center"/>
          </w:tcPr>
          <w:p w14:paraId="4EAE69E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color w:val="000000" w:themeColor="text1"/>
                <w:cs/>
              </w:rPr>
            </w:pPr>
            <w:r w:rsidRPr="0005525A">
              <w:rPr>
                <w:rFonts w:cs="Arial"/>
                <w:color w:val="000000" w:themeColor="text1"/>
                <w:cs/>
              </w:rPr>
              <w:t>(</w:t>
            </w:r>
            <w:r w:rsidRPr="0005525A">
              <w:rPr>
                <w:rFonts w:cs="Arial"/>
                <w:color w:val="000000" w:themeColor="text1"/>
              </w:rPr>
              <w:t>Unit</w:t>
            </w:r>
            <w:r w:rsidRPr="0005525A">
              <w:rPr>
                <w:rFonts w:cs="Arial"/>
                <w:color w:val="000000" w:themeColor="text1"/>
                <w:cs/>
              </w:rPr>
              <w:t xml:space="preserve"> </w:t>
            </w:r>
            <w:r w:rsidRPr="0005525A">
              <w:rPr>
                <w:rFonts w:cs="Arial"/>
                <w:color w:val="000000" w:themeColor="text1"/>
              </w:rPr>
              <w:t>: Baht</w:t>
            </w:r>
            <w:r w:rsidRPr="0005525A">
              <w:rPr>
                <w:rFonts w:cs="Arial"/>
                <w:color w:val="000000" w:themeColor="text1"/>
                <w:cs/>
              </w:rPr>
              <w:t>)</w:t>
            </w:r>
          </w:p>
        </w:tc>
      </w:tr>
      <w:tr w:rsidR="007148FA" w:rsidRPr="0005525A" w14:paraId="4F87443C" w14:textId="77777777" w:rsidTr="00BF3B2E">
        <w:trPr>
          <w:cantSplit/>
        </w:trPr>
        <w:tc>
          <w:tcPr>
            <w:tcW w:w="3411" w:type="dxa"/>
          </w:tcPr>
          <w:p w14:paraId="6703819B"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p>
        </w:tc>
        <w:tc>
          <w:tcPr>
            <w:tcW w:w="2565" w:type="dxa"/>
            <w:gridSpan w:val="3"/>
            <w:tcBorders>
              <w:top w:val="single" w:sz="4" w:space="0" w:color="auto"/>
              <w:bottom w:val="single" w:sz="4" w:space="0" w:color="auto"/>
            </w:tcBorders>
            <w:vAlign w:val="center"/>
          </w:tcPr>
          <w:p w14:paraId="0C9003F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cs/>
              </w:rPr>
            </w:pPr>
            <w:r w:rsidRPr="0005525A">
              <w:rPr>
                <w:rFonts w:cs="Arial"/>
                <w:color w:val="000000" w:themeColor="text1"/>
              </w:rPr>
              <w:t>Consolidated F/S</w:t>
            </w:r>
          </w:p>
        </w:tc>
        <w:tc>
          <w:tcPr>
            <w:tcW w:w="108" w:type="dxa"/>
            <w:tcBorders>
              <w:top w:val="single" w:sz="4" w:space="0" w:color="auto"/>
            </w:tcBorders>
          </w:tcPr>
          <w:p w14:paraId="0BF4900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p>
        </w:tc>
        <w:tc>
          <w:tcPr>
            <w:tcW w:w="2628" w:type="dxa"/>
            <w:gridSpan w:val="3"/>
            <w:tcBorders>
              <w:top w:val="single" w:sz="4" w:space="0" w:color="auto"/>
              <w:bottom w:val="single" w:sz="4" w:space="0" w:color="auto"/>
            </w:tcBorders>
            <w:vAlign w:val="center"/>
          </w:tcPr>
          <w:p w14:paraId="4045C444"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r w:rsidRPr="0005525A">
              <w:rPr>
                <w:rFonts w:cs="Arial"/>
                <w:color w:val="000000" w:themeColor="text1"/>
              </w:rPr>
              <w:t>Separate F/S</w:t>
            </w:r>
          </w:p>
        </w:tc>
      </w:tr>
      <w:tr w:rsidR="00B701AF" w:rsidRPr="0005525A" w14:paraId="00C41AC2" w14:textId="77777777" w:rsidTr="00BF3B2E">
        <w:trPr>
          <w:cantSplit/>
        </w:trPr>
        <w:tc>
          <w:tcPr>
            <w:tcW w:w="3411" w:type="dxa"/>
          </w:tcPr>
          <w:p w14:paraId="1351A258" w14:textId="77777777" w:rsidR="00B701AF" w:rsidRPr="0005525A" w:rsidRDefault="00B701AF" w:rsidP="00B70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p>
        </w:tc>
        <w:tc>
          <w:tcPr>
            <w:tcW w:w="1215" w:type="dxa"/>
            <w:tcBorders>
              <w:top w:val="single" w:sz="4" w:space="0" w:color="auto"/>
              <w:bottom w:val="single" w:sz="4" w:space="0" w:color="auto"/>
            </w:tcBorders>
            <w:vAlign w:val="bottom"/>
          </w:tcPr>
          <w:p w14:paraId="3DCDB6B4" w14:textId="16E4E7CD" w:rsidR="00B701AF" w:rsidRPr="0005525A" w:rsidRDefault="00B701AF" w:rsidP="00B701AF">
            <w:pPr>
              <w:spacing w:line="360" w:lineRule="auto"/>
              <w:jc w:val="center"/>
              <w:rPr>
                <w:rFonts w:cs="Arial"/>
                <w:color w:val="000000" w:themeColor="text1"/>
              </w:rPr>
            </w:pPr>
            <w:r w:rsidRPr="0005525A">
              <w:rPr>
                <w:rFonts w:cs="Arial"/>
                <w:color w:val="000000" w:themeColor="text1"/>
              </w:rPr>
              <w:t>31 December 2025</w:t>
            </w:r>
          </w:p>
        </w:tc>
        <w:tc>
          <w:tcPr>
            <w:tcW w:w="110" w:type="dxa"/>
            <w:vAlign w:val="bottom"/>
          </w:tcPr>
          <w:p w14:paraId="17E6DBBA" w14:textId="77777777" w:rsidR="00B701AF" w:rsidRPr="0005525A" w:rsidRDefault="00B701AF" w:rsidP="00B701AF">
            <w:pPr>
              <w:spacing w:line="360" w:lineRule="auto"/>
              <w:jc w:val="center"/>
              <w:rPr>
                <w:rFonts w:cs="Arial"/>
                <w:color w:val="000000" w:themeColor="text1"/>
                <w:u w:val="single"/>
              </w:rPr>
            </w:pPr>
          </w:p>
        </w:tc>
        <w:tc>
          <w:tcPr>
            <w:tcW w:w="1240" w:type="dxa"/>
            <w:tcBorders>
              <w:top w:val="single" w:sz="4" w:space="0" w:color="auto"/>
              <w:bottom w:val="single" w:sz="4" w:space="0" w:color="auto"/>
            </w:tcBorders>
            <w:vAlign w:val="bottom"/>
          </w:tcPr>
          <w:p w14:paraId="0E883B3A" w14:textId="39DFE717" w:rsidR="00B701AF" w:rsidRPr="0005525A" w:rsidRDefault="00B701AF" w:rsidP="00B701AF">
            <w:pPr>
              <w:spacing w:line="360" w:lineRule="auto"/>
              <w:jc w:val="center"/>
              <w:rPr>
                <w:rFonts w:cs="Arial"/>
                <w:color w:val="000000" w:themeColor="text1"/>
                <w:cs/>
              </w:rPr>
            </w:pPr>
            <w:r w:rsidRPr="0005525A">
              <w:rPr>
                <w:rFonts w:cs="Arial"/>
                <w:color w:val="000000" w:themeColor="text1"/>
              </w:rPr>
              <w:t>31 December 2024</w:t>
            </w:r>
          </w:p>
        </w:tc>
        <w:tc>
          <w:tcPr>
            <w:tcW w:w="108" w:type="dxa"/>
            <w:vAlign w:val="bottom"/>
          </w:tcPr>
          <w:p w14:paraId="1B54CC95" w14:textId="77777777" w:rsidR="00B701AF" w:rsidRPr="0005525A" w:rsidRDefault="00B701AF" w:rsidP="00B701AF">
            <w:pPr>
              <w:spacing w:line="360" w:lineRule="auto"/>
              <w:jc w:val="center"/>
              <w:rPr>
                <w:rFonts w:cs="Arial"/>
                <w:color w:val="000000" w:themeColor="text1"/>
              </w:rPr>
            </w:pPr>
          </w:p>
        </w:tc>
        <w:tc>
          <w:tcPr>
            <w:tcW w:w="1278" w:type="dxa"/>
            <w:tcBorders>
              <w:top w:val="single" w:sz="4" w:space="0" w:color="auto"/>
              <w:bottom w:val="single" w:sz="4" w:space="0" w:color="auto"/>
            </w:tcBorders>
            <w:vAlign w:val="bottom"/>
          </w:tcPr>
          <w:p w14:paraId="1F391F90" w14:textId="4C5054C8" w:rsidR="00B701AF" w:rsidRPr="0005525A" w:rsidRDefault="00B701AF" w:rsidP="00B701AF">
            <w:pPr>
              <w:spacing w:line="360" w:lineRule="auto"/>
              <w:jc w:val="center"/>
              <w:rPr>
                <w:rFonts w:cs="Arial"/>
                <w:color w:val="000000" w:themeColor="text1"/>
              </w:rPr>
            </w:pPr>
            <w:r w:rsidRPr="0005525A">
              <w:rPr>
                <w:rFonts w:cs="Arial"/>
                <w:color w:val="000000" w:themeColor="text1"/>
              </w:rPr>
              <w:t>31 December 2025</w:t>
            </w:r>
          </w:p>
        </w:tc>
        <w:tc>
          <w:tcPr>
            <w:tcW w:w="106" w:type="dxa"/>
            <w:tcBorders>
              <w:top w:val="single" w:sz="4" w:space="0" w:color="auto"/>
            </w:tcBorders>
            <w:vAlign w:val="bottom"/>
          </w:tcPr>
          <w:p w14:paraId="6D7C89F6" w14:textId="77777777" w:rsidR="00B701AF" w:rsidRPr="0005525A" w:rsidRDefault="00B701AF" w:rsidP="00B701AF">
            <w:pPr>
              <w:spacing w:line="360" w:lineRule="auto"/>
              <w:jc w:val="center"/>
              <w:rPr>
                <w:rFonts w:cs="Arial"/>
                <w:color w:val="000000" w:themeColor="text1"/>
                <w:u w:val="single"/>
              </w:rPr>
            </w:pPr>
          </w:p>
        </w:tc>
        <w:tc>
          <w:tcPr>
            <w:tcW w:w="1244" w:type="dxa"/>
            <w:tcBorders>
              <w:top w:val="single" w:sz="4" w:space="0" w:color="auto"/>
              <w:bottom w:val="single" w:sz="4" w:space="0" w:color="auto"/>
            </w:tcBorders>
            <w:vAlign w:val="bottom"/>
          </w:tcPr>
          <w:p w14:paraId="5DC59A7A" w14:textId="0B3A1951" w:rsidR="00B701AF" w:rsidRPr="0005525A" w:rsidRDefault="00B701AF" w:rsidP="00B701AF">
            <w:pPr>
              <w:tabs>
                <w:tab w:val="clear" w:pos="454"/>
                <w:tab w:val="clear" w:pos="680"/>
                <w:tab w:val="left" w:pos="474"/>
              </w:tabs>
              <w:spacing w:line="360" w:lineRule="auto"/>
              <w:jc w:val="center"/>
              <w:rPr>
                <w:rFonts w:cs="Arial"/>
                <w:color w:val="000000" w:themeColor="text1"/>
              </w:rPr>
            </w:pPr>
            <w:r w:rsidRPr="0005525A">
              <w:rPr>
                <w:rFonts w:cs="Arial"/>
                <w:color w:val="000000" w:themeColor="text1"/>
              </w:rPr>
              <w:t>31 December 2024</w:t>
            </w:r>
          </w:p>
        </w:tc>
      </w:tr>
      <w:tr w:rsidR="00B701AF" w:rsidRPr="0005525A" w14:paraId="38DC6961" w14:textId="77777777" w:rsidTr="00BF3B2E">
        <w:trPr>
          <w:cantSplit/>
        </w:trPr>
        <w:tc>
          <w:tcPr>
            <w:tcW w:w="3411" w:type="dxa"/>
            <w:vAlign w:val="center"/>
          </w:tcPr>
          <w:p w14:paraId="7E432F2F" w14:textId="77777777" w:rsidR="00B701AF" w:rsidRPr="0005525A" w:rsidRDefault="00B701AF" w:rsidP="00B70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cs/>
              </w:rPr>
            </w:pPr>
            <w:r w:rsidRPr="0005525A">
              <w:rPr>
                <w:rFonts w:cs="Arial"/>
                <w:b/>
                <w:bCs/>
                <w:color w:val="000000" w:themeColor="text1"/>
              </w:rPr>
              <w:t>Trade accounts receivable</w:t>
            </w:r>
          </w:p>
        </w:tc>
        <w:tc>
          <w:tcPr>
            <w:tcW w:w="1215" w:type="dxa"/>
            <w:tcBorders>
              <w:left w:val="nil"/>
            </w:tcBorders>
            <w:vAlign w:val="center"/>
          </w:tcPr>
          <w:p w14:paraId="72760C71" w14:textId="77777777" w:rsidR="00B701AF" w:rsidRPr="0005525A" w:rsidRDefault="00B701AF" w:rsidP="00B70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p>
        </w:tc>
        <w:tc>
          <w:tcPr>
            <w:tcW w:w="110" w:type="dxa"/>
            <w:tcBorders>
              <w:left w:val="nil"/>
            </w:tcBorders>
          </w:tcPr>
          <w:p w14:paraId="35C845DC" w14:textId="77777777" w:rsidR="00B701AF" w:rsidRPr="0005525A" w:rsidRDefault="00B701AF" w:rsidP="00B701AF">
            <w:pPr>
              <w:spacing w:line="360" w:lineRule="auto"/>
              <w:ind w:left="-157"/>
              <w:jc w:val="both"/>
              <w:rPr>
                <w:rFonts w:cs="Arial"/>
                <w:color w:val="000000" w:themeColor="text1"/>
              </w:rPr>
            </w:pPr>
          </w:p>
        </w:tc>
        <w:tc>
          <w:tcPr>
            <w:tcW w:w="1240" w:type="dxa"/>
            <w:tcBorders>
              <w:left w:val="nil"/>
            </w:tcBorders>
            <w:vAlign w:val="center"/>
          </w:tcPr>
          <w:p w14:paraId="5F2CD7AC" w14:textId="77777777" w:rsidR="00B701AF" w:rsidRPr="0005525A" w:rsidRDefault="00B701AF"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color w:val="000000" w:themeColor="text1"/>
              </w:rPr>
            </w:pPr>
          </w:p>
        </w:tc>
        <w:tc>
          <w:tcPr>
            <w:tcW w:w="108" w:type="dxa"/>
            <w:tcBorders>
              <w:left w:val="nil"/>
            </w:tcBorders>
          </w:tcPr>
          <w:p w14:paraId="565AB7A7" w14:textId="77777777" w:rsidR="00B701AF" w:rsidRPr="0005525A" w:rsidRDefault="00B701AF" w:rsidP="00B701AF">
            <w:pPr>
              <w:spacing w:line="360" w:lineRule="auto"/>
              <w:ind w:left="-157"/>
              <w:jc w:val="both"/>
              <w:rPr>
                <w:rFonts w:cs="Arial"/>
                <w:color w:val="000000" w:themeColor="text1"/>
              </w:rPr>
            </w:pPr>
          </w:p>
        </w:tc>
        <w:tc>
          <w:tcPr>
            <w:tcW w:w="1278" w:type="dxa"/>
            <w:vAlign w:val="center"/>
          </w:tcPr>
          <w:p w14:paraId="71445729" w14:textId="77777777" w:rsidR="00B701AF" w:rsidRPr="0005525A" w:rsidRDefault="00B701AF"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p>
        </w:tc>
        <w:tc>
          <w:tcPr>
            <w:tcW w:w="106" w:type="dxa"/>
          </w:tcPr>
          <w:p w14:paraId="65D0A366" w14:textId="77777777" w:rsidR="00B701AF" w:rsidRPr="0005525A" w:rsidRDefault="00B701AF" w:rsidP="00B701AF">
            <w:pPr>
              <w:pStyle w:val="a1"/>
              <w:spacing w:line="360" w:lineRule="auto"/>
              <w:ind w:left="-157" w:right="0"/>
              <w:jc w:val="both"/>
              <w:rPr>
                <w:rFonts w:ascii="Arial" w:hAnsi="Arial" w:cs="Arial"/>
                <w:color w:val="000000" w:themeColor="text1"/>
                <w:sz w:val="18"/>
                <w:szCs w:val="18"/>
                <w:cs/>
                <w:lang w:val="en-GB"/>
              </w:rPr>
            </w:pPr>
          </w:p>
        </w:tc>
        <w:tc>
          <w:tcPr>
            <w:tcW w:w="1244" w:type="dxa"/>
            <w:vAlign w:val="center"/>
          </w:tcPr>
          <w:p w14:paraId="1019624A" w14:textId="77777777" w:rsidR="00B701AF" w:rsidRPr="0005525A" w:rsidRDefault="00B701AF"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p>
        </w:tc>
      </w:tr>
      <w:tr w:rsidR="00982194" w:rsidRPr="0005525A" w14:paraId="40CF5952" w14:textId="77777777" w:rsidTr="002B623D">
        <w:trPr>
          <w:cantSplit/>
        </w:trPr>
        <w:tc>
          <w:tcPr>
            <w:tcW w:w="3411" w:type="dxa"/>
            <w:vAlign w:val="center"/>
          </w:tcPr>
          <w:p w14:paraId="7AC3866D" w14:textId="77777777" w:rsidR="00982194" w:rsidRPr="0005525A" w:rsidRDefault="00982194"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r w:rsidRPr="0005525A">
              <w:rPr>
                <w:rFonts w:cs="Arial"/>
                <w:color w:val="000000" w:themeColor="text1"/>
              </w:rPr>
              <w:t>Management Consulting</w:t>
            </w:r>
          </w:p>
        </w:tc>
        <w:tc>
          <w:tcPr>
            <w:tcW w:w="1215" w:type="dxa"/>
            <w:tcBorders>
              <w:left w:val="nil"/>
            </w:tcBorders>
          </w:tcPr>
          <w:p w14:paraId="3A08FBC9" w14:textId="7C92A94C" w:rsidR="00982194" w:rsidRPr="0005525A" w:rsidRDefault="00982194"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r w:rsidRPr="0005525A">
              <w:rPr>
                <w:rFonts w:cs="Arial"/>
              </w:rPr>
              <w:t>5,524,794</w:t>
            </w:r>
          </w:p>
        </w:tc>
        <w:tc>
          <w:tcPr>
            <w:tcW w:w="110" w:type="dxa"/>
            <w:tcBorders>
              <w:left w:val="nil"/>
            </w:tcBorders>
          </w:tcPr>
          <w:p w14:paraId="05B00EFC" w14:textId="77777777" w:rsidR="00982194" w:rsidRPr="0005525A" w:rsidRDefault="00982194" w:rsidP="00982194">
            <w:pPr>
              <w:spacing w:line="360" w:lineRule="auto"/>
              <w:ind w:left="-157"/>
              <w:jc w:val="both"/>
              <w:rPr>
                <w:rFonts w:cs="Arial"/>
                <w:color w:val="000000" w:themeColor="text1"/>
              </w:rPr>
            </w:pPr>
          </w:p>
        </w:tc>
        <w:tc>
          <w:tcPr>
            <w:tcW w:w="1240" w:type="dxa"/>
            <w:tcBorders>
              <w:left w:val="nil"/>
            </w:tcBorders>
          </w:tcPr>
          <w:p w14:paraId="4E3B9F88" w14:textId="4071909E"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color w:val="000000" w:themeColor="text1"/>
              </w:rPr>
            </w:pPr>
            <w:r w:rsidRPr="0005525A">
              <w:rPr>
                <w:rFonts w:cs="Arial"/>
              </w:rPr>
              <w:t>7,849,719</w:t>
            </w:r>
          </w:p>
        </w:tc>
        <w:tc>
          <w:tcPr>
            <w:tcW w:w="108" w:type="dxa"/>
            <w:tcBorders>
              <w:left w:val="nil"/>
            </w:tcBorders>
          </w:tcPr>
          <w:p w14:paraId="6063F0E8" w14:textId="77777777" w:rsidR="00982194" w:rsidRPr="0005525A" w:rsidRDefault="00982194" w:rsidP="00982194">
            <w:pPr>
              <w:spacing w:line="360" w:lineRule="auto"/>
              <w:ind w:left="-157"/>
              <w:jc w:val="both"/>
              <w:rPr>
                <w:rFonts w:cs="Arial"/>
                <w:color w:val="000000" w:themeColor="text1"/>
              </w:rPr>
            </w:pPr>
          </w:p>
        </w:tc>
        <w:tc>
          <w:tcPr>
            <w:tcW w:w="1278" w:type="dxa"/>
          </w:tcPr>
          <w:p w14:paraId="751DDF93" w14:textId="43C531FF"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05525A">
              <w:rPr>
                <w:rFonts w:cs="Arial"/>
              </w:rPr>
              <w:t>4,510,345</w:t>
            </w:r>
          </w:p>
        </w:tc>
        <w:tc>
          <w:tcPr>
            <w:tcW w:w="106" w:type="dxa"/>
          </w:tcPr>
          <w:p w14:paraId="16170ECE" w14:textId="77777777" w:rsidR="00982194" w:rsidRPr="0005525A" w:rsidRDefault="00982194" w:rsidP="00982194">
            <w:pPr>
              <w:pStyle w:val="a1"/>
              <w:spacing w:line="360" w:lineRule="auto"/>
              <w:ind w:left="-157" w:right="0"/>
              <w:jc w:val="both"/>
              <w:rPr>
                <w:rFonts w:ascii="Arial" w:hAnsi="Arial" w:cs="Arial"/>
                <w:color w:val="000000" w:themeColor="text1"/>
                <w:sz w:val="18"/>
                <w:szCs w:val="18"/>
                <w:cs/>
                <w:lang w:val="en-GB"/>
              </w:rPr>
            </w:pPr>
          </w:p>
        </w:tc>
        <w:tc>
          <w:tcPr>
            <w:tcW w:w="1244" w:type="dxa"/>
          </w:tcPr>
          <w:p w14:paraId="0D9FA6D1" w14:textId="6ACA45F7"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r w:rsidRPr="0005525A">
              <w:rPr>
                <w:rFonts w:cs="Arial"/>
              </w:rPr>
              <w:t>1,749,450</w:t>
            </w:r>
          </w:p>
        </w:tc>
      </w:tr>
      <w:tr w:rsidR="00982194" w:rsidRPr="0005525A" w14:paraId="0F604F88" w14:textId="77777777" w:rsidTr="002B623D">
        <w:trPr>
          <w:cantSplit/>
        </w:trPr>
        <w:tc>
          <w:tcPr>
            <w:tcW w:w="3411" w:type="dxa"/>
            <w:vAlign w:val="center"/>
          </w:tcPr>
          <w:p w14:paraId="6DA27DDF" w14:textId="77777777" w:rsidR="00982194" w:rsidRPr="0005525A" w:rsidRDefault="00982194"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r w:rsidRPr="0005525A">
              <w:rPr>
                <w:rFonts w:cs="Arial"/>
                <w:color w:val="000000" w:themeColor="text1"/>
              </w:rPr>
              <w:t>Digital Excellence and Delivery</w:t>
            </w:r>
          </w:p>
        </w:tc>
        <w:tc>
          <w:tcPr>
            <w:tcW w:w="1215" w:type="dxa"/>
            <w:tcBorders>
              <w:left w:val="nil"/>
            </w:tcBorders>
          </w:tcPr>
          <w:p w14:paraId="0DC3C11C" w14:textId="23C4CD0F" w:rsidR="00982194" w:rsidRPr="0005525A" w:rsidRDefault="0092534C"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r w:rsidRPr="0005525A">
              <w:rPr>
                <w:rFonts w:cs="Arial"/>
              </w:rPr>
              <w:t>262,785,285</w:t>
            </w:r>
          </w:p>
        </w:tc>
        <w:tc>
          <w:tcPr>
            <w:tcW w:w="110" w:type="dxa"/>
            <w:tcBorders>
              <w:left w:val="nil"/>
            </w:tcBorders>
          </w:tcPr>
          <w:p w14:paraId="29D414A2" w14:textId="77777777" w:rsidR="00982194" w:rsidRPr="0005525A" w:rsidRDefault="00982194" w:rsidP="00982194">
            <w:pPr>
              <w:spacing w:line="360" w:lineRule="auto"/>
              <w:ind w:left="-157"/>
              <w:jc w:val="both"/>
              <w:rPr>
                <w:rFonts w:cs="Arial"/>
                <w:color w:val="000000" w:themeColor="text1"/>
              </w:rPr>
            </w:pPr>
          </w:p>
        </w:tc>
        <w:tc>
          <w:tcPr>
            <w:tcW w:w="1240" w:type="dxa"/>
            <w:tcBorders>
              <w:left w:val="nil"/>
            </w:tcBorders>
          </w:tcPr>
          <w:p w14:paraId="48284CF0" w14:textId="741F2E10"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color w:val="000000" w:themeColor="text1"/>
              </w:rPr>
            </w:pPr>
            <w:r w:rsidRPr="0005525A">
              <w:rPr>
                <w:rFonts w:cs="Arial"/>
              </w:rPr>
              <w:t>169,323,914</w:t>
            </w:r>
          </w:p>
        </w:tc>
        <w:tc>
          <w:tcPr>
            <w:tcW w:w="108" w:type="dxa"/>
            <w:tcBorders>
              <w:left w:val="nil"/>
            </w:tcBorders>
          </w:tcPr>
          <w:p w14:paraId="4D1C74F8" w14:textId="77777777" w:rsidR="00982194" w:rsidRPr="0005525A" w:rsidRDefault="00982194" w:rsidP="00982194">
            <w:pPr>
              <w:spacing w:line="360" w:lineRule="auto"/>
              <w:ind w:left="-157"/>
              <w:jc w:val="both"/>
              <w:rPr>
                <w:rFonts w:cs="Arial"/>
                <w:color w:val="000000" w:themeColor="text1"/>
              </w:rPr>
            </w:pPr>
          </w:p>
        </w:tc>
        <w:tc>
          <w:tcPr>
            <w:tcW w:w="1278" w:type="dxa"/>
          </w:tcPr>
          <w:p w14:paraId="57C02981" w14:textId="3B7CDFBC"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05525A">
              <w:rPr>
                <w:rFonts w:cs="Arial"/>
              </w:rPr>
              <w:t>172,580,251</w:t>
            </w:r>
          </w:p>
        </w:tc>
        <w:tc>
          <w:tcPr>
            <w:tcW w:w="106" w:type="dxa"/>
          </w:tcPr>
          <w:p w14:paraId="02052AC9" w14:textId="77777777" w:rsidR="00982194" w:rsidRPr="0005525A" w:rsidRDefault="00982194" w:rsidP="00982194">
            <w:pPr>
              <w:pStyle w:val="a1"/>
              <w:spacing w:line="360" w:lineRule="auto"/>
              <w:ind w:left="-157" w:right="0"/>
              <w:jc w:val="both"/>
              <w:rPr>
                <w:rFonts w:ascii="Arial" w:hAnsi="Arial" w:cs="Arial"/>
                <w:color w:val="000000" w:themeColor="text1"/>
                <w:sz w:val="18"/>
                <w:szCs w:val="18"/>
                <w:cs/>
                <w:lang w:val="en-GB"/>
              </w:rPr>
            </w:pPr>
          </w:p>
        </w:tc>
        <w:tc>
          <w:tcPr>
            <w:tcW w:w="1244" w:type="dxa"/>
          </w:tcPr>
          <w:p w14:paraId="1B470A3C" w14:textId="580C840E"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r w:rsidRPr="0005525A">
              <w:rPr>
                <w:rFonts w:cs="Arial"/>
              </w:rPr>
              <w:t>77,194,407</w:t>
            </w:r>
          </w:p>
        </w:tc>
      </w:tr>
      <w:tr w:rsidR="00982194" w:rsidRPr="0005525A" w14:paraId="7523F53B" w14:textId="77777777" w:rsidTr="002B623D">
        <w:trPr>
          <w:cantSplit/>
        </w:trPr>
        <w:tc>
          <w:tcPr>
            <w:tcW w:w="3411" w:type="dxa"/>
            <w:vAlign w:val="center"/>
          </w:tcPr>
          <w:p w14:paraId="7CD7D391" w14:textId="77777777" w:rsidR="00982194" w:rsidRPr="0005525A" w:rsidRDefault="00982194"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r w:rsidRPr="0005525A">
              <w:rPr>
                <w:rFonts w:cs="Arial"/>
                <w:color w:val="000000" w:themeColor="text1"/>
              </w:rPr>
              <w:t>Strategic project management office</w:t>
            </w:r>
          </w:p>
        </w:tc>
        <w:tc>
          <w:tcPr>
            <w:tcW w:w="1215" w:type="dxa"/>
            <w:tcBorders>
              <w:left w:val="nil"/>
            </w:tcBorders>
          </w:tcPr>
          <w:p w14:paraId="7EDC6698" w14:textId="063BBC75" w:rsidR="00982194" w:rsidRPr="0005525A" w:rsidRDefault="00982194"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r w:rsidRPr="0005525A">
              <w:rPr>
                <w:rFonts w:cs="Arial"/>
              </w:rPr>
              <w:t>2,060,499</w:t>
            </w:r>
          </w:p>
        </w:tc>
        <w:tc>
          <w:tcPr>
            <w:tcW w:w="110" w:type="dxa"/>
            <w:tcBorders>
              <w:left w:val="nil"/>
            </w:tcBorders>
          </w:tcPr>
          <w:p w14:paraId="6858DE69" w14:textId="77777777" w:rsidR="00982194" w:rsidRPr="0005525A" w:rsidRDefault="00982194" w:rsidP="00982194">
            <w:pPr>
              <w:spacing w:line="360" w:lineRule="auto"/>
              <w:ind w:left="-157"/>
              <w:jc w:val="both"/>
              <w:rPr>
                <w:rFonts w:cs="Arial"/>
                <w:color w:val="000000" w:themeColor="text1"/>
              </w:rPr>
            </w:pPr>
          </w:p>
        </w:tc>
        <w:tc>
          <w:tcPr>
            <w:tcW w:w="1240" w:type="dxa"/>
            <w:tcBorders>
              <w:left w:val="nil"/>
            </w:tcBorders>
          </w:tcPr>
          <w:p w14:paraId="34595277" w14:textId="3690E39D"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color w:val="000000" w:themeColor="text1"/>
              </w:rPr>
            </w:pPr>
            <w:r w:rsidRPr="0005525A">
              <w:rPr>
                <w:rFonts w:cs="Arial"/>
              </w:rPr>
              <w:t>990,927</w:t>
            </w:r>
          </w:p>
        </w:tc>
        <w:tc>
          <w:tcPr>
            <w:tcW w:w="108" w:type="dxa"/>
            <w:tcBorders>
              <w:left w:val="nil"/>
            </w:tcBorders>
          </w:tcPr>
          <w:p w14:paraId="61BD5D6B" w14:textId="77777777" w:rsidR="00982194" w:rsidRPr="0005525A" w:rsidRDefault="00982194" w:rsidP="00982194">
            <w:pPr>
              <w:spacing w:line="360" w:lineRule="auto"/>
              <w:ind w:left="-157"/>
              <w:jc w:val="both"/>
              <w:rPr>
                <w:rFonts w:cs="Arial"/>
                <w:color w:val="000000" w:themeColor="text1"/>
              </w:rPr>
            </w:pPr>
          </w:p>
        </w:tc>
        <w:tc>
          <w:tcPr>
            <w:tcW w:w="1278" w:type="dxa"/>
          </w:tcPr>
          <w:p w14:paraId="38B5C8EF" w14:textId="072FDE62"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lang w:val="en-US"/>
              </w:rPr>
            </w:pPr>
            <w:r w:rsidRPr="0005525A">
              <w:rPr>
                <w:rFonts w:cs="Arial"/>
              </w:rPr>
              <w:t>3,314,860</w:t>
            </w:r>
          </w:p>
        </w:tc>
        <w:tc>
          <w:tcPr>
            <w:tcW w:w="106" w:type="dxa"/>
          </w:tcPr>
          <w:p w14:paraId="30EA445A" w14:textId="77777777" w:rsidR="00982194" w:rsidRPr="0005525A" w:rsidRDefault="00982194" w:rsidP="00982194">
            <w:pPr>
              <w:pStyle w:val="a1"/>
              <w:spacing w:line="360" w:lineRule="auto"/>
              <w:ind w:left="-157" w:right="0"/>
              <w:jc w:val="both"/>
              <w:rPr>
                <w:rFonts w:ascii="Arial" w:hAnsi="Arial" w:cs="Arial"/>
                <w:color w:val="000000" w:themeColor="text1"/>
                <w:sz w:val="18"/>
                <w:szCs w:val="18"/>
                <w:cs/>
                <w:lang w:val="en-GB"/>
              </w:rPr>
            </w:pPr>
          </w:p>
        </w:tc>
        <w:tc>
          <w:tcPr>
            <w:tcW w:w="1244" w:type="dxa"/>
          </w:tcPr>
          <w:p w14:paraId="264D0E22" w14:textId="214A2049"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r w:rsidRPr="0005525A">
              <w:rPr>
                <w:rFonts w:cs="Arial"/>
              </w:rPr>
              <w:t>4,592,546</w:t>
            </w:r>
          </w:p>
        </w:tc>
      </w:tr>
      <w:tr w:rsidR="00982194" w:rsidRPr="0005525A" w14:paraId="4BC0084E" w14:textId="77777777" w:rsidTr="002B623D">
        <w:trPr>
          <w:cantSplit/>
        </w:trPr>
        <w:tc>
          <w:tcPr>
            <w:tcW w:w="3411" w:type="dxa"/>
            <w:vAlign w:val="center"/>
          </w:tcPr>
          <w:p w14:paraId="7F83D230" w14:textId="77777777" w:rsidR="00982194" w:rsidRPr="0005525A" w:rsidRDefault="00982194"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r w:rsidRPr="0005525A">
              <w:rPr>
                <w:rFonts w:cs="Arial"/>
                <w:color w:val="000000" w:themeColor="text1"/>
              </w:rPr>
              <w:t>Big Data and Advance Analytics</w:t>
            </w:r>
          </w:p>
        </w:tc>
        <w:tc>
          <w:tcPr>
            <w:tcW w:w="1215" w:type="dxa"/>
            <w:tcBorders>
              <w:left w:val="nil"/>
            </w:tcBorders>
          </w:tcPr>
          <w:p w14:paraId="7F238215" w14:textId="3526F8C5" w:rsidR="00982194" w:rsidRPr="0005525A" w:rsidRDefault="00982194"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r w:rsidRPr="0005525A">
              <w:rPr>
                <w:rFonts w:cs="Arial"/>
              </w:rPr>
              <w:t>12,189,083</w:t>
            </w:r>
          </w:p>
        </w:tc>
        <w:tc>
          <w:tcPr>
            <w:tcW w:w="110" w:type="dxa"/>
            <w:tcBorders>
              <w:left w:val="nil"/>
            </w:tcBorders>
          </w:tcPr>
          <w:p w14:paraId="10424935" w14:textId="77777777" w:rsidR="00982194" w:rsidRPr="0005525A" w:rsidRDefault="00982194" w:rsidP="00982194">
            <w:pPr>
              <w:spacing w:line="360" w:lineRule="auto"/>
              <w:ind w:left="-157"/>
              <w:jc w:val="both"/>
              <w:rPr>
                <w:rFonts w:cs="Arial"/>
                <w:color w:val="000000" w:themeColor="text1"/>
              </w:rPr>
            </w:pPr>
          </w:p>
        </w:tc>
        <w:tc>
          <w:tcPr>
            <w:tcW w:w="1240" w:type="dxa"/>
            <w:tcBorders>
              <w:left w:val="nil"/>
            </w:tcBorders>
          </w:tcPr>
          <w:p w14:paraId="59FF272E" w14:textId="4C292401"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color w:val="000000" w:themeColor="text1"/>
              </w:rPr>
            </w:pPr>
            <w:r w:rsidRPr="0005525A">
              <w:rPr>
                <w:rFonts w:cs="Arial"/>
              </w:rPr>
              <w:t>36,091,363</w:t>
            </w:r>
          </w:p>
        </w:tc>
        <w:tc>
          <w:tcPr>
            <w:tcW w:w="108" w:type="dxa"/>
            <w:tcBorders>
              <w:left w:val="nil"/>
            </w:tcBorders>
          </w:tcPr>
          <w:p w14:paraId="2C8F0101" w14:textId="77777777" w:rsidR="00982194" w:rsidRPr="0005525A" w:rsidRDefault="00982194" w:rsidP="00982194">
            <w:pPr>
              <w:spacing w:line="360" w:lineRule="auto"/>
              <w:ind w:left="-157"/>
              <w:jc w:val="both"/>
              <w:rPr>
                <w:rFonts w:cs="Arial"/>
                <w:color w:val="000000" w:themeColor="text1"/>
              </w:rPr>
            </w:pPr>
          </w:p>
        </w:tc>
        <w:tc>
          <w:tcPr>
            <w:tcW w:w="1278" w:type="dxa"/>
          </w:tcPr>
          <w:p w14:paraId="05264F6B" w14:textId="66470E32"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05525A">
              <w:rPr>
                <w:rFonts w:cs="Arial"/>
              </w:rPr>
              <w:t>12,189,083</w:t>
            </w:r>
          </w:p>
        </w:tc>
        <w:tc>
          <w:tcPr>
            <w:tcW w:w="106" w:type="dxa"/>
          </w:tcPr>
          <w:p w14:paraId="29C17D5C" w14:textId="77777777" w:rsidR="00982194" w:rsidRPr="0005525A" w:rsidRDefault="00982194" w:rsidP="00982194">
            <w:pPr>
              <w:pStyle w:val="a1"/>
              <w:spacing w:line="360" w:lineRule="auto"/>
              <w:ind w:left="-157" w:right="0"/>
              <w:jc w:val="both"/>
              <w:rPr>
                <w:rFonts w:ascii="Arial" w:hAnsi="Arial" w:cs="Arial"/>
                <w:color w:val="000000" w:themeColor="text1"/>
                <w:sz w:val="18"/>
                <w:szCs w:val="18"/>
                <w:cs/>
                <w:lang w:val="en-GB"/>
              </w:rPr>
            </w:pPr>
          </w:p>
        </w:tc>
        <w:tc>
          <w:tcPr>
            <w:tcW w:w="1244" w:type="dxa"/>
          </w:tcPr>
          <w:p w14:paraId="7EF302D1" w14:textId="2FD9BD69"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color w:val="000000" w:themeColor="text1"/>
              </w:rPr>
            </w:pPr>
            <w:r w:rsidRPr="0005525A">
              <w:rPr>
                <w:rFonts w:cs="Arial"/>
              </w:rPr>
              <w:t>42,053,500</w:t>
            </w:r>
          </w:p>
        </w:tc>
      </w:tr>
      <w:tr w:rsidR="00982194" w:rsidRPr="0005525A" w14:paraId="03B02FAA" w14:textId="77777777" w:rsidTr="002B623D">
        <w:trPr>
          <w:cantSplit/>
        </w:trPr>
        <w:tc>
          <w:tcPr>
            <w:tcW w:w="3411" w:type="dxa"/>
            <w:vAlign w:val="center"/>
          </w:tcPr>
          <w:p w14:paraId="3548DC22" w14:textId="5FF3A4E3" w:rsidR="00982194" w:rsidRPr="0005525A" w:rsidRDefault="00982194"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rPr>
            </w:pPr>
            <w:r w:rsidRPr="0005525A">
              <w:rPr>
                <w:rFonts w:cs="Arial"/>
                <w:b/>
                <w:bCs/>
                <w:color w:val="000000" w:themeColor="text1"/>
              </w:rPr>
              <w:t>Total</w:t>
            </w:r>
            <w:r w:rsidRPr="0005525A">
              <w:rPr>
                <w:rFonts w:cs="Arial"/>
                <w:b/>
                <w:bCs/>
                <w:color w:val="000000" w:themeColor="text1"/>
                <w:cs/>
              </w:rPr>
              <w:t xml:space="preserve"> </w:t>
            </w:r>
            <w:r w:rsidRPr="0005525A">
              <w:rPr>
                <w:rFonts w:cs="Arial"/>
                <w:b/>
                <w:bCs/>
                <w:color w:val="000000" w:themeColor="text1"/>
              </w:rPr>
              <w:t>(Note no. 7.3)</w:t>
            </w:r>
          </w:p>
        </w:tc>
        <w:tc>
          <w:tcPr>
            <w:tcW w:w="1215" w:type="dxa"/>
            <w:tcBorders>
              <w:top w:val="single" w:sz="4" w:space="0" w:color="auto"/>
              <w:left w:val="nil"/>
              <w:bottom w:val="single" w:sz="12" w:space="0" w:color="auto"/>
            </w:tcBorders>
          </w:tcPr>
          <w:p w14:paraId="4731E3CF" w14:textId="5D048E28" w:rsidR="00982194" w:rsidRPr="0005525A" w:rsidRDefault="00C129EA" w:rsidP="00982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b/>
                <w:bCs/>
                <w:color w:val="000000" w:themeColor="text1"/>
              </w:rPr>
            </w:pPr>
            <w:r w:rsidRPr="0005525A">
              <w:rPr>
                <w:rFonts w:cs="Arial"/>
              </w:rPr>
              <w:t>282,559,661</w:t>
            </w:r>
          </w:p>
        </w:tc>
        <w:tc>
          <w:tcPr>
            <w:tcW w:w="110" w:type="dxa"/>
            <w:tcBorders>
              <w:left w:val="nil"/>
            </w:tcBorders>
          </w:tcPr>
          <w:p w14:paraId="5FFD65C6" w14:textId="77777777" w:rsidR="00982194" w:rsidRPr="0005525A" w:rsidRDefault="00982194" w:rsidP="00982194">
            <w:pPr>
              <w:spacing w:line="360" w:lineRule="auto"/>
              <w:ind w:left="-157"/>
              <w:jc w:val="both"/>
              <w:rPr>
                <w:rFonts w:cs="Arial"/>
                <w:b/>
                <w:bCs/>
                <w:color w:val="000000" w:themeColor="text1"/>
              </w:rPr>
            </w:pPr>
          </w:p>
        </w:tc>
        <w:tc>
          <w:tcPr>
            <w:tcW w:w="1240" w:type="dxa"/>
            <w:tcBorders>
              <w:top w:val="single" w:sz="4" w:space="0" w:color="auto"/>
              <w:left w:val="nil"/>
              <w:bottom w:val="single" w:sz="12" w:space="0" w:color="auto"/>
            </w:tcBorders>
          </w:tcPr>
          <w:p w14:paraId="17363426" w14:textId="4602CCC1"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b/>
                <w:bCs/>
                <w:color w:val="000000" w:themeColor="text1"/>
              </w:rPr>
            </w:pPr>
            <w:r w:rsidRPr="0005525A">
              <w:rPr>
                <w:rFonts w:cs="Arial"/>
              </w:rPr>
              <w:t>214,255,923</w:t>
            </w:r>
          </w:p>
        </w:tc>
        <w:tc>
          <w:tcPr>
            <w:tcW w:w="108" w:type="dxa"/>
            <w:tcBorders>
              <w:left w:val="nil"/>
            </w:tcBorders>
          </w:tcPr>
          <w:p w14:paraId="157B59C4" w14:textId="77777777" w:rsidR="00982194" w:rsidRPr="0005525A" w:rsidRDefault="00982194" w:rsidP="00982194">
            <w:pPr>
              <w:spacing w:line="360" w:lineRule="auto"/>
              <w:ind w:left="-157"/>
              <w:jc w:val="both"/>
              <w:rPr>
                <w:rFonts w:cs="Arial"/>
                <w:b/>
                <w:bCs/>
                <w:color w:val="000000" w:themeColor="text1"/>
              </w:rPr>
            </w:pPr>
          </w:p>
        </w:tc>
        <w:tc>
          <w:tcPr>
            <w:tcW w:w="1278" w:type="dxa"/>
            <w:tcBorders>
              <w:top w:val="single" w:sz="4" w:space="0" w:color="auto"/>
              <w:bottom w:val="single" w:sz="12" w:space="0" w:color="auto"/>
            </w:tcBorders>
          </w:tcPr>
          <w:p w14:paraId="382F8461" w14:textId="66C97D93"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b/>
                <w:bCs/>
                <w:color w:val="000000" w:themeColor="text1"/>
              </w:rPr>
            </w:pPr>
            <w:r w:rsidRPr="0005525A">
              <w:rPr>
                <w:rFonts w:cs="Arial"/>
              </w:rPr>
              <w:t>192,594,539</w:t>
            </w:r>
          </w:p>
        </w:tc>
        <w:tc>
          <w:tcPr>
            <w:tcW w:w="106" w:type="dxa"/>
          </w:tcPr>
          <w:p w14:paraId="11F63E5B" w14:textId="77777777" w:rsidR="00982194" w:rsidRPr="0005525A" w:rsidRDefault="00982194" w:rsidP="00982194">
            <w:pPr>
              <w:pStyle w:val="a1"/>
              <w:spacing w:line="360" w:lineRule="auto"/>
              <w:ind w:left="-157" w:right="0"/>
              <w:jc w:val="both"/>
              <w:rPr>
                <w:rFonts w:ascii="Arial" w:hAnsi="Arial" w:cs="Arial"/>
                <w:b/>
                <w:bCs/>
                <w:color w:val="000000" w:themeColor="text1"/>
                <w:sz w:val="18"/>
                <w:szCs w:val="18"/>
                <w:cs/>
                <w:lang w:val="en-GB"/>
              </w:rPr>
            </w:pPr>
          </w:p>
        </w:tc>
        <w:tc>
          <w:tcPr>
            <w:tcW w:w="1244" w:type="dxa"/>
            <w:tcBorders>
              <w:top w:val="single" w:sz="4" w:space="0" w:color="auto"/>
              <w:bottom w:val="single" w:sz="12" w:space="0" w:color="auto"/>
            </w:tcBorders>
          </w:tcPr>
          <w:p w14:paraId="2EC2D69E" w14:textId="5D5BF5EB" w:rsidR="00982194" w:rsidRPr="0005525A" w:rsidRDefault="00982194" w:rsidP="00FD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360" w:lineRule="auto"/>
              <w:ind w:left="-32"/>
              <w:rPr>
                <w:rFonts w:cs="Arial"/>
                <w:b/>
                <w:bCs/>
                <w:color w:val="000000" w:themeColor="text1"/>
              </w:rPr>
            </w:pPr>
            <w:r w:rsidRPr="0005525A">
              <w:rPr>
                <w:rFonts w:cs="Arial"/>
              </w:rPr>
              <w:t>125,589,903</w:t>
            </w:r>
          </w:p>
        </w:tc>
      </w:tr>
    </w:tbl>
    <w:p w14:paraId="19212C1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color w:val="000000" w:themeColor="text1"/>
          <w:sz w:val="20"/>
          <w:szCs w:val="20"/>
        </w:rPr>
      </w:pPr>
    </w:p>
    <w:p w14:paraId="18170C87" w14:textId="77777777" w:rsidR="00AE5ACD" w:rsidRPr="0005525A" w:rsidRDefault="00AE5AC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color w:val="000000" w:themeColor="text1"/>
          <w:sz w:val="20"/>
          <w:szCs w:val="20"/>
        </w:rPr>
      </w:pPr>
    </w:p>
    <w:p w14:paraId="6C5F2730" w14:textId="77777777" w:rsidR="003E41C6" w:rsidRPr="0005525A" w:rsidRDefault="003E41C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color w:val="000000" w:themeColor="text1"/>
          <w:sz w:val="20"/>
          <w:szCs w:val="20"/>
        </w:rPr>
      </w:pPr>
    </w:p>
    <w:p w14:paraId="28A4D242"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themeColor="text1"/>
          <w:sz w:val="20"/>
          <w:szCs w:val="20"/>
        </w:rPr>
      </w:pPr>
      <w:bookmarkStart w:id="100" w:name="_Hlk155718075"/>
      <w:r w:rsidRPr="0005525A">
        <w:rPr>
          <w:rFonts w:cs="Arial"/>
          <w:i/>
          <w:iCs/>
          <w:color w:val="000000" w:themeColor="text1"/>
          <w:sz w:val="20"/>
          <w:szCs w:val="20"/>
        </w:rPr>
        <w:lastRenderedPageBreak/>
        <w:t>Significant changes in contract assets and liabilities</w:t>
      </w:r>
    </w:p>
    <w:bookmarkEnd w:id="100"/>
    <w:p w14:paraId="5265F2F0" w14:textId="77777777" w:rsidR="009C69B6" w:rsidRPr="0005525A" w:rsidRDefault="009C69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60"/>
        <w:jc w:val="thaiDistribute"/>
        <w:rPr>
          <w:rFonts w:cs="Arial"/>
          <w:i/>
          <w:iCs/>
          <w:color w:val="000000" w:themeColor="text1"/>
          <w:sz w:val="14"/>
          <w:szCs w:val="14"/>
        </w:rPr>
      </w:pPr>
    </w:p>
    <w:p w14:paraId="1846163B" w14:textId="29057BAA"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60"/>
        <w:jc w:val="thaiDistribute"/>
        <w:rPr>
          <w:rFonts w:cs="Arial"/>
          <w:i/>
          <w:iCs/>
          <w:color w:val="000000" w:themeColor="text1"/>
          <w:sz w:val="20"/>
          <w:szCs w:val="20"/>
        </w:rPr>
      </w:pPr>
      <w:r w:rsidRPr="0005525A">
        <w:rPr>
          <w:rFonts w:cs="Arial"/>
          <w:i/>
          <w:iCs/>
          <w:color w:val="000000" w:themeColor="text1"/>
          <w:sz w:val="20"/>
          <w:szCs w:val="20"/>
        </w:rPr>
        <w:t>Consolidated F/S</w:t>
      </w: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4"/>
        <w:gridCol w:w="1008"/>
        <w:gridCol w:w="1253"/>
        <w:gridCol w:w="1416"/>
        <w:gridCol w:w="1312"/>
        <w:gridCol w:w="896"/>
        <w:gridCol w:w="1049"/>
      </w:tblGrid>
      <w:tr w:rsidR="007148FA" w:rsidRPr="0005525A" w14:paraId="053C6DE2" w14:textId="77777777" w:rsidTr="008E0C7F">
        <w:tc>
          <w:tcPr>
            <w:tcW w:w="2116" w:type="dxa"/>
          </w:tcPr>
          <w:p w14:paraId="53CF956C" w14:textId="77777777" w:rsidR="00E51235" w:rsidRPr="0005525A" w:rsidRDefault="00E51235" w:rsidP="00DD72E9">
            <w:pPr>
              <w:pStyle w:val="ListParagraph"/>
              <w:spacing w:after="0" w:line="360" w:lineRule="auto"/>
              <w:ind w:left="0"/>
              <w:jc w:val="thaiDistribute"/>
              <w:rPr>
                <w:rFonts w:ascii="Arial" w:hAnsi="Arial" w:cs="Arial"/>
                <w:b/>
                <w:bCs/>
                <w:color w:val="000000" w:themeColor="text1"/>
                <w:sz w:val="13"/>
                <w:szCs w:val="13"/>
              </w:rPr>
            </w:pPr>
          </w:p>
        </w:tc>
        <w:tc>
          <w:tcPr>
            <w:tcW w:w="1009" w:type="dxa"/>
          </w:tcPr>
          <w:p w14:paraId="5DA42EB8" w14:textId="77777777" w:rsidR="00E51235" w:rsidRPr="0005525A" w:rsidRDefault="00E51235" w:rsidP="00DD72E9">
            <w:pPr>
              <w:pStyle w:val="ListParagraph"/>
              <w:spacing w:after="0" w:line="360" w:lineRule="auto"/>
              <w:ind w:left="0"/>
              <w:jc w:val="center"/>
              <w:rPr>
                <w:rFonts w:ascii="Arial" w:hAnsi="Arial" w:cs="Arial"/>
                <w:color w:val="000000" w:themeColor="text1"/>
                <w:sz w:val="13"/>
                <w:szCs w:val="13"/>
              </w:rPr>
            </w:pPr>
          </w:p>
        </w:tc>
        <w:tc>
          <w:tcPr>
            <w:tcW w:w="1255" w:type="dxa"/>
            <w:vAlign w:val="center"/>
          </w:tcPr>
          <w:p w14:paraId="7EA1248D" w14:textId="77777777" w:rsidR="00E51235" w:rsidRPr="0005525A" w:rsidRDefault="00E51235" w:rsidP="00DD72E9">
            <w:pPr>
              <w:pStyle w:val="ListParagraph"/>
              <w:spacing w:after="0" w:line="360" w:lineRule="auto"/>
              <w:ind w:left="0"/>
              <w:jc w:val="center"/>
              <w:rPr>
                <w:rFonts w:ascii="Arial" w:hAnsi="Arial" w:cs="Arial"/>
                <w:color w:val="000000" w:themeColor="text1"/>
                <w:sz w:val="13"/>
                <w:szCs w:val="13"/>
              </w:rPr>
            </w:pPr>
          </w:p>
        </w:tc>
        <w:tc>
          <w:tcPr>
            <w:tcW w:w="1424" w:type="dxa"/>
          </w:tcPr>
          <w:p w14:paraId="07044204" w14:textId="77777777" w:rsidR="00E51235" w:rsidRPr="0005525A" w:rsidRDefault="00E51235" w:rsidP="00DD72E9">
            <w:pPr>
              <w:pStyle w:val="ListParagraph"/>
              <w:spacing w:after="0" w:line="360" w:lineRule="auto"/>
              <w:ind w:left="0"/>
              <w:jc w:val="center"/>
              <w:rPr>
                <w:rFonts w:ascii="Arial" w:hAnsi="Arial" w:cs="Arial"/>
                <w:color w:val="000000" w:themeColor="text1"/>
                <w:sz w:val="13"/>
                <w:szCs w:val="13"/>
              </w:rPr>
            </w:pPr>
          </w:p>
        </w:tc>
        <w:tc>
          <w:tcPr>
            <w:tcW w:w="1317" w:type="dxa"/>
          </w:tcPr>
          <w:p w14:paraId="4965529E" w14:textId="77777777" w:rsidR="00E51235" w:rsidRPr="0005525A" w:rsidRDefault="00E51235" w:rsidP="00DD72E9">
            <w:pPr>
              <w:pStyle w:val="ListParagraph"/>
              <w:spacing w:after="0" w:line="360" w:lineRule="auto"/>
              <w:ind w:left="0"/>
              <w:jc w:val="center"/>
              <w:rPr>
                <w:rFonts w:ascii="Arial" w:hAnsi="Arial" w:cs="Arial"/>
                <w:color w:val="000000" w:themeColor="text1"/>
                <w:sz w:val="13"/>
                <w:szCs w:val="13"/>
              </w:rPr>
            </w:pPr>
          </w:p>
        </w:tc>
        <w:tc>
          <w:tcPr>
            <w:tcW w:w="848" w:type="dxa"/>
          </w:tcPr>
          <w:p w14:paraId="4F1F55F5" w14:textId="77777777" w:rsidR="00E51235" w:rsidRPr="0005525A" w:rsidRDefault="00E51235" w:rsidP="00DD72E9">
            <w:pPr>
              <w:pStyle w:val="ListParagraph"/>
              <w:spacing w:after="0" w:line="360" w:lineRule="auto"/>
              <w:ind w:left="0"/>
              <w:jc w:val="center"/>
              <w:rPr>
                <w:rFonts w:ascii="Arial" w:hAnsi="Arial" w:cs="Arial"/>
                <w:color w:val="000000" w:themeColor="text1"/>
                <w:sz w:val="13"/>
                <w:szCs w:val="13"/>
              </w:rPr>
            </w:pPr>
          </w:p>
        </w:tc>
        <w:tc>
          <w:tcPr>
            <w:tcW w:w="1049" w:type="dxa"/>
          </w:tcPr>
          <w:p w14:paraId="00317AB0" w14:textId="77777777" w:rsidR="00E51235" w:rsidRPr="0005525A" w:rsidRDefault="00E51235" w:rsidP="00DD72E9">
            <w:pPr>
              <w:pStyle w:val="ListParagraph"/>
              <w:spacing w:after="0" w:line="360" w:lineRule="auto"/>
              <w:ind w:left="0"/>
              <w:jc w:val="right"/>
              <w:rPr>
                <w:rFonts w:ascii="Arial" w:hAnsi="Arial" w:cs="Arial"/>
                <w:color w:val="000000" w:themeColor="text1"/>
                <w:sz w:val="13"/>
                <w:szCs w:val="13"/>
              </w:rPr>
            </w:pPr>
            <w:r w:rsidRPr="0005525A">
              <w:rPr>
                <w:rFonts w:ascii="Arial" w:hAnsi="Arial" w:cs="Arial"/>
                <w:color w:val="000000" w:themeColor="text1"/>
                <w:sz w:val="13"/>
                <w:szCs w:val="13"/>
                <w:cs/>
              </w:rPr>
              <w:t>(</w:t>
            </w:r>
            <w:r w:rsidRPr="0005525A">
              <w:rPr>
                <w:rFonts w:ascii="Arial" w:hAnsi="Arial" w:cs="Arial"/>
                <w:color w:val="000000" w:themeColor="text1"/>
                <w:sz w:val="13"/>
                <w:szCs w:val="13"/>
              </w:rPr>
              <w:t>Unit</w:t>
            </w:r>
            <w:r w:rsidRPr="0005525A">
              <w:rPr>
                <w:rFonts w:ascii="Arial" w:hAnsi="Arial" w:cs="Arial"/>
                <w:color w:val="000000" w:themeColor="text1"/>
                <w:sz w:val="13"/>
                <w:szCs w:val="13"/>
                <w:cs/>
              </w:rPr>
              <w:t xml:space="preserve"> </w:t>
            </w:r>
            <w:r w:rsidRPr="0005525A">
              <w:rPr>
                <w:rFonts w:ascii="Arial" w:hAnsi="Arial" w:cs="Arial"/>
                <w:color w:val="000000" w:themeColor="text1"/>
                <w:sz w:val="13"/>
                <w:szCs w:val="13"/>
              </w:rPr>
              <w:t>: Baht</w:t>
            </w:r>
            <w:r w:rsidRPr="0005525A">
              <w:rPr>
                <w:rFonts w:ascii="Arial" w:hAnsi="Arial" w:cs="Arial"/>
                <w:color w:val="000000" w:themeColor="text1"/>
                <w:sz w:val="13"/>
                <w:szCs w:val="13"/>
                <w:cs/>
              </w:rPr>
              <w:t>)</w:t>
            </w:r>
          </w:p>
        </w:tc>
      </w:tr>
      <w:tr w:rsidR="007148FA" w:rsidRPr="0005525A" w14:paraId="4EBA9ADE" w14:textId="77777777" w:rsidTr="008E0C7F">
        <w:tc>
          <w:tcPr>
            <w:tcW w:w="2116" w:type="dxa"/>
          </w:tcPr>
          <w:p w14:paraId="7A503690" w14:textId="77777777" w:rsidR="00E51235" w:rsidRPr="0005525A" w:rsidRDefault="00E51235" w:rsidP="00DD72E9">
            <w:pPr>
              <w:pStyle w:val="ListParagraph"/>
              <w:pBdr>
                <w:top w:val="single" w:sz="4" w:space="1" w:color="auto"/>
                <w:bottom w:val="single" w:sz="4" w:space="1" w:color="auto"/>
              </w:pBdr>
              <w:spacing w:after="0" w:line="360" w:lineRule="auto"/>
              <w:ind w:left="-67"/>
              <w:jc w:val="center"/>
              <w:rPr>
                <w:rFonts w:ascii="Arial" w:hAnsi="Arial" w:cs="Arial"/>
                <w:b/>
                <w:bCs/>
                <w:color w:val="000000" w:themeColor="text1"/>
                <w:sz w:val="13"/>
                <w:szCs w:val="13"/>
              </w:rPr>
            </w:pPr>
          </w:p>
          <w:p w14:paraId="724A3B1D" w14:textId="77777777" w:rsidR="00E51235" w:rsidRPr="0005525A" w:rsidRDefault="00E51235" w:rsidP="00DD72E9">
            <w:pPr>
              <w:pStyle w:val="ListParagraph"/>
              <w:pBdr>
                <w:top w:val="single" w:sz="4" w:space="1" w:color="auto"/>
                <w:bottom w:val="single" w:sz="4" w:space="1" w:color="auto"/>
              </w:pBdr>
              <w:spacing w:after="0" w:line="360" w:lineRule="auto"/>
              <w:ind w:left="-67"/>
              <w:jc w:val="center"/>
              <w:rPr>
                <w:rFonts w:ascii="Arial" w:hAnsi="Arial" w:cs="Arial"/>
                <w:b/>
                <w:bCs/>
                <w:color w:val="000000" w:themeColor="text1"/>
                <w:sz w:val="13"/>
                <w:szCs w:val="13"/>
              </w:rPr>
            </w:pPr>
            <w:r w:rsidRPr="0005525A">
              <w:rPr>
                <w:rFonts w:ascii="Arial" w:hAnsi="Arial" w:cs="Arial"/>
                <w:b/>
                <w:bCs/>
                <w:color w:val="000000" w:themeColor="text1"/>
                <w:sz w:val="13"/>
                <w:szCs w:val="13"/>
              </w:rPr>
              <w:t>Contract balances</w:t>
            </w:r>
          </w:p>
        </w:tc>
        <w:tc>
          <w:tcPr>
            <w:tcW w:w="1009" w:type="dxa"/>
          </w:tcPr>
          <w:p w14:paraId="24CACAE3" w14:textId="77777777" w:rsidR="00E51235" w:rsidRPr="0005525A"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rPr>
            </w:pPr>
            <w:r w:rsidRPr="0005525A">
              <w:rPr>
                <w:rFonts w:ascii="Arial" w:hAnsi="Arial" w:cs="Arial"/>
                <w:b/>
                <w:bCs/>
                <w:color w:val="000000" w:themeColor="text1"/>
                <w:sz w:val="13"/>
                <w:szCs w:val="13"/>
              </w:rPr>
              <w:t>Management Consulting</w:t>
            </w:r>
          </w:p>
        </w:tc>
        <w:tc>
          <w:tcPr>
            <w:tcW w:w="1255" w:type="dxa"/>
            <w:vAlign w:val="center"/>
          </w:tcPr>
          <w:p w14:paraId="12D629FA" w14:textId="77777777" w:rsidR="00E51235" w:rsidRPr="0005525A"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rPr>
            </w:pPr>
            <w:r w:rsidRPr="0005525A">
              <w:rPr>
                <w:rFonts w:ascii="Arial" w:hAnsi="Arial" w:cs="Arial"/>
                <w:b/>
                <w:bCs/>
                <w:color w:val="000000" w:themeColor="text1"/>
                <w:sz w:val="13"/>
                <w:szCs w:val="13"/>
              </w:rPr>
              <w:t>Digital Excellence and Delivery</w:t>
            </w:r>
          </w:p>
        </w:tc>
        <w:tc>
          <w:tcPr>
            <w:tcW w:w="1424" w:type="dxa"/>
          </w:tcPr>
          <w:p w14:paraId="3D15288C" w14:textId="2186A4DB" w:rsidR="00E51235" w:rsidRPr="0005525A" w:rsidRDefault="000D0FD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cs/>
              </w:rPr>
            </w:pPr>
            <w:r w:rsidRPr="0005525A">
              <w:rPr>
                <w:rFonts w:ascii="Arial" w:hAnsi="Arial" w:cs="Arial"/>
                <w:b/>
                <w:bCs/>
                <w:color w:val="000000" w:themeColor="text1"/>
                <w:sz w:val="13"/>
                <w:szCs w:val="13"/>
              </w:rPr>
              <w:t>Strategic project management office</w:t>
            </w:r>
          </w:p>
        </w:tc>
        <w:tc>
          <w:tcPr>
            <w:tcW w:w="1317" w:type="dxa"/>
          </w:tcPr>
          <w:p w14:paraId="6FC15CB2" w14:textId="77777777" w:rsidR="00E51235" w:rsidRPr="0005525A"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cs/>
              </w:rPr>
            </w:pPr>
            <w:r w:rsidRPr="0005525A">
              <w:rPr>
                <w:rFonts w:ascii="Arial" w:hAnsi="Arial" w:cs="Arial"/>
                <w:b/>
                <w:bCs/>
                <w:color w:val="000000" w:themeColor="text1"/>
                <w:sz w:val="13"/>
                <w:szCs w:val="13"/>
              </w:rPr>
              <w:t>Big Data and Advance Analytics</w:t>
            </w:r>
          </w:p>
        </w:tc>
        <w:tc>
          <w:tcPr>
            <w:tcW w:w="848" w:type="dxa"/>
          </w:tcPr>
          <w:p w14:paraId="680E10B2" w14:textId="77777777" w:rsidR="00E51235" w:rsidRPr="0005525A"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rPr>
            </w:pPr>
          </w:p>
          <w:p w14:paraId="7EA37C90" w14:textId="77777777" w:rsidR="00E51235" w:rsidRPr="0005525A"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cs/>
              </w:rPr>
            </w:pPr>
            <w:r w:rsidRPr="0005525A">
              <w:rPr>
                <w:rFonts w:ascii="Arial" w:hAnsi="Arial" w:cs="Arial"/>
                <w:b/>
                <w:bCs/>
                <w:color w:val="000000" w:themeColor="text1"/>
                <w:sz w:val="13"/>
                <w:szCs w:val="13"/>
              </w:rPr>
              <w:t>Others</w:t>
            </w:r>
          </w:p>
        </w:tc>
        <w:tc>
          <w:tcPr>
            <w:tcW w:w="1049" w:type="dxa"/>
          </w:tcPr>
          <w:p w14:paraId="60EEA2D6" w14:textId="77777777" w:rsidR="00E51235" w:rsidRPr="0005525A"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rPr>
            </w:pPr>
          </w:p>
          <w:p w14:paraId="3DE9D5C4" w14:textId="77777777" w:rsidR="00E51235" w:rsidRPr="0005525A"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cs/>
              </w:rPr>
            </w:pPr>
            <w:r w:rsidRPr="0005525A">
              <w:rPr>
                <w:rFonts w:ascii="Arial" w:hAnsi="Arial" w:cs="Arial"/>
                <w:b/>
                <w:bCs/>
                <w:color w:val="000000" w:themeColor="text1"/>
                <w:sz w:val="13"/>
                <w:szCs w:val="13"/>
              </w:rPr>
              <w:t>Total</w:t>
            </w:r>
          </w:p>
        </w:tc>
      </w:tr>
      <w:tr w:rsidR="007148FA" w:rsidRPr="0005525A" w14:paraId="522FCD1E" w14:textId="77777777" w:rsidTr="008E0C7F">
        <w:tc>
          <w:tcPr>
            <w:tcW w:w="2116" w:type="dxa"/>
          </w:tcPr>
          <w:p w14:paraId="67D4083E" w14:textId="77777777" w:rsidR="00E51235" w:rsidRPr="0005525A" w:rsidRDefault="00E51235" w:rsidP="00DD72E9">
            <w:pPr>
              <w:pStyle w:val="ListParagraph"/>
              <w:spacing w:after="0" w:line="360" w:lineRule="auto"/>
              <w:ind w:left="-103"/>
              <w:jc w:val="thaiDistribute"/>
              <w:rPr>
                <w:rFonts w:ascii="Arial" w:hAnsi="Arial" w:cs="Arial"/>
                <w:b/>
                <w:bCs/>
                <w:color w:val="000000" w:themeColor="text1"/>
                <w:sz w:val="13"/>
                <w:szCs w:val="13"/>
              </w:rPr>
            </w:pPr>
            <w:r w:rsidRPr="0005525A">
              <w:rPr>
                <w:rFonts w:ascii="Arial" w:hAnsi="Arial" w:cs="Arial"/>
                <w:b/>
                <w:bCs/>
                <w:color w:val="000000" w:themeColor="text1"/>
                <w:sz w:val="13"/>
                <w:szCs w:val="13"/>
              </w:rPr>
              <w:t>Contract liabilities</w:t>
            </w:r>
          </w:p>
        </w:tc>
        <w:tc>
          <w:tcPr>
            <w:tcW w:w="1009" w:type="dxa"/>
          </w:tcPr>
          <w:p w14:paraId="4C4D2B4F" w14:textId="77777777" w:rsidR="00E51235" w:rsidRPr="0005525A" w:rsidRDefault="00E51235" w:rsidP="00DD72E9">
            <w:pPr>
              <w:pStyle w:val="ListParagraph"/>
              <w:tabs>
                <w:tab w:val="decimal" w:pos="694"/>
              </w:tabs>
              <w:spacing w:after="0" w:line="360" w:lineRule="auto"/>
              <w:ind w:left="0"/>
              <w:rPr>
                <w:rFonts w:ascii="Arial" w:hAnsi="Arial" w:cs="Arial"/>
                <w:color w:val="000000" w:themeColor="text1"/>
                <w:sz w:val="13"/>
                <w:szCs w:val="13"/>
                <w:cs/>
              </w:rPr>
            </w:pPr>
          </w:p>
        </w:tc>
        <w:tc>
          <w:tcPr>
            <w:tcW w:w="1255" w:type="dxa"/>
          </w:tcPr>
          <w:p w14:paraId="4783480C" w14:textId="77777777" w:rsidR="00E51235" w:rsidRPr="0005525A" w:rsidRDefault="00E51235" w:rsidP="00DD72E9">
            <w:pPr>
              <w:pStyle w:val="ListParagraph"/>
              <w:tabs>
                <w:tab w:val="decimal" w:pos="864"/>
              </w:tabs>
              <w:spacing w:after="0" w:line="360" w:lineRule="auto"/>
              <w:ind w:left="0"/>
              <w:rPr>
                <w:rFonts w:ascii="Arial" w:hAnsi="Arial" w:cs="Arial"/>
                <w:color w:val="000000" w:themeColor="text1"/>
                <w:sz w:val="13"/>
                <w:szCs w:val="13"/>
                <w:cs/>
              </w:rPr>
            </w:pPr>
          </w:p>
        </w:tc>
        <w:tc>
          <w:tcPr>
            <w:tcW w:w="1424" w:type="dxa"/>
          </w:tcPr>
          <w:p w14:paraId="126FBFBE" w14:textId="77777777" w:rsidR="00E51235" w:rsidRPr="0005525A" w:rsidRDefault="00E51235" w:rsidP="00FF600C">
            <w:pPr>
              <w:pStyle w:val="ListParagraph"/>
              <w:tabs>
                <w:tab w:val="decimal" w:pos="884"/>
              </w:tabs>
              <w:spacing w:after="0" w:line="360" w:lineRule="auto"/>
              <w:ind w:left="0"/>
              <w:rPr>
                <w:rFonts w:ascii="Arial" w:hAnsi="Arial" w:cs="Arial"/>
                <w:color w:val="000000" w:themeColor="text1"/>
                <w:sz w:val="13"/>
                <w:szCs w:val="13"/>
                <w:cs/>
              </w:rPr>
            </w:pPr>
          </w:p>
        </w:tc>
        <w:tc>
          <w:tcPr>
            <w:tcW w:w="1317" w:type="dxa"/>
          </w:tcPr>
          <w:p w14:paraId="641B8528" w14:textId="77777777" w:rsidR="00E51235" w:rsidRPr="0005525A" w:rsidRDefault="00E51235" w:rsidP="00FF600C">
            <w:pPr>
              <w:pStyle w:val="ListParagraph"/>
              <w:tabs>
                <w:tab w:val="decimal" w:pos="835"/>
              </w:tabs>
              <w:spacing w:after="0" w:line="360" w:lineRule="auto"/>
              <w:ind w:left="0"/>
              <w:rPr>
                <w:rFonts w:ascii="Arial" w:hAnsi="Arial" w:cs="Arial"/>
                <w:color w:val="000000" w:themeColor="text1"/>
                <w:sz w:val="13"/>
                <w:szCs w:val="13"/>
                <w:cs/>
              </w:rPr>
            </w:pPr>
          </w:p>
        </w:tc>
        <w:tc>
          <w:tcPr>
            <w:tcW w:w="848" w:type="dxa"/>
          </w:tcPr>
          <w:p w14:paraId="0ED04506" w14:textId="77777777" w:rsidR="00E51235" w:rsidRPr="0005525A" w:rsidRDefault="00E51235" w:rsidP="00FF600C">
            <w:pPr>
              <w:pStyle w:val="ListParagraph"/>
              <w:tabs>
                <w:tab w:val="decimal" w:pos="636"/>
              </w:tabs>
              <w:spacing w:after="0" w:line="360" w:lineRule="auto"/>
              <w:ind w:left="0"/>
              <w:rPr>
                <w:rFonts w:ascii="Arial" w:hAnsi="Arial" w:cs="Arial"/>
                <w:color w:val="000000" w:themeColor="text1"/>
                <w:sz w:val="13"/>
                <w:szCs w:val="13"/>
                <w:cs/>
              </w:rPr>
            </w:pPr>
          </w:p>
        </w:tc>
        <w:tc>
          <w:tcPr>
            <w:tcW w:w="1049" w:type="dxa"/>
          </w:tcPr>
          <w:p w14:paraId="66F4A376" w14:textId="77777777" w:rsidR="00E51235" w:rsidRPr="0005525A" w:rsidRDefault="00E51235" w:rsidP="00DD72E9">
            <w:pPr>
              <w:pStyle w:val="ListParagraph"/>
              <w:tabs>
                <w:tab w:val="decimal" w:pos="746"/>
              </w:tabs>
              <w:spacing w:after="0" w:line="360" w:lineRule="auto"/>
              <w:ind w:left="0"/>
              <w:rPr>
                <w:rFonts w:ascii="Arial" w:hAnsi="Arial" w:cs="Arial"/>
                <w:color w:val="000000" w:themeColor="text1"/>
                <w:sz w:val="13"/>
                <w:szCs w:val="13"/>
                <w:cs/>
              </w:rPr>
            </w:pPr>
          </w:p>
        </w:tc>
      </w:tr>
      <w:tr w:rsidR="002B70E7" w:rsidRPr="0005525A" w14:paraId="01B4BB12" w14:textId="77777777" w:rsidTr="008E0C7F">
        <w:tc>
          <w:tcPr>
            <w:tcW w:w="2116" w:type="dxa"/>
            <w:vAlign w:val="center"/>
          </w:tcPr>
          <w:p w14:paraId="0EDCDD48" w14:textId="2BAEF4DB" w:rsidR="002B70E7" w:rsidRPr="0005525A" w:rsidRDefault="002B70E7" w:rsidP="002B70E7">
            <w:pPr>
              <w:pStyle w:val="ListParagraph"/>
              <w:spacing w:after="0" w:line="360" w:lineRule="auto"/>
              <w:ind w:left="-49"/>
              <w:jc w:val="thaiDistribute"/>
              <w:rPr>
                <w:rFonts w:ascii="Arial" w:hAnsi="Arial" w:cs="Arial"/>
                <w:b/>
                <w:bCs/>
                <w:color w:val="000000" w:themeColor="text1"/>
                <w:sz w:val="13"/>
                <w:szCs w:val="13"/>
                <w:cs/>
              </w:rPr>
            </w:pPr>
            <w:r w:rsidRPr="0005525A">
              <w:rPr>
                <w:rFonts w:ascii="Arial" w:hAnsi="Arial" w:cs="Arial"/>
                <w:b/>
                <w:bCs/>
                <w:color w:val="000000" w:themeColor="text1"/>
                <w:sz w:val="13"/>
                <w:szCs w:val="13"/>
              </w:rPr>
              <w:t>Balance as at 1 Jan 2025</w:t>
            </w:r>
          </w:p>
        </w:tc>
        <w:tc>
          <w:tcPr>
            <w:tcW w:w="1009" w:type="dxa"/>
          </w:tcPr>
          <w:p w14:paraId="4A21BD6A" w14:textId="232C4A48" w:rsidR="002B70E7" w:rsidRPr="0005525A" w:rsidRDefault="002B70E7" w:rsidP="002B70E7">
            <w:pPr>
              <w:pStyle w:val="ListParagraph"/>
              <w:tabs>
                <w:tab w:val="decimal" w:pos="694"/>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3,814,400</w:t>
            </w:r>
          </w:p>
        </w:tc>
        <w:tc>
          <w:tcPr>
            <w:tcW w:w="1255" w:type="dxa"/>
          </w:tcPr>
          <w:p w14:paraId="0B6C766F" w14:textId="76D44DD0" w:rsidR="002B70E7" w:rsidRPr="0005525A" w:rsidRDefault="002B70E7" w:rsidP="00FF600C">
            <w:pPr>
              <w:pStyle w:val="ListParagraph"/>
              <w:tabs>
                <w:tab w:val="decimal" w:pos="925"/>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108,428,691</w:t>
            </w:r>
          </w:p>
        </w:tc>
        <w:tc>
          <w:tcPr>
            <w:tcW w:w="1424" w:type="dxa"/>
          </w:tcPr>
          <w:p w14:paraId="5B083B84" w14:textId="02D6DF56" w:rsidR="002B70E7" w:rsidRPr="0005525A" w:rsidRDefault="002B70E7" w:rsidP="00FF600C">
            <w:pPr>
              <w:pStyle w:val="ListParagraph"/>
              <w:tabs>
                <w:tab w:val="decimal" w:pos="884"/>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w:t>
            </w:r>
          </w:p>
        </w:tc>
        <w:tc>
          <w:tcPr>
            <w:tcW w:w="1317" w:type="dxa"/>
          </w:tcPr>
          <w:p w14:paraId="65E023D2" w14:textId="7E8B93F4" w:rsidR="002B70E7" w:rsidRPr="0005525A" w:rsidRDefault="002B70E7" w:rsidP="00FF600C">
            <w:pPr>
              <w:pStyle w:val="ListParagraph"/>
              <w:tabs>
                <w:tab w:val="decimal" w:pos="835"/>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2,732,700</w:t>
            </w:r>
          </w:p>
        </w:tc>
        <w:tc>
          <w:tcPr>
            <w:tcW w:w="848" w:type="dxa"/>
          </w:tcPr>
          <w:p w14:paraId="62CB2C91" w14:textId="6B7D9145" w:rsidR="002B70E7" w:rsidRPr="0005525A" w:rsidRDefault="002B70E7" w:rsidP="00FF600C">
            <w:pPr>
              <w:pStyle w:val="ListParagraph"/>
              <w:tabs>
                <w:tab w:val="decimal" w:pos="636"/>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w:t>
            </w:r>
          </w:p>
        </w:tc>
        <w:tc>
          <w:tcPr>
            <w:tcW w:w="1049" w:type="dxa"/>
          </w:tcPr>
          <w:p w14:paraId="2779AB7E" w14:textId="312B47E2" w:rsidR="002B70E7" w:rsidRPr="0005525A" w:rsidRDefault="002B70E7" w:rsidP="002B70E7">
            <w:pPr>
              <w:pStyle w:val="ListParagraph"/>
              <w:tabs>
                <w:tab w:val="decimal" w:pos="789"/>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114,975,791</w:t>
            </w:r>
          </w:p>
        </w:tc>
      </w:tr>
      <w:tr w:rsidR="002B70E7" w:rsidRPr="0005525A" w14:paraId="56248D9C" w14:textId="77777777" w:rsidTr="00FF600C">
        <w:tc>
          <w:tcPr>
            <w:tcW w:w="2116" w:type="dxa"/>
            <w:vAlign w:val="center"/>
          </w:tcPr>
          <w:p w14:paraId="0D796128" w14:textId="77777777" w:rsidR="002B70E7" w:rsidRPr="0005525A" w:rsidRDefault="002B70E7" w:rsidP="002B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color w:val="000000" w:themeColor="text1"/>
                <w:spacing w:val="-2"/>
                <w:sz w:val="13"/>
                <w:szCs w:val="13"/>
              </w:rPr>
            </w:pPr>
            <w:r w:rsidRPr="0005525A">
              <w:rPr>
                <w:rFonts w:cs="Arial"/>
                <w:color w:val="000000" w:themeColor="text1"/>
                <w:spacing w:val="-2"/>
                <w:sz w:val="13"/>
                <w:szCs w:val="13"/>
              </w:rPr>
              <w:t>The beginning balance recognised</w:t>
            </w:r>
          </w:p>
          <w:p w14:paraId="0490F72E" w14:textId="77777777" w:rsidR="002B70E7" w:rsidRPr="0005525A" w:rsidRDefault="002B70E7" w:rsidP="002B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color w:val="000000" w:themeColor="text1"/>
                <w:spacing w:val="-2"/>
                <w:sz w:val="13"/>
                <w:szCs w:val="13"/>
                <w:cs/>
              </w:rPr>
            </w:pPr>
            <w:r w:rsidRPr="0005525A">
              <w:rPr>
                <w:rFonts w:cs="Arial"/>
                <w:color w:val="000000" w:themeColor="text1"/>
                <w:spacing w:val="-2"/>
                <w:sz w:val="13"/>
                <w:szCs w:val="13"/>
              </w:rPr>
              <w:t xml:space="preserve">   as revenue for the year</w:t>
            </w:r>
          </w:p>
        </w:tc>
        <w:tc>
          <w:tcPr>
            <w:tcW w:w="1009" w:type="dxa"/>
            <w:vAlign w:val="bottom"/>
          </w:tcPr>
          <w:p w14:paraId="48675A4E" w14:textId="64716F15" w:rsidR="002B70E7" w:rsidRPr="0005525A" w:rsidRDefault="002B70E7" w:rsidP="00FF600C">
            <w:pPr>
              <w:pStyle w:val="ListParagraph"/>
              <w:tabs>
                <w:tab w:val="decimal" w:pos="694"/>
              </w:tabs>
              <w:spacing w:after="0" w:line="360" w:lineRule="auto"/>
              <w:ind w:left="0"/>
              <w:rPr>
                <w:rFonts w:ascii="Arial" w:hAnsi="Arial" w:cs="Arial"/>
                <w:color w:val="000000" w:themeColor="text1"/>
                <w:sz w:val="13"/>
                <w:szCs w:val="13"/>
                <w:cs/>
              </w:rPr>
            </w:pPr>
            <w:r w:rsidRPr="0005525A">
              <w:rPr>
                <w:rFonts w:ascii="Arial" w:hAnsi="Arial" w:cs="Arial"/>
                <w:sz w:val="13"/>
                <w:szCs w:val="13"/>
              </w:rPr>
              <w:t>(3,664,900)</w:t>
            </w:r>
          </w:p>
        </w:tc>
        <w:tc>
          <w:tcPr>
            <w:tcW w:w="1255" w:type="dxa"/>
            <w:vAlign w:val="bottom"/>
          </w:tcPr>
          <w:p w14:paraId="40003DD3" w14:textId="6EBF6B7E" w:rsidR="002B70E7" w:rsidRPr="0005525A" w:rsidRDefault="002B70E7" w:rsidP="00FF600C">
            <w:pPr>
              <w:pStyle w:val="ListParagraph"/>
              <w:tabs>
                <w:tab w:val="decimal" w:pos="925"/>
              </w:tabs>
              <w:spacing w:after="0" w:line="360" w:lineRule="auto"/>
              <w:ind w:left="0"/>
              <w:rPr>
                <w:rFonts w:ascii="Arial" w:hAnsi="Arial" w:cs="Arial"/>
                <w:color w:val="000000" w:themeColor="text1"/>
                <w:sz w:val="13"/>
                <w:szCs w:val="13"/>
                <w:cs/>
              </w:rPr>
            </w:pPr>
            <w:r w:rsidRPr="0005525A">
              <w:rPr>
                <w:rFonts w:ascii="Arial" w:hAnsi="Arial" w:cs="Arial"/>
                <w:sz w:val="13"/>
                <w:szCs w:val="13"/>
              </w:rPr>
              <w:t>(105,827,405)</w:t>
            </w:r>
          </w:p>
        </w:tc>
        <w:tc>
          <w:tcPr>
            <w:tcW w:w="1424" w:type="dxa"/>
            <w:vAlign w:val="bottom"/>
          </w:tcPr>
          <w:p w14:paraId="6450992C" w14:textId="408BAC12" w:rsidR="002B70E7" w:rsidRPr="0005525A" w:rsidRDefault="002B70E7" w:rsidP="00FF600C">
            <w:pPr>
              <w:pStyle w:val="ListParagraph"/>
              <w:tabs>
                <w:tab w:val="decimal" w:pos="884"/>
              </w:tabs>
              <w:spacing w:after="0" w:line="360" w:lineRule="auto"/>
              <w:ind w:left="0"/>
              <w:rPr>
                <w:rFonts w:ascii="Arial" w:hAnsi="Arial" w:cs="Arial"/>
                <w:color w:val="000000" w:themeColor="text1"/>
                <w:sz w:val="13"/>
                <w:szCs w:val="13"/>
                <w:cs/>
              </w:rPr>
            </w:pPr>
            <w:r w:rsidRPr="0005525A">
              <w:rPr>
                <w:rFonts w:ascii="Arial" w:hAnsi="Arial" w:cs="Arial"/>
                <w:sz w:val="13"/>
                <w:szCs w:val="13"/>
              </w:rPr>
              <w:t>-</w:t>
            </w:r>
          </w:p>
        </w:tc>
        <w:tc>
          <w:tcPr>
            <w:tcW w:w="1317" w:type="dxa"/>
            <w:vAlign w:val="bottom"/>
          </w:tcPr>
          <w:p w14:paraId="03111ECE" w14:textId="49550C93" w:rsidR="002B70E7" w:rsidRPr="0005525A" w:rsidRDefault="002B70E7" w:rsidP="00FF600C">
            <w:pPr>
              <w:pStyle w:val="ListParagraph"/>
              <w:tabs>
                <w:tab w:val="decimal" w:pos="835"/>
              </w:tabs>
              <w:spacing w:after="0" w:line="360" w:lineRule="auto"/>
              <w:ind w:left="0"/>
              <w:rPr>
                <w:rFonts w:ascii="Arial" w:hAnsi="Arial" w:cs="Arial"/>
                <w:color w:val="000000" w:themeColor="text1"/>
                <w:sz w:val="13"/>
                <w:szCs w:val="13"/>
                <w:cs/>
              </w:rPr>
            </w:pPr>
            <w:r w:rsidRPr="0005525A">
              <w:rPr>
                <w:rFonts w:ascii="Arial" w:hAnsi="Arial" w:cs="Arial"/>
                <w:sz w:val="13"/>
                <w:szCs w:val="13"/>
              </w:rPr>
              <w:t>(2,732,700)</w:t>
            </w:r>
          </w:p>
        </w:tc>
        <w:tc>
          <w:tcPr>
            <w:tcW w:w="848" w:type="dxa"/>
            <w:vAlign w:val="bottom"/>
          </w:tcPr>
          <w:p w14:paraId="42D774F1" w14:textId="5ED03BAB" w:rsidR="002B70E7" w:rsidRPr="0005525A" w:rsidRDefault="002B70E7" w:rsidP="00FF600C">
            <w:pPr>
              <w:pStyle w:val="ListParagraph"/>
              <w:tabs>
                <w:tab w:val="decimal" w:pos="636"/>
              </w:tabs>
              <w:spacing w:after="0" w:line="360" w:lineRule="auto"/>
              <w:ind w:left="0"/>
              <w:rPr>
                <w:rFonts w:ascii="Arial" w:hAnsi="Arial" w:cs="Arial"/>
                <w:color w:val="000000" w:themeColor="text1"/>
                <w:sz w:val="13"/>
                <w:szCs w:val="13"/>
                <w:cs/>
              </w:rPr>
            </w:pPr>
            <w:r w:rsidRPr="0005525A">
              <w:rPr>
                <w:rFonts w:ascii="Arial" w:hAnsi="Arial" w:cs="Arial"/>
                <w:sz w:val="13"/>
                <w:szCs w:val="13"/>
              </w:rPr>
              <w:t>-</w:t>
            </w:r>
          </w:p>
        </w:tc>
        <w:tc>
          <w:tcPr>
            <w:tcW w:w="1049" w:type="dxa"/>
            <w:vAlign w:val="bottom"/>
          </w:tcPr>
          <w:p w14:paraId="5EAE0C8E" w14:textId="758DE7E8" w:rsidR="002B70E7" w:rsidRPr="0005525A" w:rsidRDefault="002B70E7" w:rsidP="00FF600C">
            <w:pPr>
              <w:pStyle w:val="ListParagraph"/>
              <w:tabs>
                <w:tab w:val="decimal" w:pos="789"/>
              </w:tabs>
              <w:spacing w:after="0" w:line="360" w:lineRule="auto"/>
              <w:ind w:left="0"/>
              <w:rPr>
                <w:rFonts w:ascii="Arial" w:hAnsi="Arial" w:cs="Arial"/>
                <w:color w:val="000000" w:themeColor="text1"/>
                <w:sz w:val="13"/>
                <w:szCs w:val="13"/>
                <w:cs/>
              </w:rPr>
            </w:pPr>
            <w:r w:rsidRPr="0005525A">
              <w:rPr>
                <w:rFonts w:ascii="Arial" w:hAnsi="Arial" w:cs="Arial"/>
                <w:sz w:val="13"/>
                <w:szCs w:val="13"/>
              </w:rPr>
              <w:t>(112,225,005)</w:t>
            </w:r>
          </w:p>
        </w:tc>
      </w:tr>
      <w:tr w:rsidR="002B70E7" w:rsidRPr="0005525A" w14:paraId="411B622D" w14:textId="77777777" w:rsidTr="008E0C7F">
        <w:tc>
          <w:tcPr>
            <w:tcW w:w="2116" w:type="dxa"/>
            <w:vAlign w:val="center"/>
          </w:tcPr>
          <w:p w14:paraId="53597456" w14:textId="21CC58BD" w:rsidR="002B70E7" w:rsidRPr="0005525A" w:rsidRDefault="002B70E7" w:rsidP="002B70E7">
            <w:pPr>
              <w:pStyle w:val="ListParagraph"/>
              <w:spacing w:after="0" w:line="360" w:lineRule="auto"/>
              <w:ind w:left="-49"/>
              <w:jc w:val="thaiDistribute"/>
              <w:rPr>
                <w:rFonts w:ascii="Arial" w:hAnsi="Arial" w:cs="Arial"/>
                <w:b/>
                <w:bCs/>
                <w:color w:val="000000" w:themeColor="text1"/>
                <w:sz w:val="13"/>
                <w:szCs w:val="13"/>
                <w:cs/>
              </w:rPr>
            </w:pPr>
            <w:r w:rsidRPr="0005525A">
              <w:rPr>
                <w:rFonts w:ascii="Arial" w:hAnsi="Arial" w:cs="Arial"/>
                <w:b/>
                <w:bCs/>
                <w:color w:val="000000" w:themeColor="text1"/>
                <w:sz w:val="13"/>
                <w:szCs w:val="13"/>
              </w:rPr>
              <w:t xml:space="preserve">Balance as at </w:t>
            </w:r>
            <w:r w:rsidRPr="0005525A">
              <w:rPr>
                <w:rFonts w:ascii="Arial" w:hAnsi="Arial" w:cs="Arial"/>
                <w:b/>
                <w:bCs/>
                <w:color w:val="000000" w:themeColor="text1"/>
                <w:sz w:val="13"/>
                <w:szCs w:val="13"/>
                <w:cs/>
              </w:rPr>
              <w:t xml:space="preserve">31 </w:t>
            </w:r>
            <w:r w:rsidRPr="0005525A">
              <w:rPr>
                <w:rFonts w:ascii="Arial" w:hAnsi="Arial" w:cs="Arial"/>
                <w:b/>
                <w:bCs/>
                <w:color w:val="000000" w:themeColor="text1"/>
                <w:sz w:val="13"/>
                <w:szCs w:val="13"/>
              </w:rPr>
              <w:t>Dec</w:t>
            </w:r>
            <w:r w:rsidRPr="0005525A">
              <w:rPr>
                <w:rFonts w:ascii="Arial" w:hAnsi="Arial" w:cs="Arial"/>
                <w:b/>
                <w:bCs/>
                <w:color w:val="000000" w:themeColor="text1"/>
                <w:sz w:val="13"/>
                <w:szCs w:val="13"/>
                <w:cs/>
              </w:rPr>
              <w:t xml:space="preserve"> 2</w:t>
            </w:r>
            <w:r w:rsidRPr="0005525A">
              <w:rPr>
                <w:rFonts w:ascii="Arial" w:hAnsi="Arial" w:cs="Arial"/>
                <w:b/>
                <w:bCs/>
                <w:color w:val="000000" w:themeColor="text1"/>
                <w:sz w:val="13"/>
                <w:szCs w:val="13"/>
              </w:rPr>
              <w:t>025</w:t>
            </w:r>
          </w:p>
        </w:tc>
        <w:tc>
          <w:tcPr>
            <w:tcW w:w="1009" w:type="dxa"/>
          </w:tcPr>
          <w:p w14:paraId="29D0D8D7" w14:textId="6006B8D9" w:rsidR="002B70E7" w:rsidRPr="0005525A" w:rsidRDefault="002B70E7" w:rsidP="002B70E7">
            <w:pPr>
              <w:pStyle w:val="ListParagraph"/>
              <w:tabs>
                <w:tab w:val="decimal" w:pos="694"/>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2,133,000</w:t>
            </w:r>
          </w:p>
        </w:tc>
        <w:tc>
          <w:tcPr>
            <w:tcW w:w="1255" w:type="dxa"/>
          </w:tcPr>
          <w:p w14:paraId="4C1B8287" w14:textId="140E4219" w:rsidR="002B70E7" w:rsidRPr="0005525A" w:rsidRDefault="005B45B9" w:rsidP="00FF600C">
            <w:pPr>
              <w:pStyle w:val="ListParagraph"/>
              <w:tabs>
                <w:tab w:val="decimal" w:pos="925"/>
              </w:tabs>
              <w:spacing w:after="0" w:line="360" w:lineRule="auto"/>
              <w:ind w:left="0"/>
              <w:rPr>
                <w:rFonts w:ascii="Arial" w:hAnsi="Arial" w:cs="Arial"/>
                <w:b/>
                <w:bCs/>
                <w:color w:val="000000" w:themeColor="text1"/>
                <w:sz w:val="13"/>
                <w:szCs w:val="13"/>
                <w:lang w:val="en-US"/>
              </w:rPr>
            </w:pPr>
            <w:r w:rsidRPr="0005525A">
              <w:rPr>
                <w:rFonts w:ascii="Arial" w:hAnsi="Arial" w:cs="Arial"/>
                <w:b/>
                <w:bCs/>
                <w:sz w:val="13"/>
                <w:szCs w:val="13"/>
              </w:rPr>
              <w:t>107,814,136</w:t>
            </w:r>
          </w:p>
        </w:tc>
        <w:tc>
          <w:tcPr>
            <w:tcW w:w="1424" w:type="dxa"/>
          </w:tcPr>
          <w:p w14:paraId="566B4763" w14:textId="5C889591" w:rsidR="002B70E7" w:rsidRPr="0005525A" w:rsidRDefault="002B70E7" w:rsidP="00FF600C">
            <w:pPr>
              <w:pStyle w:val="ListParagraph"/>
              <w:tabs>
                <w:tab w:val="decimal" w:pos="884"/>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w:t>
            </w:r>
          </w:p>
        </w:tc>
        <w:tc>
          <w:tcPr>
            <w:tcW w:w="1317" w:type="dxa"/>
          </w:tcPr>
          <w:p w14:paraId="6C9E92B4" w14:textId="7EDEB284" w:rsidR="002B70E7" w:rsidRPr="0005525A" w:rsidRDefault="002B70E7" w:rsidP="00FF600C">
            <w:pPr>
              <w:pStyle w:val="ListParagraph"/>
              <w:tabs>
                <w:tab w:val="decimal" w:pos="835"/>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5,797,707</w:t>
            </w:r>
          </w:p>
        </w:tc>
        <w:tc>
          <w:tcPr>
            <w:tcW w:w="848" w:type="dxa"/>
          </w:tcPr>
          <w:p w14:paraId="1A6EF941" w14:textId="40735FCC" w:rsidR="002B70E7" w:rsidRPr="0005525A" w:rsidRDefault="002B70E7" w:rsidP="00FF600C">
            <w:pPr>
              <w:pStyle w:val="ListParagraph"/>
              <w:tabs>
                <w:tab w:val="decimal" w:pos="636"/>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w:t>
            </w:r>
          </w:p>
        </w:tc>
        <w:tc>
          <w:tcPr>
            <w:tcW w:w="1049" w:type="dxa"/>
          </w:tcPr>
          <w:p w14:paraId="2E5D01D0" w14:textId="733FE1A7" w:rsidR="002B70E7" w:rsidRPr="0005525A" w:rsidRDefault="0067316D" w:rsidP="002B70E7">
            <w:pPr>
              <w:pStyle w:val="ListParagraph"/>
              <w:tabs>
                <w:tab w:val="decimal" w:pos="789"/>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115,744,843</w:t>
            </w:r>
          </w:p>
        </w:tc>
      </w:tr>
      <w:tr w:rsidR="002B70E7" w:rsidRPr="0005525A" w14:paraId="61089D8C" w14:textId="77777777" w:rsidTr="008E0C7F">
        <w:tc>
          <w:tcPr>
            <w:tcW w:w="2116" w:type="dxa"/>
          </w:tcPr>
          <w:p w14:paraId="52923B7A" w14:textId="77777777" w:rsidR="002B70E7" w:rsidRPr="0005525A" w:rsidRDefault="002B70E7" w:rsidP="002B70E7">
            <w:pPr>
              <w:pStyle w:val="ListParagraph"/>
              <w:spacing w:after="0" w:line="360" w:lineRule="auto"/>
              <w:ind w:left="-49"/>
              <w:jc w:val="thaiDistribute"/>
              <w:rPr>
                <w:rFonts w:ascii="Arial" w:hAnsi="Arial" w:cs="Arial"/>
                <w:color w:val="000000" w:themeColor="text1"/>
                <w:sz w:val="13"/>
                <w:szCs w:val="13"/>
                <w:cs/>
              </w:rPr>
            </w:pPr>
          </w:p>
        </w:tc>
        <w:tc>
          <w:tcPr>
            <w:tcW w:w="1009" w:type="dxa"/>
          </w:tcPr>
          <w:p w14:paraId="4F009D13" w14:textId="77777777" w:rsidR="002B70E7" w:rsidRPr="0005525A" w:rsidRDefault="002B70E7" w:rsidP="002B70E7">
            <w:pPr>
              <w:pStyle w:val="ListParagraph"/>
              <w:tabs>
                <w:tab w:val="decimal" w:pos="694"/>
              </w:tabs>
              <w:spacing w:after="0" w:line="360" w:lineRule="auto"/>
              <w:ind w:left="0"/>
              <w:rPr>
                <w:rFonts w:ascii="Arial" w:hAnsi="Arial" w:cs="Arial"/>
                <w:color w:val="000000" w:themeColor="text1"/>
                <w:sz w:val="13"/>
                <w:szCs w:val="13"/>
                <w:cs/>
              </w:rPr>
            </w:pPr>
          </w:p>
        </w:tc>
        <w:tc>
          <w:tcPr>
            <w:tcW w:w="1255" w:type="dxa"/>
          </w:tcPr>
          <w:p w14:paraId="6596AF00" w14:textId="77777777" w:rsidR="002B70E7" w:rsidRPr="0005525A" w:rsidRDefault="002B70E7" w:rsidP="00FF600C">
            <w:pPr>
              <w:pStyle w:val="ListParagraph"/>
              <w:tabs>
                <w:tab w:val="decimal" w:pos="925"/>
              </w:tabs>
              <w:spacing w:after="0" w:line="360" w:lineRule="auto"/>
              <w:ind w:left="0"/>
              <w:rPr>
                <w:rFonts w:ascii="Arial" w:hAnsi="Arial" w:cs="Arial"/>
                <w:color w:val="000000" w:themeColor="text1"/>
                <w:sz w:val="13"/>
                <w:szCs w:val="13"/>
                <w:cs/>
              </w:rPr>
            </w:pPr>
          </w:p>
        </w:tc>
        <w:tc>
          <w:tcPr>
            <w:tcW w:w="1424" w:type="dxa"/>
          </w:tcPr>
          <w:p w14:paraId="60C48FAE" w14:textId="77777777" w:rsidR="002B70E7" w:rsidRPr="0005525A" w:rsidRDefault="002B70E7" w:rsidP="00FF600C">
            <w:pPr>
              <w:pStyle w:val="ListParagraph"/>
              <w:tabs>
                <w:tab w:val="decimal" w:pos="884"/>
              </w:tabs>
              <w:spacing w:after="0" w:line="360" w:lineRule="auto"/>
              <w:ind w:left="0"/>
              <w:rPr>
                <w:rFonts w:ascii="Arial" w:hAnsi="Arial" w:cs="Arial"/>
                <w:color w:val="000000" w:themeColor="text1"/>
                <w:sz w:val="13"/>
                <w:szCs w:val="13"/>
                <w:cs/>
              </w:rPr>
            </w:pPr>
          </w:p>
        </w:tc>
        <w:tc>
          <w:tcPr>
            <w:tcW w:w="1317" w:type="dxa"/>
          </w:tcPr>
          <w:p w14:paraId="6FC8E9A3" w14:textId="77777777" w:rsidR="002B70E7" w:rsidRPr="0005525A" w:rsidRDefault="002B70E7" w:rsidP="00FF600C">
            <w:pPr>
              <w:pStyle w:val="ListParagraph"/>
              <w:tabs>
                <w:tab w:val="decimal" w:pos="835"/>
              </w:tabs>
              <w:spacing w:after="0" w:line="360" w:lineRule="auto"/>
              <w:ind w:left="0"/>
              <w:rPr>
                <w:rFonts w:ascii="Arial" w:hAnsi="Arial" w:cs="Arial"/>
                <w:color w:val="000000" w:themeColor="text1"/>
                <w:sz w:val="13"/>
                <w:szCs w:val="13"/>
                <w:cs/>
              </w:rPr>
            </w:pPr>
          </w:p>
        </w:tc>
        <w:tc>
          <w:tcPr>
            <w:tcW w:w="848" w:type="dxa"/>
          </w:tcPr>
          <w:p w14:paraId="09B813D8" w14:textId="77777777" w:rsidR="002B70E7" w:rsidRPr="0005525A" w:rsidRDefault="002B70E7" w:rsidP="00FF600C">
            <w:pPr>
              <w:pStyle w:val="ListParagraph"/>
              <w:tabs>
                <w:tab w:val="decimal" w:pos="636"/>
              </w:tabs>
              <w:spacing w:after="0" w:line="360" w:lineRule="auto"/>
              <w:ind w:left="0"/>
              <w:rPr>
                <w:rFonts w:ascii="Arial" w:hAnsi="Arial" w:cs="Arial"/>
                <w:color w:val="000000" w:themeColor="text1"/>
                <w:sz w:val="13"/>
                <w:szCs w:val="13"/>
                <w:cs/>
              </w:rPr>
            </w:pPr>
          </w:p>
        </w:tc>
        <w:tc>
          <w:tcPr>
            <w:tcW w:w="1049" w:type="dxa"/>
          </w:tcPr>
          <w:p w14:paraId="75DE023C" w14:textId="77777777" w:rsidR="002B70E7" w:rsidRPr="0005525A" w:rsidRDefault="002B70E7" w:rsidP="002B70E7">
            <w:pPr>
              <w:pStyle w:val="ListParagraph"/>
              <w:tabs>
                <w:tab w:val="decimal" w:pos="789"/>
              </w:tabs>
              <w:spacing w:after="0" w:line="360" w:lineRule="auto"/>
              <w:ind w:left="0"/>
              <w:rPr>
                <w:rFonts w:ascii="Arial" w:hAnsi="Arial" w:cs="Arial"/>
                <w:color w:val="000000" w:themeColor="text1"/>
                <w:sz w:val="13"/>
                <w:szCs w:val="13"/>
                <w:cs/>
              </w:rPr>
            </w:pPr>
          </w:p>
        </w:tc>
      </w:tr>
      <w:tr w:rsidR="002B70E7" w:rsidRPr="0005525A" w14:paraId="45CCF7A3" w14:textId="77777777" w:rsidTr="008E0C7F">
        <w:tc>
          <w:tcPr>
            <w:tcW w:w="2116" w:type="dxa"/>
            <w:vAlign w:val="center"/>
          </w:tcPr>
          <w:p w14:paraId="2290F77A" w14:textId="77777777" w:rsidR="002B70E7" w:rsidRPr="0005525A" w:rsidRDefault="002B70E7" w:rsidP="002B70E7">
            <w:pPr>
              <w:pStyle w:val="ListParagraph"/>
              <w:spacing w:after="0" w:line="360" w:lineRule="auto"/>
              <w:ind w:left="-103"/>
              <w:jc w:val="thaiDistribute"/>
              <w:rPr>
                <w:rFonts w:ascii="Arial" w:hAnsi="Arial" w:cs="Arial"/>
                <w:b/>
                <w:bCs/>
                <w:color w:val="000000" w:themeColor="text1"/>
                <w:sz w:val="13"/>
                <w:szCs w:val="13"/>
              </w:rPr>
            </w:pPr>
            <w:r w:rsidRPr="0005525A">
              <w:rPr>
                <w:rFonts w:ascii="Arial" w:hAnsi="Arial" w:cs="Arial"/>
                <w:b/>
                <w:bCs/>
                <w:color w:val="000000" w:themeColor="text1"/>
                <w:sz w:val="13"/>
                <w:szCs w:val="13"/>
              </w:rPr>
              <w:t>Contract assets</w:t>
            </w:r>
          </w:p>
        </w:tc>
        <w:tc>
          <w:tcPr>
            <w:tcW w:w="1009" w:type="dxa"/>
          </w:tcPr>
          <w:p w14:paraId="2E72C136" w14:textId="77777777" w:rsidR="002B70E7" w:rsidRPr="0005525A" w:rsidRDefault="002B70E7" w:rsidP="002B70E7">
            <w:pPr>
              <w:pStyle w:val="ListParagraph"/>
              <w:tabs>
                <w:tab w:val="decimal" w:pos="694"/>
              </w:tabs>
              <w:spacing w:after="0" w:line="360" w:lineRule="auto"/>
              <w:ind w:left="0"/>
              <w:rPr>
                <w:rFonts w:ascii="Arial" w:hAnsi="Arial" w:cs="Arial"/>
                <w:color w:val="000000" w:themeColor="text1"/>
                <w:sz w:val="13"/>
                <w:szCs w:val="13"/>
              </w:rPr>
            </w:pPr>
          </w:p>
        </w:tc>
        <w:tc>
          <w:tcPr>
            <w:tcW w:w="1255" w:type="dxa"/>
          </w:tcPr>
          <w:p w14:paraId="036B0FCF" w14:textId="77777777" w:rsidR="002B70E7" w:rsidRPr="0005525A" w:rsidRDefault="002B70E7" w:rsidP="00FF600C">
            <w:pPr>
              <w:pStyle w:val="ListParagraph"/>
              <w:tabs>
                <w:tab w:val="decimal" w:pos="925"/>
              </w:tabs>
              <w:spacing w:after="0" w:line="360" w:lineRule="auto"/>
              <w:ind w:left="0"/>
              <w:rPr>
                <w:rFonts w:ascii="Arial" w:hAnsi="Arial" w:cs="Arial"/>
                <w:color w:val="000000" w:themeColor="text1"/>
                <w:sz w:val="13"/>
                <w:szCs w:val="13"/>
              </w:rPr>
            </w:pPr>
          </w:p>
        </w:tc>
        <w:tc>
          <w:tcPr>
            <w:tcW w:w="1424" w:type="dxa"/>
          </w:tcPr>
          <w:p w14:paraId="3D4A2DD9" w14:textId="77777777" w:rsidR="002B70E7" w:rsidRPr="0005525A" w:rsidRDefault="002B70E7" w:rsidP="00FF600C">
            <w:pPr>
              <w:pStyle w:val="ListParagraph"/>
              <w:tabs>
                <w:tab w:val="decimal" w:pos="884"/>
              </w:tabs>
              <w:spacing w:after="0" w:line="360" w:lineRule="auto"/>
              <w:ind w:left="0"/>
              <w:rPr>
                <w:rFonts w:ascii="Arial" w:hAnsi="Arial" w:cs="Arial"/>
                <w:color w:val="000000" w:themeColor="text1"/>
                <w:sz w:val="13"/>
                <w:szCs w:val="13"/>
              </w:rPr>
            </w:pPr>
          </w:p>
        </w:tc>
        <w:tc>
          <w:tcPr>
            <w:tcW w:w="1317" w:type="dxa"/>
          </w:tcPr>
          <w:p w14:paraId="61CDB9C4" w14:textId="77777777" w:rsidR="002B70E7" w:rsidRPr="0005525A" w:rsidRDefault="002B70E7" w:rsidP="00FF600C">
            <w:pPr>
              <w:pStyle w:val="ListParagraph"/>
              <w:tabs>
                <w:tab w:val="decimal" w:pos="835"/>
              </w:tabs>
              <w:spacing w:after="0" w:line="360" w:lineRule="auto"/>
              <w:ind w:left="0"/>
              <w:rPr>
                <w:rFonts w:ascii="Arial" w:hAnsi="Arial" w:cs="Arial"/>
                <w:color w:val="000000" w:themeColor="text1"/>
                <w:sz w:val="13"/>
                <w:szCs w:val="13"/>
              </w:rPr>
            </w:pPr>
          </w:p>
        </w:tc>
        <w:tc>
          <w:tcPr>
            <w:tcW w:w="848" w:type="dxa"/>
          </w:tcPr>
          <w:p w14:paraId="2C5C8F89" w14:textId="77777777" w:rsidR="002B70E7" w:rsidRPr="0005525A" w:rsidRDefault="002B70E7" w:rsidP="00FF600C">
            <w:pPr>
              <w:pStyle w:val="ListParagraph"/>
              <w:tabs>
                <w:tab w:val="decimal" w:pos="636"/>
              </w:tabs>
              <w:spacing w:after="0" w:line="360" w:lineRule="auto"/>
              <w:ind w:left="0"/>
              <w:rPr>
                <w:rFonts w:ascii="Arial" w:hAnsi="Arial" w:cs="Arial"/>
                <w:color w:val="000000" w:themeColor="text1"/>
                <w:sz w:val="13"/>
                <w:szCs w:val="13"/>
              </w:rPr>
            </w:pPr>
          </w:p>
        </w:tc>
        <w:tc>
          <w:tcPr>
            <w:tcW w:w="1049" w:type="dxa"/>
          </w:tcPr>
          <w:p w14:paraId="75FB53DB" w14:textId="77777777" w:rsidR="002B70E7" w:rsidRPr="0005525A" w:rsidRDefault="002B70E7" w:rsidP="002B70E7">
            <w:pPr>
              <w:pStyle w:val="ListParagraph"/>
              <w:tabs>
                <w:tab w:val="decimal" w:pos="789"/>
              </w:tabs>
              <w:spacing w:after="0" w:line="360" w:lineRule="auto"/>
              <w:ind w:left="0"/>
              <w:rPr>
                <w:rFonts w:ascii="Arial" w:hAnsi="Arial" w:cs="Arial"/>
                <w:color w:val="000000" w:themeColor="text1"/>
                <w:sz w:val="13"/>
                <w:szCs w:val="13"/>
              </w:rPr>
            </w:pPr>
          </w:p>
        </w:tc>
      </w:tr>
      <w:tr w:rsidR="002B70E7" w:rsidRPr="0005525A" w14:paraId="5F77B222" w14:textId="77777777" w:rsidTr="008E0C7F">
        <w:tc>
          <w:tcPr>
            <w:tcW w:w="2116" w:type="dxa"/>
            <w:vAlign w:val="center"/>
          </w:tcPr>
          <w:p w14:paraId="63450473" w14:textId="23AA1850" w:rsidR="002B70E7" w:rsidRPr="0005525A" w:rsidRDefault="002B70E7" w:rsidP="002B70E7">
            <w:pPr>
              <w:pStyle w:val="ListParagraph"/>
              <w:spacing w:after="0" w:line="360" w:lineRule="auto"/>
              <w:ind w:left="-49"/>
              <w:jc w:val="thaiDistribute"/>
              <w:rPr>
                <w:rFonts w:ascii="Arial" w:hAnsi="Arial" w:cs="Arial"/>
                <w:b/>
                <w:bCs/>
                <w:color w:val="000000" w:themeColor="text1"/>
                <w:sz w:val="13"/>
                <w:szCs w:val="13"/>
                <w:cs/>
              </w:rPr>
            </w:pPr>
            <w:r w:rsidRPr="0005525A">
              <w:rPr>
                <w:rFonts w:ascii="Arial" w:hAnsi="Arial" w:cs="Arial"/>
                <w:b/>
                <w:bCs/>
                <w:color w:val="000000" w:themeColor="text1"/>
                <w:sz w:val="13"/>
                <w:szCs w:val="13"/>
              </w:rPr>
              <w:t>Balance as at 1 Jan 2025</w:t>
            </w:r>
          </w:p>
        </w:tc>
        <w:tc>
          <w:tcPr>
            <w:tcW w:w="1009" w:type="dxa"/>
          </w:tcPr>
          <w:p w14:paraId="69C8A09E" w14:textId="7519C87B" w:rsidR="002B70E7" w:rsidRPr="0005525A" w:rsidRDefault="002B70E7" w:rsidP="002B70E7">
            <w:pPr>
              <w:pStyle w:val="ListParagraph"/>
              <w:tabs>
                <w:tab w:val="decimal" w:pos="694"/>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1,260,360</w:t>
            </w:r>
          </w:p>
        </w:tc>
        <w:tc>
          <w:tcPr>
            <w:tcW w:w="1255" w:type="dxa"/>
          </w:tcPr>
          <w:p w14:paraId="50C6BC5E" w14:textId="52A5AAB2" w:rsidR="002B70E7" w:rsidRPr="0005525A" w:rsidRDefault="002B70E7" w:rsidP="00FF600C">
            <w:pPr>
              <w:pStyle w:val="ListParagraph"/>
              <w:tabs>
                <w:tab w:val="decimal" w:pos="925"/>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311,407,669</w:t>
            </w:r>
          </w:p>
        </w:tc>
        <w:tc>
          <w:tcPr>
            <w:tcW w:w="1424" w:type="dxa"/>
          </w:tcPr>
          <w:p w14:paraId="73353C5C" w14:textId="5FCEC4B4" w:rsidR="002B70E7" w:rsidRPr="0005525A" w:rsidRDefault="002B70E7" w:rsidP="00FF600C">
            <w:pPr>
              <w:pStyle w:val="ListParagraph"/>
              <w:tabs>
                <w:tab w:val="decimal" w:pos="884"/>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w:t>
            </w:r>
          </w:p>
        </w:tc>
        <w:tc>
          <w:tcPr>
            <w:tcW w:w="1317" w:type="dxa"/>
          </w:tcPr>
          <w:p w14:paraId="5C5989EF" w14:textId="02A83D89" w:rsidR="002B70E7" w:rsidRPr="0005525A" w:rsidRDefault="002B70E7" w:rsidP="00FF600C">
            <w:pPr>
              <w:pStyle w:val="ListParagraph"/>
              <w:tabs>
                <w:tab w:val="decimal" w:pos="835"/>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6,102,155</w:t>
            </w:r>
          </w:p>
        </w:tc>
        <w:tc>
          <w:tcPr>
            <w:tcW w:w="848" w:type="dxa"/>
          </w:tcPr>
          <w:p w14:paraId="720D810B" w14:textId="3111AD53" w:rsidR="002B70E7" w:rsidRPr="0005525A" w:rsidRDefault="002B70E7" w:rsidP="00FF600C">
            <w:pPr>
              <w:pStyle w:val="ListParagraph"/>
              <w:tabs>
                <w:tab w:val="decimal" w:pos="636"/>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1,163,713</w:t>
            </w:r>
          </w:p>
        </w:tc>
        <w:tc>
          <w:tcPr>
            <w:tcW w:w="1049" w:type="dxa"/>
          </w:tcPr>
          <w:p w14:paraId="0B1C806E" w14:textId="57E96177" w:rsidR="002B70E7" w:rsidRPr="0005525A" w:rsidRDefault="002B70E7" w:rsidP="002B70E7">
            <w:pPr>
              <w:pStyle w:val="ListParagraph"/>
              <w:tabs>
                <w:tab w:val="decimal" w:pos="789"/>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319,933,897</w:t>
            </w:r>
          </w:p>
        </w:tc>
      </w:tr>
      <w:tr w:rsidR="002B70E7" w:rsidRPr="0005525A" w14:paraId="762CEB8F" w14:textId="77777777" w:rsidTr="00FF600C">
        <w:tc>
          <w:tcPr>
            <w:tcW w:w="2116" w:type="dxa"/>
            <w:vAlign w:val="center"/>
          </w:tcPr>
          <w:p w14:paraId="0DF9A8B5" w14:textId="77777777" w:rsidR="002B70E7" w:rsidRPr="0005525A" w:rsidRDefault="002B70E7" w:rsidP="002B70E7">
            <w:pPr>
              <w:pStyle w:val="ListParagraph"/>
              <w:spacing w:after="0" w:line="360" w:lineRule="auto"/>
              <w:ind w:left="-49"/>
              <w:jc w:val="thaiDistribute"/>
              <w:rPr>
                <w:rFonts w:ascii="Arial" w:hAnsi="Arial" w:cs="Arial"/>
                <w:color w:val="000000" w:themeColor="text1"/>
                <w:sz w:val="13"/>
                <w:szCs w:val="13"/>
              </w:rPr>
            </w:pPr>
            <w:r w:rsidRPr="0005525A">
              <w:rPr>
                <w:rFonts w:ascii="Arial" w:hAnsi="Arial" w:cs="Arial"/>
                <w:color w:val="000000" w:themeColor="text1"/>
                <w:sz w:val="13"/>
                <w:szCs w:val="13"/>
              </w:rPr>
              <w:t>Reclassify to accounts receivable</w:t>
            </w:r>
          </w:p>
          <w:p w14:paraId="3DC9DFE0" w14:textId="77777777" w:rsidR="002B70E7" w:rsidRPr="0005525A" w:rsidRDefault="002B70E7" w:rsidP="002B70E7">
            <w:pPr>
              <w:pStyle w:val="ListParagraph"/>
              <w:spacing w:after="0" w:line="360" w:lineRule="auto"/>
              <w:ind w:left="-49"/>
              <w:jc w:val="thaiDistribute"/>
              <w:rPr>
                <w:rFonts w:ascii="Arial" w:hAnsi="Arial" w:cs="Arial"/>
                <w:color w:val="000000" w:themeColor="text1"/>
                <w:sz w:val="13"/>
                <w:szCs w:val="13"/>
                <w:cs/>
              </w:rPr>
            </w:pPr>
            <w:r w:rsidRPr="0005525A">
              <w:rPr>
                <w:rFonts w:ascii="Arial" w:hAnsi="Arial" w:cs="Arial"/>
                <w:color w:val="000000" w:themeColor="text1"/>
                <w:sz w:val="13"/>
                <w:szCs w:val="13"/>
              </w:rPr>
              <w:t xml:space="preserve">   during the year</w:t>
            </w:r>
          </w:p>
        </w:tc>
        <w:tc>
          <w:tcPr>
            <w:tcW w:w="1009" w:type="dxa"/>
            <w:vAlign w:val="bottom"/>
          </w:tcPr>
          <w:p w14:paraId="049E7017" w14:textId="2F4CF95F" w:rsidR="002B70E7" w:rsidRPr="0005525A" w:rsidRDefault="002B70E7" w:rsidP="00FF600C">
            <w:pPr>
              <w:pStyle w:val="ListParagraph"/>
              <w:tabs>
                <w:tab w:val="decimal" w:pos="694"/>
              </w:tabs>
              <w:spacing w:after="0" w:line="360" w:lineRule="auto"/>
              <w:ind w:left="0"/>
              <w:rPr>
                <w:rFonts w:ascii="Arial" w:hAnsi="Arial" w:cs="Arial"/>
                <w:color w:val="000000" w:themeColor="text1"/>
                <w:sz w:val="13"/>
                <w:szCs w:val="13"/>
              </w:rPr>
            </w:pPr>
            <w:r w:rsidRPr="0005525A">
              <w:rPr>
                <w:rFonts w:ascii="Arial" w:hAnsi="Arial" w:cs="Arial"/>
                <w:sz w:val="13"/>
                <w:szCs w:val="13"/>
              </w:rPr>
              <w:t>(1,260,360)</w:t>
            </w:r>
          </w:p>
        </w:tc>
        <w:tc>
          <w:tcPr>
            <w:tcW w:w="1255" w:type="dxa"/>
            <w:vAlign w:val="bottom"/>
          </w:tcPr>
          <w:p w14:paraId="4D3EE26B" w14:textId="6E3D72B9" w:rsidR="002B70E7" w:rsidRPr="0005525A" w:rsidRDefault="002B70E7" w:rsidP="00FF600C">
            <w:pPr>
              <w:pStyle w:val="ListParagraph"/>
              <w:tabs>
                <w:tab w:val="decimal" w:pos="925"/>
              </w:tabs>
              <w:spacing w:after="0" w:line="360" w:lineRule="auto"/>
              <w:ind w:left="0"/>
              <w:rPr>
                <w:rFonts w:ascii="Arial" w:hAnsi="Arial" w:cs="Arial"/>
                <w:color w:val="000000" w:themeColor="text1"/>
                <w:sz w:val="13"/>
                <w:szCs w:val="13"/>
              </w:rPr>
            </w:pPr>
            <w:r w:rsidRPr="0005525A">
              <w:rPr>
                <w:rFonts w:ascii="Arial" w:hAnsi="Arial" w:cs="Arial"/>
                <w:sz w:val="13"/>
                <w:szCs w:val="13"/>
              </w:rPr>
              <w:t>(296,945,80</w:t>
            </w:r>
            <w:r w:rsidR="003829B9" w:rsidRPr="0005525A">
              <w:rPr>
                <w:rFonts w:ascii="Arial" w:hAnsi="Arial" w:cs="Arial"/>
                <w:sz w:val="13"/>
                <w:szCs w:val="13"/>
              </w:rPr>
              <w:t>9</w:t>
            </w:r>
            <w:r w:rsidRPr="0005525A">
              <w:rPr>
                <w:rFonts w:ascii="Arial" w:hAnsi="Arial" w:cs="Arial"/>
                <w:sz w:val="13"/>
                <w:szCs w:val="13"/>
              </w:rPr>
              <w:t>)</w:t>
            </w:r>
          </w:p>
        </w:tc>
        <w:tc>
          <w:tcPr>
            <w:tcW w:w="1424" w:type="dxa"/>
            <w:vAlign w:val="bottom"/>
          </w:tcPr>
          <w:p w14:paraId="00810854" w14:textId="34C50C89" w:rsidR="002B70E7" w:rsidRPr="0005525A" w:rsidRDefault="002B70E7" w:rsidP="00FF600C">
            <w:pPr>
              <w:pStyle w:val="ListParagraph"/>
              <w:tabs>
                <w:tab w:val="decimal" w:pos="884"/>
              </w:tabs>
              <w:spacing w:after="0" w:line="360" w:lineRule="auto"/>
              <w:ind w:left="0"/>
              <w:rPr>
                <w:rFonts w:ascii="Arial" w:hAnsi="Arial" w:cs="Arial"/>
                <w:color w:val="000000" w:themeColor="text1"/>
                <w:sz w:val="13"/>
                <w:szCs w:val="13"/>
              </w:rPr>
            </w:pPr>
            <w:r w:rsidRPr="0005525A">
              <w:rPr>
                <w:rFonts w:ascii="Arial" w:hAnsi="Arial" w:cs="Arial"/>
                <w:sz w:val="13"/>
                <w:szCs w:val="13"/>
              </w:rPr>
              <w:t>-</w:t>
            </w:r>
          </w:p>
        </w:tc>
        <w:tc>
          <w:tcPr>
            <w:tcW w:w="1317" w:type="dxa"/>
            <w:vAlign w:val="bottom"/>
          </w:tcPr>
          <w:p w14:paraId="71292FBE" w14:textId="14BAD38A" w:rsidR="002B70E7" w:rsidRPr="0005525A" w:rsidRDefault="002B70E7" w:rsidP="00FF600C">
            <w:pPr>
              <w:pStyle w:val="ListParagraph"/>
              <w:tabs>
                <w:tab w:val="decimal" w:pos="835"/>
              </w:tabs>
              <w:spacing w:after="0" w:line="360" w:lineRule="auto"/>
              <w:ind w:left="0"/>
              <w:rPr>
                <w:rFonts w:ascii="Arial" w:hAnsi="Arial" w:cs="Arial"/>
                <w:color w:val="000000" w:themeColor="text1"/>
                <w:sz w:val="13"/>
                <w:szCs w:val="13"/>
              </w:rPr>
            </w:pPr>
            <w:r w:rsidRPr="0005525A">
              <w:rPr>
                <w:rFonts w:ascii="Arial" w:hAnsi="Arial" w:cs="Arial"/>
                <w:sz w:val="13"/>
                <w:szCs w:val="13"/>
              </w:rPr>
              <w:t>(6,031,0</w:t>
            </w:r>
            <w:r w:rsidR="003829B9" w:rsidRPr="0005525A">
              <w:rPr>
                <w:rFonts w:ascii="Arial" w:hAnsi="Arial" w:cs="Arial"/>
                <w:sz w:val="13"/>
                <w:szCs w:val="13"/>
              </w:rPr>
              <w:t>79</w:t>
            </w:r>
            <w:r w:rsidRPr="0005525A">
              <w:rPr>
                <w:rFonts w:ascii="Arial" w:hAnsi="Arial" w:cs="Arial"/>
                <w:sz w:val="13"/>
                <w:szCs w:val="13"/>
              </w:rPr>
              <w:t>)</w:t>
            </w:r>
          </w:p>
        </w:tc>
        <w:tc>
          <w:tcPr>
            <w:tcW w:w="848" w:type="dxa"/>
            <w:vAlign w:val="bottom"/>
          </w:tcPr>
          <w:p w14:paraId="541972D3" w14:textId="4687C37E" w:rsidR="002B70E7" w:rsidRPr="0005525A" w:rsidRDefault="002B70E7" w:rsidP="00FF600C">
            <w:pPr>
              <w:pStyle w:val="ListParagraph"/>
              <w:tabs>
                <w:tab w:val="decimal" w:pos="636"/>
              </w:tabs>
              <w:spacing w:after="0" w:line="360" w:lineRule="auto"/>
              <w:ind w:left="0"/>
              <w:rPr>
                <w:rFonts w:ascii="Arial" w:hAnsi="Arial" w:cs="Arial"/>
                <w:color w:val="000000" w:themeColor="text1"/>
                <w:sz w:val="13"/>
                <w:szCs w:val="13"/>
              </w:rPr>
            </w:pPr>
            <w:r w:rsidRPr="0005525A">
              <w:rPr>
                <w:rFonts w:ascii="Arial" w:hAnsi="Arial" w:cs="Arial"/>
                <w:sz w:val="13"/>
                <w:szCs w:val="13"/>
              </w:rPr>
              <w:t>(1,163,713)</w:t>
            </w:r>
          </w:p>
        </w:tc>
        <w:tc>
          <w:tcPr>
            <w:tcW w:w="1049" w:type="dxa"/>
            <w:vAlign w:val="bottom"/>
          </w:tcPr>
          <w:p w14:paraId="6F56F61F" w14:textId="6163893F" w:rsidR="002B70E7" w:rsidRPr="0005525A" w:rsidRDefault="002B70E7" w:rsidP="00FF600C">
            <w:pPr>
              <w:pStyle w:val="ListParagraph"/>
              <w:tabs>
                <w:tab w:val="decimal" w:pos="789"/>
              </w:tabs>
              <w:spacing w:after="0" w:line="360" w:lineRule="auto"/>
              <w:ind w:left="0"/>
              <w:rPr>
                <w:rFonts w:ascii="Arial" w:hAnsi="Arial" w:cs="Arial"/>
                <w:color w:val="000000" w:themeColor="text1"/>
                <w:sz w:val="13"/>
                <w:szCs w:val="13"/>
              </w:rPr>
            </w:pPr>
            <w:r w:rsidRPr="0005525A">
              <w:rPr>
                <w:rFonts w:ascii="Arial" w:hAnsi="Arial" w:cs="Arial"/>
                <w:sz w:val="13"/>
                <w:szCs w:val="13"/>
              </w:rPr>
              <w:t>(305,400,961)</w:t>
            </w:r>
          </w:p>
        </w:tc>
      </w:tr>
      <w:tr w:rsidR="002B70E7" w:rsidRPr="0005525A" w14:paraId="77F7C0E8" w14:textId="77777777" w:rsidTr="008E0C7F">
        <w:tc>
          <w:tcPr>
            <w:tcW w:w="2116" w:type="dxa"/>
            <w:vAlign w:val="center"/>
          </w:tcPr>
          <w:p w14:paraId="3455C729" w14:textId="1BF0EB9D" w:rsidR="002B70E7" w:rsidRPr="0005525A" w:rsidRDefault="002B70E7" w:rsidP="002B70E7">
            <w:pPr>
              <w:pStyle w:val="ListParagraph"/>
              <w:spacing w:after="0" w:line="360" w:lineRule="auto"/>
              <w:ind w:left="-49"/>
              <w:jc w:val="thaiDistribute"/>
              <w:rPr>
                <w:rFonts w:ascii="Arial" w:hAnsi="Arial" w:cs="Arial"/>
                <w:b/>
                <w:bCs/>
                <w:color w:val="000000" w:themeColor="text1"/>
                <w:sz w:val="13"/>
                <w:szCs w:val="13"/>
                <w:cs/>
              </w:rPr>
            </w:pPr>
            <w:r w:rsidRPr="0005525A">
              <w:rPr>
                <w:rFonts w:ascii="Arial" w:hAnsi="Arial" w:cs="Arial"/>
                <w:b/>
                <w:bCs/>
                <w:color w:val="000000" w:themeColor="text1"/>
                <w:sz w:val="13"/>
                <w:szCs w:val="13"/>
              </w:rPr>
              <w:t xml:space="preserve">Balance as at </w:t>
            </w:r>
            <w:r w:rsidRPr="0005525A">
              <w:rPr>
                <w:rFonts w:ascii="Arial" w:hAnsi="Arial" w:cs="Arial"/>
                <w:b/>
                <w:bCs/>
                <w:color w:val="000000" w:themeColor="text1"/>
                <w:sz w:val="13"/>
                <w:szCs w:val="13"/>
                <w:cs/>
              </w:rPr>
              <w:t xml:space="preserve">31 </w:t>
            </w:r>
            <w:r w:rsidRPr="0005525A">
              <w:rPr>
                <w:rFonts w:ascii="Arial" w:hAnsi="Arial" w:cs="Arial"/>
                <w:b/>
                <w:bCs/>
                <w:color w:val="000000" w:themeColor="text1"/>
                <w:sz w:val="13"/>
                <w:szCs w:val="13"/>
              </w:rPr>
              <w:t>Dec</w:t>
            </w:r>
            <w:r w:rsidRPr="0005525A">
              <w:rPr>
                <w:rFonts w:ascii="Arial" w:hAnsi="Arial" w:cs="Arial"/>
                <w:b/>
                <w:bCs/>
                <w:color w:val="000000" w:themeColor="text1"/>
                <w:sz w:val="13"/>
                <w:szCs w:val="13"/>
                <w:cs/>
              </w:rPr>
              <w:t xml:space="preserve"> 2</w:t>
            </w:r>
            <w:r w:rsidRPr="0005525A">
              <w:rPr>
                <w:rFonts w:ascii="Arial" w:hAnsi="Arial" w:cs="Arial"/>
                <w:b/>
                <w:bCs/>
                <w:color w:val="000000" w:themeColor="text1"/>
                <w:sz w:val="13"/>
                <w:szCs w:val="13"/>
              </w:rPr>
              <w:t>025</w:t>
            </w:r>
          </w:p>
        </w:tc>
        <w:tc>
          <w:tcPr>
            <w:tcW w:w="1009" w:type="dxa"/>
          </w:tcPr>
          <w:p w14:paraId="59C62D42" w14:textId="7B847EF5" w:rsidR="002B70E7" w:rsidRPr="0005525A" w:rsidRDefault="002B70E7" w:rsidP="002B70E7">
            <w:pPr>
              <w:pStyle w:val="ListParagraph"/>
              <w:tabs>
                <w:tab w:val="decimal" w:pos="694"/>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14,077,42</w:t>
            </w:r>
            <w:r w:rsidR="003829B9" w:rsidRPr="0005525A">
              <w:rPr>
                <w:rFonts w:ascii="Arial" w:hAnsi="Arial" w:cs="Arial"/>
                <w:b/>
                <w:bCs/>
                <w:sz w:val="13"/>
                <w:szCs w:val="13"/>
              </w:rPr>
              <w:t>9</w:t>
            </w:r>
          </w:p>
        </w:tc>
        <w:tc>
          <w:tcPr>
            <w:tcW w:w="1255" w:type="dxa"/>
          </w:tcPr>
          <w:p w14:paraId="22C3341D" w14:textId="6C01DECF" w:rsidR="002B70E7" w:rsidRPr="0005525A" w:rsidRDefault="002B70E7" w:rsidP="00FF600C">
            <w:pPr>
              <w:pStyle w:val="ListParagraph"/>
              <w:tabs>
                <w:tab w:val="decimal" w:pos="925"/>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291,860,690</w:t>
            </w:r>
          </w:p>
        </w:tc>
        <w:tc>
          <w:tcPr>
            <w:tcW w:w="1424" w:type="dxa"/>
          </w:tcPr>
          <w:p w14:paraId="35B30F08" w14:textId="1ECD9753" w:rsidR="002B70E7" w:rsidRPr="0005525A" w:rsidRDefault="002B70E7" w:rsidP="00FF600C">
            <w:pPr>
              <w:pStyle w:val="ListParagraph"/>
              <w:tabs>
                <w:tab w:val="decimal" w:pos="884"/>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w:t>
            </w:r>
          </w:p>
        </w:tc>
        <w:tc>
          <w:tcPr>
            <w:tcW w:w="1317" w:type="dxa"/>
          </w:tcPr>
          <w:p w14:paraId="31547F39" w14:textId="503302D3" w:rsidR="002B70E7" w:rsidRPr="0005525A" w:rsidRDefault="002B70E7" w:rsidP="00FF600C">
            <w:pPr>
              <w:pStyle w:val="ListParagraph"/>
              <w:tabs>
                <w:tab w:val="decimal" w:pos="835"/>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13,441,304</w:t>
            </w:r>
          </w:p>
        </w:tc>
        <w:tc>
          <w:tcPr>
            <w:tcW w:w="848" w:type="dxa"/>
          </w:tcPr>
          <w:p w14:paraId="11A174F8" w14:textId="500030EB" w:rsidR="002B70E7" w:rsidRPr="0005525A" w:rsidRDefault="002B70E7" w:rsidP="00FF600C">
            <w:pPr>
              <w:pStyle w:val="ListParagraph"/>
              <w:tabs>
                <w:tab w:val="decimal" w:pos="636"/>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642,890</w:t>
            </w:r>
          </w:p>
        </w:tc>
        <w:tc>
          <w:tcPr>
            <w:tcW w:w="1049" w:type="dxa"/>
          </w:tcPr>
          <w:p w14:paraId="7A10F79A" w14:textId="0DEFE587" w:rsidR="002B70E7" w:rsidRPr="0005525A" w:rsidRDefault="002B70E7" w:rsidP="002B70E7">
            <w:pPr>
              <w:pStyle w:val="ListParagraph"/>
              <w:tabs>
                <w:tab w:val="decimal" w:pos="789"/>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320,022,31</w:t>
            </w:r>
            <w:r w:rsidR="003829B9" w:rsidRPr="0005525A">
              <w:rPr>
                <w:rFonts w:ascii="Arial" w:hAnsi="Arial" w:cs="Arial"/>
                <w:b/>
                <w:bCs/>
                <w:sz w:val="13"/>
                <w:szCs w:val="13"/>
              </w:rPr>
              <w:t>3</w:t>
            </w:r>
          </w:p>
        </w:tc>
      </w:tr>
    </w:tbl>
    <w:p w14:paraId="04AAF5C4" w14:textId="77777777" w:rsidR="00401BB2" w:rsidRPr="0005525A" w:rsidRDefault="00401BB2" w:rsidP="003C0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i/>
          <w:iCs/>
          <w:color w:val="000000" w:themeColor="text1"/>
          <w:sz w:val="14"/>
          <w:szCs w:val="14"/>
        </w:rPr>
      </w:pPr>
    </w:p>
    <w:p w14:paraId="47D1BAA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themeColor="text1"/>
          <w:sz w:val="20"/>
          <w:szCs w:val="20"/>
        </w:rPr>
      </w:pPr>
      <w:r w:rsidRPr="0005525A">
        <w:rPr>
          <w:rFonts w:cs="Arial"/>
          <w:i/>
          <w:iCs/>
          <w:color w:val="000000" w:themeColor="text1"/>
          <w:sz w:val="20"/>
          <w:szCs w:val="20"/>
        </w:rPr>
        <w:t>Separate F/S</w:t>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7"/>
        <w:gridCol w:w="989"/>
        <w:gridCol w:w="1250"/>
        <w:gridCol w:w="1413"/>
        <w:gridCol w:w="1310"/>
        <w:gridCol w:w="954"/>
        <w:gridCol w:w="1026"/>
      </w:tblGrid>
      <w:tr w:rsidR="007148FA" w:rsidRPr="0005525A" w14:paraId="1A757DA8" w14:textId="77777777" w:rsidTr="008E0C7F">
        <w:trPr>
          <w:trHeight w:val="51"/>
        </w:trPr>
        <w:tc>
          <w:tcPr>
            <w:tcW w:w="2067" w:type="dxa"/>
          </w:tcPr>
          <w:p w14:paraId="53F278A6" w14:textId="77777777" w:rsidR="00E51235" w:rsidRPr="0005525A" w:rsidRDefault="00E51235" w:rsidP="00DD72E9">
            <w:pPr>
              <w:pStyle w:val="ListParagraph"/>
              <w:pBdr>
                <w:bottom w:val="single" w:sz="4" w:space="1" w:color="auto"/>
              </w:pBdr>
              <w:spacing w:after="0" w:line="360" w:lineRule="auto"/>
              <w:ind w:left="-49"/>
              <w:jc w:val="thaiDistribute"/>
              <w:rPr>
                <w:rFonts w:ascii="Arial" w:hAnsi="Arial" w:cs="Arial"/>
                <w:b/>
                <w:bCs/>
                <w:color w:val="000000" w:themeColor="text1"/>
                <w:sz w:val="13"/>
                <w:szCs w:val="13"/>
              </w:rPr>
            </w:pPr>
          </w:p>
        </w:tc>
        <w:tc>
          <w:tcPr>
            <w:tcW w:w="989" w:type="dxa"/>
          </w:tcPr>
          <w:p w14:paraId="180B6C4C" w14:textId="77777777" w:rsidR="00E51235" w:rsidRPr="0005525A" w:rsidRDefault="00E51235" w:rsidP="00DD72E9">
            <w:pPr>
              <w:pStyle w:val="ListParagraph"/>
              <w:spacing w:after="0" w:line="360" w:lineRule="auto"/>
              <w:ind w:left="0"/>
              <w:jc w:val="center"/>
              <w:rPr>
                <w:rFonts w:ascii="Arial" w:hAnsi="Arial" w:cs="Arial"/>
                <w:color w:val="000000" w:themeColor="text1"/>
                <w:sz w:val="13"/>
                <w:szCs w:val="13"/>
              </w:rPr>
            </w:pPr>
          </w:p>
        </w:tc>
        <w:tc>
          <w:tcPr>
            <w:tcW w:w="1250" w:type="dxa"/>
            <w:vAlign w:val="center"/>
          </w:tcPr>
          <w:p w14:paraId="094659FB" w14:textId="77777777" w:rsidR="00E51235" w:rsidRPr="0005525A" w:rsidRDefault="00E51235" w:rsidP="00DD72E9">
            <w:pPr>
              <w:pStyle w:val="ListParagraph"/>
              <w:spacing w:after="0" w:line="360" w:lineRule="auto"/>
              <w:ind w:left="0"/>
              <w:jc w:val="center"/>
              <w:rPr>
                <w:rFonts w:ascii="Arial" w:hAnsi="Arial" w:cs="Arial"/>
                <w:color w:val="000000" w:themeColor="text1"/>
                <w:sz w:val="13"/>
                <w:szCs w:val="13"/>
              </w:rPr>
            </w:pPr>
          </w:p>
        </w:tc>
        <w:tc>
          <w:tcPr>
            <w:tcW w:w="1413" w:type="dxa"/>
          </w:tcPr>
          <w:p w14:paraId="6AF6B8C4" w14:textId="77777777" w:rsidR="00E51235" w:rsidRPr="0005525A" w:rsidRDefault="00E51235" w:rsidP="00DD72E9">
            <w:pPr>
              <w:pStyle w:val="ListParagraph"/>
              <w:spacing w:after="0" w:line="360" w:lineRule="auto"/>
              <w:ind w:left="0"/>
              <w:jc w:val="center"/>
              <w:rPr>
                <w:rFonts w:ascii="Arial" w:hAnsi="Arial" w:cs="Arial"/>
                <w:color w:val="000000" w:themeColor="text1"/>
                <w:sz w:val="13"/>
                <w:szCs w:val="13"/>
              </w:rPr>
            </w:pPr>
          </w:p>
        </w:tc>
        <w:tc>
          <w:tcPr>
            <w:tcW w:w="1310" w:type="dxa"/>
          </w:tcPr>
          <w:p w14:paraId="161B1517" w14:textId="77777777" w:rsidR="00E51235" w:rsidRPr="0005525A" w:rsidRDefault="00E51235" w:rsidP="00DD72E9">
            <w:pPr>
              <w:pStyle w:val="ListParagraph"/>
              <w:spacing w:after="0" w:line="360" w:lineRule="auto"/>
              <w:ind w:left="0"/>
              <w:jc w:val="center"/>
              <w:rPr>
                <w:rFonts w:ascii="Arial" w:hAnsi="Arial" w:cs="Arial"/>
                <w:color w:val="000000" w:themeColor="text1"/>
                <w:sz w:val="13"/>
                <w:szCs w:val="13"/>
              </w:rPr>
            </w:pPr>
          </w:p>
        </w:tc>
        <w:tc>
          <w:tcPr>
            <w:tcW w:w="954" w:type="dxa"/>
          </w:tcPr>
          <w:p w14:paraId="2804DDC3" w14:textId="77777777" w:rsidR="00E51235" w:rsidRPr="0005525A" w:rsidRDefault="00E51235" w:rsidP="00DD72E9">
            <w:pPr>
              <w:pStyle w:val="ListParagraph"/>
              <w:spacing w:after="0" w:line="360" w:lineRule="auto"/>
              <w:ind w:left="0"/>
              <w:jc w:val="center"/>
              <w:rPr>
                <w:rFonts w:ascii="Arial" w:hAnsi="Arial" w:cs="Arial"/>
                <w:b/>
                <w:bCs/>
                <w:color w:val="000000" w:themeColor="text1"/>
                <w:sz w:val="13"/>
                <w:szCs w:val="13"/>
              </w:rPr>
            </w:pPr>
          </w:p>
        </w:tc>
        <w:tc>
          <w:tcPr>
            <w:tcW w:w="1026" w:type="dxa"/>
          </w:tcPr>
          <w:p w14:paraId="5DBC437A" w14:textId="77777777" w:rsidR="00E51235" w:rsidRPr="0005525A" w:rsidRDefault="00E51235" w:rsidP="00DD72E9">
            <w:pPr>
              <w:pStyle w:val="ListParagraph"/>
              <w:spacing w:after="0" w:line="360" w:lineRule="auto"/>
              <w:ind w:left="0"/>
              <w:jc w:val="right"/>
              <w:rPr>
                <w:rFonts w:ascii="Arial" w:hAnsi="Arial" w:cs="Arial"/>
                <w:b/>
                <w:bCs/>
                <w:color w:val="000000" w:themeColor="text1"/>
                <w:sz w:val="13"/>
                <w:szCs w:val="13"/>
              </w:rPr>
            </w:pPr>
            <w:r w:rsidRPr="0005525A">
              <w:rPr>
                <w:rFonts w:ascii="Arial" w:hAnsi="Arial" w:cs="Arial"/>
                <w:color w:val="000000" w:themeColor="text1"/>
                <w:sz w:val="13"/>
                <w:szCs w:val="13"/>
                <w:cs/>
              </w:rPr>
              <w:t>(</w:t>
            </w:r>
            <w:r w:rsidRPr="0005525A">
              <w:rPr>
                <w:rFonts w:ascii="Arial" w:hAnsi="Arial" w:cs="Arial"/>
                <w:color w:val="000000" w:themeColor="text1"/>
                <w:sz w:val="13"/>
                <w:szCs w:val="13"/>
              </w:rPr>
              <w:t>Unit</w:t>
            </w:r>
            <w:r w:rsidRPr="0005525A">
              <w:rPr>
                <w:rFonts w:ascii="Arial" w:hAnsi="Arial" w:cs="Arial"/>
                <w:color w:val="000000" w:themeColor="text1"/>
                <w:sz w:val="13"/>
                <w:szCs w:val="13"/>
                <w:cs/>
              </w:rPr>
              <w:t xml:space="preserve"> </w:t>
            </w:r>
            <w:r w:rsidRPr="0005525A">
              <w:rPr>
                <w:rFonts w:ascii="Arial" w:hAnsi="Arial" w:cs="Arial"/>
                <w:color w:val="000000" w:themeColor="text1"/>
                <w:sz w:val="13"/>
                <w:szCs w:val="13"/>
              </w:rPr>
              <w:t>: Baht</w:t>
            </w:r>
            <w:r w:rsidRPr="0005525A">
              <w:rPr>
                <w:rFonts w:ascii="Arial" w:hAnsi="Arial" w:cs="Arial"/>
                <w:color w:val="000000" w:themeColor="text1"/>
                <w:sz w:val="13"/>
                <w:szCs w:val="13"/>
                <w:cs/>
              </w:rPr>
              <w:t>)</w:t>
            </w:r>
          </w:p>
        </w:tc>
      </w:tr>
      <w:tr w:rsidR="007148FA" w:rsidRPr="0005525A" w14:paraId="0EC6388F" w14:textId="77777777" w:rsidTr="008E0C7F">
        <w:trPr>
          <w:trHeight w:val="243"/>
        </w:trPr>
        <w:tc>
          <w:tcPr>
            <w:tcW w:w="2067" w:type="dxa"/>
            <w:vAlign w:val="bottom"/>
          </w:tcPr>
          <w:p w14:paraId="619BC481" w14:textId="77777777" w:rsidR="00E51235" w:rsidRPr="0005525A" w:rsidRDefault="00E51235" w:rsidP="00401BB2">
            <w:pPr>
              <w:pStyle w:val="ListParagraph"/>
              <w:pBdr>
                <w:bottom w:val="single" w:sz="4" w:space="1" w:color="auto"/>
              </w:pBdr>
              <w:spacing w:after="0" w:line="360" w:lineRule="auto"/>
              <w:ind w:left="-67"/>
              <w:jc w:val="center"/>
              <w:rPr>
                <w:rFonts w:ascii="Arial" w:hAnsi="Arial" w:cs="Arial"/>
                <w:b/>
                <w:bCs/>
                <w:color w:val="000000" w:themeColor="text1"/>
                <w:sz w:val="13"/>
                <w:szCs w:val="13"/>
              </w:rPr>
            </w:pPr>
            <w:r w:rsidRPr="0005525A">
              <w:rPr>
                <w:rFonts w:ascii="Arial" w:hAnsi="Arial" w:cs="Arial"/>
                <w:b/>
                <w:bCs/>
                <w:color w:val="000000" w:themeColor="text1"/>
                <w:sz w:val="13"/>
                <w:szCs w:val="13"/>
              </w:rPr>
              <w:t>Contract balances</w:t>
            </w:r>
          </w:p>
        </w:tc>
        <w:tc>
          <w:tcPr>
            <w:tcW w:w="989" w:type="dxa"/>
          </w:tcPr>
          <w:p w14:paraId="654293A0" w14:textId="77777777" w:rsidR="00E51235" w:rsidRPr="0005525A"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05525A">
              <w:rPr>
                <w:rFonts w:ascii="Arial" w:hAnsi="Arial" w:cs="Arial"/>
                <w:b/>
                <w:bCs/>
                <w:color w:val="000000" w:themeColor="text1"/>
                <w:sz w:val="13"/>
                <w:szCs w:val="13"/>
              </w:rPr>
              <w:t>Management Consulting</w:t>
            </w:r>
          </w:p>
          <w:p w14:paraId="2FCE6D91" w14:textId="77777777" w:rsidR="00994B01" w:rsidRPr="0005525A" w:rsidRDefault="00994B01"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p>
        </w:tc>
        <w:tc>
          <w:tcPr>
            <w:tcW w:w="1250" w:type="dxa"/>
            <w:vAlign w:val="center"/>
          </w:tcPr>
          <w:p w14:paraId="1D4E3250" w14:textId="77777777" w:rsidR="00E51235" w:rsidRPr="0005525A"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05525A">
              <w:rPr>
                <w:rFonts w:ascii="Arial" w:hAnsi="Arial" w:cs="Arial"/>
                <w:b/>
                <w:bCs/>
                <w:color w:val="000000" w:themeColor="text1"/>
                <w:sz w:val="13"/>
                <w:szCs w:val="13"/>
              </w:rPr>
              <w:t>Digital Excellence and Delivery</w:t>
            </w:r>
          </w:p>
        </w:tc>
        <w:tc>
          <w:tcPr>
            <w:tcW w:w="1413" w:type="dxa"/>
          </w:tcPr>
          <w:p w14:paraId="45CD4F17" w14:textId="52BE58D4" w:rsidR="00E51235" w:rsidRPr="0005525A" w:rsidRDefault="000D0FD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05525A">
              <w:rPr>
                <w:rFonts w:ascii="Arial" w:hAnsi="Arial" w:cs="Arial"/>
                <w:b/>
                <w:bCs/>
                <w:color w:val="000000" w:themeColor="text1"/>
                <w:sz w:val="13"/>
                <w:szCs w:val="13"/>
              </w:rPr>
              <w:t>Strategic project management office</w:t>
            </w:r>
          </w:p>
          <w:p w14:paraId="5BECEA59" w14:textId="77777777" w:rsidR="00994B01" w:rsidRPr="0005525A" w:rsidRDefault="00994B01"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p>
        </w:tc>
        <w:tc>
          <w:tcPr>
            <w:tcW w:w="1310" w:type="dxa"/>
          </w:tcPr>
          <w:p w14:paraId="2AE73685" w14:textId="77777777" w:rsidR="00E51235" w:rsidRPr="0005525A"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r w:rsidRPr="0005525A">
              <w:rPr>
                <w:rFonts w:ascii="Arial" w:hAnsi="Arial" w:cs="Arial"/>
                <w:b/>
                <w:bCs/>
                <w:color w:val="000000" w:themeColor="text1"/>
                <w:sz w:val="13"/>
                <w:szCs w:val="13"/>
              </w:rPr>
              <w:t>Big Data and Advance Analytics</w:t>
            </w:r>
          </w:p>
        </w:tc>
        <w:tc>
          <w:tcPr>
            <w:tcW w:w="954" w:type="dxa"/>
            <w:vAlign w:val="bottom"/>
          </w:tcPr>
          <w:p w14:paraId="0DB174E0" w14:textId="77777777" w:rsidR="00401BB2" w:rsidRPr="0005525A" w:rsidRDefault="00401BB2" w:rsidP="00401BB2">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p>
          <w:p w14:paraId="2C9D408C" w14:textId="77777777" w:rsidR="00E51235" w:rsidRPr="0005525A" w:rsidRDefault="00E51235" w:rsidP="00401BB2">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05525A">
              <w:rPr>
                <w:rFonts w:ascii="Arial" w:hAnsi="Arial" w:cs="Arial"/>
                <w:b/>
                <w:bCs/>
                <w:color w:val="000000" w:themeColor="text1"/>
                <w:sz w:val="13"/>
                <w:szCs w:val="13"/>
              </w:rPr>
              <w:t>Others</w:t>
            </w:r>
          </w:p>
          <w:p w14:paraId="7C2D6B13" w14:textId="29ADDAD9" w:rsidR="00994B01" w:rsidRPr="0005525A" w:rsidRDefault="00994B01" w:rsidP="00401BB2">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p>
        </w:tc>
        <w:tc>
          <w:tcPr>
            <w:tcW w:w="1026" w:type="dxa"/>
          </w:tcPr>
          <w:p w14:paraId="7571C238" w14:textId="77777777" w:rsidR="00E51235" w:rsidRPr="0005525A"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p>
          <w:p w14:paraId="58091215" w14:textId="77777777" w:rsidR="00E51235" w:rsidRPr="0005525A"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05525A">
              <w:rPr>
                <w:rFonts w:ascii="Arial" w:hAnsi="Arial" w:cs="Arial"/>
                <w:b/>
                <w:bCs/>
                <w:color w:val="000000" w:themeColor="text1"/>
                <w:sz w:val="13"/>
                <w:szCs w:val="13"/>
              </w:rPr>
              <w:t>Total</w:t>
            </w:r>
          </w:p>
          <w:p w14:paraId="2834DB1A" w14:textId="77777777" w:rsidR="00994B01" w:rsidRPr="0005525A" w:rsidRDefault="00994B01"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p>
        </w:tc>
      </w:tr>
      <w:tr w:rsidR="007148FA" w:rsidRPr="0005525A" w14:paraId="7FF446F6" w14:textId="77777777" w:rsidTr="008E0C7F">
        <w:tc>
          <w:tcPr>
            <w:tcW w:w="2067" w:type="dxa"/>
          </w:tcPr>
          <w:p w14:paraId="65747DB2" w14:textId="77777777" w:rsidR="00E51235" w:rsidRPr="0005525A" w:rsidRDefault="00E51235" w:rsidP="00DD72E9">
            <w:pPr>
              <w:pStyle w:val="ListParagraph"/>
              <w:spacing w:after="0" w:line="360" w:lineRule="auto"/>
              <w:ind w:left="-103"/>
              <w:jc w:val="thaiDistribute"/>
              <w:rPr>
                <w:rFonts w:ascii="Arial" w:hAnsi="Arial" w:cs="Arial"/>
                <w:b/>
                <w:bCs/>
                <w:color w:val="000000" w:themeColor="text1"/>
                <w:sz w:val="13"/>
                <w:szCs w:val="13"/>
                <w:cs/>
              </w:rPr>
            </w:pPr>
            <w:r w:rsidRPr="0005525A">
              <w:rPr>
                <w:rFonts w:ascii="Arial" w:hAnsi="Arial" w:cs="Arial"/>
                <w:b/>
                <w:bCs/>
                <w:color w:val="000000" w:themeColor="text1"/>
                <w:sz w:val="13"/>
                <w:szCs w:val="13"/>
              </w:rPr>
              <w:t>Contract liabilities</w:t>
            </w:r>
          </w:p>
        </w:tc>
        <w:tc>
          <w:tcPr>
            <w:tcW w:w="989" w:type="dxa"/>
          </w:tcPr>
          <w:p w14:paraId="4106F4E6" w14:textId="77777777" w:rsidR="00E51235" w:rsidRPr="0005525A" w:rsidRDefault="00E51235" w:rsidP="00DD72E9">
            <w:pPr>
              <w:pStyle w:val="ListParagraph"/>
              <w:tabs>
                <w:tab w:val="decimal" w:pos="694"/>
              </w:tabs>
              <w:spacing w:after="0" w:line="360" w:lineRule="auto"/>
              <w:ind w:left="0"/>
              <w:rPr>
                <w:rFonts w:ascii="Arial" w:hAnsi="Arial" w:cs="Arial"/>
                <w:color w:val="000000" w:themeColor="text1"/>
                <w:sz w:val="13"/>
                <w:szCs w:val="13"/>
                <w:cs/>
              </w:rPr>
            </w:pPr>
          </w:p>
        </w:tc>
        <w:tc>
          <w:tcPr>
            <w:tcW w:w="1250" w:type="dxa"/>
          </w:tcPr>
          <w:p w14:paraId="42EDF039" w14:textId="77777777" w:rsidR="00E51235" w:rsidRPr="0005525A" w:rsidRDefault="00E51235" w:rsidP="00FF600C">
            <w:pPr>
              <w:pStyle w:val="ListParagraph"/>
              <w:tabs>
                <w:tab w:val="decimal" w:pos="955"/>
              </w:tabs>
              <w:spacing w:after="0" w:line="360" w:lineRule="auto"/>
              <w:ind w:left="0"/>
              <w:rPr>
                <w:rFonts w:ascii="Arial" w:hAnsi="Arial" w:cs="Arial"/>
                <w:b/>
                <w:bCs/>
                <w:color w:val="000000" w:themeColor="text1"/>
                <w:sz w:val="13"/>
                <w:szCs w:val="13"/>
                <w:cs/>
              </w:rPr>
            </w:pPr>
          </w:p>
        </w:tc>
        <w:tc>
          <w:tcPr>
            <w:tcW w:w="1413" w:type="dxa"/>
          </w:tcPr>
          <w:p w14:paraId="3D259E4A" w14:textId="77777777" w:rsidR="00E51235" w:rsidRPr="0005525A" w:rsidRDefault="00E51235" w:rsidP="00FF600C">
            <w:pPr>
              <w:pStyle w:val="ListParagraph"/>
              <w:tabs>
                <w:tab w:val="decimal" w:pos="904"/>
              </w:tabs>
              <w:spacing w:after="0" w:line="360" w:lineRule="auto"/>
              <w:ind w:left="0"/>
              <w:rPr>
                <w:rFonts w:ascii="Arial" w:hAnsi="Arial" w:cs="Arial"/>
                <w:b/>
                <w:bCs/>
                <w:color w:val="000000" w:themeColor="text1"/>
                <w:sz w:val="13"/>
                <w:szCs w:val="13"/>
                <w:cs/>
              </w:rPr>
            </w:pPr>
          </w:p>
        </w:tc>
        <w:tc>
          <w:tcPr>
            <w:tcW w:w="1310" w:type="dxa"/>
          </w:tcPr>
          <w:p w14:paraId="67363FB7" w14:textId="77777777" w:rsidR="00E51235" w:rsidRPr="0005525A" w:rsidRDefault="00E51235" w:rsidP="00DD72E9">
            <w:pPr>
              <w:pStyle w:val="ListParagraph"/>
              <w:tabs>
                <w:tab w:val="decimal" w:pos="878"/>
              </w:tabs>
              <w:spacing w:after="0" w:line="360" w:lineRule="auto"/>
              <w:ind w:left="0"/>
              <w:rPr>
                <w:rFonts w:ascii="Arial" w:hAnsi="Arial" w:cs="Arial"/>
                <w:b/>
                <w:bCs/>
                <w:color w:val="000000" w:themeColor="text1"/>
                <w:sz w:val="13"/>
                <w:szCs w:val="13"/>
                <w:cs/>
              </w:rPr>
            </w:pPr>
          </w:p>
        </w:tc>
        <w:tc>
          <w:tcPr>
            <w:tcW w:w="954" w:type="dxa"/>
          </w:tcPr>
          <w:p w14:paraId="27375095" w14:textId="77777777" w:rsidR="00E51235" w:rsidRPr="0005525A" w:rsidRDefault="00E51235" w:rsidP="00FF600C">
            <w:pPr>
              <w:pStyle w:val="ListParagraph"/>
              <w:tabs>
                <w:tab w:val="decimal" w:pos="689"/>
              </w:tabs>
              <w:spacing w:after="0" w:line="360" w:lineRule="auto"/>
              <w:ind w:left="0"/>
              <w:rPr>
                <w:rFonts w:ascii="Arial" w:hAnsi="Arial" w:cs="Arial"/>
                <w:b/>
                <w:bCs/>
                <w:color w:val="000000" w:themeColor="text1"/>
                <w:sz w:val="13"/>
                <w:szCs w:val="13"/>
                <w:cs/>
              </w:rPr>
            </w:pPr>
          </w:p>
        </w:tc>
        <w:tc>
          <w:tcPr>
            <w:tcW w:w="1026" w:type="dxa"/>
          </w:tcPr>
          <w:p w14:paraId="101B3CB3" w14:textId="77777777" w:rsidR="00E51235" w:rsidRPr="0005525A" w:rsidRDefault="00E51235" w:rsidP="00DD72E9">
            <w:pPr>
              <w:pStyle w:val="ListParagraph"/>
              <w:tabs>
                <w:tab w:val="decimal" w:pos="746"/>
              </w:tabs>
              <w:spacing w:after="0" w:line="360" w:lineRule="auto"/>
              <w:ind w:left="0"/>
              <w:rPr>
                <w:rFonts w:ascii="Arial" w:hAnsi="Arial" w:cs="Arial"/>
                <w:b/>
                <w:bCs/>
                <w:color w:val="000000" w:themeColor="text1"/>
                <w:sz w:val="13"/>
                <w:szCs w:val="13"/>
                <w:cs/>
              </w:rPr>
            </w:pPr>
          </w:p>
        </w:tc>
      </w:tr>
      <w:tr w:rsidR="00BE7B2A" w:rsidRPr="0005525A" w14:paraId="324642B0" w14:textId="77777777" w:rsidTr="008E0C7F">
        <w:tc>
          <w:tcPr>
            <w:tcW w:w="2067" w:type="dxa"/>
            <w:vAlign w:val="center"/>
          </w:tcPr>
          <w:p w14:paraId="59534473" w14:textId="3FA78DB9" w:rsidR="00BE7B2A" w:rsidRPr="0005525A" w:rsidRDefault="00BE7B2A" w:rsidP="00BE7B2A">
            <w:pPr>
              <w:pStyle w:val="ListParagraph"/>
              <w:spacing w:after="0" w:line="360" w:lineRule="auto"/>
              <w:ind w:left="-49"/>
              <w:jc w:val="thaiDistribute"/>
              <w:rPr>
                <w:rFonts w:ascii="Arial" w:hAnsi="Arial" w:cs="Arial"/>
                <w:b/>
                <w:bCs/>
                <w:color w:val="000000" w:themeColor="text1"/>
                <w:sz w:val="13"/>
                <w:szCs w:val="13"/>
                <w:cs/>
              </w:rPr>
            </w:pPr>
            <w:r w:rsidRPr="0005525A">
              <w:rPr>
                <w:rFonts w:ascii="Arial" w:hAnsi="Arial" w:cs="Arial"/>
                <w:b/>
                <w:bCs/>
                <w:color w:val="000000" w:themeColor="text1"/>
                <w:sz w:val="13"/>
                <w:szCs w:val="13"/>
              </w:rPr>
              <w:t>Balance as at 1 Jan 2025</w:t>
            </w:r>
          </w:p>
        </w:tc>
        <w:tc>
          <w:tcPr>
            <w:tcW w:w="989" w:type="dxa"/>
          </w:tcPr>
          <w:p w14:paraId="6A75DDFF" w14:textId="7238FE27" w:rsidR="00BE7B2A" w:rsidRPr="0005525A" w:rsidRDefault="00BE7B2A" w:rsidP="00BE7B2A">
            <w:pPr>
              <w:pStyle w:val="ListParagraph"/>
              <w:tabs>
                <w:tab w:val="decimal" w:pos="694"/>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w:t>
            </w:r>
          </w:p>
        </w:tc>
        <w:tc>
          <w:tcPr>
            <w:tcW w:w="1250" w:type="dxa"/>
          </w:tcPr>
          <w:p w14:paraId="46D260E5" w14:textId="7F29ACC6" w:rsidR="00BE7B2A" w:rsidRPr="0005525A" w:rsidRDefault="00BE7B2A" w:rsidP="00FF600C">
            <w:pPr>
              <w:pStyle w:val="ListParagraph"/>
              <w:tabs>
                <w:tab w:val="decimal" w:pos="955"/>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28,199,861</w:t>
            </w:r>
          </w:p>
        </w:tc>
        <w:tc>
          <w:tcPr>
            <w:tcW w:w="1413" w:type="dxa"/>
          </w:tcPr>
          <w:p w14:paraId="0FDC0231" w14:textId="3CD1A911" w:rsidR="00BE7B2A" w:rsidRPr="0005525A" w:rsidRDefault="00BE7B2A" w:rsidP="00FF600C">
            <w:pPr>
              <w:pStyle w:val="ListParagraph"/>
              <w:tabs>
                <w:tab w:val="decimal" w:pos="904"/>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w:t>
            </w:r>
          </w:p>
        </w:tc>
        <w:tc>
          <w:tcPr>
            <w:tcW w:w="1310" w:type="dxa"/>
          </w:tcPr>
          <w:p w14:paraId="064CD2D8" w14:textId="5688D407" w:rsidR="00BE7B2A" w:rsidRPr="0005525A" w:rsidRDefault="00BE7B2A" w:rsidP="00BE7B2A">
            <w:pPr>
              <w:pStyle w:val="ListParagraph"/>
              <w:tabs>
                <w:tab w:val="decimal" w:pos="878"/>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2,732,700</w:t>
            </w:r>
          </w:p>
        </w:tc>
        <w:tc>
          <w:tcPr>
            <w:tcW w:w="954" w:type="dxa"/>
          </w:tcPr>
          <w:p w14:paraId="4C414F0E" w14:textId="200DD0FC" w:rsidR="00BE7B2A" w:rsidRPr="0005525A" w:rsidRDefault="00BE7B2A" w:rsidP="00FF600C">
            <w:pPr>
              <w:pStyle w:val="ListParagraph"/>
              <w:tabs>
                <w:tab w:val="decimal" w:pos="689"/>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w:t>
            </w:r>
          </w:p>
        </w:tc>
        <w:tc>
          <w:tcPr>
            <w:tcW w:w="1026" w:type="dxa"/>
          </w:tcPr>
          <w:p w14:paraId="0082BAD6" w14:textId="099D2A06" w:rsidR="00BE7B2A" w:rsidRPr="0005525A" w:rsidRDefault="00BE7B2A" w:rsidP="00BE7B2A">
            <w:pPr>
              <w:pStyle w:val="ListParagraph"/>
              <w:tabs>
                <w:tab w:val="decimal" w:pos="746"/>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30,932,561</w:t>
            </w:r>
          </w:p>
        </w:tc>
      </w:tr>
      <w:tr w:rsidR="00BE7B2A" w:rsidRPr="0005525A" w14:paraId="5E0D4333" w14:textId="77777777" w:rsidTr="00FF600C">
        <w:tc>
          <w:tcPr>
            <w:tcW w:w="2067" w:type="dxa"/>
            <w:vAlign w:val="center"/>
          </w:tcPr>
          <w:p w14:paraId="4C793474" w14:textId="77777777" w:rsidR="00BE7B2A" w:rsidRPr="0005525A" w:rsidRDefault="00BE7B2A" w:rsidP="00BE7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color w:val="000000" w:themeColor="text1"/>
                <w:spacing w:val="-2"/>
                <w:sz w:val="13"/>
                <w:szCs w:val="13"/>
                <w:cs/>
              </w:rPr>
            </w:pPr>
            <w:r w:rsidRPr="0005525A">
              <w:rPr>
                <w:rFonts w:cs="Arial"/>
                <w:color w:val="000000" w:themeColor="text1"/>
                <w:spacing w:val="-2"/>
                <w:sz w:val="13"/>
                <w:szCs w:val="13"/>
              </w:rPr>
              <w:t>The beginning balance recognised</w:t>
            </w:r>
            <w:r w:rsidRPr="0005525A">
              <w:rPr>
                <w:rFonts w:cs="Arial"/>
                <w:color w:val="000000" w:themeColor="text1"/>
                <w:spacing w:val="-2"/>
                <w:sz w:val="13"/>
                <w:szCs w:val="13"/>
                <w:cs/>
              </w:rPr>
              <w:t xml:space="preserve"> </w:t>
            </w:r>
            <w:r w:rsidRPr="0005525A">
              <w:rPr>
                <w:rFonts w:cs="Arial"/>
                <w:color w:val="000000" w:themeColor="text1"/>
                <w:spacing w:val="-2"/>
                <w:sz w:val="13"/>
                <w:szCs w:val="13"/>
              </w:rPr>
              <w:t>as revenue for the year</w:t>
            </w:r>
          </w:p>
        </w:tc>
        <w:tc>
          <w:tcPr>
            <w:tcW w:w="989" w:type="dxa"/>
            <w:vAlign w:val="bottom"/>
          </w:tcPr>
          <w:p w14:paraId="60DE154D" w14:textId="6D61E997" w:rsidR="00BE7B2A" w:rsidRPr="0005525A" w:rsidRDefault="00BE7B2A" w:rsidP="00FF600C">
            <w:pPr>
              <w:pStyle w:val="ListParagraph"/>
              <w:tabs>
                <w:tab w:val="decimal" w:pos="694"/>
              </w:tabs>
              <w:spacing w:after="0" w:line="360" w:lineRule="auto"/>
              <w:ind w:left="0"/>
              <w:rPr>
                <w:rFonts w:ascii="Arial" w:hAnsi="Arial" w:cs="Arial"/>
                <w:b/>
                <w:bCs/>
                <w:color w:val="000000" w:themeColor="text1"/>
                <w:sz w:val="13"/>
                <w:szCs w:val="13"/>
                <w:cs/>
              </w:rPr>
            </w:pPr>
            <w:r w:rsidRPr="0005525A">
              <w:rPr>
                <w:rFonts w:ascii="Arial" w:hAnsi="Arial" w:cs="Arial"/>
                <w:sz w:val="13"/>
                <w:szCs w:val="13"/>
              </w:rPr>
              <w:t>-</w:t>
            </w:r>
          </w:p>
        </w:tc>
        <w:tc>
          <w:tcPr>
            <w:tcW w:w="1250" w:type="dxa"/>
            <w:vAlign w:val="bottom"/>
          </w:tcPr>
          <w:p w14:paraId="42E41452" w14:textId="604B35A6" w:rsidR="00BE7B2A" w:rsidRPr="0005525A" w:rsidRDefault="00BE7B2A" w:rsidP="00FF600C">
            <w:pPr>
              <w:pStyle w:val="ListParagraph"/>
              <w:tabs>
                <w:tab w:val="decimal" w:pos="955"/>
              </w:tabs>
              <w:spacing w:after="0" w:line="360" w:lineRule="auto"/>
              <w:ind w:left="0"/>
              <w:rPr>
                <w:rFonts w:ascii="Arial" w:hAnsi="Arial" w:cs="Arial"/>
                <w:b/>
                <w:bCs/>
                <w:color w:val="000000" w:themeColor="text1"/>
                <w:sz w:val="13"/>
                <w:szCs w:val="13"/>
                <w:cs/>
              </w:rPr>
            </w:pPr>
            <w:r w:rsidRPr="0005525A">
              <w:rPr>
                <w:rFonts w:ascii="Arial" w:hAnsi="Arial" w:cs="Arial"/>
                <w:sz w:val="13"/>
                <w:szCs w:val="13"/>
              </w:rPr>
              <w:t>(28,199,861)</w:t>
            </w:r>
          </w:p>
        </w:tc>
        <w:tc>
          <w:tcPr>
            <w:tcW w:w="1413" w:type="dxa"/>
            <w:vAlign w:val="bottom"/>
          </w:tcPr>
          <w:p w14:paraId="42EC7677" w14:textId="4055FB72" w:rsidR="00BE7B2A" w:rsidRPr="0005525A" w:rsidRDefault="00BE7B2A" w:rsidP="00FF600C">
            <w:pPr>
              <w:pStyle w:val="ListParagraph"/>
              <w:tabs>
                <w:tab w:val="decimal" w:pos="904"/>
              </w:tabs>
              <w:spacing w:after="0" w:line="360" w:lineRule="auto"/>
              <w:ind w:left="0"/>
              <w:rPr>
                <w:rFonts w:ascii="Arial" w:hAnsi="Arial" w:cs="Arial"/>
                <w:b/>
                <w:bCs/>
                <w:color w:val="000000" w:themeColor="text1"/>
                <w:sz w:val="13"/>
                <w:szCs w:val="13"/>
              </w:rPr>
            </w:pPr>
            <w:r w:rsidRPr="0005525A">
              <w:rPr>
                <w:rFonts w:ascii="Arial" w:hAnsi="Arial" w:cs="Arial"/>
                <w:sz w:val="13"/>
                <w:szCs w:val="13"/>
              </w:rPr>
              <w:t>-</w:t>
            </w:r>
          </w:p>
        </w:tc>
        <w:tc>
          <w:tcPr>
            <w:tcW w:w="1310" w:type="dxa"/>
            <w:vAlign w:val="bottom"/>
          </w:tcPr>
          <w:p w14:paraId="0489838F" w14:textId="3D9C0B99" w:rsidR="00BE7B2A" w:rsidRPr="0005525A" w:rsidRDefault="00BE7B2A" w:rsidP="00FF600C">
            <w:pPr>
              <w:pStyle w:val="ListParagraph"/>
              <w:tabs>
                <w:tab w:val="decimal" w:pos="878"/>
              </w:tabs>
              <w:spacing w:after="0" w:line="360" w:lineRule="auto"/>
              <w:ind w:left="0"/>
              <w:rPr>
                <w:rFonts w:ascii="Arial" w:hAnsi="Arial" w:cs="Arial"/>
                <w:b/>
                <w:bCs/>
                <w:color w:val="000000" w:themeColor="text1"/>
                <w:sz w:val="13"/>
                <w:szCs w:val="13"/>
                <w:cs/>
              </w:rPr>
            </w:pPr>
            <w:r w:rsidRPr="0005525A">
              <w:rPr>
                <w:rFonts w:ascii="Arial" w:hAnsi="Arial" w:cs="Arial"/>
                <w:sz w:val="13"/>
                <w:szCs w:val="13"/>
              </w:rPr>
              <w:t>(2,732,700)</w:t>
            </w:r>
          </w:p>
        </w:tc>
        <w:tc>
          <w:tcPr>
            <w:tcW w:w="954" w:type="dxa"/>
            <w:vAlign w:val="bottom"/>
          </w:tcPr>
          <w:p w14:paraId="2A88ADA3" w14:textId="2675B57D" w:rsidR="00BE7B2A" w:rsidRPr="0005525A" w:rsidRDefault="00BE7B2A" w:rsidP="00FF600C">
            <w:pPr>
              <w:pStyle w:val="ListParagraph"/>
              <w:tabs>
                <w:tab w:val="decimal" w:pos="689"/>
              </w:tabs>
              <w:spacing w:after="0" w:line="360" w:lineRule="auto"/>
              <w:ind w:left="0"/>
              <w:rPr>
                <w:rFonts w:ascii="Arial" w:hAnsi="Arial" w:cs="Arial"/>
                <w:b/>
                <w:bCs/>
                <w:color w:val="000000" w:themeColor="text1"/>
                <w:sz w:val="13"/>
                <w:szCs w:val="13"/>
              </w:rPr>
            </w:pPr>
            <w:r w:rsidRPr="0005525A">
              <w:rPr>
                <w:rFonts w:ascii="Arial" w:hAnsi="Arial" w:cs="Arial"/>
                <w:sz w:val="13"/>
                <w:szCs w:val="13"/>
              </w:rPr>
              <w:t>-</w:t>
            </w:r>
          </w:p>
        </w:tc>
        <w:tc>
          <w:tcPr>
            <w:tcW w:w="1026" w:type="dxa"/>
            <w:vAlign w:val="bottom"/>
          </w:tcPr>
          <w:p w14:paraId="587A11E4" w14:textId="0CC04C23" w:rsidR="00BE7B2A" w:rsidRPr="0005525A" w:rsidRDefault="00BE7B2A" w:rsidP="00FF600C">
            <w:pPr>
              <w:pStyle w:val="ListParagraph"/>
              <w:tabs>
                <w:tab w:val="decimal" w:pos="746"/>
              </w:tabs>
              <w:spacing w:after="0" w:line="360" w:lineRule="auto"/>
              <w:ind w:left="0"/>
              <w:rPr>
                <w:rFonts w:ascii="Arial" w:hAnsi="Arial" w:cs="Arial"/>
                <w:b/>
                <w:bCs/>
                <w:color w:val="000000" w:themeColor="text1"/>
                <w:sz w:val="13"/>
                <w:szCs w:val="13"/>
                <w:cs/>
              </w:rPr>
            </w:pPr>
            <w:r w:rsidRPr="0005525A">
              <w:rPr>
                <w:rFonts w:ascii="Arial" w:hAnsi="Arial" w:cs="Arial"/>
                <w:sz w:val="13"/>
                <w:szCs w:val="13"/>
              </w:rPr>
              <w:t>(30,932,561)</w:t>
            </w:r>
          </w:p>
        </w:tc>
      </w:tr>
      <w:tr w:rsidR="00BE7B2A" w:rsidRPr="0005525A" w14:paraId="77E8A5DC" w14:textId="77777777" w:rsidTr="008E0C7F">
        <w:tc>
          <w:tcPr>
            <w:tcW w:w="2067" w:type="dxa"/>
            <w:vAlign w:val="center"/>
          </w:tcPr>
          <w:p w14:paraId="3DD7E088" w14:textId="5DFA28E7" w:rsidR="00BE7B2A" w:rsidRPr="0005525A" w:rsidRDefault="00BE7B2A" w:rsidP="00BE7B2A">
            <w:pPr>
              <w:pStyle w:val="ListParagraph"/>
              <w:spacing w:after="0" w:line="360" w:lineRule="auto"/>
              <w:ind w:left="-49"/>
              <w:jc w:val="thaiDistribute"/>
              <w:rPr>
                <w:rFonts w:ascii="Arial" w:hAnsi="Arial" w:cs="Arial"/>
                <w:b/>
                <w:bCs/>
                <w:color w:val="000000" w:themeColor="text1"/>
                <w:sz w:val="13"/>
                <w:szCs w:val="13"/>
                <w:cs/>
              </w:rPr>
            </w:pPr>
            <w:r w:rsidRPr="0005525A">
              <w:rPr>
                <w:rFonts w:ascii="Arial" w:hAnsi="Arial" w:cs="Arial"/>
                <w:b/>
                <w:bCs/>
                <w:color w:val="000000" w:themeColor="text1"/>
                <w:sz w:val="13"/>
                <w:szCs w:val="13"/>
              </w:rPr>
              <w:t xml:space="preserve">Balance as at </w:t>
            </w:r>
            <w:r w:rsidRPr="0005525A">
              <w:rPr>
                <w:rFonts w:ascii="Arial" w:hAnsi="Arial" w:cs="Arial"/>
                <w:b/>
                <w:bCs/>
                <w:color w:val="000000" w:themeColor="text1"/>
                <w:sz w:val="13"/>
                <w:szCs w:val="13"/>
                <w:cs/>
              </w:rPr>
              <w:t xml:space="preserve">31 </w:t>
            </w:r>
            <w:r w:rsidRPr="0005525A">
              <w:rPr>
                <w:rFonts w:ascii="Arial" w:hAnsi="Arial" w:cs="Arial"/>
                <w:b/>
                <w:bCs/>
                <w:color w:val="000000" w:themeColor="text1"/>
                <w:sz w:val="13"/>
                <w:szCs w:val="13"/>
              </w:rPr>
              <w:t>Dec</w:t>
            </w:r>
            <w:r w:rsidRPr="0005525A">
              <w:rPr>
                <w:rFonts w:ascii="Arial" w:hAnsi="Arial" w:cs="Arial"/>
                <w:b/>
                <w:bCs/>
                <w:color w:val="000000" w:themeColor="text1"/>
                <w:sz w:val="13"/>
                <w:szCs w:val="13"/>
                <w:cs/>
              </w:rPr>
              <w:t xml:space="preserve"> 2</w:t>
            </w:r>
            <w:r w:rsidRPr="0005525A">
              <w:rPr>
                <w:rFonts w:ascii="Arial" w:hAnsi="Arial" w:cs="Arial"/>
                <w:b/>
                <w:bCs/>
                <w:color w:val="000000" w:themeColor="text1"/>
                <w:sz w:val="13"/>
                <w:szCs w:val="13"/>
              </w:rPr>
              <w:t>025</w:t>
            </w:r>
          </w:p>
        </w:tc>
        <w:tc>
          <w:tcPr>
            <w:tcW w:w="989" w:type="dxa"/>
          </w:tcPr>
          <w:p w14:paraId="1DCD958E" w14:textId="48359861" w:rsidR="00BE7B2A" w:rsidRPr="0005525A" w:rsidRDefault="00BE7B2A" w:rsidP="00BE7B2A">
            <w:pPr>
              <w:pStyle w:val="ListParagraph"/>
              <w:tabs>
                <w:tab w:val="decimal" w:pos="694"/>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w:t>
            </w:r>
          </w:p>
        </w:tc>
        <w:tc>
          <w:tcPr>
            <w:tcW w:w="1250" w:type="dxa"/>
          </w:tcPr>
          <w:p w14:paraId="72EF1B62" w14:textId="4B23ADE2" w:rsidR="00BE7B2A" w:rsidRPr="0005525A" w:rsidRDefault="00BE7B2A" w:rsidP="00FF600C">
            <w:pPr>
              <w:pStyle w:val="ListParagraph"/>
              <w:tabs>
                <w:tab w:val="decimal" w:pos="955"/>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5,367,661</w:t>
            </w:r>
          </w:p>
        </w:tc>
        <w:tc>
          <w:tcPr>
            <w:tcW w:w="1413" w:type="dxa"/>
          </w:tcPr>
          <w:p w14:paraId="59FA84A6" w14:textId="32D29F7A" w:rsidR="00BE7B2A" w:rsidRPr="0005525A" w:rsidRDefault="00BE7B2A" w:rsidP="00FF600C">
            <w:pPr>
              <w:pStyle w:val="ListParagraph"/>
              <w:tabs>
                <w:tab w:val="decimal" w:pos="904"/>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w:t>
            </w:r>
          </w:p>
        </w:tc>
        <w:tc>
          <w:tcPr>
            <w:tcW w:w="1310" w:type="dxa"/>
          </w:tcPr>
          <w:p w14:paraId="7ABFAC7E" w14:textId="553CE622" w:rsidR="00BE7B2A" w:rsidRPr="0005525A" w:rsidRDefault="00BE7B2A" w:rsidP="00BE7B2A">
            <w:pPr>
              <w:pStyle w:val="ListParagraph"/>
              <w:tabs>
                <w:tab w:val="decimal" w:pos="878"/>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5,797,707</w:t>
            </w:r>
          </w:p>
        </w:tc>
        <w:tc>
          <w:tcPr>
            <w:tcW w:w="954" w:type="dxa"/>
          </w:tcPr>
          <w:p w14:paraId="264955F6" w14:textId="1C5585E3" w:rsidR="00BE7B2A" w:rsidRPr="0005525A" w:rsidRDefault="00BE7B2A" w:rsidP="00FF600C">
            <w:pPr>
              <w:pStyle w:val="ListParagraph"/>
              <w:tabs>
                <w:tab w:val="decimal" w:pos="689"/>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w:t>
            </w:r>
          </w:p>
        </w:tc>
        <w:tc>
          <w:tcPr>
            <w:tcW w:w="1026" w:type="dxa"/>
          </w:tcPr>
          <w:p w14:paraId="66737F54" w14:textId="17FE1FA6" w:rsidR="00BE7B2A" w:rsidRPr="0005525A" w:rsidRDefault="00BE7B2A" w:rsidP="00BE7B2A">
            <w:pPr>
              <w:pStyle w:val="ListParagraph"/>
              <w:tabs>
                <w:tab w:val="decimal" w:pos="746"/>
              </w:tabs>
              <w:spacing w:after="0" w:line="360" w:lineRule="auto"/>
              <w:ind w:left="0"/>
              <w:rPr>
                <w:rFonts w:ascii="Arial" w:hAnsi="Arial" w:cs="Arial"/>
                <w:b/>
                <w:bCs/>
                <w:color w:val="000000" w:themeColor="text1"/>
                <w:sz w:val="13"/>
                <w:szCs w:val="13"/>
                <w:cs/>
              </w:rPr>
            </w:pPr>
            <w:r w:rsidRPr="0005525A">
              <w:rPr>
                <w:rFonts w:ascii="Arial" w:hAnsi="Arial" w:cs="Arial"/>
                <w:b/>
                <w:bCs/>
                <w:sz w:val="13"/>
                <w:szCs w:val="13"/>
              </w:rPr>
              <w:t>11,165,368</w:t>
            </w:r>
          </w:p>
        </w:tc>
      </w:tr>
      <w:tr w:rsidR="00BE7B2A" w:rsidRPr="0005525A" w14:paraId="4FFDB0DF" w14:textId="77777777" w:rsidTr="008E0C7F">
        <w:tc>
          <w:tcPr>
            <w:tcW w:w="2067" w:type="dxa"/>
          </w:tcPr>
          <w:p w14:paraId="332FDBCA" w14:textId="77777777" w:rsidR="00BE7B2A" w:rsidRPr="0005525A" w:rsidRDefault="00BE7B2A" w:rsidP="00BE7B2A">
            <w:pPr>
              <w:pStyle w:val="ListParagraph"/>
              <w:spacing w:after="0" w:line="360" w:lineRule="auto"/>
              <w:ind w:left="0"/>
              <w:jc w:val="thaiDistribute"/>
              <w:rPr>
                <w:rFonts w:ascii="Arial" w:hAnsi="Arial" w:cs="Arial"/>
                <w:color w:val="000000" w:themeColor="text1"/>
                <w:sz w:val="13"/>
                <w:szCs w:val="13"/>
                <w:cs/>
              </w:rPr>
            </w:pPr>
          </w:p>
        </w:tc>
        <w:tc>
          <w:tcPr>
            <w:tcW w:w="989" w:type="dxa"/>
          </w:tcPr>
          <w:p w14:paraId="4E0F9964" w14:textId="77777777" w:rsidR="00BE7B2A" w:rsidRPr="0005525A" w:rsidRDefault="00BE7B2A" w:rsidP="00BE7B2A">
            <w:pPr>
              <w:pStyle w:val="ListParagraph"/>
              <w:tabs>
                <w:tab w:val="decimal" w:pos="694"/>
              </w:tabs>
              <w:spacing w:after="0" w:line="360" w:lineRule="auto"/>
              <w:ind w:left="0"/>
              <w:rPr>
                <w:rFonts w:ascii="Arial" w:hAnsi="Arial" w:cs="Arial"/>
                <w:b/>
                <w:bCs/>
                <w:color w:val="000000" w:themeColor="text1"/>
                <w:sz w:val="13"/>
                <w:szCs w:val="13"/>
                <w:cs/>
              </w:rPr>
            </w:pPr>
          </w:p>
        </w:tc>
        <w:tc>
          <w:tcPr>
            <w:tcW w:w="1250" w:type="dxa"/>
          </w:tcPr>
          <w:p w14:paraId="477C7655" w14:textId="77777777" w:rsidR="00BE7B2A" w:rsidRPr="0005525A" w:rsidRDefault="00BE7B2A" w:rsidP="00FF600C">
            <w:pPr>
              <w:pStyle w:val="ListParagraph"/>
              <w:tabs>
                <w:tab w:val="decimal" w:pos="955"/>
              </w:tabs>
              <w:spacing w:after="0" w:line="360" w:lineRule="auto"/>
              <w:ind w:left="0"/>
              <w:rPr>
                <w:rFonts w:ascii="Arial" w:hAnsi="Arial" w:cs="Arial"/>
                <w:b/>
                <w:bCs/>
                <w:color w:val="000000" w:themeColor="text1"/>
                <w:sz w:val="13"/>
                <w:szCs w:val="13"/>
                <w:cs/>
              </w:rPr>
            </w:pPr>
          </w:p>
        </w:tc>
        <w:tc>
          <w:tcPr>
            <w:tcW w:w="1413" w:type="dxa"/>
          </w:tcPr>
          <w:p w14:paraId="0CD46F07" w14:textId="77777777" w:rsidR="00BE7B2A" w:rsidRPr="0005525A" w:rsidRDefault="00BE7B2A" w:rsidP="00FF600C">
            <w:pPr>
              <w:pStyle w:val="ListParagraph"/>
              <w:tabs>
                <w:tab w:val="decimal" w:pos="904"/>
              </w:tabs>
              <w:spacing w:after="0" w:line="360" w:lineRule="auto"/>
              <w:ind w:left="0"/>
              <w:rPr>
                <w:rFonts w:ascii="Arial" w:hAnsi="Arial" w:cs="Arial"/>
                <w:b/>
                <w:bCs/>
                <w:color w:val="000000" w:themeColor="text1"/>
                <w:sz w:val="13"/>
                <w:szCs w:val="13"/>
                <w:cs/>
              </w:rPr>
            </w:pPr>
          </w:p>
        </w:tc>
        <w:tc>
          <w:tcPr>
            <w:tcW w:w="1310" w:type="dxa"/>
          </w:tcPr>
          <w:p w14:paraId="4CB41258" w14:textId="77777777" w:rsidR="00BE7B2A" w:rsidRPr="0005525A" w:rsidRDefault="00BE7B2A" w:rsidP="00BE7B2A">
            <w:pPr>
              <w:pStyle w:val="ListParagraph"/>
              <w:tabs>
                <w:tab w:val="decimal" w:pos="878"/>
              </w:tabs>
              <w:spacing w:after="0" w:line="360" w:lineRule="auto"/>
              <w:ind w:left="0"/>
              <w:rPr>
                <w:rFonts w:ascii="Arial" w:hAnsi="Arial" w:cs="Arial"/>
                <w:b/>
                <w:bCs/>
                <w:color w:val="000000" w:themeColor="text1"/>
                <w:sz w:val="13"/>
                <w:szCs w:val="13"/>
                <w:cs/>
              </w:rPr>
            </w:pPr>
          </w:p>
        </w:tc>
        <w:tc>
          <w:tcPr>
            <w:tcW w:w="954" w:type="dxa"/>
          </w:tcPr>
          <w:p w14:paraId="333099A7" w14:textId="77777777" w:rsidR="00BE7B2A" w:rsidRPr="0005525A" w:rsidRDefault="00BE7B2A" w:rsidP="00FF600C">
            <w:pPr>
              <w:pStyle w:val="ListParagraph"/>
              <w:tabs>
                <w:tab w:val="decimal" w:pos="689"/>
              </w:tabs>
              <w:spacing w:after="0" w:line="360" w:lineRule="auto"/>
              <w:ind w:left="0"/>
              <w:rPr>
                <w:rFonts w:ascii="Arial" w:hAnsi="Arial" w:cs="Arial"/>
                <w:b/>
                <w:bCs/>
                <w:color w:val="000000" w:themeColor="text1"/>
                <w:sz w:val="13"/>
                <w:szCs w:val="13"/>
                <w:cs/>
              </w:rPr>
            </w:pPr>
          </w:p>
        </w:tc>
        <w:tc>
          <w:tcPr>
            <w:tcW w:w="1026" w:type="dxa"/>
          </w:tcPr>
          <w:p w14:paraId="6A8373C8" w14:textId="77777777" w:rsidR="00BE7B2A" w:rsidRPr="0005525A" w:rsidRDefault="00BE7B2A" w:rsidP="00BE7B2A">
            <w:pPr>
              <w:pStyle w:val="ListParagraph"/>
              <w:tabs>
                <w:tab w:val="decimal" w:pos="746"/>
              </w:tabs>
              <w:spacing w:after="0" w:line="360" w:lineRule="auto"/>
              <w:ind w:left="0"/>
              <w:rPr>
                <w:rFonts w:ascii="Arial" w:hAnsi="Arial" w:cs="Arial"/>
                <w:b/>
                <w:bCs/>
                <w:color w:val="000000" w:themeColor="text1"/>
                <w:sz w:val="13"/>
                <w:szCs w:val="13"/>
                <w:cs/>
              </w:rPr>
            </w:pPr>
          </w:p>
        </w:tc>
      </w:tr>
      <w:tr w:rsidR="00BE7B2A" w:rsidRPr="0005525A" w14:paraId="63DB82B9" w14:textId="77777777" w:rsidTr="008E0C7F">
        <w:tc>
          <w:tcPr>
            <w:tcW w:w="2067" w:type="dxa"/>
            <w:vAlign w:val="center"/>
          </w:tcPr>
          <w:p w14:paraId="52774675" w14:textId="77777777" w:rsidR="00BE7B2A" w:rsidRPr="0005525A" w:rsidRDefault="00BE7B2A" w:rsidP="00BE7B2A">
            <w:pPr>
              <w:pStyle w:val="ListParagraph"/>
              <w:spacing w:after="0" w:line="360" w:lineRule="auto"/>
              <w:ind w:left="-103"/>
              <w:jc w:val="thaiDistribute"/>
              <w:rPr>
                <w:rFonts w:ascii="Arial" w:hAnsi="Arial" w:cs="Arial"/>
                <w:b/>
                <w:bCs/>
                <w:color w:val="000000" w:themeColor="text1"/>
                <w:sz w:val="13"/>
                <w:szCs w:val="13"/>
              </w:rPr>
            </w:pPr>
            <w:r w:rsidRPr="0005525A">
              <w:rPr>
                <w:rFonts w:ascii="Arial" w:hAnsi="Arial" w:cs="Arial"/>
                <w:b/>
                <w:bCs/>
                <w:color w:val="000000" w:themeColor="text1"/>
                <w:sz w:val="13"/>
                <w:szCs w:val="13"/>
              </w:rPr>
              <w:t>Contract assets</w:t>
            </w:r>
          </w:p>
        </w:tc>
        <w:tc>
          <w:tcPr>
            <w:tcW w:w="989" w:type="dxa"/>
          </w:tcPr>
          <w:p w14:paraId="44D6E27A" w14:textId="77777777" w:rsidR="00BE7B2A" w:rsidRPr="0005525A" w:rsidRDefault="00BE7B2A" w:rsidP="00BE7B2A">
            <w:pPr>
              <w:pStyle w:val="ListParagraph"/>
              <w:tabs>
                <w:tab w:val="decimal" w:pos="694"/>
              </w:tabs>
              <w:spacing w:after="0" w:line="360" w:lineRule="auto"/>
              <w:ind w:left="0"/>
              <w:rPr>
                <w:rFonts w:ascii="Arial" w:hAnsi="Arial" w:cs="Arial"/>
                <w:b/>
                <w:bCs/>
                <w:color w:val="000000" w:themeColor="text1"/>
                <w:sz w:val="13"/>
                <w:szCs w:val="13"/>
              </w:rPr>
            </w:pPr>
          </w:p>
        </w:tc>
        <w:tc>
          <w:tcPr>
            <w:tcW w:w="1250" w:type="dxa"/>
          </w:tcPr>
          <w:p w14:paraId="02BB3259" w14:textId="77777777" w:rsidR="00BE7B2A" w:rsidRPr="0005525A" w:rsidRDefault="00BE7B2A" w:rsidP="00FF600C">
            <w:pPr>
              <w:pStyle w:val="ListParagraph"/>
              <w:tabs>
                <w:tab w:val="decimal" w:pos="955"/>
              </w:tabs>
              <w:spacing w:after="0" w:line="360" w:lineRule="auto"/>
              <w:ind w:left="0"/>
              <w:rPr>
                <w:rFonts w:ascii="Arial" w:hAnsi="Arial" w:cs="Arial"/>
                <w:b/>
                <w:bCs/>
                <w:color w:val="000000" w:themeColor="text1"/>
                <w:sz w:val="13"/>
                <w:szCs w:val="13"/>
              </w:rPr>
            </w:pPr>
          </w:p>
        </w:tc>
        <w:tc>
          <w:tcPr>
            <w:tcW w:w="1413" w:type="dxa"/>
          </w:tcPr>
          <w:p w14:paraId="62873382" w14:textId="77777777" w:rsidR="00BE7B2A" w:rsidRPr="0005525A" w:rsidRDefault="00BE7B2A" w:rsidP="00FF600C">
            <w:pPr>
              <w:pStyle w:val="ListParagraph"/>
              <w:tabs>
                <w:tab w:val="decimal" w:pos="904"/>
              </w:tabs>
              <w:spacing w:after="0" w:line="360" w:lineRule="auto"/>
              <w:ind w:left="0"/>
              <w:rPr>
                <w:rFonts w:ascii="Arial" w:hAnsi="Arial" w:cs="Arial"/>
                <w:b/>
                <w:bCs/>
                <w:color w:val="000000" w:themeColor="text1"/>
                <w:sz w:val="13"/>
                <w:szCs w:val="13"/>
              </w:rPr>
            </w:pPr>
          </w:p>
        </w:tc>
        <w:tc>
          <w:tcPr>
            <w:tcW w:w="1310" w:type="dxa"/>
          </w:tcPr>
          <w:p w14:paraId="77CFDE63" w14:textId="77777777" w:rsidR="00BE7B2A" w:rsidRPr="0005525A" w:rsidRDefault="00BE7B2A" w:rsidP="00BE7B2A">
            <w:pPr>
              <w:pStyle w:val="ListParagraph"/>
              <w:tabs>
                <w:tab w:val="decimal" w:pos="878"/>
              </w:tabs>
              <w:spacing w:after="0" w:line="360" w:lineRule="auto"/>
              <w:ind w:left="0"/>
              <w:rPr>
                <w:rFonts w:ascii="Arial" w:hAnsi="Arial" w:cs="Arial"/>
                <w:b/>
                <w:bCs/>
                <w:color w:val="000000" w:themeColor="text1"/>
                <w:sz w:val="13"/>
                <w:szCs w:val="13"/>
              </w:rPr>
            </w:pPr>
          </w:p>
        </w:tc>
        <w:tc>
          <w:tcPr>
            <w:tcW w:w="954" w:type="dxa"/>
          </w:tcPr>
          <w:p w14:paraId="7C937CD7" w14:textId="77777777" w:rsidR="00BE7B2A" w:rsidRPr="0005525A" w:rsidRDefault="00BE7B2A" w:rsidP="00FF600C">
            <w:pPr>
              <w:pStyle w:val="ListParagraph"/>
              <w:tabs>
                <w:tab w:val="decimal" w:pos="689"/>
              </w:tabs>
              <w:spacing w:after="0" w:line="360" w:lineRule="auto"/>
              <w:ind w:left="0"/>
              <w:rPr>
                <w:rFonts w:ascii="Arial" w:hAnsi="Arial" w:cs="Arial"/>
                <w:b/>
                <w:bCs/>
                <w:color w:val="000000" w:themeColor="text1"/>
                <w:sz w:val="13"/>
                <w:szCs w:val="13"/>
              </w:rPr>
            </w:pPr>
          </w:p>
        </w:tc>
        <w:tc>
          <w:tcPr>
            <w:tcW w:w="1026" w:type="dxa"/>
          </w:tcPr>
          <w:p w14:paraId="41292E21" w14:textId="77777777" w:rsidR="00BE7B2A" w:rsidRPr="0005525A" w:rsidRDefault="00BE7B2A" w:rsidP="00BE7B2A">
            <w:pPr>
              <w:pStyle w:val="ListParagraph"/>
              <w:tabs>
                <w:tab w:val="decimal" w:pos="746"/>
              </w:tabs>
              <w:spacing w:after="0" w:line="360" w:lineRule="auto"/>
              <w:ind w:left="0"/>
              <w:rPr>
                <w:rFonts w:ascii="Arial" w:hAnsi="Arial" w:cs="Arial"/>
                <w:b/>
                <w:bCs/>
                <w:color w:val="000000" w:themeColor="text1"/>
                <w:sz w:val="13"/>
                <w:szCs w:val="13"/>
              </w:rPr>
            </w:pPr>
          </w:p>
        </w:tc>
      </w:tr>
      <w:tr w:rsidR="00BE7B2A" w:rsidRPr="0005525A" w14:paraId="32B82A9A" w14:textId="77777777" w:rsidTr="008E0C7F">
        <w:tc>
          <w:tcPr>
            <w:tcW w:w="2067" w:type="dxa"/>
            <w:vAlign w:val="center"/>
          </w:tcPr>
          <w:p w14:paraId="7732F222" w14:textId="59FA9084" w:rsidR="00BE7B2A" w:rsidRPr="0005525A" w:rsidRDefault="00BE7B2A" w:rsidP="00BE7B2A">
            <w:pPr>
              <w:pStyle w:val="ListParagraph"/>
              <w:spacing w:after="0" w:line="360" w:lineRule="auto"/>
              <w:ind w:left="-49"/>
              <w:jc w:val="thaiDistribute"/>
              <w:rPr>
                <w:rFonts w:ascii="Arial" w:hAnsi="Arial" w:cs="Arial"/>
                <w:color w:val="000000" w:themeColor="text1"/>
                <w:sz w:val="13"/>
                <w:szCs w:val="13"/>
                <w:cs/>
              </w:rPr>
            </w:pPr>
            <w:r w:rsidRPr="0005525A">
              <w:rPr>
                <w:rFonts w:ascii="Arial" w:hAnsi="Arial" w:cs="Arial"/>
                <w:b/>
                <w:bCs/>
                <w:color w:val="000000" w:themeColor="text1"/>
                <w:sz w:val="13"/>
                <w:szCs w:val="13"/>
              </w:rPr>
              <w:t>Balance as at 1 Jan 2025</w:t>
            </w:r>
          </w:p>
        </w:tc>
        <w:tc>
          <w:tcPr>
            <w:tcW w:w="989" w:type="dxa"/>
          </w:tcPr>
          <w:p w14:paraId="787FF703" w14:textId="1F09D3F8" w:rsidR="00BE7B2A" w:rsidRPr="0005525A" w:rsidRDefault="00BE7B2A" w:rsidP="00BE7B2A">
            <w:pPr>
              <w:pStyle w:val="ListParagraph"/>
              <w:tabs>
                <w:tab w:val="decimal" w:pos="694"/>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1,442,500</w:t>
            </w:r>
          </w:p>
        </w:tc>
        <w:tc>
          <w:tcPr>
            <w:tcW w:w="1250" w:type="dxa"/>
          </w:tcPr>
          <w:p w14:paraId="6034273F" w14:textId="73517B41" w:rsidR="00BE7B2A" w:rsidRPr="0005525A" w:rsidRDefault="00BE7B2A" w:rsidP="00FF600C">
            <w:pPr>
              <w:pStyle w:val="ListParagraph"/>
              <w:tabs>
                <w:tab w:val="decimal" w:pos="955"/>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210,500,126</w:t>
            </w:r>
          </w:p>
        </w:tc>
        <w:tc>
          <w:tcPr>
            <w:tcW w:w="1413" w:type="dxa"/>
          </w:tcPr>
          <w:p w14:paraId="4BD29126" w14:textId="49AA26A8" w:rsidR="00BE7B2A" w:rsidRPr="0005525A" w:rsidRDefault="00BE7B2A" w:rsidP="00FF600C">
            <w:pPr>
              <w:pStyle w:val="ListParagraph"/>
              <w:tabs>
                <w:tab w:val="decimal" w:pos="904"/>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w:t>
            </w:r>
          </w:p>
        </w:tc>
        <w:tc>
          <w:tcPr>
            <w:tcW w:w="1310" w:type="dxa"/>
          </w:tcPr>
          <w:p w14:paraId="681742E8" w14:textId="6B5D229F" w:rsidR="00BE7B2A" w:rsidRPr="0005525A" w:rsidRDefault="00BE7B2A" w:rsidP="00BE7B2A">
            <w:pPr>
              <w:pStyle w:val="ListParagraph"/>
              <w:tabs>
                <w:tab w:val="decimal" w:pos="878"/>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8,762,474</w:t>
            </w:r>
          </w:p>
        </w:tc>
        <w:tc>
          <w:tcPr>
            <w:tcW w:w="954" w:type="dxa"/>
          </w:tcPr>
          <w:p w14:paraId="5F6EB1E5" w14:textId="58D0E910" w:rsidR="00BE7B2A" w:rsidRPr="0005525A" w:rsidRDefault="00BE7B2A" w:rsidP="00FF600C">
            <w:pPr>
              <w:pStyle w:val="ListParagraph"/>
              <w:tabs>
                <w:tab w:val="decimal" w:pos="689"/>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48,172,438</w:t>
            </w:r>
          </w:p>
        </w:tc>
        <w:tc>
          <w:tcPr>
            <w:tcW w:w="1026" w:type="dxa"/>
          </w:tcPr>
          <w:p w14:paraId="34AB8272" w14:textId="043D9383" w:rsidR="00BE7B2A" w:rsidRPr="0005525A" w:rsidRDefault="00BE7B2A" w:rsidP="00BE7B2A">
            <w:pPr>
              <w:pStyle w:val="ListParagraph"/>
              <w:tabs>
                <w:tab w:val="decimal" w:pos="746"/>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268,877,538</w:t>
            </w:r>
          </w:p>
        </w:tc>
      </w:tr>
      <w:tr w:rsidR="00BE7B2A" w:rsidRPr="0005525A" w14:paraId="1A422DBF" w14:textId="77777777" w:rsidTr="00FF600C">
        <w:tc>
          <w:tcPr>
            <w:tcW w:w="2067" w:type="dxa"/>
            <w:vAlign w:val="center"/>
          </w:tcPr>
          <w:p w14:paraId="5E4731F5" w14:textId="77777777" w:rsidR="00BE7B2A" w:rsidRPr="0005525A" w:rsidRDefault="00BE7B2A" w:rsidP="00BE7B2A">
            <w:pPr>
              <w:pStyle w:val="ListParagraph"/>
              <w:spacing w:after="0" w:line="360" w:lineRule="auto"/>
              <w:ind w:left="72" w:hanging="121"/>
              <w:jc w:val="thaiDistribute"/>
              <w:rPr>
                <w:rFonts w:ascii="Arial" w:hAnsi="Arial" w:cs="Arial"/>
                <w:color w:val="000000" w:themeColor="text1"/>
                <w:sz w:val="13"/>
                <w:szCs w:val="13"/>
              </w:rPr>
            </w:pPr>
            <w:r w:rsidRPr="0005525A">
              <w:rPr>
                <w:rFonts w:ascii="Arial" w:hAnsi="Arial" w:cs="Arial"/>
                <w:color w:val="000000" w:themeColor="text1"/>
                <w:sz w:val="13"/>
                <w:szCs w:val="13"/>
              </w:rPr>
              <w:t>Reclassify to accounts receivable</w:t>
            </w:r>
          </w:p>
          <w:p w14:paraId="6C545FF0" w14:textId="77777777" w:rsidR="00BE7B2A" w:rsidRPr="0005525A" w:rsidRDefault="00BE7B2A" w:rsidP="00BE7B2A">
            <w:pPr>
              <w:pStyle w:val="ListParagraph"/>
              <w:spacing w:after="0" w:line="360" w:lineRule="auto"/>
              <w:ind w:left="72" w:hanging="121"/>
              <w:jc w:val="thaiDistribute"/>
              <w:rPr>
                <w:rFonts w:ascii="Arial" w:hAnsi="Arial" w:cs="Arial"/>
                <w:color w:val="000000" w:themeColor="text1"/>
                <w:sz w:val="13"/>
                <w:szCs w:val="13"/>
                <w:cs/>
              </w:rPr>
            </w:pPr>
            <w:r w:rsidRPr="0005525A">
              <w:rPr>
                <w:rFonts w:ascii="Arial" w:hAnsi="Arial" w:cs="Arial"/>
                <w:color w:val="000000" w:themeColor="text1"/>
                <w:sz w:val="13"/>
                <w:szCs w:val="13"/>
                <w:cs/>
              </w:rPr>
              <w:t xml:space="preserve">  </w:t>
            </w:r>
            <w:r w:rsidRPr="0005525A">
              <w:rPr>
                <w:rFonts w:ascii="Arial" w:hAnsi="Arial" w:cs="Arial"/>
                <w:color w:val="000000" w:themeColor="text1"/>
                <w:sz w:val="13"/>
                <w:szCs w:val="13"/>
              </w:rPr>
              <w:t xml:space="preserve"> during the year</w:t>
            </w:r>
          </w:p>
        </w:tc>
        <w:tc>
          <w:tcPr>
            <w:tcW w:w="989" w:type="dxa"/>
            <w:vAlign w:val="bottom"/>
          </w:tcPr>
          <w:p w14:paraId="7BF17584" w14:textId="4950CA01" w:rsidR="00BE7B2A" w:rsidRPr="0005525A" w:rsidRDefault="00BE7B2A" w:rsidP="00FF600C">
            <w:pPr>
              <w:pStyle w:val="ListParagraph"/>
              <w:tabs>
                <w:tab w:val="decimal" w:pos="694"/>
              </w:tabs>
              <w:spacing w:after="0" w:line="360" w:lineRule="auto"/>
              <w:ind w:left="0"/>
              <w:rPr>
                <w:rFonts w:ascii="Arial" w:hAnsi="Arial" w:cs="Arial"/>
                <w:b/>
                <w:bCs/>
                <w:color w:val="000000" w:themeColor="text1"/>
                <w:sz w:val="13"/>
                <w:szCs w:val="13"/>
              </w:rPr>
            </w:pPr>
            <w:r w:rsidRPr="0005525A">
              <w:rPr>
                <w:rFonts w:ascii="Arial" w:hAnsi="Arial" w:cs="Arial"/>
                <w:sz w:val="13"/>
                <w:szCs w:val="13"/>
              </w:rPr>
              <w:t>(1,442,500)</w:t>
            </w:r>
          </w:p>
        </w:tc>
        <w:tc>
          <w:tcPr>
            <w:tcW w:w="1250" w:type="dxa"/>
            <w:vAlign w:val="bottom"/>
          </w:tcPr>
          <w:p w14:paraId="7936488E" w14:textId="3B6251CB" w:rsidR="00BE7B2A" w:rsidRPr="0005525A" w:rsidRDefault="00BE7B2A" w:rsidP="00FF600C">
            <w:pPr>
              <w:pStyle w:val="ListParagraph"/>
              <w:tabs>
                <w:tab w:val="decimal" w:pos="955"/>
              </w:tabs>
              <w:spacing w:after="0" w:line="360" w:lineRule="auto"/>
              <w:ind w:left="0"/>
              <w:rPr>
                <w:rFonts w:ascii="Arial" w:hAnsi="Arial" w:cs="Arial"/>
                <w:b/>
                <w:bCs/>
                <w:color w:val="000000" w:themeColor="text1"/>
                <w:sz w:val="13"/>
                <w:szCs w:val="13"/>
              </w:rPr>
            </w:pPr>
            <w:r w:rsidRPr="0005525A">
              <w:rPr>
                <w:rFonts w:ascii="Arial" w:hAnsi="Arial" w:cs="Arial"/>
                <w:sz w:val="13"/>
                <w:szCs w:val="13"/>
              </w:rPr>
              <w:t>(210,500,126)</w:t>
            </w:r>
          </w:p>
        </w:tc>
        <w:tc>
          <w:tcPr>
            <w:tcW w:w="1413" w:type="dxa"/>
            <w:vAlign w:val="bottom"/>
          </w:tcPr>
          <w:p w14:paraId="328A5650" w14:textId="45E8B2E3" w:rsidR="00BE7B2A" w:rsidRPr="0005525A" w:rsidRDefault="00BE7B2A" w:rsidP="00FF600C">
            <w:pPr>
              <w:pStyle w:val="ListParagraph"/>
              <w:tabs>
                <w:tab w:val="decimal" w:pos="904"/>
              </w:tabs>
              <w:spacing w:after="0" w:line="360" w:lineRule="auto"/>
              <w:ind w:left="0"/>
              <w:rPr>
                <w:rFonts w:ascii="Arial" w:hAnsi="Arial" w:cs="Arial"/>
                <w:b/>
                <w:bCs/>
                <w:color w:val="000000" w:themeColor="text1"/>
                <w:sz w:val="13"/>
                <w:szCs w:val="13"/>
                <w:cs/>
              </w:rPr>
            </w:pPr>
            <w:r w:rsidRPr="0005525A">
              <w:rPr>
                <w:rFonts w:ascii="Arial" w:hAnsi="Arial" w:cs="Arial"/>
                <w:sz w:val="13"/>
                <w:szCs w:val="13"/>
              </w:rPr>
              <w:t>-</w:t>
            </w:r>
          </w:p>
        </w:tc>
        <w:tc>
          <w:tcPr>
            <w:tcW w:w="1310" w:type="dxa"/>
            <w:vAlign w:val="bottom"/>
          </w:tcPr>
          <w:p w14:paraId="001E161B" w14:textId="0B2375A6" w:rsidR="00BE7B2A" w:rsidRPr="0005525A" w:rsidRDefault="00BE7B2A" w:rsidP="00FF600C">
            <w:pPr>
              <w:pStyle w:val="ListParagraph"/>
              <w:tabs>
                <w:tab w:val="decimal" w:pos="878"/>
              </w:tabs>
              <w:spacing w:after="0" w:line="360" w:lineRule="auto"/>
              <w:ind w:left="0"/>
              <w:rPr>
                <w:rFonts w:ascii="Arial" w:hAnsi="Arial" w:cs="Arial"/>
                <w:b/>
                <w:bCs/>
                <w:color w:val="000000" w:themeColor="text1"/>
                <w:sz w:val="13"/>
                <w:szCs w:val="13"/>
              </w:rPr>
            </w:pPr>
            <w:r w:rsidRPr="0005525A">
              <w:rPr>
                <w:rFonts w:ascii="Arial" w:hAnsi="Arial" w:cs="Arial"/>
                <w:sz w:val="13"/>
                <w:szCs w:val="13"/>
              </w:rPr>
              <w:t>(8,691,398)</w:t>
            </w:r>
          </w:p>
        </w:tc>
        <w:tc>
          <w:tcPr>
            <w:tcW w:w="954" w:type="dxa"/>
            <w:vAlign w:val="bottom"/>
          </w:tcPr>
          <w:p w14:paraId="1D42B186" w14:textId="6A652A35" w:rsidR="00BE7B2A" w:rsidRPr="0005525A" w:rsidRDefault="00BE7B2A" w:rsidP="00FF600C">
            <w:pPr>
              <w:pStyle w:val="ListParagraph"/>
              <w:tabs>
                <w:tab w:val="decimal" w:pos="689"/>
              </w:tabs>
              <w:spacing w:after="0" w:line="360" w:lineRule="auto"/>
              <w:ind w:left="0"/>
              <w:rPr>
                <w:rFonts w:ascii="Arial" w:hAnsi="Arial" w:cs="Arial"/>
                <w:b/>
                <w:bCs/>
                <w:color w:val="000000" w:themeColor="text1"/>
                <w:sz w:val="13"/>
                <w:szCs w:val="13"/>
              </w:rPr>
            </w:pPr>
            <w:r w:rsidRPr="0005525A">
              <w:rPr>
                <w:rFonts w:ascii="Arial" w:hAnsi="Arial" w:cs="Arial"/>
                <w:sz w:val="13"/>
                <w:szCs w:val="13"/>
              </w:rPr>
              <w:t>(48,172,438)</w:t>
            </w:r>
          </w:p>
        </w:tc>
        <w:tc>
          <w:tcPr>
            <w:tcW w:w="1026" w:type="dxa"/>
            <w:vAlign w:val="bottom"/>
          </w:tcPr>
          <w:p w14:paraId="22A11F80" w14:textId="46112957" w:rsidR="00BE7B2A" w:rsidRPr="0005525A" w:rsidRDefault="00BE7B2A" w:rsidP="00FF600C">
            <w:pPr>
              <w:pStyle w:val="ListParagraph"/>
              <w:tabs>
                <w:tab w:val="decimal" w:pos="746"/>
              </w:tabs>
              <w:spacing w:after="0" w:line="360" w:lineRule="auto"/>
              <w:ind w:left="0"/>
              <w:rPr>
                <w:rFonts w:ascii="Arial" w:hAnsi="Arial" w:cs="Arial"/>
                <w:b/>
                <w:bCs/>
                <w:color w:val="000000" w:themeColor="text1"/>
                <w:sz w:val="13"/>
                <w:szCs w:val="13"/>
              </w:rPr>
            </w:pPr>
            <w:r w:rsidRPr="0005525A">
              <w:rPr>
                <w:rFonts w:ascii="Arial" w:hAnsi="Arial" w:cs="Arial"/>
                <w:sz w:val="13"/>
                <w:szCs w:val="13"/>
              </w:rPr>
              <w:t>(268,806,462)</w:t>
            </w:r>
          </w:p>
        </w:tc>
      </w:tr>
      <w:tr w:rsidR="00BE7B2A" w:rsidRPr="0005525A" w14:paraId="150281D0" w14:textId="77777777" w:rsidTr="008E0C7F">
        <w:tc>
          <w:tcPr>
            <w:tcW w:w="2067" w:type="dxa"/>
            <w:vAlign w:val="center"/>
          </w:tcPr>
          <w:p w14:paraId="77E1AD5C" w14:textId="610D9DDF" w:rsidR="00BE7B2A" w:rsidRPr="0005525A" w:rsidRDefault="00BE7B2A" w:rsidP="00BE7B2A">
            <w:pPr>
              <w:pStyle w:val="ListParagraph"/>
              <w:spacing w:after="0" w:line="360" w:lineRule="auto"/>
              <w:ind w:left="-49"/>
              <w:jc w:val="thaiDistribute"/>
              <w:rPr>
                <w:rFonts w:ascii="Arial" w:hAnsi="Arial" w:cs="Arial"/>
                <w:color w:val="000000" w:themeColor="text1"/>
                <w:sz w:val="13"/>
                <w:szCs w:val="13"/>
                <w:cs/>
              </w:rPr>
            </w:pPr>
            <w:r w:rsidRPr="0005525A">
              <w:rPr>
                <w:rFonts w:ascii="Arial" w:hAnsi="Arial" w:cs="Arial"/>
                <w:b/>
                <w:bCs/>
                <w:color w:val="000000" w:themeColor="text1"/>
                <w:sz w:val="13"/>
                <w:szCs w:val="13"/>
              </w:rPr>
              <w:t xml:space="preserve">Balance as at </w:t>
            </w:r>
            <w:r w:rsidRPr="0005525A">
              <w:rPr>
                <w:rFonts w:ascii="Arial" w:hAnsi="Arial" w:cs="Arial"/>
                <w:b/>
                <w:bCs/>
                <w:color w:val="000000" w:themeColor="text1"/>
                <w:sz w:val="13"/>
                <w:szCs w:val="13"/>
                <w:cs/>
              </w:rPr>
              <w:t xml:space="preserve">31 </w:t>
            </w:r>
            <w:r w:rsidRPr="0005525A">
              <w:rPr>
                <w:rFonts w:ascii="Arial" w:hAnsi="Arial" w:cs="Arial"/>
                <w:b/>
                <w:bCs/>
                <w:color w:val="000000" w:themeColor="text1"/>
                <w:sz w:val="13"/>
                <w:szCs w:val="13"/>
              </w:rPr>
              <w:t>Dec</w:t>
            </w:r>
            <w:r w:rsidRPr="0005525A">
              <w:rPr>
                <w:rFonts w:ascii="Arial" w:hAnsi="Arial" w:cs="Arial"/>
                <w:b/>
                <w:bCs/>
                <w:color w:val="000000" w:themeColor="text1"/>
                <w:sz w:val="13"/>
                <w:szCs w:val="13"/>
                <w:cs/>
              </w:rPr>
              <w:t xml:space="preserve"> 2</w:t>
            </w:r>
            <w:r w:rsidRPr="0005525A">
              <w:rPr>
                <w:rFonts w:ascii="Arial" w:hAnsi="Arial" w:cs="Arial"/>
                <w:b/>
                <w:bCs/>
                <w:color w:val="000000" w:themeColor="text1"/>
                <w:sz w:val="13"/>
                <w:szCs w:val="13"/>
              </w:rPr>
              <w:t>025</w:t>
            </w:r>
          </w:p>
        </w:tc>
        <w:tc>
          <w:tcPr>
            <w:tcW w:w="989" w:type="dxa"/>
          </w:tcPr>
          <w:p w14:paraId="27C48C5F" w14:textId="1B6BD2A3" w:rsidR="00BE7B2A" w:rsidRPr="0005525A" w:rsidRDefault="00BE7B2A" w:rsidP="00BE7B2A">
            <w:pPr>
              <w:pStyle w:val="ListParagraph"/>
              <w:tabs>
                <w:tab w:val="decimal" w:pos="694"/>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13,815,741</w:t>
            </w:r>
          </w:p>
        </w:tc>
        <w:tc>
          <w:tcPr>
            <w:tcW w:w="1250" w:type="dxa"/>
          </w:tcPr>
          <w:p w14:paraId="3A49EC5B" w14:textId="127C7D80" w:rsidR="00BE7B2A" w:rsidRPr="0005525A" w:rsidRDefault="00BE7B2A" w:rsidP="00FF600C">
            <w:pPr>
              <w:pStyle w:val="ListParagraph"/>
              <w:tabs>
                <w:tab w:val="decimal" w:pos="955"/>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219,395,638</w:t>
            </w:r>
          </w:p>
        </w:tc>
        <w:tc>
          <w:tcPr>
            <w:tcW w:w="1413" w:type="dxa"/>
          </w:tcPr>
          <w:p w14:paraId="40FD42B7" w14:textId="4CE75983" w:rsidR="00BE7B2A" w:rsidRPr="0005525A" w:rsidRDefault="00BE7B2A" w:rsidP="00FF600C">
            <w:pPr>
              <w:pStyle w:val="ListParagraph"/>
              <w:tabs>
                <w:tab w:val="decimal" w:pos="904"/>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672,300</w:t>
            </w:r>
          </w:p>
        </w:tc>
        <w:tc>
          <w:tcPr>
            <w:tcW w:w="1310" w:type="dxa"/>
          </w:tcPr>
          <w:p w14:paraId="4EF53049" w14:textId="6261D167" w:rsidR="00BE7B2A" w:rsidRPr="0005525A" w:rsidRDefault="00BE7B2A" w:rsidP="00BE7B2A">
            <w:pPr>
              <w:pStyle w:val="ListParagraph"/>
              <w:tabs>
                <w:tab w:val="decimal" w:pos="878"/>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12,939,804</w:t>
            </w:r>
          </w:p>
        </w:tc>
        <w:tc>
          <w:tcPr>
            <w:tcW w:w="954" w:type="dxa"/>
          </w:tcPr>
          <w:p w14:paraId="2F4A3723" w14:textId="5DAB3BF3" w:rsidR="00BE7B2A" w:rsidRPr="0005525A" w:rsidRDefault="00BE7B2A" w:rsidP="00FF600C">
            <w:pPr>
              <w:pStyle w:val="ListParagraph"/>
              <w:tabs>
                <w:tab w:val="decimal" w:pos="689"/>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39,703,796</w:t>
            </w:r>
          </w:p>
        </w:tc>
        <w:tc>
          <w:tcPr>
            <w:tcW w:w="1026" w:type="dxa"/>
          </w:tcPr>
          <w:p w14:paraId="4D3212A7" w14:textId="0D27C9D3" w:rsidR="00BE7B2A" w:rsidRPr="0005525A" w:rsidRDefault="00BE7B2A" w:rsidP="00BE7B2A">
            <w:pPr>
              <w:pStyle w:val="ListParagraph"/>
              <w:tabs>
                <w:tab w:val="decimal" w:pos="746"/>
              </w:tabs>
              <w:spacing w:after="0" w:line="360" w:lineRule="auto"/>
              <w:ind w:left="0"/>
              <w:rPr>
                <w:rFonts w:ascii="Arial" w:hAnsi="Arial" w:cs="Arial"/>
                <w:b/>
                <w:bCs/>
                <w:color w:val="000000" w:themeColor="text1"/>
                <w:sz w:val="13"/>
                <w:szCs w:val="13"/>
              </w:rPr>
            </w:pPr>
            <w:r w:rsidRPr="0005525A">
              <w:rPr>
                <w:rFonts w:ascii="Arial" w:hAnsi="Arial" w:cs="Arial"/>
                <w:b/>
                <w:bCs/>
                <w:sz w:val="13"/>
                <w:szCs w:val="13"/>
              </w:rPr>
              <w:t>286,527,279</w:t>
            </w:r>
          </w:p>
        </w:tc>
      </w:tr>
    </w:tbl>
    <w:p w14:paraId="1C3AC6AE" w14:textId="77777777" w:rsidR="00E51235" w:rsidRPr="0005525A" w:rsidRDefault="00E51235" w:rsidP="00DD72E9">
      <w:pPr>
        <w:pStyle w:val="ListParagraph"/>
        <w:spacing w:after="0" w:line="360" w:lineRule="auto"/>
        <w:ind w:left="360"/>
        <w:jc w:val="thaiDistribute"/>
        <w:rPr>
          <w:rFonts w:ascii="Arial" w:hAnsi="Arial" w:cs="Arial"/>
          <w:i/>
          <w:iCs/>
          <w:color w:val="000000" w:themeColor="text1"/>
          <w:sz w:val="14"/>
          <w:szCs w:val="14"/>
        </w:rPr>
      </w:pPr>
    </w:p>
    <w:p w14:paraId="15E4CAF1" w14:textId="77777777" w:rsidR="00E51235" w:rsidRPr="0005525A" w:rsidRDefault="00E51235" w:rsidP="00DD72E9">
      <w:pPr>
        <w:pStyle w:val="ListParagraph"/>
        <w:spacing w:after="0" w:line="360" w:lineRule="auto"/>
        <w:ind w:left="360"/>
        <w:jc w:val="thaiDistribute"/>
        <w:rPr>
          <w:rFonts w:ascii="Arial" w:hAnsi="Arial" w:cs="Arial"/>
          <w:i/>
          <w:iCs/>
          <w:color w:val="000000" w:themeColor="text1"/>
          <w:sz w:val="20"/>
          <w:szCs w:val="20"/>
        </w:rPr>
      </w:pPr>
      <w:bookmarkStart w:id="101" w:name="_Hlk155718362"/>
      <w:r w:rsidRPr="0005525A">
        <w:rPr>
          <w:rFonts w:ascii="Arial" w:hAnsi="Arial" w:cs="Arial"/>
          <w:i/>
          <w:iCs/>
          <w:color w:val="000000" w:themeColor="text1"/>
          <w:sz w:val="20"/>
          <w:szCs w:val="20"/>
        </w:rPr>
        <w:t>Contract assets presented by aging as below.</w:t>
      </w:r>
    </w:p>
    <w:bookmarkEnd w:id="101"/>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795"/>
        <w:gridCol w:w="878"/>
        <w:gridCol w:w="878"/>
        <w:gridCol w:w="961"/>
        <w:gridCol w:w="1045"/>
        <w:gridCol w:w="1510"/>
        <w:gridCol w:w="962"/>
      </w:tblGrid>
      <w:tr w:rsidR="007148FA" w:rsidRPr="0005525A" w14:paraId="56A4EE01" w14:textId="77777777" w:rsidTr="00843ACA">
        <w:trPr>
          <w:trHeight w:val="257"/>
        </w:trPr>
        <w:tc>
          <w:tcPr>
            <w:tcW w:w="1980" w:type="dxa"/>
          </w:tcPr>
          <w:p w14:paraId="054A4F34" w14:textId="77777777" w:rsidR="00E51235" w:rsidRPr="0005525A" w:rsidRDefault="00E51235" w:rsidP="00DD72E9">
            <w:pPr>
              <w:pStyle w:val="ListParagraph"/>
              <w:spacing w:after="0" w:line="360" w:lineRule="auto"/>
              <w:ind w:left="-78" w:right="-71"/>
              <w:jc w:val="thaiDistribute"/>
              <w:rPr>
                <w:rFonts w:ascii="Arial" w:hAnsi="Arial" w:cs="Arial"/>
                <w:color w:val="000000" w:themeColor="text1"/>
                <w:sz w:val="15"/>
                <w:szCs w:val="15"/>
                <w:cs/>
              </w:rPr>
            </w:pPr>
          </w:p>
        </w:tc>
        <w:tc>
          <w:tcPr>
            <w:tcW w:w="795" w:type="dxa"/>
          </w:tcPr>
          <w:p w14:paraId="0ECD3497" w14:textId="77777777" w:rsidR="00E51235" w:rsidRPr="0005525A" w:rsidRDefault="00E51235" w:rsidP="00DD72E9">
            <w:pPr>
              <w:pStyle w:val="ListParagraph"/>
              <w:tabs>
                <w:tab w:val="decimal" w:pos="488"/>
              </w:tabs>
              <w:spacing w:after="0" w:line="360" w:lineRule="auto"/>
              <w:ind w:left="-77" w:right="-80"/>
              <w:rPr>
                <w:rFonts w:ascii="Arial" w:hAnsi="Arial" w:cs="Arial"/>
                <w:color w:val="000000" w:themeColor="text1"/>
                <w:sz w:val="15"/>
                <w:szCs w:val="15"/>
              </w:rPr>
            </w:pPr>
          </w:p>
        </w:tc>
        <w:tc>
          <w:tcPr>
            <w:tcW w:w="878" w:type="dxa"/>
          </w:tcPr>
          <w:p w14:paraId="71674F42" w14:textId="77777777" w:rsidR="00E51235" w:rsidRPr="0005525A" w:rsidRDefault="00E51235" w:rsidP="00DD72E9">
            <w:pPr>
              <w:pStyle w:val="ListParagraph"/>
              <w:tabs>
                <w:tab w:val="decimal" w:pos="448"/>
              </w:tabs>
              <w:spacing w:after="0" w:line="360" w:lineRule="auto"/>
              <w:ind w:left="-77" w:right="-80"/>
              <w:rPr>
                <w:rFonts w:ascii="Arial" w:hAnsi="Arial" w:cs="Arial"/>
                <w:color w:val="000000" w:themeColor="text1"/>
                <w:sz w:val="15"/>
                <w:szCs w:val="15"/>
              </w:rPr>
            </w:pPr>
          </w:p>
        </w:tc>
        <w:tc>
          <w:tcPr>
            <w:tcW w:w="878" w:type="dxa"/>
          </w:tcPr>
          <w:p w14:paraId="23587EFB" w14:textId="77777777" w:rsidR="00E51235" w:rsidRPr="0005525A" w:rsidRDefault="00E51235" w:rsidP="00DD72E9">
            <w:pPr>
              <w:pStyle w:val="ListParagraph"/>
              <w:tabs>
                <w:tab w:val="decimal" w:pos="448"/>
              </w:tabs>
              <w:spacing w:after="0" w:line="360" w:lineRule="auto"/>
              <w:ind w:left="-77" w:right="-80"/>
              <w:rPr>
                <w:rFonts w:ascii="Arial" w:hAnsi="Arial" w:cs="Arial"/>
                <w:color w:val="000000" w:themeColor="text1"/>
                <w:sz w:val="15"/>
                <w:szCs w:val="15"/>
              </w:rPr>
            </w:pPr>
          </w:p>
        </w:tc>
        <w:tc>
          <w:tcPr>
            <w:tcW w:w="961" w:type="dxa"/>
          </w:tcPr>
          <w:p w14:paraId="150C1B28" w14:textId="77777777" w:rsidR="00E51235" w:rsidRPr="0005525A" w:rsidRDefault="00E51235" w:rsidP="00DD72E9">
            <w:pPr>
              <w:pStyle w:val="ListParagraph"/>
              <w:tabs>
                <w:tab w:val="decimal" w:pos="488"/>
              </w:tabs>
              <w:spacing w:after="0" w:line="360" w:lineRule="auto"/>
              <w:ind w:left="-77" w:right="-80"/>
              <w:rPr>
                <w:rFonts w:ascii="Arial" w:hAnsi="Arial" w:cs="Arial"/>
                <w:color w:val="000000" w:themeColor="text1"/>
                <w:sz w:val="15"/>
                <w:szCs w:val="15"/>
              </w:rPr>
            </w:pPr>
          </w:p>
        </w:tc>
        <w:tc>
          <w:tcPr>
            <w:tcW w:w="3517" w:type="dxa"/>
            <w:gridSpan w:val="3"/>
          </w:tcPr>
          <w:p w14:paraId="0C7A9B4F" w14:textId="77777777" w:rsidR="00E51235" w:rsidRPr="0005525A" w:rsidRDefault="00E51235" w:rsidP="00DD72E9">
            <w:pPr>
              <w:pStyle w:val="ListParagraph"/>
              <w:tabs>
                <w:tab w:val="decimal" w:pos="446"/>
              </w:tabs>
              <w:spacing w:after="0" w:line="360" w:lineRule="auto"/>
              <w:ind w:left="-77" w:right="-80"/>
              <w:jc w:val="right"/>
              <w:rPr>
                <w:rFonts w:ascii="Arial" w:hAnsi="Arial" w:cs="Arial"/>
                <w:color w:val="000000" w:themeColor="text1"/>
                <w:sz w:val="15"/>
                <w:szCs w:val="15"/>
              </w:rPr>
            </w:pPr>
            <w:r w:rsidRPr="0005525A">
              <w:rPr>
                <w:rFonts w:ascii="Arial" w:hAnsi="Arial" w:cs="Arial"/>
                <w:color w:val="000000" w:themeColor="text1"/>
                <w:sz w:val="15"/>
                <w:szCs w:val="15"/>
              </w:rPr>
              <w:t>(</w:t>
            </w:r>
            <w:proofErr w:type="gramStart"/>
            <w:r w:rsidRPr="0005525A">
              <w:rPr>
                <w:rFonts w:ascii="Arial" w:hAnsi="Arial" w:cs="Arial"/>
                <w:color w:val="000000" w:themeColor="text1"/>
                <w:sz w:val="15"/>
                <w:szCs w:val="15"/>
              </w:rPr>
              <w:t>Unit</w:t>
            </w:r>
            <w:r w:rsidRPr="0005525A">
              <w:rPr>
                <w:rFonts w:ascii="Arial" w:hAnsi="Arial" w:cs="Arial"/>
                <w:color w:val="000000" w:themeColor="text1"/>
                <w:sz w:val="15"/>
                <w:szCs w:val="15"/>
                <w:cs/>
              </w:rPr>
              <w:t xml:space="preserve"> </w:t>
            </w:r>
            <w:r w:rsidRPr="0005525A">
              <w:rPr>
                <w:rFonts w:ascii="Arial" w:hAnsi="Arial" w:cs="Arial"/>
                <w:color w:val="000000" w:themeColor="text1"/>
                <w:sz w:val="15"/>
                <w:szCs w:val="15"/>
              </w:rPr>
              <w:t>:</w:t>
            </w:r>
            <w:proofErr w:type="gramEnd"/>
            <w:r w:rsidRPr="0005525A">
              <w:rPr>
                <w:rFonts w:ascii="Arial" w:hAnsi="Arial" w:cs="Arial"/>
                <w:color w:val="000000" w:themeColor="text1"/>
                <w:sz w:val="15"/>
                <w:szCs w:val="15"/>
              </w:rPr>
              <w:t xml:space="preserve"> Thousand Baht</w:t>
            </w:r>
            <w:r w:rsidRPr="0005525A">
              <w:rPr>
                <w:rFonts w:ascii="Arial" w:hAnsi="Arial" w:cs="Arial"/>
                <w:color w:val="000000" w:themeColor="text1"/>
                <w:sz w:val="15"/>
                <w:szCs w:val="15"/>
                <w:cs/>
              </w:rPr>
              <w:t>)</w:t>
            </w:r>
          </w:p>
        </w:tc>
      </w:tr>
      <w:tr w:rsidR="007148FA" w:rsidRPr="0005525A" w14:paraId="4C18B7A8" w14:textId="77777777" w:rsidTr="00843ACA">
        <w:trPr>
          <w:trHeight w:val="257"/>
        </w:trPr>
        <w:tc>
          <w:tcPr>
            <w:tcW w:w="1980" w:type="dxa"/>
            <w:vMerge w:val="restart"/>
          </w:tcPr>
          <w:p w14:paraId="104B8112" w14:textId="77777777" w:rsidR="00E51235" w:rsidRPr="0005525A" w:rsidRDefault="00E51235" w:rsidP="00DD72E9">
            <w:pPr>
              <w:pStyle w:val="ListParagraph"/>
              <w:spacing w:after="0" w:line="360" w:lineRule="auto"/>
              <w:ind w:left="-78" w:right="-71"/>
              <w:jc w:val="center"/>
              <w:rPr>
                <w:rFonts w:ascii="Arial" w:hAnsi="Arial" w:cs="Arial"/>
                <w:color w:val="000000" w:themeColor="text1"/>
                <w:sz w:val="15"/>
                <w:szCs w:val="15"/>
                <w:u w:val="single"/>
              </w:rPr>
            </w:pPr>
          </w:p>
          <w:p w14:paraId="3BA347D0" w14:textId="77777777" w:rsidR="00E51235" w:rsidRPr="0005525A" w:rsidRDefault="00E51235" w:rsidP="00DD72E9">
            <w:pPr>
              <w:pStyle w:val="ListParagraph"/>
              <w:spacing w:after="0" w:line="360" w:lineRule="auto"/>
              <w:ind w:left="-78" w:right="-71"/>
              <w:jc w:val="thaiDistribute"/>
              <w:rPr>
                <w:rFonts w:ascii="Arial" w:hAnsi="Arial" w:cs="Arial"/>
                <w:color w:val="000000" w:themeColor="text1"/>
                <w:sz w:val="15"/>
                <w:szCs w:val="15"/>
                <w:u w:val="single"/>
              </w:rPr>
            </w:pPr>
          </w:p>
        </w:tc>
        <w:tc>
          <w:tcPr>
            <w:tcW w:w="6067" w:type="dxa"/>
            <w:gridSpan w:val="6"/>
            <w:vAlign w:val="bottom"/>
          </w:tcPr>
          <w:p w14:paraId="0206B9DA" w14:textId="77777777" w:rsidR="00E51235" w:rsidRPr="0005525A" w:rsidRDefault="00E51235" w:rsidP="00DD72E9">
            <w:pPr>
              <w:pStyle w:val="ListParagraph"/>
              <w:pBdr>
                <w:bottom w:val="single" w:sz="4" w:space="1" w:color="auto"/>
              </w:pBdr>
              <w:spacing w:after="0" w:line="360" w:lineRule="auto"/>
              <w:ind w:left="-33" w:right="-32"/>
              <w:jc w:val="center"/>
              <w:rPr>
                <w:rFonts w:ascii="Arial" w:hAnsi="Arial" w:cs="Arial"/>
                <w:color w:val="000000" w:themeColor="text1"/>
                <w:sz w:val="15"/>
                <w:szCs w:val="15"/>
                <w:u w:val="single"/>
                <w:cs/>
              </w:rPr>
            </w:pPr>
            <w:r w:rsidRPr="0005525A">
              <w:rPr>
                <w:rFonts w:ascii="Arial" w:hAnsi="Arial" w:cs="Arial"/>
                <w:color w:val="000000" w:themeColor="text1"/>
                <w:sz w:val="15"/>
                <w:szCs w:val="15"/>
              </w:rPr>
              <w:t>Aging for unbilled</w:t>
            </w:r>
          </w:p>
        </w:tc>
        <w:tc>
          <w:tcPr>
            <w:tcW w:w="962" w:type="dxa"/>
          </w:tcPr>
          <w:p w14:paraId="57149804" w14:textId="77777777" w:rsidR="00E51235" w:rsidRPr="0005525A" w:rsidRDefault="00E51235" w:rsidP="00DD72E9">
            <w:pPr>
              <w:pStyle w:val="ListParagraph"/>
              <w:pBdr>
                <w:bottom w:val="single" w:sz="4" w:space="1" w:color="auto"/>
              </w:pBdr>
              <w:tabs>
                <w:tab w:val="left" w:pos="0"/>
              </w:tabs>
              <w:spacing w:after="0" w:line="360" w:lineRule="auto"/>
              <w:ind w:left="-77" w:right="-80"/>
              <w:jc w:val="center"/>
              <w:rPr>
                <w:rFonts w:ascii="Arial" w:hAnsi="Arial" w:cs="Arial"/>
                <w:color w:val="000000" w:themeColor="text1"/>
                <w:sz w:val="15"/>
                <w:szCs w:val="15"/>
              </w:rPr>
            </w:pPr>
            <w:r w:rsidRPr="0005525A">
              <w:rPr>
                <w:rFonts w:ascii="Arial" w:hAnsi="Arial" w:cs="Arial"/>
                <w:color w:val="000000" w:themeColor="text1"/>
                <w:sz w:val="15"/>
                <w:szCs w:val="15"/>
              </w:rPr>
              <w:t>Total</w:t>
            </w:r>
          </w:p>
        </w:tc>
      </w:tr>
      <w:tr w:rsidR="007148FA" w:rsidRPr="0005525A" w14:paraId="441158EC" w14:textId="77777777" w:rsidTr="00843ACA">
        <w:trPr>
          <w:trHeight w:val="72"/>
        </w:trPr>
        <w:tc>
          <w:tcPr>
            <w:tcW w:w="1980" w:type="dxa"/>
            <w:vMerge/>
          </w:tcPr>
          <w:p w14:paraId="6B4A8F94" w14:textId="77777777" w:rsidR="00E51235" w:rsidRPr="0005525A" w:rsidRDefault="00E51235" w:rsidP="00DD72E9">
            <w:pPr>
              <w:pStyle w:val="ListParagraph"/>
              <w:tabs>
                <w:tab w:val="left" w:pos="0"/>
                <w:tab w:val="left" w:pos="709"/>
              </w:tabs>
              <w:spacing w:after="0" w:line="360" w:lineRule="auto"/>
              <w:ind w:left="-78" w:right="-71"/>
              <w:jc w:val="thaiDistribute"/>
              <w:rPr>
                <w:rFonts w:ascii="Arial" w:hAnsi="Arial" w:cs="Arial"/>
                <w:color w:val="000000" w:themeColor="text1"/>
                <w:sz w:val="15"/>
                <w:szCs w:val="15"/>
                <w:u w:val="single"/>
              </w:rPr>
            </w:pPr>
          </w:p>
        </w:tc>
        <w:tc>
          <w:tcPr>
            <w:tcW w:w="795" w:type="dxa"/>
          </w:tcPr>
          <w:p w14:paraId="26732205" w14:textId="77777777" w:rsidR="00E51235" w:rsidRPr="0005525A" w:rsidRDefault="00E51235" w:rsidP="00DD72E9">
            <w:pPr>
              <w:pStyle w:val="ListParagraph"/>
              <w:spacing w:after="0" w:line="360" w:lineRule="auto"/>
              <w:ind w:left="-94" w:right="-95"/>
              <w:jc w:val="center"/>
              <w:rPr>
                <w:rFonts w:ascii="Arial" w:hAnsi="Arial" w:cs="Arial"/>
                <w:color w:val="000000" w:themeColor="text1"/>
                <w:sz w:val="15"/>
                <w:szCs w:val="15"/>
                <w:u w:val="single"/>
                <w:cs/>
              </w:rPr>
            </w:pPr>
            <w:r w:rsidRPr="0005525A">
              <w:rPr>
                <w:rFonts w:ascii="Arial" w:hAnsi="Arial" w:cs="Arial"/>
                <w:color w:val="000000" w:themeColor="text1"/>
                <w:sz w:val="15"/>
                <w:szCs w:val="15"/>
                <w:u w:val="single"/>
              </w:rPr>
              <w:t>1-30 Days</w:t>
            </w:r>
          </w:p>
        </w:tc>
        <w:tc>
          <w:tcPr>
            <w:tcW w:w="878" w:type="dxa"/>
          </w:tcPr>
          <w:p w14:paraId="29ECDA08" w14:textId="77777777" w:rsidR="00E51235" w:rsidRPr="0005525A" w:rsidRDefault="00E51235" w:rsidP="00DD72E9">
            <w:pPr>
              <w:pStyle w:val="ListParagraph"/>
              <w:spacing w:after="0" w:line="360" w:lineRule="auto"/>
              <w:ind w:left="-94" w:right="-95"/>
              <w:jc w:val="center"/>
              <w:rPr>
                <w:rFonts w:ascii="Arial" w:hAnsi="Arial" w:cs="Arial"/>
                <w:color w:val="000000" w:themeColor="text1"/>
                <w:sz w:val="15"/>
                <w:szCs w:val="15"/>
                <w:u w:val="single"/>
                <w:cs/>
              </w:rPr>
            </w:pPr>
            <w:r w:rsidRPr="0005525A">
              <w:rPr>
                <w:rFonts w:ascii="Arial" w:hAnsi="Arial" w:cs="Arial"/>
                <w:color w:val="000000" w:themeColor="text1"/>
                <w:sz w:val="15"/>
                <w:szCs w:val="15"/>
                <w:u w:val="single"/>
              </w:rPr>
              <w:t>31</w:t>
            </w:r>
            <w:r w:rsidRPr="0005525A">
              <w:rPr>
                <w:rFonts w:ascii="Arial" w:hAnsi="Arial" w:cs="Arial"/>
                <w:color w:val="000000" w:themeColor="text1"/>
                <w:sz w:val="15"/>
                <w:szCs w:val="15"/>
                <w:u w:val="single"/>
                <w:cs/>
              </w:rPr>
              <w:t>-</w:t>
            </w:r>
            <w:r w:rsidRPr="0005525A">
              <w:rPr>
                <w:rFonts w:ascii="Arial" w:hAnsi="Arial" w:cs="Arial"/>
                <w:color w:val="000000" w:themeColor="text1"/>
                <w:sz w:val="15"/>
                <w:szCs w:val="15"/>
                <w:u w:val="single"/>
              </w:rPr>
              <w:t>60</w:t>
            </w:r>
            <w:r w:rsidRPr="0005525A">
              <w:rPr>
                <w:rFonts w:ascii="Arial" w:hAnsi="Arial" w:cs="Arial"/>
                <w:color w:val="000000" w:themeColor="text1"/>
                <w:sz w:val="15"/>
                <w:szCs w:val="15"/>
                <w:u w:val="single"/>
                <w:cs/>
              </w:rPr>
              <w:t xml:space="preserve"> </w:t>
            </w:r>
            <w:r w:rsidRPr="0005525A">
              <w:rPr>
                <w:rFonts w:ascii="Arial" w:hAnsi="Arial" w:cs="Arial"/>
                <w:color w:val="000000" w:themeColor="text1"/>
                <w:sz w:val="15"/>
                <w:szCs w:val="15"/>
                <w:u w:val="single"/>
              </w:rPr>
              <w:t>Days</w:t>
            </w:r>
          </w:p>
        </w:tc>
        <w:tc>
          <w:tcPr>
            <w:tcW w:w="878" w:type="dxa"/>
          </w:tcPr>
          <w:p w14:paraId="7E7531EE" w14:textId="77777777" w:rsidR="00E51235" w:rsidRPr="0005525A" w:rsidRDefault="00E51235" w:rsidP="00DD72E9">
            <w:pPr>
              <w:pStyle w:val="ListParagraph"/>
              <w:spacing w:after="0" w:line="360" w:lineRule="auto"/>
              <w:ind w:left="-94" w:right="-95"/>
              <w:jc w:val="center"/>
              <w:rPr>
                <w:rFonts w:ascii="Arial" w:hAnsi="Arial" w:cs="Arial"/>
                <w:color w:val="000000" w:themeColor="text1"/>
                <w:sz w:val="15"/>
                <w:szCs w:val="15"/>
                <w:u w:val="single"/>
                <w:cs/>
              </w:rPr>
            </w:pPr>
            <w:r w:rsidRPr="0005525A">
              <w:rPr>
                <w:rFonts w:ascii="Arial" w:hAnsi="Arial" w:cs="Arial"/>
                <w:color w:val="000000" w:themeColor="text1"/>
                <w:sz w:val="15"/>
                <w:szCs w:val="15"/>
                <w:u w:val="single"/>
              </w:rPr>
              <w:t>61</w:t>
            </w:r>
            <w:r w:rsidRPr="0005525A">
              <w:rPr>
                <w:rFonts w:ascii="Arial" w:hAnsi="Arial" w:cs="Arial"/>
                <w:color w:val="000000" w:themeColor="text1"/>
                <w:sz w:val="15"/>
                <w:szCs w:val="15"/>
                <w:u w:val="single"/>
                <w:cs/>
              </w:rPr>
              <w:t>-</w:t>
            </w:r>
            <w:r w:rsidRPr="0005525A">
              <w:rPr>
                <w:rFonts w:ascii="Arial" w:hAnsi="Arial" w:cs="Arial"/>
                <w:color w:val="000000" w:themeColor="text1"/>
                <w:sz w:val="15"/>
                <w:szCs w:val="15"/>
                <w:u w:val="single"/>
              </w:rPr>
              <w:t>90</w:t>
            </w:r>
            <w:r w:rsidRPr="0005525A">
              <w:rPr>
                <w:rFonts w:ascii="Arial" w:hAnsi="Arial" w:cs="Arial"/>
                <w:color w:val="000000" w:themeColor="text1"/>
                <w:sz w:val="15"/>
                <w:szCs w:val="15"/>
                <w:u w:val="single"/>
                <w:cs/>
              </w:rPr>
              <w:t xml:space="preserve"> </w:t>
            </w:r>
            <w:r w:rsidRPr="0005525A">
              <w:rPr>
                <w:rFonts w:ascii="Arial" w:hAnsi="Arial" w:cs="Arial"/>
                <w:color w:val="000000" w:themeColor="text1"/>
                <w:sz w:val="15"/>
                <w:szCs w:val="15"/>
                <w:u w:val="single"/>
              </w:rPr>
              <w:t>Days</w:t>
            </w:r>
          </w:p>
        </w:tc>
        <w:tc>
          <w:tcPr>
            <w:tcW w:w="961" w:type="dxa"/>
          </w:tcPr>
          <w:p w14:paraId="71096D2C" w14:textId="77777777" w:rsidR="00E51235" w:rsidRPr="0005525A" w:rsidRDefault="00E51235" w:rsidP="00DD72E9">
            <w:pPr>
              <w:pStyle w:val="ListParagraph"/>
              <w:spacing w:after="0" w:line="360" w:lineRule="auto"/>
              <w:ind w:left="-94" w:right="-95"/>
              <w:jc w:val="center"/>
              <w:rPr>
                <w:rFonts w:ascii="Arial" w:hAnsi="Arial" w:cs="Arial"/>
                <w:color w:val="000000" w:themeColor="text1"/>
                <w:sz w:val="15"/>
                <w:szCs w:val="15"/>
                <w:u w:val="single"/>
              </w:rPr>
            </w:pPr>
            <w:r w:rsidRPr="0005525A">
              <w:rPr>
                <w:rFonts w:ascii="Arial" w:hAnsi="Arial" w:cs="Arial"/>
                <w:color w:val="000000" w:themeColor="text1"/>
                <w:sz w:val="15"/>
                <w:szCs w:val="15"/>
                <w:u w:val="single"/>
              </w:rPr>
              <w:t>91</w:t>
            </w:r>
            <w:r w:rsidRPr="0005525A">
              <w:rPr>
                <w:rFonts w:ascii="Arial" w:hAnsi="Arial" w:cs="Arial"/>
                <w:color w:val="000000" w:themeColor="text1"/>
                <w:sz w:val="15"/>
                <w:szCs w:val="15"/>
                <w:u w:val="single"/>
                <w:cs/>
              </w:rPr>
              <w:t>-</w:t>
            </w:r>
            <w:r w:rsidRPr="0005525A">
              <w:rPr>
                <w:rFonts w:ascii="Arial" w:hAnsi="Arial" w:cs="Arial"/>
                <w:color w:val="000000" w:themeColor="text1"/>
                <w:sz w:val="15"/>
                <w:szCs w:val="15"/>
                <w:u w:val="single"/>
              </w:rPr>
              <w:t>180</w:t>
            </w:r>
            <w:r w:rsidRPr="0005525A">
              <w:rPr>
                <w:rFonts w:ascii="Arial" w:hAnsi="Arial" w:cs="Arial"/>
                <w:color w:val="000000" w:themeColor="text1"/>
                <w:sz w:val="15"/>
                <w:szCs w:val="15"/>
                <w:u w:val="single"/>
                <w:cs/>
              </w:rPr>
              <w:t xml:space="preserve"> </w:t>
            </w:r>
            <w:r w:rsidRPr="0005525A">
              <w:rPr>
                <w:rFonts w:ascii="Arial" w:hAnsi="Arial" w:cs="Arial"/>
                <w:color w:val="000000" w:themeColor="text1"/>
                <w:sz w:val="15"/>
                <w:szCs w:val="15"/>
                <w:u w:val="single"/>
              </w:rPr>
              <w:t>Days</w:t>
            </w:r>
          </w:p>
        </w:tc>
        <w:tc>
          <w:tcPr>
            <w:tcW w:w="1045" w:type="dxa"/>
          </w:tcPr>
          <w:p w14:paraId="11AE189D" w14:textId="77777777" w:rsidR="00E51235" w:rsidRPr="0005525A" w:rsidRDefault="00E51235" w:rsidP="00DD72E9">
            <w:pPr>
              <w:pStyle w:val="ListParagraph"/>
              <w:spacing w:after="0" w:line="360" w:lineRule="auto"/>
              <w:ind w:left="-94" w:right="-95"/>
              <w:jc w:val="center"/>
              <w:rPr>
                <w:rFonts w:ascii="Arial" w:hAnsi="Arial" w:cs="Arial"/>
                <w:color w:val="000000" w:themeColor="text1"/>
                <w:sz w:val="15"/>
                <w:szCs w:val="15"/>
                <w:u w:val="single"/>
              </w:rPr>
            </w:pPr>
            <w:r w:rsidRPr="0005525A">
              <w:rPr>
                <w:rFonts w:ascii="Arial" w:hAnsi="Arial" w:cs="Arial"/>
                <w:color w:val="000000" w:themeColor="text1"/>
                <w:sz w:val="15"/>
                <w:szCs w:val="15"/>
                <w:u w:val="single"/>
              </w:rPr>
              <w:t>181</w:t>
            </w:r>
            <w:r w:rsidRPr="0005525A">
              <w:rPr>
                <w:rFonts w:ascii="Arial" w:hAnsi="Arial" w:cs="Arial"/>
                <w:color w:val="000000" w:themeColor="text1"/>
                <w:sz w:val="15"/>
                <w:szCs w:val="15"/>
                <w:u w:val="single"/>
                <w:cs/>
              </w:rPr>
              <w:t>-</w:t>
            </w:r>
            <w:r w:rsidRPr="0005525A">
              <w:rPr>
                <w:rFonts w:ascii="Arial" w:hAnsi="Arial" w:cs="Arial"/>
                <w:color w:val="000000" w:themeColor="text1"/>
                <w:sz w:val="15"/>
                <w:szCs w:val="15"/>
                <w:u w:val="single"/>
              </w:rPr>
              <w:t>365</w:t>
            </w:r>
            <w:r w:rsidRPr="0005525A">
              <w:rPr>
                <w:rFonts w:ascii="Arial" w:hAnsi="Arial" w:cs="Arial"/>
                <w:color w:val="000000" w:themeColor="text1"/>
                <w:sz w:val="15"/>
                <w:szCs w:val="15"/>
                <w:u w:val="single"/>
                <w:cs/>
              </w:rPr>
              <w:t xml:space="preserve"> </w:t>
            </w:r>
            <w:r w:rsidRPr="0005525A">
              <w:rPr>
                <w:rFonts w:ascii="Arial" w:hAnsi="Arial" w:cs="Arial"/>
                <w:color w:val="000000" w:themeColor="text1"/>
                <w:sz w:val="15"/>
                <w:szCs w:val="15"/>
                <w:u w:val="single"/>
              </w:rPr>
              <w:t>Days</w:t>
            </w:r>
          </w:p>
        </w:tc>
        <w:tc>
          <w:tcPr>
            <w:tcW w:w="1510" w:type="dxa"/>
          </w:tcPr>
          <w:p w14:paraId="5EF2FA9A" w14:textId="77777777" w:rsidR="00E51235" w:rsidRPr="0005525A" w:rsidRDefault="00E51235" w:rsidP="00DD72E9">
            <w:pPr>
              <w:pStyle w:val="ListParagraph"/>
              <w:spacing w:after="0" w:line="360" w:lineRule="auto"/>
              <w:ind w:left="-94" w:right="-95"/>
              <w:jc w:val="center"/>
              <w:rPr>
                <w:rFonts w:ascii="Arial" w:hAnsi="Arial" w:cs="Arial"/>
                <w:color w:val="000000" w:themeColor="text1"/>
                <w:sz w:val="15"/>
                <w:szCs w:val="15"/>
                <w:u w:val="single"/>
              </w:rPr>
            </w:pPr>
            <w:r w:rsidRPr="0005525A">
              <w:rPr>
                <w:rFonts w:ascii="Arial" w:hAnsi="Arial" w:cs="Arial"/>
                <w:color w:val="000000" w:themeColor="text1"/>
                <w:sz w:val="15"/>
                <w:szCs w:val="15"/>
                <w:u w:val="single"/>
              </w:rPr>
              <w:t>More than</w:t>
            </w:r>
            <w:r w:rsidRPr="0005525A">
              <w:rPr>
                <w:rFonts w:ascii="Arial" w:hAnsi="Arial" w:cs="Arial"/>
                <w:color w:val="000000" w:themeColor="text1"/>
                <w:sz w:val="15"/>
                <w:szCs w:val="15"/>
                <w:u w:val="single"/>
                <w:cs/>
              </w:rPr>
              <w:t xml:space="preserve"> </w:t>
            </w:r>
            <w:r w:rsidRPr="0005525A">
              <w:rPr>
                <w:rFonts w:ascii="Arial" w:hAnsi="Arial" w:cs="Arial"/>
                <w:color w:val="000000" w:themeColor="text1"/>
                <w:sz w:val="15"/>
                <w:szCs w:val="15"/>
                <w:u w:val="single"/>
              </w:rPr>
              <w:t>365</w:t>
            </w:r>
            <w:r w:rsidRPr="0005525A">
              <w:rPr>
                <w:rFonts w:ascii="Arial" w:hAnsi="Arial" w:cs="Arial"/>
                <w:color w:val="000000" w:themeColor="text1"/>
                <w:sz w:val="15"/>
                <w:szCs w:val="15"/>
                <w:u w:val="single"/>
                <w:cs/>
              </w:rPr>
              <w:t xml:space="preserve"> </w:t>
            </w:r>
            <w:r w:rsidRPr="0005525A">
              <w:rPr>
                <w:rFonts w:ascii="Arial" w:hAnsi="Arial" w:cs="Arial"/>
                <w:color w:val="000000" w:themeColor="text1"/>
                <w:sz w:val="15"/>
                <w:szCs w:val="15"/>
                <w:u w:val="single"/>
              </w:rPr>
              <w:t>Days</w:t>
            </w:r>
          </w:p>
        </w:tc>
        <w:tc>
          <w:tcPr>
            <w:tcW w:w="962" w:type="dxa"/>
          </w:tcPr>
          <w:p w14:paraId="2A84CF4C" w14:textId="77777777" w:rsidR="00E51235" w:rsidRPr="0005525A" w:rsidRDefault="00E51235" w:rsidP="00DD72E9">
            <w:pPr>
              <w:pStyle w:val="ListParagraph"/>
              <w:tabs>
                <w:tab w:val="left" w:pos="0"/>
              </w:tabs>
              <w:spacing w:after="0" w:line="360" w:lineRule="auto"/>
              <w:ind w:left="-77" w:right="-80"/>
              <w:jc w:val="center"/>
              <w:rPr>
                <w:rFonts w:ascii="Arial" w:hAnsi="Arial" w:cs="Arial"/>
                <w:color w:val="000000" w:themeColor="text1"/>
                <w:sz w:val="15"/>
                <w:szCs w:val="15"/>
                <w:u w:val="single"/>
              </w:rPr>
            </w:pPr>
          </w:p>
        </w:tc>
      </w:tr>
      <w:tr w:rsidR="007148FA" w:rsidRPr="0005525A" w14:paraId="0FFEB78D" w14:textId="77777777" w:rsidTr="00843ACA">
        <w:trPr>
          <w:trHeight w:val="268"/>
        </w:trPr>
        <w:tc>
          <w:tcPr>
            <w:tcW w:w="1980" w:type="dxa"/>
          </w:tcPr>
          <w:p w14:paraId="688D260E" w14:textId="77777777" w:rsidR="00E51235" w:rsidRPr="0005525A" w:rsidRDefault="00E51235" w:rsidP="00DD72E9">
            <w:pPr>
              <w:pStyle w:val="ListParagraph"/>
              <w:spacing w:after="0" w:line="360" w:lineRule="auto"/>
              <w:ind w:left="-78" w:right="-71"/>
              <w:jc w:val="thaiDistribute"/>
              <w:rPr>
                <w:rFonts w:ascii="Arial" w:hAnsi="Arial" w:cs="Arial"/>
                <w:color w:val="000000" w:themeColor="text1"/>
                <w:sz w:val="15"/>
                <w:szCs w:val="15"/>
                <w:cs/>
              </w:rPr>
            </w:pPr>
            <w:r w:rsidRPr="0005525A">
              <w:rPr>
                <w:rFonts w:ascii="Arial" w:hAnsi="Arial" w:cs="Arial"/>
                <w:i/>
                <w:iCs/>
                <w:color w:val="000000" w:themeColor="text1"/>
                <w:sz w:val="15"/>
                <w:szCs w:val="15"/>
              </w:rPr>
              <w:t>Consolidated F/S</w:t>
            </w:r>
          </w:p>
        </w:tc>
        <w:tc>
          <w:tcPr>
            <w:tcW w:w="795" w:type="dxa"/>
          </w:tcPr>
          <w:p w14:paraId="09F9DC81" w14:textId="77777777" w:rsidR="00E51235" w:rsidRPr="0005525A" w:rsidRDefault="00E51235" w:rsidP="00843ACA">
            <w:pPr>
              <w:pStyle w:val="ListParagraph"/>
              <w:tabs>
                <w:tab w:val="decimal" w:pos="566"/>
              </w:tabs>
              <w:spacing w:after="0" w:line="360" w:lineRule="auto"/>
              <w:ind w:left="-77" w:right="-80"/>
              <w:rPr>
                <w:rFonts w:ascii="Arial" w:hAnsi="Arial" w:cs="Arial"/>
                <w:color w:val="000000" w:themeColor="text1"/>
                <w:sz w:val="15"/>
                <w:szCs w:val="15"/>
              </w:rPr>
            </w:pPr>
          </w:p>
        </w:tc>
        <w:tc>
          <w:tcPr>
            <w:tcW w:w="878" w:type="dxa"/>
          </w:tcPr>
          <w:p w14:paraId="518CE62D" w14:textId="77777777" w:rsidR="00E51235" w:rsidRPr="0005525A" w:rsidRDefault="00E51235" w:rsidP="00843ACA">
            <w:pPr>
              <w:pStyle w:val="ListParagraph"/>
              <w:tabs>
                <w:tab w:val="decimal" w:pos="592"/>
              </w:tabs>
              <w:spacing w:after="0" w:line="360" w:lineRule="auto"/>
              <w:ind w:left="-77" w:right="-80"/>
              <w:rPr>
                <w:rFonts w:ascii="Arial" w:hAnsi="Arial" w:cs="Arial"/>
                <w:color w:val="000000" w:themeColor="text1"/>
                <w:sz w:val="15"/>
                <w:szCs w:val="15"/>
              </w:rPr>
            </w:pPr>
          </w:p>
        </w:tc>
        <w:tc>
          <w:tcPr>
            <w:tcW w:w="878" w:type="dxa"/>
          </w:tcPr>
          <w:p w14:paraId="256737B9" w14:textId="77777777" w:rsidR="00E51235" w:rsidRPr="0005525A" w:rsidRDefault="00E51235" w:rsidP="00843ACA">
            <w:pPr>
              <w:pStyle w:val="ListParagraph"/>
              <w:tabs>
                <w:tab w:val="decimal" w:pos="569"/>
              </w:tabs>
              <w:spacing w:after="0" w:line="360" w:lineRule="auto"/>
              <w:ind w:left="-77" w:right="-80"/>
              <w:rPr>
                <w:rFonts w:ascii="Arial" w:hAnsi="Arial" w:cs="Arial"/>
                <w:color w:val="000000" w:themeColor="text1"/>
                <w:sz w:val="15"/>
                <w:szCs w:val="15"/>
              </w:rPr>
            </w:pPr>
          </w:p>
        </w:tc>
        <w:tc>
          <w:tcPr>
            <w:tcW w:w="961" w:type="dxa"/>
          </w:tcPr>
          <w:p w14:paraId="03D172DA" w14:textId="77777777" w:rsidR="00E51235" w:rsidRPr="0005525A" w:rsidRDefault="00E51235" w:rsidP="00843ACA">
            <w:pPr>
              <w:pStyle w:val="ListParagraph"/>
              <w:tabs>
                <w:tab w:val="decimal" w:pos="627"/>
              </w:tabs>
              <w:spacing w:after="0" w:line="360" w:lineRule="auto"/>
              <w:ind w:left="-77" w:right="-80"/>
              <w:rPr>
                <w:rFonts w:ascii="Arial" w:hAnsi="Arial" w:cs="Arial"/>
                <w:color w:val="000000" w:themeColor="text1"/>
                <w:sz w:val="15"/>
                <w:szCs w:val="15"/>
              </w:rPr>
            </w:pPr>
          </w:p>
        </w:tc>
        <w:tc>
          <w:tcPr>
            <w:tcW w:w="1045" w:type="dxa"/>
          </w:tcPr>
          <w:p w14:paraId="152FC2FB" w14:textId="77777777" w:rsidR="00E51235" w:rsidRPr="0005525A" w:rsidRDefault="00E51235" w:rsidP="00843ACA">
            <w:pPr>
              <w:pStyle w:val="ListParagraph"/>
              <w:tabs>
                <w:tab w:val="decimal" w:pos="673"/>
              </w:tabs>
              <w:spacing w:after="0" w:line="360" w:lineRule="auto"/>
              <w:ind w:left="-77" w:right="-80"/>
              <w:rPr>
                <w:rFonts w:ascii="Arial" w:hAnsi="Arial" w:cs="Arial"/>
                <w:color w:val="000000" w:themeColor="text1"/>
                <w:sz w:val="15"/>
                <w:szCs w:val="15"/>
              </w:rPr>
            </w:pPr>
          </w:p>
        </w:tc>
        <w:tc>
          <w:tcPr>
            <w:tcW w:w="1510" w:type="dxa"/>
          </w:tcPr>
          <w:p w14:paraId="6457C9FC" w14:textId="77777777" w:rsidR="00E51235" w:rsidRPr="0005525A" w:rsidRDefault="00E51235" w:rsidP="00843ACA">
            <w:pPr>
              <w:pStyle w:val="ListParagraph"/>
              <w:tabs>
                <w:tab w:val="decimal" w:pos="889"/>
              </w:tabs>
              <w:spacing w:after="0" w:line="360" w:lineRule="auto"/>
              <w:ind w:left="-77" w:right="-80"/>
              <w:rPr>
                <w:rFonts w:ascii="Arial" w:hAnsi="Arial" w:cs="Arial"/>
                <w:color w:val="000000" w:themeColor="text1"/>
                <w:sz w:val="15"/>
                <w:szCs w:val="15"/>
              </w:rPr>
            </w:pPr>
          </w:p>
        </w:tc>
        <w:tc>
          <w:tcPr>
            <w:tcW w:w="962" w:type="dxa"/>
          </w:tcPr>
          <w:p w14:paraId="16ECA83C" w14:textId="77777777" w:rsidR="00E51235" w:rsidRPr="0005525A" w:rsidRDefault="00E51235" w:rsidP="00843ACA">
            <w:pPr>
              <w:pStyle w:val="ListParagraph"/>
              <w:tabs>
                <w:tab w:val="decimal" w:pos="654"/>
              </w:tabs>
              <w:spacing w:after="0" w:line="360" w:lineRule="auto"/>
              <w:ind w:left="-77" w:right="-80"/>
              <w:rPr>
                <w:rFonts w:ascii="Arial" w:hAnsi="Arial" w:cs="Arial"/>
                <w:color w:val="000000" w:themeColor="text1"/>
                <w:sz w:val="15"/>
                <w:szCs w:val="15"/>
              </w:rPr>
            </w:pPr>
          </w:p>
        </w:tc>
      </w:tr>
      <w:tr w:rsidR="001E134E" w:rsidRPr="0005525A" w14:paraId="4F0F5A47" w14:textId="77777777" w:rsidTr="002B623D">
        <w:trPr>
          <w:trHeight w:val="66"/>
        </w:trPr>
        <w:tc>
          <w:tcPr>
            <w:tcW w:w="1980" w:type="dxa"/>
          </w:tcPr>
          <w:p w14:paraId="5F6744F3" w14:textId="77777777" w:rsidR="001E134E" w:rsidRPr="0005525A" w:rsidRDefault="001E134E" w:rsidP="001E134E">
            <w:pPr>
              <w:pStyle w:val="ListParagraph"/>
              <w:spacing w:after="0" w:line="360" w:lineRule="auto"/>
              <w:ind w:left="-78" w:right="-71"/>
              <w:jc w:val="thaiDistribute"/>
              <w:rPr>
                <w:rFonts w:ascii="Arial" w:hAnsi="Arial" w:cs="Arial"/>
                <w:color w:val="000000" w:themeColor="text1"/>
                <w:sz w:val="15"/>
                <w:szCs w:val="15"/>
                <w:cs/>
              </w:rPr>
            </w:pPr>
            <w:r w:rsidRPr="0005525A">
              <w:rPr>
                <w:rFonts w:ascii="Arial" w:hAnsi="Arial" w:cs="Arial"/>
                <w:color w:val="000000" w:themeColor="text1"/>
                <w:sz w:val="15"/>
                <w:szCs w:val="15"/>
              </w:rPr>
              <w:t xml:space="preserve">As </w:t>
            </w:r>
            <w:proofErr w:type="gramStart"/>
            <w:r w:rsidRPr="0005525A">
              <w:rPr>
                <w:rFonts w:ascii="Arial" w:hAnsi="Arial" w:cs="Arial"/>
                <w:color w:val="000000" w:themeColor="text1"/>
                <w:sz w:val="15"/>
                <w:szCs w:val="15"/>
              </w:rPr>
              <w:t>at</w:t>
            </w:r>
            <w:proofErr w:type="gramEnd"/>
            <w:r w:rsidRPr="0005525A">
              <w:rPr>
                <w:rFonts w:ascii="Arial" w:hAnsi="Arial" w:cs="Arial"/>
                <w:color w:val="000000" w:themeColor="text1"/>
                <w:sz w:val="15"/>
                <w:szCs w:val="15"/>
              </w:rPr>
              <w:t xml:space="preserve"> </w:t>
            </w:r>
            <w:r w:rsidRPr="0005525A">
              <w:rPr>
                <w:rFonts w:ascii="Arial" w:hAnsi="Arial" w:cs="Arial"/>
                <w:color w:val="000000" w:themeColor="text1"/>
                <w:sz w:val="15"/>
                <w:szCs w:val="15"/>
                <w:cs/>
              </w:rPr>
              <w:t>3</w:t>
            </w:r>
            <w:r w:rsidRPr="0005525A">
              <w:rPr>
                <w:rFonts w:ascii="Arial" w:hAnsi="Arial" w:cs="Arial"/>
                <w:color w:val="000000" w:themeColor="text1"/>
                <w:sz w:val="15"/>
                <w:szCs w:val="15"/>
              </w:rPr>
              <w:t>1</w:t>
            </w:r>
            <w:r w:rsidRPr="0005525A">
              <w:rPr>
                <w:rFonts w:ascii="Arial" w:hAnsi="Arial" w:cs="Arial"/>
                <w:color w:val="000000" w:themeColor="text1"/>
                <w:sz w:val="15"/>
                <w:szCs w:val="15"/>
                <w:cs/>
              </w:rPr>
              <w:t xml:space="preserve"> </w:t>
            </w:r>
            <w:r w:rsidRPr="0005525A">
              <w:rPr>
                <w:rFonts w:ascii="Arial" w:hAnsi="Arial" w:cs="Arial"/>
                <w:color w:val="000000" w:themeColor="text1"/>
                <w:sz w:val="15"/>
                <w:szCs w:val="15"/>
              </w:rPr>
              <w:t>December</w:t>
            </w:r>
            <w:r w:rsidRPr="0005525A">
              <w:rPr>
                <w:rFonts w:ascii="Arial" w:hAnsi="Arial" w:cs="Arial"/>
                <w:color w:val="000000" w:themeColor="text1"/>
                <w:sz w:val="15"/>
                <w:szCs w:val="15"/>
                <w:cs/>
              </w:rPr>
              <w:t xml:space="preserve"> </w:t>
            </w:r>
            <w:r w:rsidRPr="0005525A">
              <w:rPr>
                <w:rFonts w:ascii="Arial" w:hAnsi="Arial" w:cs="Arial"/>
                <w:color w:val="000000" w:themeColor="text1"/>
                <w:sz w:val="15"/>
                <w:szCs w:val="15"/>
              </w:rPr>
              <w:t>2024</w:t>
            </w:r>
          </w:p>
        </w:tc>
        <w:tc>
          <w:tcPr>
            <w:tcW w:w="795" w:type="dxa"/>
          </w:tcPr>
          <w:p w14:paraId="17CD05C2" w14:textId="1C5962C9" w:rsidR="001E134E" w:rsidRPr="0005525A" w:rsidRDefault="001E134E" w:rsidP="001E134E">
            <w:pPr>
              <w:pStyle w:val="ListParagraph"/>
              <w:tabs>
                <w:tab w:val="decimal" w:pos="566"/>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196,358</w:t>
            </w:r>
          </w:p>
        </w:tc>
        <w:tc>
          <w:tcPr>
            <w:tcW w:w="878" w:type="dxa"/>
          </w:tcPr>
          <w:p w14:paraId="2F629109" w14:textId="32DAD061" w:rsidR="001E134E" w:rsidRPr="0005525A" w:rsidRDefault="001E134E" w:rsidP="001E134E">
            <w:pPr>
              <w:pStyle w:val="ListParagraph"/>
              <w:tabs>
                <w:tab w:val="decimal" w:pos="592"/>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33,218</w:t>
            </w:r>
          </w:p>
        </w:tc>
        <w:tc>
          <w:tcPr>
            <w:tcW w:w="878" w:type="dxa"/>
          </w:tcPr>
          <w:p w14:paraId="7362CA87" w14:textId="2B0FBA99" w:rsidR="001E134E" w:rsidRPr="0005525A" w:rsidRDefault="001E134E" w:rsidP="001E134E">
            <w:pPr>
              <w:pStyle w:val="ListParagraph"/>
              <w:tabs>
                <w:tab w:val="decimal" w:pos="569"/>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25,805</w:t>
            </w:r>
          </w:p>
        </w:tc>
        <w:tc>
          <w:tcPr>
            <w:tcW w:w="961" w:type="dxa"/>
          </w:tcPr>
          <w:p w14:paraId="30008917" w14:textId="7709A4A5" w:rsidR="001E134E" w:rsidRPr="0005525A" w:rsidRDefault="001E134E" w:rsidP="001E134E">
            <w:pPr>
              <w:pStyle w:val="ListParagraph"/>
              <w:tabs>
                <w:tab w:val="decimal" w:pos="627"/>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48,072</w:t>
            </w:r>
          </w:p>
        </w:tc>
        <w:tc>
          <w:tcPr>
            <w:tcW w:w="1045" w:type="dxa"/>
          </w:tcPr>
          <w:p w14:paraId="1F980E80" w14:textId="0361A3AC" w:rsidR="001E134E" w:rsidRPr="0005525A" w:rsidRDefault="001E134E" w:rsidP="001E134E">
            <w:pPr>
              <w:pStyle w:val="ListParagraph"/>
              <w:tabs>
                <w:tab w:val="decimal" w:pos="673"/>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12,098</w:t>
            </w:r>
          </w:p>
        </w:tc>
        <w:tc>
          <w:tcPr>
            <w:tcW w:w="1510" w:type="dxa"/>
          </w:tcPr>
          <w:p w14:paraId="2771017E" w14:textId="09BCAC8D" w:rsidR="001E134E" w:rsidRPr="0005525A" w:rsidRDefault="001E134E" w:rsidP="001E134E">
            <w:pPr>
              <w:pStyle w:val="ListParagraph"/>
              <w:tabs>
                <w:tab w:val="decimal" w:pos="889"/>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4,383</w:t>
            </w:r>
          </w:p>
        </w:tc>
        <w:tc>
          <w:tcPr>
            <w:tcW w:w="962" w:type="dxa"/>
          </w:tcPr>
          <w:p w14:paraId="35531312" w14:textId="3DE3AD67" w:rsidR="001E134E" w:rsidRPr="0005525A" w:rsidRDefault="001E134E" w:rsidP="001E134E">
            <w:pPr>
              <w:pStyle w:val="ListParagraph"/>
              <w:tabs>
                <w:tab w:val="decimal" w:pos="654"/>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319,934</w:t>
            </w:r>
          </w:p>
        </w:tc>
      </w:tr>
      <w:tr w:rsidR="001E134E" w:rsidRPr="0005525A" w14:paraId="34DDE3EF" w14:textId="77777777" w:rsidTr="002B623D">
        <w:trPr>
          <w:trHeight w:val="66"/>
        </w:trPr>
        <w:tc>
          <w:tcPr>
            <w:tcW w:w="1980" w:type="dxa"/>
          </w:tcPr>
          <w:p w14:paraId="45DAE2FA" w14:textId="7D5F2FA9" w:rsidR="001E134E" w:rsidRPr="0005525A" w:rsidRDefault="001E134E" w:rsidP="001E134E">
            <w:pPr>
              <w:pStyle w:val="ListParagraph"/>
              <w:spacing w:after="0" w:line="360" w:lineRule="auto"/>
              <w:ind w:left="-78" w:right="-71"/>
              <w:jc w:val="thaiDistribute"/>
              <w:rPr>
                <w:rFonts w:ascii="Arial" w:hAnsi="Arial" w:cs="Arial"/>
                <w:color w:val="000000" w:themeColor="text1"/>
                <w:sz w:val="15"/>
                <w:szCs w:val="15"/>
                <w:cs/>
              </w:rPr>
            </w:pPr>
            <w:r w:rsidRPr="0005525A">
              <w:rPr>
                <w:rFonts w:ascii="Arial" w:hAnsi="Arial" w:cs="Arial"/>
                <w:color w:val="000000" w:themeColor="text1"/>
                <w:sz w:val="15"/>
                <w:szCs w:val="15"/>
              </w:rPr>
              <w:t xml:space="preserve">As </w:t>
            </w:r>
            <w:proofErr w:type="gramStart"/>
            <w:r w:rsidRPr="0005525A">
              <w:rPr>
                <w:rFonts w:ascii="Arial" w:hAnsi="Arial" w:cs="Arial"/>
                <w:color w:val="000000" w:themeColor="text1"/>
                <w:sz w:val="15"/>
                <w:szCs w:val="15"/>
              </w:rPr>
              <w:t>at</w:t>
            </w:r>
            <w:proofErr w:type="gramEnd"/>
            <w:r w:rsidRPr="0005525A">
              <w:rPr>
                <w:rFonts w:ascii="Arial" w:hAnsi="Arial" w:cs="Arial"/>
                <w:color w:val="000000" w:themeColor="text1"/>
                <w:sz w:val="15"/>
                <w:szCs w:val="15"/>
              </w:rPr>
              <w:t xml:space="preserve"> </w:t>
            </w:r>
            <w:r w:rsidRPr="0005525A">
              <w:rPr>
                <w:rFonts w:ascii="Arial" w:hAnsi="Arial" w:cs="Arial"/>
                <w:color w:val="000000" w:themeColor="text1"/>
                <w:sz w:val="15"/>
                <w:szCs w:val="15"/>
                <w:cs/>
              </w:rPr>
              <w:t>3</w:t>
            </w:r>
            <w:r w:rsidRPr="0005525A">
              <w:rPr>
                <w:rFonts w:ascii="Arial" w:hAnsi="Arial" w:cs="Arial"/>
                <w:color w:val="000000" w:themeColor="text1"/>
                <w:sz w:val="15"/>
                <w:szCs w:val="15"/>
              </w:rPr>
              <w:t>1</w:t>
            </w:r>
            <w:r w:rsidRPr="0005525A">
              <w:rPr>
                <w:rFonts w:ascii="Arial" w:hAnsi="Arial" w:cs="Arial"/>
                <w:color w:val="000000" w:themeColor="text1"/>
                <w:sz w:val="15"/>
                <w:szCs w:val="15"/>
                <w:cs/>
              </w:rPr>
              <w:t xml:space="preserve"> </w:t>
            </w:r>
            <w:r w:rsidRPr="0005525A">
              <w:rPr>
                <w:rFonts w:ascii="Arial" w:hAnsi="Arial" w:cs="Arial"/>
                <w:color w:val="000000" w:themeColor="text1"/>
                <w:sz w:val="15"/>
                <w:szCs w:val="15"/>
              </w:rPr>
              <w:t>December</w:t>
            </w:r>
            <w:r w:rsidRPr="0005525A">
              <w:rPr>
                <w:rFonts w:ascii="Arial" w:hAnsi="Arial" w:cs="Arial"/>
                <w:color w:val="000000" w:themeColor="text1"/>
                <w:sz w:val="15"/>
                <w:szCs w:val="15"/>
                <w:cs/>
              </w:rPr>
              <w:t xml:space="preserve"> </w:t>
            </w:r>
            <w:r w:rsidRPr="0005525A">
              <w:rPr>
                <w:rFonts w:ascii="Arial" w:hAnsi="Arial" w:cs="Arial"/>
                <w:color w:val="000000" w:themeColor="text1"/>
                <w:sz w:val="15"/>
                <w:szCs w:val="15"/>
              </w:rPr>
              <w:t>2025</w:t>
            </w:r>
          </w:p>
        </w:tc>
        <w:tc>
          <w:tcPr>
            <w:tcW w:w="795" w:type="dxa"/>
          </w:tcPr>
          <w:p w14:paraId="79427871" w14:textId="62800F4C" w:rsidR="001E134E" w:rsidRPr="0005525A" w:rsidRDefault="001E134E" w:rsidP="001E134E">
            <w:pPr>
              <w:pStyle w:val="ListParagraph"/>
              <w:tabs>
                <w:tab w:val="decimal" w:pos="566"/>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119,937</w:t>
            </w:r>
          </w:p>
        </w:tc>
        <w:tc>
          <w:tcPr>
            <w:tcW w:w="878" w:type="dxa"/>
          </w:tcPr>
          <w:p w14:paraId="06138F46" w14:textId="65D7D05E" w:rsidR="001E134E" w:rsidRPr="0005525A" w:rsidRDefault="001E134E" w:rsidP="001E134E">
            <w:pPr>
              <w:pStyle w:val="ListParagraph"/>
              <w:tabs>
                <w:tab w:val="decimal" w:pos="592"/>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40,752</w:t>
            </w:r>
          </w:p>
        </w:tc>
        <w:tc>
          <w:tcPr>
            <w:tcW w:w="878" w:type="dxa"/>
          </w:tcPr>
          <w:p w14:paraId="376C2C99" w14:textId="2361865C" w:rsidR="001E134E" w:rsidRPr="0005525A" w:rsidRDefault="001E134E" w:rsidP="001E134E">
            <w:pPr>
              <w:pStyle w:val="ListParagraph"/>
              <w:tabs>
                <w:tab w:val="decimal" w:pos="569"/>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39,069</w:t>
            </w:r>
          </w:p>
        </w:tc>
        <w:tc>
          <w:tcPr>
            <w:tcW w:w="961" w:type="dxa"/>
          </w:tcPr>
          <w:p w14:paraId="4BF7BDF3" w14:textId="6F6C3396" w:rsidR="001E134E" w:rsidRPr="0005525A" w:rsidRDefault="001E134E" w:rsidP="001E134E">
            <w:pPr>
              <w:pStyle w:val="ListParagraph"/>
              <w:tabs>
                <w:tab w:val="decimal" w:pos="627"/>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73,555</w:t>
            </w:r>
          </w:p>
        </w:tc>
        <w:tc>
          <w:tcPr>
            <w:tcW w:w="1045" w:type="dxa"/>
          </w:tcPr>
          <w:p w14:paraId="7A3F0158" w14:textId="2503FC3A" w:rsidR="001E134E" w:rsidRPr="0005525A" w:rsidRDefault="001E134E" w:rsidP="001E134E">
            <w:pPr>
              <w:pStyle w:val="ListParagraph"/>
              <w:tabs>
                <w:tab w:val="decimal" w:pos="673"/>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32,112</w:t>
            </w:r>
          </w:p>
        </w:tc>
        <w:tc>
          <w:tcPr>
            <w:tcW w:w="1510" w:type="dxa"/>
          </w:tcPr>
          <w:p w14:paraId="5E2386A7" w14:textId="24F004EE" w:rsidR="001E134E" w:rsidRPr="0005525A" w:rsidRDefault="001E134E" w:rsidP="001E134E">
            <w:pPr>
              <w:pStyle w:val="ListParagraph"/>
              <w:tabs>
                <w:tab w:val="decimal" w:pos="889"/>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14,597</w:t>
            </w:r>
          </w:p>
        </w:tc>
        <w:tc>
          <w:tcPr>
            <w:tcW w:w="962" w:type="dxa"/>
          </w:tcPr>
          <w:p w14:paraId="13F18DE9" w14:textId="26F9D95B" w:rsidR="001E134E" w:rsidRPr="0005525A" w:rsidRDefault="001E134E" w:rsidP="001E134E">
            <w:pPr>
              <w:pStyle w:val="ListParagraph"/>
              <w:tabs>
                <w:tab w:val="decimal" w:pos="654"/>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320,022</w:t>
            </w:r>
          </w:p>
        </w:tc>
      </w:tr>
      <w:tr w:rsidR="001E134E" w:rsidRPr="0005525A" w14:paraId="26915C1C" w14:textId="77777777" w:rsidTr="002B623D">
        <w:trPr>
          <w:trHeight w:val="66"/>
        </w:trPr>
        <w:tc>
          <w:tcPr>
            <w:tcW w:w="1980" w:type="dxa"/>
          </w:tcPr>
          <w:p w14:paraId="3F7E1BD2" w14:textId="77777777" w:rsidR="001E134E" w:rsidRPr="0005525A" w:rsidRDefault="001E134E" w:rsidP="001E134E">
            <w:pPr>
              <w:pStyle w:val="ListParagraph"/>
              <w:spacing w:after="0" w:line="360" w:lineRule="auto"/>
              <w:ind w:left="-78" w:right="-71"/>
              <w:jc w:val="thaiDistribute"/>
              <w:rPr>
                <w:rFonts w:ascii="Arial" w:hAnsi="Arial" w:cs="Arial"/>
                <w:color w:val="000000" w:themeColor="text1"/>
                <w:sz w:val="15"/>
                <w:szCs w:val="15"/>
              </w:rPr>
            </w:pPr>
          </w:p>
        </w:tc>
        <w:tc>
          <w:tcPr>
            <w:tcW w:w="795" w:type="dxa"/>
          </w:tcPr>
          <w:p w14:paraId="63FE1284" w14:textId="77777777" w:rsidR="001E134E" w:rsidRPr="0005525A" w:rsidRDefault="001E134E" w:rsidP="001E134E">
            <w:pPr>
              <w:pStyle w:val="ListParagraph"/>
              <w:tabs>
                <w:tab w:val="decimal" w:pos="566"/>
              </w:tabs>
              <w:spacing w:after="0" w:line="360" w:lineRule="auto"/>
              <w:ind w:left="-77" w:right="-80"/>
              <w:rPr>
                <w:rFonts w:ascii="Arial" w:hAnsi="Arial" w:cs="Arial"/>
                <w:color w:val="000000" w:themeColor="text1"/>
                <w:sz w:val="15"/>
                <w:szCs w:val="15"/>
              </w:rPr>
            </w:pPr>
          </w:p>
        </w:tc>
        <w:tc>
          <w:tcPr>
            <w:tcW w:w="878" w:type="dxa"/>
          </w:tcPr>
          <w:p w14:paraId="251939E1" w14:textId="77777777" w:rsidR="001E134E" w:rsidRPr="0005525A" w:rsidRDefault="001E134E" w:rsidP="001E134E">
            <w:pPr>
              <w:pStyle w:val="ListParagraph"/>
              <w:tabs>
                <w:tab w:val="decimal" w:pos="592"/>
              </w:tabs>
              <w:spacing w:after="0" w:line="360" w:lineRule="auto"/>
              <w:ind w:left="-77" w:right="-80"/>
              <w:rPr>
                <w:rFonts w:ascii="Arial" w:hAnsi="Arial" w:cs="Arial"/>
                <w:color w:val="000000" w:themeColor="text1"/>
                <w:sz w:val="15"/>
                <w:szCs w:val="15"/>
              </w:rPr>
            </w:pPr>
          </w:p>
        </w:tc>
        <w:tc>
          <w:tcPr>
            <w:tcW w:w="878" w:type="dxa"/>
          </w:tcPr>
          <w:p w14:paraId="53CE441B" w14:textId="77777777" w:rsidR="001E134E" w:rsidRPr="0005525A" w:rsidRDefault="001E134E" w:rsidP="001E134E">
            <w:pPr>
              <w:pStyle w:val="ListParagraph"/>
              <w:tabs>
                <w:tab w:val="decimal" w:pos="569"/>
              </w:tabs>
              <w:spacing w:after="0" w:line="360" w:lineRule="auto"/>
              <w:ind w:left="-77" w:right="-80"/>
              <w:rPr>
                <w:rFonts w:ascii="Arial" w:hAnsi="Arial" w:cs="Arial"/>
                <w:color w:val="000000" w:themeColor="text1"/>
                <w:sz w:val="15"/>
                <w:szCs w:val="15"/>
              </w:rPr>
            </w:pPr>
          </w:p>
        </w:tc>
        <w:tc>
          <w:tcPr>
            <w:tcW w:w="961" w:type="dxa"/>
          </w:tcPr>
          <w:p w14:paraId="2B1791B5" w14:textId="77777777" w:rsidR="001E134E" w:rsidRPr="0005525A" w:rsidRDefault="001E134E" w:rsidP="001E134E">
            <w:pPr>
              <w:pStyle w:val="ListParagraph"/>
              <w:tabs>
                <w:tab w:val="decimal" w:pos="627"/>
              </w:tabs>
              <w:spacing w:after="0" w:line="360" w:lineRule="auto"/>
              <w:ind w:left="-77" w:right="-80"/>
              <w:rPr>
                <w:rFonts w:ascii="Arial" w:hAnsi="Arial" w:cs="Arial"/>
                <w:color w:val="000000" w:themeColor="text1"/>
                <w:sz w:val="15"/>
                <w:szCs w:val="15"/>
              </w:rPr>
            </w:pPr>
          </w:p>
        </w:tc>
        <w:tc>
          <w:tcPr>
            <w:tcW w:w="1045" w:type="dxa"/>
          </w:tcPr>
          <w:p w14:paraId="423D94AF" w14:textId="77777777" w:rsidR="001E134E" w:rsidRPr="0005525A" w:rsidRDefault="001E134E" w:rsidP="001E134E">
            <w:pPr>
              <w:pStyle w:val="ListParagraph"/>
              <w:tabs>
                <w:tab w:val="decimal" w:pos="673"/>
              </w:tabs>
              <w:spacing w:after="0" w:line="360" w:lineRule="auto"/>
              <w:ind w:left="-77" w:right="-80"/>
              <w:rPr>
                <w:rFonts w:ascii="Arial" w:hAnsi="Arial" w:cs="Arial"/>
                <w:color w:val="000000" w:themeColor="text1"/>
                <w:sz w:val="15"/>
                <w:szCs w:val="15"/>
              </w:rPr>
            </w:pPr>
          </w:p>
        </w:tc>
        <w:tc>
          <w:tcPr>
            <w:tcW w:w="1510" w:type="dxa"/>
          </w:tcPr>
          <w:p w14:paraId="4F7DE5CD" w14:textId="77777777" w:rsidR="001E134E" w:rsidRPr="0005525A" w:rsidRDefault="001E134E" w:rsidP="001E134E">
            <w:pPr>
              <w:pStyle w:val="ListParagraph"/>
              <w:tabs>
                <w:tab w:val="decimal" w:pos="889"/>
              </w:tabs>
              <w:spacing w:after="0" w:line="360" w:lineRule="auto"/>
              <w:ind w:left="-77" w:right="-80"/>
              <w:rPr>
                <w:rFonts w:ascii="Arial" w:hAnsi="Arial" w:cs="Arial"/>
                <w:color w:val="000000" w:themeColor="text1"/>
                <w:sz w:val="15"/>
                <w:szCs w:val="15"/>
              </w:rPr>
            </w:pPr>
          </w:p>
        </w:tc>
        <w:tc>
          <w:tcPr>
            <w:tcW w:w="962" w:type="dxa"/>
          </w:tcPr>
          <w:p w14:paraId="2BE5B65A" w14:textId="77777777" w:rsidR="001E134E" w:rsidRPr="0005525A" w:rsidRDefault="001E134E" w:rsidP="001E134E">
            <w:pPr>
              <w:pStyle w:val="ListParagraph"/>
              <w:tabs>
                <w:tab w:val="decimal" w:pos="654"/>
              </w:tabs>
              <w:spacing w:after="0" w:line="360" w:lineRule="auto"/>
              <w:ind w:left="-77" w:right="-80"/>
              <w:rPr>
                <w:rFonts w:ascii="Arial" w:hAnsi="Arial" w:cs="Arial"/>
                <w:color w:val="000000" w:themeColor="text1"/>
                <w:sz w:val="15"/>
                <w:szCs w:val="15"/>
              </w:rPr>
            </w:pPr>
          </w:p>
        </w:tc>
      </w:tr>
      <w:tr w:rsidR="001E134E" w:rsidRPr="0005525A" w14:paraId="26B3081B" w14:textId="77777777" w:rsidTr="002B623D">
        <w:trPr>
          <w:trHeight w:val="66"/>
        </w:trPr>
        <w:tc>
          <w:tcPr>
            <w:tcW w:w="1980" w:type="dxa"/>
          </w:tcPr>
          <w:p w14:paraId="3187679A" w14:textId="77777777" w:rsidR="001E134E" w:rsidRPr="0005525A" w:rsidRDefault="001E134E" w:rsidP="001E134E">
            <w:pPr>
              <w:pStyle w:val="ListParagraph"/>
              <w:spacing w:after="0" w:line="360" w:lineRule="auto"/>
              <w:ind w:left="-78" w:right="-71"/>
              <w:jc w:val="thaiDistribute"/>
              <w:rPr>
                <w:rFonts w:ascii="Arial" w:hAnsi="Arial" w:cs="Arial"/>
                <w:color w:val="000000" w:themeColor="text1"/>
                <w:sz w:val="15"/>
                <w:szCs w:val="15"/>
                <w:cs/>
              </w:rPr>
            </w:pPr>
            <w:r w:rsidRPr="0005525A">
              <w:rPr>
                <w:rFonts w:ascii="Arial" w:hAnsi="Arial" w:cs="Arial"/>
                <w:i/>
                <w:iCs/>
                <w:color w:val="000000" w:themeColor="text1"/>
                <w:sz w:val="15"/>
                <w:szCs w:val="15"/>
              </w:rPr>
              <w:t>Separate F/S</w:t>
            </w:r>
          </w:p>
        </w:tc>
        <w:tc>
          <w:tcPr>
            <w:tcW w:w="795" w:type="dxa"/>
          </w:tcPr>
          <w:p w14:paraId="329E5916" w14:textId="77777777" w:rsidR="001E134E" w:rsidRPr="0005525A" w:rsidRDefault="001E134E" w:rsidP="001E134E">
            <w:pPr>
              <w:pStyle w:val="ListParagraph"/>
              <w:tabs>
                <w:tab w:val="decimal" w:pos="566"/>
              </w:tabs>
              <w:spacing w:after="0" w:line="360" w:lineRule="auto"/>
              <w:ind w:left="-77" w:right="-80"/>
              <w:rPr>
                <w:rFonts w:ascii="Arial" w:hAnsi="Arial" w:cs="Arial"/>
                <w:color w:val="000000" w:themeColor="text1"/>
                <w:sz w:val="15"/>
                <w:szCs w:val="15"/>
              </w:rPr>
            </w:pPr>
          </w:p>
        </w:tc>
        <w:tc>
          <w:tcPr>
            <w:tcW w:w="878" w:type="dxa"/>
          </w:tcPr>
          <w:p w14:paraId="7FCC682C" w14:textId="77777777" w:rsidR="001E134E" w:rsidRPr="0005525A" w:rsidRDefault="001E134E" w:rsidP="001E134E">
            <w:pPr>
              <w:pStyle w:val="ListParagraph"/>
              <w:tabs>
                <w:tab w:val="decimal" w:pos="592"/>
              </w:tabs>
              <w:spacing w:after="0" w:line="360" w:lineRule="auto"/>
              <w:ind w:left="-77" w:right="-80"/>
              <w:rPr>
                <w:rFonts w:ascii="Arial" w:hAnsi="Arial" w:cs="Arial"/>
                <w:color w:val="000000" w:themeColor="text1"/>
                <w:sz w:val="15"/>
                <w:szCs w:val="15"/>
              </w:rPr>
            </w:pPr>
          </w:p>
        </w:tc>
        <w:tc>
          <w:tcPr>
            <w:tcW w:w="878" w:type="dxa"/>
          </w:tcPr>
          <w:p w14:paraId="5FC54F40" w14:textId="77777777" w:rsidR="001E134E" w:rsidRPr="0005525A" w:rsidRDefault="001E134E" w:rsidP="001E134E">
            <w:pPr>
              <w:pStyle w:val="ListParagraph"/>
              <w:tabs>
                <w:tab w:val="decimal" w:pos="569"/>
              </w:tabs>
              <w:spacing w:after="0" w:line="360" w:lineRule="auto"/>
              <w:ind w:left="-77" w:right="-80"/>
              <w:rPr>
                <w:rFonts w:ascii="Arial" w:hAnsi="Arial" w:cs="Arial"/>
                <w:color w:val="000000" w:themeColor="text1"/>
                <w:sz w:val="15"/>
                <w:szCs w:val="15"/>
              </w:rPr>
            </w:pPr>
          </w:p>
        </w:tc>
        <w:tc>
          <w:tcPr>
            <w:tcW w:w="961" w:type="dxa"/>
          </w:tcPr>
          <w:p w14:paraId="2F7E406A" w14:textId="77777777" w:rsidR="001E134E" w:rsidRPr="0005525A" w:rsidRDefault="001E134E" w:rsidP="001E134E">
            <w:pPr>
              <w:pStyle w:val="ListParagraph"/>
              <w:tabs>
                <w:tab w:val="decimal" w:pos="627"/>
              </w:tabs>
              <w:spacing w:after="0" w:line="360" w:lineRule="auto"/>
              <w:ind w:left="-77" w:right="-80"/>
              <w:rPr>
                <w:rFonts w:ascii="Arial" w:hAnsi="Arial" w:cs="Arial"/>
                <w:color w:val="000000" w:themeColor="text1"/>
                <w:sz w:val="15"/>
                <w:szCs w:val="15"/>
              </w:rPr>
            </w:pPr>
          </w:p>
        </w:tc>
        <w:tc>
          <w:tcPr>
            <w:tcW w:w="1045" w:type="dxa"/>
          </w:tcPr>
          <w:p w14:paraId="1979E725" w14:textId="77777777" w:rsidR="001E134E" w:rsidRPr="0005525A" w:rsidRDefault="001E134E" w:rsidP="001E134E">
            <w:pPr>
              <w:pStyle w:val="ListParagraph"/>
              <w:tabs>
                <w:tab w:val="decimal" w:pos="673"/>
              </w:tabs>
              <w:spacing w:after="0" w:line="360" w:lineRule="auto"/>
              <w:ind w:left="-77" w:right="-80"/>
              <w:rPr>
                <w:rFonts w:ascii="Arial" w:hAnsi="Arial" w:cs="Arial"/>
                <w:color w:val="000000" w:themeColor="text1"/>
                <w:sz w:val="15"/>
                <w:szCs w:val="15"/>
              </w:rPr>
            </w:pPr>
          </w:p>
        </w:tc>
        <w:tc>
          <w:tcPr>
            <w:tcW w:w="1510" w:type="dxa"/>
          </w:tcPr>
          <w:p w14:paraId="74A5389A" w14:textId="77777777" w:rsidR="001E134E" w:rsidRPr="0005525A" w:rsidRDefault="001E134E" w:rsidP="001E134E">
            <w:pPr>
              <w:pStyle w:val="ListParagraph"/>
              <w:tabs>
                <w:tab w:val="decimal" w:pos="889"/>
              </w:tabs>
              <w:spacing w:after="0" w:line="360" w:lineRule="auto"/>
              <w:ind w:left="-77" w:right="-80"/>
              <w:rPr>
                <w:rFonts w:ascii="Arial" w:hAnsi="Arial" w:cs="Arial"/>
                <w:color w:val="000000" w:themeColor="text1"/>
                <w:sz w:val="15"/>
                <w:szCs w:val="15"/>
              </w:rPr>
            </w:pPr>
          </w:p>
        </w:tc>
        <w:tc>
          <w:tcPr>
            <w:tcW w:w="962" w:type="dxa"/>
          </w:tcPr>
          <w:p w14:paraId="017954B3" w14:textId="77777777" w:rsidR="001E134E" w:rsidRPr="0005525A" w:rsidRDefault="001E134E" w:rsidP="001E134E">
            <w:pPr>
              <w:pStyle w:val="ListParagraph"/>
              <w:tabs>
                <w:tab w:val="decimal" w:pos="654"/>
              </w:tabs>
              <w:spacing w:after="0" w:line="360" w:lineRule="auto"/>
              <w:ind w:left="-77" w:right="-80"/>
              <w:rPr>
                <w:rFonts w:ascii="Arial" w:hAnsi="Arial" w:cs="Arial"/>
                <w:color w:val="000000" w:themeColor="text1"/>
                <w:sz w:val="15"/>
                <w:szCs w:val="15"/>
              </w:rPr>
            </w:pPr>
          </w:p>
        </w:tc>
      </w:tr>
      <w:tr w:rsidR="001E134E" w:rsidRPr="0005525A" w14:paraId="003BE9C8" w14:textId="77777777" w:rsidTr="00A8414C">
        <w:trPr>
          <w:trHeight w:val="268"/>
        </w:trPr>
        <w:tc>
          <w:tcPr>
            <w:tcW w:w="1980" w:type="dxa"/>
          </w:tcPr>
          <w:p w14:paraId="2A337E85" w14:textId="77777777" w:rsidR="001E134E" w:rsidRPr="0005525A" w:rsidRDefault="001E134E" w:rsidP="001E134E">
            <w:pPr>
              <w:pStyle w:val="ListParagraph"/>
              <w:spacing w:after="0" w:line="360" w:lineRule="auto"/>
              <w:ind w:left="-78" w:right="-71"/>
              <w:jc w:val="thaiDistribute"/>
              <w:rPr>
                <w:rFonts w:ascii="Arial" w:hAnsi="Arial" w:cs="Arial"/>
                <w:color w:val="000000" w:themeColor="text1"/>
                <w:sz w:val="15"/>
                <w:szCs w:val="15"/>
                <w:cs/>
              </w:rPr>
            </w:pPr>
            <w:r w:rsidRPr="0005525A">
              <w:rPr>
                <w:rFonts w:ascii="Arial" w:hAnsi="Arial" w:cs="Arial"/>
                <w:color w:val="000000" w:themeColor="text1"/>
                <w:sz w:val="15"/>
                <w:szCs w:val="15"/>
              </w:rPr>
              <w:t xml:space="preserve">As </w:t>
            </w:r>
            <w:proofErr w:type="gramStart"/>
            <w:r w:rsidRPr="0005525A">
              <w:rPr>
                <w:rFonts w:ascii="Arial" w:hAnsi="Arial" w:cs="Arial"/>
                <w:color w:val="000000" w:themeColor="text1"/>
                <w:sz w:val="15"/>
                <w:szCs w:val="15"/>
              </w:rPr>
              <w:t>at</w:t>
            </w:r>
            <w:proofErr w:type="gramEnd"/>
            <w:r w:rsidRPr="0005525A">
              <w:rPr>
                <w:rFonts w:ascii="Arial" w:hAnsi="Arial" w:cs="Arial"/>
                <w:color w:val="000000" w:themeColor="text1"/>
                <w:sz w:val="15"/>
                <w:szCs w:val="15"/>
              </w:rPr>
              <w:t xml:space="preserve"> </w:t>
            </w:r>
            <w:r w:rsidRPr="0005525A">
              <w:rPr>
                <w:rFonts w:ascii="Arial" w:hAnsi="Arial" w:cs="Arial"/>
                <w:color w:val="000000" w:themeColor="text1"/>
                <w:sz w:val="15"/>
                <w:szCs w:val="15"/>
                <w:cs/>
              </w:rPr>
              <w:t>3</w:t>
            </w:r>
            <w:r w:rsidRPr="0005525A">
              <w:rPr>
                <w:rFonts w:ascii="Arial" w:hAnsi="Arial" w:cs="Arial"/>
                <w:color w:val="000000" w:themeColor="text1"/>
                <w:sz w:val="15"/>
                <w:szCs w:val="15"/>
              </w:rPr>
              <w:t>1</w:t>
            </w:r>
            <w:r w:rsidRPr="0005525A">
              <w:rPr>
                <w:rFonts w:ascii="Arial" w:hAnsi="Arial" w:cs="Arial"/>
                <w:color w:val="000000" w:themeColor="text1"/>
                <w:sz w:val="15"/>
                <w:szCs w:val="15"/>
                <w:cs/>
              </w:rPr>
              <w:t xml:space="preserve"> </w:t>
            </w:r>
            <w:r w:rsidRPr="0005525A">
              <w:rPr>
                <w:rFonts w:ascii="Arial" w:hAnsi="Arial" w:cs="Arial"/>
                <w:color w:val="000000" w:themeColor="text1"/>
                <w:sz w:val="15"/>
                <w:szCs w:val="15"/>
              </w:rPr>
              <w:t>December</w:t>
            </w:r>
            <w:r w:rsidRPr="0005525A">
              <w:rPr>
                <w:rFonts w:ascii="Arial" w:hAnsi="Arial" w:cs="Arial"/>
                <w:color w:val="000000" w:themeColor="text1"/>
                <w:sz w:val="15"/>
                <w:szCs w:val="15"/>
                <w:cs/>
              </w:rPr>
              <w:t xml:space="preserve"> </w:t>
            </w:r>
            <w:r w:rsidRPr="0005525A">
              <w:rPr>
                <w:rFonts w:ascii="Arial" w:hAnsi="Arial" w:cs="Arial"/>
                <w:color w:val="000000" w:themeColor="text1"/>
                <w:sz w:val="15"/>
                <w:szCs w:val="15"/>
              </w:rPr>
              <w:t>2024</w:t>
            </w:r>
          </w:p>
        </w:tc>
        <w:tc>
          <w:tcPr>
            <w:tcW w:w="795" w:type="dxa"/>
          </w:tcPr>
          <w:p w14:paraId="14897B5B" w14:textId="5743857C" w:rsidR="001E134E" w:rsidRPr="0005525A" w:rsidRDefault="001E134E" w:rsidP="001E134E">
            <w:pPr>
              <w:pStyle w:val="ListParagraph"/>
              <w:tabs>
                <w:tab w:val="decimal" w:pos="566"/>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215,406</w:t>
            </w:r>
          </w:p>
        </w:tc>
        <w:tc>
          <w:tcPr>
            <w:tcW w:w="878" w:type="dxa"/>
          </w:tcPr>
          <w:p w14:paraId="794DFDAA" w14:textId="3BF38D2B" w:rsidR="001E134E" w:rsidRPr="0005525A" w:rsidRDefault="001E134E" w:rsidP="001E134E">
            <w:pPr>
              <w:pStyle w:val="ListParagraph"/>
              <w:tabs>
                <w:tab w:val="decimal" w:pos="592"/>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16,233</w:t>
            </w:r>
          </w:p>
        </w:tc>
        <w:tc>
          <w:tcPr>
            <w:tcW w:w="878" w:type="dxa"/>
          </w:tcPr>
          <w:p w14:paraId="40095805" w14:textId="5F81D7F9" w:rsidR="001E134E" w:rsidRPr="0005525A" w:rsidRDefault="001E134E" w:rsidP="001E134E">
            <w:pPr>
              <w:pStyle w:val="ListParagraph"/>
              <w:tabs>
                <w:tab w:val="decimal" w:pos="569"/>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16,013</w:t>
            </w:r>
          </w:p>
        </w:tc>
        <w:tc>
          <w:tcPr>
            <w:tcW w:w="961" w:type="dxa"/>
          </w:tcPr>
          <w:p w14:paraId="41829BFF" w14:textId="32A72A59" w:rsidR="001E134E" w:rsidRPr="0005525A" w:rsidRDefault="001E134E" w:rsidP="001E134E">
            <w:pPr>
              <w:pStyle w:val="ListParagraph"/>
              <w:tabs>
                <w:tab w:val="decimal" w:pos="627"/>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18,120</w:t>
            </w:r>
          </w:p>
        </w:tc>
        <w:tc>
          <w:tcPr>
            <w:tcW w:w="1045" w:type="dxa"/>
          </w:tcPr>
          <w:p w14:paraId="4AA759DB" w14:textId="5ABCA1E1" w:rsidR="001E134E" w:rsidRPr="0005525A" w:rsidRDefault="001E134E" w:rsidP="001E134E">
            <w:pPr>
              <w:pStyle w:val="ListParagraph"/>
              <w:tabs>
                <w:tab w:val="decimal" w:pos="673"/>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2,596</w:t>
            </w:r>
          </w:p>
        </w:tc>
        <w:tc>
          <w:tcPr>
            <w:tcW w:w="1510" w:type="dxa"/>
          </w:tcPr>
          <w:p w14:paraId="112F06B2" w14:textId="092B6029" w:rsidR="001E134E" w:rsidRPr="0005525A" w:rsidRDefault="001E134E" w:rsidP="001E134E">
            <w:pPr>
              <w:pStyle w:val="ListParagraph"/>
              <w:tabs>
                <w:tab w:val="decimal" w:pos="889"/>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510</w:t>
            </w:r>
          </w:p>
        </w:tc>
        <w:tc>
          <w:tcPr>
            <w:tcW w:w="962" w:type="dxa"/>
          </w:tcPr>
          <w:p w14:paraId="54208FDD" w14:textId="14653809" w:rsidR="001E134E" w:rsidRPr="0005525A" w:rsidRDefault="001E134E" w:rsidP="001E134E">
            <w:pPr>
              <w:pStyle w:val="ListParagraph"/>
              <w:tabs>
                <w:tab w:val="decimal" w:pos="654"/>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268,878</w:t>
            </w:r>
          </w:p>
        </w:tc>
      </w:tr>
      <w:tr w:rsidR="001E134E" w:rsidRPr="0005525A" w14:paraId="343DB34A" w14:textId="77777777" w:rsidTr="00843ACA">
        <w:trPr>
          <w:trHeight w:val="268"/>
        </w:trPr>
        <w:tc>
          <w:tcPr>
            <w:tcW w:w="1980" w:type="dxa"/>
          </w:tcPr>
          <w:p w14:paraId="40BFDD2F" w14:textId="0D6356F9" w:rsidR="001E134E" w:rsidRPr="0005525A" w:rsidRDefault="001E134E" w:rsidP="001E134E">
            <w:pPr>
              <w:pStyle w:val="ListParagraph"/>
              <w:spacing w:after="0" w:line="360" w:lineRule="auto"/>
              <w:ind w:left="-78" w:right="-71"/>
              <w:jc w:val="thaiDistribute"/>
              <w:rPr>
                <w:rFonts w:ascii="Arial" w:hAnsi="Arial" w:cs="Arial"/>
                <w:color w:val="000000" w:themeColor="text1"/>
                <w:sz w:val="15"/>
                <w:szCs w:val="15"/>
                <w:cs/>
              </w:rPr>
            </w:pPr>
            <w:bookmarkStart w:id="102" w:name="_Hlk122686490"/>
            <w:r w:rsidRPr="0005525A">
              <w:rPr>
                <w:rFonts w:ascii="Arial" w:hAnsi="Arial" w:cs="Arial"/>
                <w:color w:val="000000" w:themeColor="text1"/>
                <w:sz w:val="15"/>
                <w:szCs w:val="15"/>
              </w:rPr>
              <w:t xml:space="preserve">As </w:t>
            </w:r>
            <w:proofErr w:type="gramStart"/>
            <w:r w:rsidRPr="0005525A">
              <w:rPr>
                <w:rFonts w:ascii="Arial" w:hAnsi="Arial" w:cs="Arial"/>
                <w:color w:val="000000" w:themeColor="text1"/>
                <w:sz w:val="15"/>
                <w:szCs w:val="15"/>
              </w:rPr>
              <w:t>at</w:t>
            </w:r>
            <w:proofErr w:type="gramEnd"/>
            <w:r w:rsidRPr="0005525A">
              <w:rPr>
                <w:rFonts w:ascii="Arial" w:hAnsi="Arial" w:cs="Arial"/>
                <w:color w:val="000000" w:themeColor="text1"/>
                <w:sz w:val="15"/>
                <w:szCs w:val="15"/>
              </w:rPr>
              <w:t xml:space="preserve"> </w:t>
            </w:r>
            <w:r w:rsidRPr="0005525A">
              <w:rPr>
                <w:rFonts w:ascii="Arial" w:hAnsi="Arial" w:cs="Arial"/>
                <w:color w:val="000000" w:themeColor="text1"/>
                <w:sz w:val="15"/>
                <w:szCs w:val="15"/>
                <w:cs/>
              </w:rPr>
              <w:t>3</w:t>
            </w:r>
            <w:r w:rsidRPr="0005525A">
              <w:rPr>
                <w:rFonts w:ascii="Arial" w:hAnsi="Arial" w:cs="Arial"/>
                <w:color w:val="000000" w:themeColor="text1"/>
                <w:sz w:val="15"/>
                <w:szCs w:val="15"/>
              </w:rPr>
              <w:t>1</w:t>
            </w:r>
            <w:r w:rsidRPr="0005525A">
              <w:rPr>
                <w:rFonts w:ascii="Arial" w:hAnsi="Arial" w:cs="Arial"/>
                <w:color w:val="000000" w:themeColor="text1"/>
                <w:sz w:val="15"/>
                <w:szCs w:val="15"/>
                <w:cs/>
              </w:rPr>
              <w:t xml:space="preserve"> </w:t>
            </w:r>
            <w:r w:rsidRPr="0005525A">
              <w:rPr>
                <w:rFonts w:ascii="Arial" w:hAnsi="Arial" w:cs="Arial"/>
                <w:color w:val="000000" w:themeColor="text1"/>
                <w:sz w:val="15"/>
                <w:szCs w:val="15"/>
              </w:rPr>
              <w:t>December</w:t>
            </w:r>
            <w:r w:rsidRPr="0005525A">
              <w:rPr>
                <w:rFonts w:ascii="Arial" w:hAnsi="Arial" w:cs="Arial"/>
                <w:color w:val="000000" w:themeColor="text1"/>
                <w:sz w:val="15"/>
                <w:szCs w:val="15"/>
                <w:cs/>
              </w:rPr>
              <w:t xml:space="preserve"> </w:t>
            </w:r>
            <w:r w:rsidRPr="0005525A">
              <w:rPr>
                <w:rFonts w:ascii="Arial" w:hAnsi="Arial" w:cs="Arial"/>
                <w:color w:val="000000" w:themeColor="text1"/>
                <w:sz w:val="15"/>
                <w:szCs w:val="15"/>
              </w:rPr>
              <w:t>2025</w:t>
            </w:r>
          </w:p>
        </w:tc>
        <w:tc>
          <w:tcPr>
            <w:tcW w:w="795" w:type="dxa"/>
          </w:tcPr>
          <w:p w14:paraId="1B95218D" w14:textId="0A235D8E" w:rsidR="001E134E" w:rsidRPr="0005525A" w:rsidRDefault="001E134E" w:rsidP="001E134E">
            <w:pPr>
              <w:pStyle w:val="ListParagraph"/>
              <w:tabs>
                <w:tab w:val="decimal" w:pos="566"/>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140,242</w:t>
            </w:r>
          </w:p>
        </w:tc>
        <w:tc>
          <w:tcPr>
            <w:tcW w:w="878" w:type="dxa"/>
          </w:tcPr>
          <w:p w14:paraId="4334F105" w14:textId="09C8D17A" w:rsidR="001E134E" w:rsidRPr="0005525A" w:rsidRDefault="001E134E" w:rsidP="001E134E">
            <w:pPr>
              <w:pStyle w:val="ListParagraph"/>
              <w:tabs>
                <w:tab w:val="decimal" w:pos="592"/>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30,521</w:t>
            </w:r>
          </w:p>
        </w:tc>
        <w:tc>
          <w:tcPr>
            <w:tcW w:w="878" w:type="dxa"/>
          </w:tcPr>
          <w:p w14:paraId="610F1BA4" w14:textId="7818F455" w:rsidR="001E134E" w:rsidRPr="0005525A" w:rsidRDefault="001E134E" w:rsidP="001E134E">
            <w:pPr>
              <w:pStyle w:val="ListParagraph"/>
              <w:tabs>
                <w:tab w:val="decimal" w:pos="569"/>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31,799</w:t>
            </w:r>
          </w:p>
        </w:tc>
        <w:tc>
          <w:tcPr>
            <w:tcW w:w="961" w:type="dxa"/>
          </w:tcPr>
          <w:p w14:paraId="1BA43FB7" w14:textId="706257DD" w:rsidR="001E134E" w:rsidRPr="0005525A" w:rsidRDefault="001E134E" w:rsidP="001E134E">
            <w:pPr>
              <w:pStyle w:val="ListParagraph"/>
              <w:tabs>
                <w:tab w:val="decimal" w:pos="627"/>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55,015</w:t>
            </w:r>
          </w:p>
        </w:tc>
        <w:tc>
          <w:tcPr>
            <w:tcW w:w="1045" w:type="dxa"/>
          </w:tcPr>
          <w:p w14:paraId="072D20DB" w14:textId="07D1A436" w:rsidR="001E134E" w:rsidRPr="0005525A" w:rsidRDefault="001E134E" w:rsidP="001E134E">
            <w:pPr>
              <w:pStyle w:val="ListParagraph"/>
              <w:tabs>
                <w:tab w:val="decimal" w:pos="673"/>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28,881</w:t>
            </w:r>
          </w:p>
        </w:tc>
        <w:tc>
          <w:tcPr>
            <w:tcW w:w="1510" w:type="dxa"/>
          </w:tcPr>
          <w:p w14:paraId="69522F13" w14:textId="109566E4" w:rsidR="001E134E" w:rsidRPr="0005525A" w:rsidRDefault="001E134E" w:rsidP="001E134E">
            <w:pPr>
              <w:pStyle w:val="ListParagraph"/>
              <w:tabs>
                <w:tab w:val="decimal" w:pos="889"/>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69</w:t>
            </w:r>
          </w:p>
        </w:tc>
        <w:tc>
          <w:tcPr>
            <w:tcW w:w="962" w:type="dxa"/>
          </w:tcPr>
          <w:p w14:paraId="10E4CA9D" w14:textId="4E98DFF1" w:rsidR="001E134E" w:rsidRPr="0005525A" w:rsidRDefault="001E134E" w:rsidP="001E134E">
            <w:pPr>
              <w:pStyle w:val="ListParagraph"/>
              <w:tabs>
                <w:tab w:val="decimal" w:pos="654"/>
              </w:tabs>
              <w:spacing w:after="0" w:line="360" w:lineRule="auto"/>
              <w:ind w:left="-77" w:right="-80"/>
              <w:rPr>
                <w:rFonts w:ascii="Arial" w:hAnsi="Arial" w:cs="Arial"/>
                <w:color w:val="000000" w:themeColor="text1"/>
                <w:sz w:val="15"/>
                <w:szCs w:val="15"/>
              </w:rPr>
            </w:pPr>
            <w:r w:rsidRPr="0005525A">
              <w:rPr>
                <w:rFonts w:ascii="Arial" w:hAnsi="Arial" w:cs="Arial"/>
                <w:sz w:val="15"/>
                <w:szCs w:val="15"/>
              </w:rPr>
              <w:t>286,527</w:t>
            </w:r>
          </w:p>
        </w:tc>
      </w:tr>
      <w:bookmarkEnd w:id="102"/>
    </w:tbl>
    <w:p w14:paraId="7284C612" w14:textId="77777777" w:rsidR="009C69B6" w:rsidRPr="0005525A" w:rsidRDefault="009C69B6" w:rsidP="00DD72E9">
      <w:pPr>
        <w:pStyle w:val="ListParagraph"/>
        <w:spacing w:after="0" w:line="360" w:lineRule="auto"/>
        <w:ind w:left="360"/>
        <w:jc w:val="thaiDistribute"/>
        <w:rPr>
          <w:rFonts w:ascii="Arial" w:eastAsia="Times New Roman" w:hAnsi="Arial" w:cs="Arial"/>
          <w:color w:val="000000" w:themeColor="text1"/>
          <w:sz w:val="14"/>
          <w:szCs w:val="14"/>
        </w:rPr>
      </w:pPr>
    </w:p>
    <w:p w14:paraId="1F1BE57E" w14:textId="6C0A9D68" w:rsidR="00E51235" w:rsidRPr="0005525A" w:rsidRDefault="00E51235" w:rsidP="00DD72E9">
      <w:pPr>
        <w:pStyle w:val="ListParagraph"/>
        <w:spacing w:after="0" w:line="360" w:lineRule="auto"/>
        <w:ind w:left="360"/>
        <w:jc w:val="thaiDistribute"/>
        <w:rPr>
          <w:rFonts w:ascii="Arial" w:eastAsia="Times New Roman" w:hAnsi="Arial" w:cs="Arial"/>
          <w:color w:val="000000" w:themeColor="text1"/>
          <w:sz w:val="20"/>
          <w:szCs w:val="20"/>
        </w:rPr>
      </w:pPr>
      <w:r w:rsidRPr="0005525A">
        <w:rPr>
          <w:rFonts w:ascii="Arial" w:eastAsia="Times New Roman" w:hAnsi="Arial" w:cs="Arial"/>
          <w:color w:val="000000" w:themeColor="text1"/>
          <w:sz w:val="20"/>
          <w:szCs w:val="20"/>
        </w:rPr>
        <w:t xml:space="preserve">Contract assets and liabilities as </w:t>
      </w:r>
      <w:proofErr w:type="gramStart"/>
      <w:r w:rsidRPr="0005525A">
        <w:rPr>
          <w:rFonts w:ascii="Arial" w:eastAsia="Times New Roman" w:hAnsi="Arial" w:cs="Arial"/>
          <w:color w:val="000000" w:themeColor="text1"/>
          <w:sz w:val="20"/>
          <w:szCs w:val="20"/>
        </w:rPr>
        <w:t>at</w:t>
      </w:r>
      <w:proofErr w:type="gramEnd"/>
      <w:r w:rsidRPr="0005525A">
        <w:rPr>
          <w:rFonts w:ascii="Arial" w:eastAsia="Times New Roman" w:hAnsi="Arial" w:cs="Arial"/>
          <w:color w:val="000000" w:themeColor="text1"/>
          <w:sz w:val="20"/>
          <w:szCs w:val="20"/>
        </w:rPr>
        <w:t xml:space="preserve"> 31 December 202</w:t>
      </w:r>
      <w:r w:rsidR="00C64302" w:rsidRPr="0005525A">
        <w:rPr>
          <w:rFonts w:ascii="Arial" w:eastAsia="Times New Roman" w:hAnsi="Arial" w:cs="Arial"/>
          <w:color w:val="000000" w:themeColor="text1"/>
          <w:sz w:val="20"/>
          <w:szCs w:val="20"/>
        </w:rPr>
        <w:t>5</w:t>
      </w:r>
      <w:r w:rsidRPr="0005525A">
        <w:rPr>
          <w:rFonts w:ascii="Arial" w:eastAsia="Times New Roman" w:hAnsi="Arial" w:cs="Arial"/>
          <w:color w:val="000000" w:themeColor="text1"/>
          <w:sz w:val="20"/>
          <w:szCs w:val="20"/>
        </w:rPr>
        <w:t xml:space="preserve"> increased from 31 December 202</w:t>
      </w:r>
      <w:r w:rsidR="00C64302" w:rsidRPr="0005525A">
        <w:rPr>
          <w:rFonts w:ascii="Arial" w:eastAsia="Times New Roman" w:hAnsi="Arial" w:cs="Arial"/>
          <w:color w:val="000000" w:themeColor="text1"/>
          <w:sz w:val="20"/>
          <w:szCs w:val="20"/>
        </w:rPr>
        <w:t>4</w:t>
      </w:r>
      <w:r w:rsidRPr="0005525A">
        <w:rPr>
          <w:rFonts w:ascii="Arial" w:eastAsia="Times New Roman" w:hAnsi="Arial" w:cs="Arial"/>
          <w:color w:val="000000" w:themeColor="text1"/>
          <w:sz w:val="20"/>
          <w:szCs w:val="20"/>
        </w:rPr>
        <w:t xml:space="preserve"> due to the number of service contracts significantly increased from the previous year.</w:t>
      </w:r>
    </w:p>
    <w:p w14:paraId="0C3FDFCE" w14:textId="77777777" w:rsidR="00E51235" w:rsidRPr="0005525A" w:rsidRDefault="00E51235" w:rsidP="00DD72E9">
      <w:pPr>
        <w:spacing w:line="360" w:lineRule="auto"/>
        <w:ind w:left="360"/>
        <w:jc w:val="thaiDistribute"/>
        <w:rPr>
          <w:rFonts w:cs="Arial"/>
          <w:color w:val="000000" w:themeColor="text1"/>
          <w:sz w:val="16"/>
          <w:szCs w:val="16"/>
        </w:rPr>
      </w:pPr>
    </w:p>
    <w:p w14:paraId="61EE7506" w14:textId="77777777" w:rsidR="00613619" w:rsidRPr="0005525A" w:rsidRDefault="00613619" w:rsidP="00DD72E9">
      <w:pPr>
        <w:pStyle w:val="ListParagraph"/>
        <w:spacing w:after="0" w:line="360" w:lineRule="auto"/>
        <w:ind w:left="360"/>
        <w:contextualSpacing w:val="0"/>
        <w:jc w:val="thaiDistribute"/>
        <w:rPr>
          <w:rFonts w:ascii="Arial" w:hAnsi="Arial" w:cs="Arial"/>
          <w:color w:val="000000" w:themeColor="text1"/>
          <w:sz w:val="20"/>
          <w:szCs w:val="20"/>
        </w:rPr>
      </w:pPr>
    </w:p>
    <w:p w14:paraId="37D34FB6" w14:textId="77777777" w:rsidR="00613619" w:rsidRPr="0005525A" w:rsidRDefault="00613619" w:rsidP="00DD72E9">
      <w:pPr>
        <w:pStyle w:val="ListParagraph"/>
        <w:spacing w:after="0" w:line="360" w:lineRule="auto"/>
        <w:ind w:left="360"/>
        <w:contextualSpacing w:val="0"/>
        <w:jc w:val="thaiDistribute"/>
        <w:rPr>
          <w:rFonts w:ascii="Arial" w:hAnsi="Arial" w:cs="Arial"/>
          <w:color w:val="000000" w:themeColor="text1"/>
          <w:sz w:val="20"/>
          <w:szCs w:val="20"/>
        </w:rPr>
      </w:pPr>
    </w:p>
    <w:p w14:paraId="09798AD3" w14:textId="0CD12302" w:rsidR="00E51235" w:rsidRPr="0005525A" w:rsidRDefault="00E51235" w:rsidP="00DD72E9">
      <w:pPr>
        <w:pStyle w:val="ListParagraph"/>
        <w:spacing w:after="0" w:line="360" w:lineRule="auto"/>
        <w:ind w:left="360"/>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lastRenderedPageBreak/>
        <w:t>As at 31 December 202</w:t>
      </w:r>
      <w:r w:rsidR="0046050D" w:rsidRPr="0005525A">
        <w:rPr>
          <w:rFonts w:ascii="Arial" w:hAnsi="Arial" w:cs="Arial"/>
          <w:color w:val="000000" w:themeColor="text1"/>
          <w:sz w:val="20"/>
          <w:szCs w:val="20"/>
        </w:rPr>
        <w:t>5</w:t>
      </w:r>
      <w:r w:rsidRPr="0005525A">
        <w:rPr>
          <w:rFonts w:ascii="Arial" w:hAnsi="Arial" w:cs="Arial"/>
          <w:color w:val="000000" w:themeColor="text1"/>
          <w:sz w:val="20"/>
          <w:szCs w:val="20"/>
        </w:rPr>
        <w:t xml:space="preserve">, the balance of contract assets in the consolidated financial statements of Baht </w:t>
      </w:r>
      <w:r w:rsidR="001E134E" w:rsidRPr="0005525A">
        <w:rPr>
          <w:rFonts w:ascii="Arial" w:hAnsi="Arial" w:cs="Arial"/>
          <w:color w:val="000000" w:themeColor="text1"/>
          <w:sz w:val="20"/>
          <w:szCs w:val="20"/>
        </w:rPr>
        <w:t>320.02</w:t>
      </w:r>
      <w:r w:rsidRPr="0005525A">
        <w:rPr>
          <w:rFonts w:ascii="Arial" w:hAnsi="Arial" w:cs="Arial"/>
          <w:color w:val="000000" w:themeColor="text1"/>
          <w:sz w:val="20"/>
          <w:szCs w:val="20"/>
        </w:rPr>
        <w:t xml:space="preserve"> million (</w:t>
      </w:r>
      <w:proofErr w:type="gramStart"/>
      <w:r w:rsidRPr="0005525A">
        <w:rPr>
          <w:rFonts w:ascii="Arial" w:hAnsi="Arial" w:cs="Arial"/>
          <w:color w:val="000000" w:themeColor="text1"/>
          <w:sz w:val="20"/>
          <w:szCs w:val="20"/>
        </w:rPr>
        <w:t>202</w:t>
      </w:r>
      <w:r w:rsidR="0046050D" w:rsidRPr="0005525A">
        <w:rPr>
          <w:rFonts w:ascii="Arial" w:hAnsi="Arial" w:cs="Arial"/>
          <w:color w:val="000000" w:themeColor="text1"/>
          <w:sz w:val="20"/>
          <w:szCs w:val="20"/>
        </w:rPr>
        <w:t>4</w:t>
      </w:r>
      <w:r w:rsidR="00D55BE0" w:rsidRPr="0005525A">
        <w:rPr>
          <w:rFonts w:ascii="Arial" w:hAnsi="Arial" w:cs="Arial"/>
          <w:color w:val="000000" w:themeColor="text1"/>
          <w:sz w:val="20"/>
          <w:szCs w:val="20"/>
        </w:rPr>
        <w:t xml:space="preserve"> </w:t>
      </w:r>
      <w:r w:rsidRPr="0005525A">
        <w:rPr>
          <w:rFonts w:ascii="Arial" w:hAnsi="Arial" w:cs="Arial"/>
          <w:color w:val="000000" w:themeColor="text1"/>
          <w:sz w:val="20"/>
          <w:szCs w:val="20"/>
        </w:rPr>
        <w:t>:</w:t>
      </w:r>
      <w:proofErr w:type="gramEnd"/>
      <w:r w:rsidRPr="0005525A">
        <w:rPr>
          <w:rFonts w:ascii="Arial" w:hAnsi="Arial" w:cs="Arial"/>
          <w:color w:val="000000" w:themeColor="text1"/>
          <w:sz w:val="20"/>
          <w:szCs w:val="20"/>
        </w:rPr>
        <w:t xml:space="preserve"> Baht </w:t>
      </w:r>
      <w:r w:rsidR="0046050D" w:rsidRPr="0005525A">
        <w:rPr>
          <w:rFonts w:ascii="Arial" w:hAnsi="Arial" w:cs="Arial"/>
          <w:color w:val="000000" w:themeColor="text1"/>
          <w:sz w:val="20"/>
          <w:szCs w:val="20"/>
        </w:rPr>
        <w:t>319.93</w:t>
      </w:r>
      <w:r w:rsidRPr="0005525A">
        <w:rPr>
          <w:rFonts w:ascii="Arial" w:hAnsi="Arial" w:cs="Arial"/>
          <w:color w:val="000000" w:themeColor="text1"/>
          <w:sz w:val="20"/>
          <w:szCs w:val="20"/>
        </w:rPr>
        <w:t xml:space="preserve"> million) are expected to be billed within 1 to 6 months and in the separate financial statements of Baht </w:t>
      </w:r>
      <w:r w:rsidR="001E134E" w:rsidRPr="0005525A">
        <w:rPr>
          <w:rFonts w:ascii="Arial" w:hAnsi="Arial" w:cs="Arial"/>
          <w:color w:val="000000" w:themeColor="text1"/>
          <w:sz w:val="20"/>
          <w:szCs w:val="20"/>
        </w:rPr>
        <w:t>286.53</w:t>
      </w:r>
      <w:r w:rsidRPr="0005525A">
        <w:rPr>
          <w:rFonts w:ascii="Arial" w:hAnsi="Arial" w:cs="Arial"/>
          <w:color w:val="000000" w:themeColor="text1"/>
          <w:sz w:val="20"/>
          <w:szCs w:val="20"/>
        </w:rPr>
        <w:t xml:space="preserve"> million (202</w:t>
      </w:r>
      <w:r w:rsidR="0046050D" w:rsidRPr="0005525A">
        <w:rPr>
          <w:rFonts w:ascii="Arial" w:hAnsi="Arial" w:cs="Arial"/>
          <w:color w:val="000000" w:themeColor="text1"/>
          <w:sz w:val="20"/>
          <w:szCs w:val="20"/>
        </w:rPr>
        <w:t>4</w:t>
      </w:r>
      <w:r w:rsidR="00395AC5" w:rsidRPr="0005525A">
        <w:rPr>
          <w:rFonts w:ascii="Arial" w:hAnsi="Arial" w:cs="Arial"/>
          <w:color w:val="000000" w:themeColor="text1"/>
          <w:sz w:val="20"/>
          <w:szCs w:val="20"/>
        </w:rPr>
        <w:t xml:space="preserve"> </w:t>
      </w:r>
      <w:r w:rsidRPr="0005525A">
        <w:rPr>
          <w:rFonts w:ascii="Arial" w:hAnsi="Arial" w:cs="Arial"/>
          <w:color w:val="000000" w:themeColor="text1"/>
          <w:sz w:val="20"/>
          <w:szCs w:val="20"/>
        </w:rPr>
        <w:t xml:space="preserve">: Baht </w:t>
      </w:r>
      <w:r w:rsidR="00395AC5" w:rsidRPr="0005525A">
        <w:rPr>
          <w:rFonts w:ascii="Arial" w:hAnsi="Arial" w:cs="Arial"/>
          <w:color w:val="000000" w:themeColor="text1"/>
          <w:sz w:val="20"/>
          <w:szCs w:val="20"/>
        </w:rPr>
        <w:t>2</w:t>
      </w:r>
      <w:r w:rsidR="0046050D" w:rsidRPr="0005525A">
        <w:rPr>
          <w:rFonts w:ascii="Arial" w:hAnsi="Arial" w:cs="Arial"/>
          <w:color w:val="000000" w:themeColor="text1"/>
          <w:sz w:val="20"/>
          <w:szCs w:val="20"/>
        </w:rPr>
        <w:t>68.88</w:t>
      </w:r>
      <w:r w:rsidRPr="0005525A">
        <w:rPr>
          <w:rFonts w:ascii="Arial" w:hAnsi="Arial" w:cs="Arial"/>
          <w:color w:val="000000" w:themeColor="text1"/>
          <w:sz w:val="20"/>
          <w:szCs w:val="20"/>
        </w:rPr>
        <w:t xml:space="preserve"> million) are expected to be billed within 1 to 3 months.</w:t>
      </w:r>
    </w:p>
    <w:p w14:paraId="5F44E285" w14:textId="77777777" w:rsidR="003C0373" w:rsidRPr="0005525A" w:rsidRDefault="003C0373" w:rsidP="00DD72E9">
      <w:pPr>
        <w:spacing w:line="360" w:lineRule="auto"/>
        <w:jc w:val="thaiDistribute"/>
        <w:rPr>
          <w:rFonts w:cs="Arial"/>
          <w:color w:val="000000" w:themeColor="text1"/>
          <w:sz w:val="16"/>
          <w:szCs w:val="16"/>
        </w:rPr>
      </w:pPr>
    </w:p>
    <w:p w14:paraId="31B4EFFF" w14:textId="0DED10D6" w:rsidR="00E51235" w:rsidRPr="0005525A"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bookmarkStart w:id="103" w:name="_Hlk155718407"/>
      <w:bookmarkStart w:id="104" w:name="_Hlk4173895"/>
      <w:r w:rsidRPr="0005525A">
        <w:rPr>
          <w:rFonts w:cs="Arial"/>
          <w:color w:val="000000" w:themeColor="text1"/>
          <w:sz w:val="20"/>
          <w:szCs w:val="20"/>
        </w:rPr>
        <w:t xml:space="preserve">Performance obligations of contract balances as </w:t>
      </w:r>
      <w:proofErr w:type="gramStart"/>
      <w:r w:rsidRPr="0005525A">
        <w:rPr>
          <w:rFonts w:cs="Arial"/>
          <w:color w:val="000000" w:themeColor="text1"/>
          <w:sz w:val="20"/>
          <w:szCs w:val="20"/>
        </w:rPr>
        <w:t>at</w:t>
      </w:r>
      <w:proofErr w:type="gramEnd"/>
      <w:r w:rsidRPr="0005525A">
        <w:rPr>
          <w:rFonts w:cs="Arial"/>
          <w:color w:val="000000" w:themeColor="text1"/>
          <w:sz w:val="20"/>
          <w:szCs w:val="20"/>
        </w:rPr>
        <w:t xml:space="preserve"> 31 December 202</w:t>
      </w:r>
      <w:r w:rsidR="006A11AB" w:rsidRPr="0005525A">
        <w:rPr>
          <w:rFonts w:cs="Arial"/>
          <w:color w:val="000000" w:themeColor="text1"/>
          <w:sz w:val="20"/>
          <w:szCs w:val="20"/>
        </w:rPr>
        <w:t>5</w:t>
      </w:r>
    </w:p>
    <w:bookmarkEnd w:id="103"/>
    <w:p w14:paraId="0567C9C7" w14:textId="77777777" w:rsidR="00E51235" w:rsidRPr="0005525A" w:rsidRDefault="00E51235" w:rsidP="00DD72E9">
      <w:pPr>
        <w:pStyle w:val="ListParagraph"/>
        <w:spacing w:after="0" w:line="360" w:lineRule="auto"/>
        <w:ind w:left="360" w:right="-7"/>
        <w:contextualSpacing w:val="0"/>
        <w:jc w:val="thaiDistribute"/>
        <w:rPr>
          <w:rFonts w:ascii="Arial" w:hAnsi="Arial" w:cs="Arial"/>
          <w:color w:val="000000" w:themeColor="text1"/>
          <w:sz w:val="12"/>
          <w:szCs w:val="12"/>
        </w:rPr>
      </w:pPr>
    </w:p>
    <w:p w14:paraId="79B49D59" w14:textId="77777777" w:rsidR="00E51235" w:rsidRPr="0005525A"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themeColor="text1"/>
          <w:sz w:val="20"/>
          <w:szCs w:val="20"/>
        </w:rPr>
      </w:pPr>
      <w:r w:rsidRPr="0005525A">
        <w:rPr>
          <w:rFonts w:cs="Arial"/>
          <w:i/>
          <w:color w:val="000000" w:themeColor="text1"/>
          <w:sz w:val="20"/>
          <w:szCs w:val="20"/>
        </w:rPr>
        <w:t>Consolidated F/S</w:t>
      </w:r>
    </w:p>
    <w:tbl>
      <w:tblPr>
        <w:tblW w:w="8973"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358"/>
        <w:gridCol w:w="1062"/>
        <w:gridCol w:w="1341"/>
        <w:gridCol w:w="1566"/>
        <w:gridCol w:w="1485"/>
        <w:gridCol w:w="1161"/>
      </w:tblGrid>
      <w:tr w:rsidR="007148FA" w:rsidRPr="0005525A" w14:paraId="440E654F" w14:textId="77777777" w:rsidTr="00613619">
        <w:tc>
          <w:tcPr>
            <w:tcW w:w="2358" w:type="dxa"/>
          </w:tcPr>
          <w:p w14:paraId="2105592B" w14:textId="77777777" w:rsidR="00E51235" w:rsidRPr="0005525A" w:rsidRDefault="00E51235" w:rsidP="00DD72E9">
            <w:pPr>
              <w:pBdr>
                <w:top w:val="nil"/>
                <w:left w:val="nil"/>
                <w:bottom w:val="nil"/>
                <w:right w:val="nil"/>
                <w:between w:val="nil"/>
              </w:pBdr>
              <w:spacing w:line="360" w:lineRule="auto"/>
              <w:jc w:val="both"/>
              <w:rPr>
                <w:rFonts w:eastAsia="Arial" w:cs="Arial"/>
                <w:b/>
                <w:color w:val="000000" w:themeColor="text1"/>
                <w:sz w:val="14"/>
                <w:szCs w:val="14"/>
              </w:rPr>
            </w:pPr>
          </w:p>
        </w:tc>
        <w:tc>
          <w:tcPr>
            <w:tcW w:w="1062" w:type="dxa"/>
          </w:tcPr>
          <w:p w14:paraId="653A8795" w14:textId="77777777" w:rsidR="00E51235" w:rsidRPr="0005525A"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341" w:type="dxa"/>
            <w:vAlign w:val="center"/>
          </w:tcPr>
          <w:p w14:paraId="11704B7A" w14:textId="77777777" w:rsidR="00E51235" w:rsidRPr="0005525A"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566" w:type="dxa"/>
          </w:tcPr>
          <w:p w14:paraId="1C0C53D3" w14:textId="77777777" w:rsidR="00E51235" w:rsidRPr="0005525A"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485" w:type="dxa"/>
          </w:tcPr>
          <w:p w14:paraId="1FF88A97" w14:textId="77777777" w:rsidR="00E51235" w:rsidRPr="0005525A"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161" w:type="dxa"/>
          </w:tcPr>
          <w:p w14:paraId="1CE97A88" w14:textId="77777777" w:rsidR="00E51235" w:rsidRPr="0005525A" w:rsidRDefault="00E51235" w:rsidP="00DD72E9">
            <w:pPr>
              <w:pBdr>
                <w:top w:val="nil"/>
                <w:left w:val="nil"/>
                <w:bottom w:val="nil"/>
                <w:right w:val="nil"/>
                <w:between w:val="nil"/>
              </w:pBdr>
              <w:spacing w:line="360" w:lineRule="auto"/>
              <w:jc w:val="right"/>
              <w:rPr>
                <w:rFonts w:eastAsia="Arial" w:cs="Arial"/>
                <w:color w:val="000000" w:themeColor="text1"/>
                <w:sz w:val="14"/>
                <w:szCs w:val="14"/>
              </w:rPr>
            </w:pPr>
            <w:r w:rsidRPr="0005525A">
              <w:rPr>
                <w:rFonts w:eastAsia="Arial" w:cs="Arial"/>
                <w:color w:val="000000" w:themeColor="text1"/>
                <w:sz w:val="14"/>
                <w:szCs w:val="14"/>
              </w:rPr>
              <w:t>(</w:t>
            </w:r>
            <w:proofErr w:type="gramStart"/>
            <w:r w:rsidRPr="0005525A">
              <w:rPr>
                <w:rFonts w:eastAsia="Arial" w:cs="Arial"/>
                <w:color w:val="000000" w:themeColor="text1"/>
                <w:sz w:val="14"/>
                <w:szCs w:val="14"/>
              </w:rPr>
              <w:t>Unit :</w:t>
            </w:r>
            <w:proofErr w:type="gramEnd"/>
            <w:r w:rsidRPr="0005525A">
              <w:rPr>
                <w:rFonts w:eastAsia="Arial" w:cs="Arial"/>
                <w:color w:val="000000" w:themeColor="text1"/>
                <w:sz w:val="14"/>
                <w:szCs w:val="14"/>
              </w:rPr>
              <w:t xml:space="preserve"> Baht)</w:t>
            </w:r>
          </w:p>
        </w:tc>
      </w:tr>
      <w:tr w:rsidR="007148FA" w:rsidRPr="0005525A" w14:paraId="6FB74B3E" w14:textId="77777777" w:rsidTr="00613619">
        <w:trPr>
          <w:trHeight w:val="207"/>
        </w:trPr>
        <w:tc>
          <w:tcPr>
            <w:tcW w:w="2358" w:type="dxa"/>
          </w:tcPr>
          <w:p w14:paraId="7751607C"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themeColor="text1"/>
                <w:sz w:val="14"/>
                <w:szCs w:val="14"/>
              </w:rPr>
            </w:pPr>
          </w:p>
          <w:p w14:paraId="07EF7E9E"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themeColor="text1"/>
                <w:sz w:val="14"/>
                <w:szCs w:val="14"/>
              </w:rPr>
            </w:pPr>
            <w:r w:rsidRPr="0005525A">
              <w:rPr>
                <w:rFonts w:eastAsia="Arial" w:cs="Arial"/>
                <w:b/>
                <w:color w:val="000000" w:themeColor="text1"/>
                <w:sz w:val="14"/>
                <w:szCs w:val="14"/>
              </w:rPr>
              <w:t>Contract balances</w:t>
            </w:r>
          </w:p>
        </w:tc>
        <w:tc>
          <w:tcPr>
            <w:tcW w:w="1062" w:type="dxa"/>
            <w:tcBorders>
              <w:bottom w:val="nil"/>
            </w:tcBorders>
          </w:tcPr>
          <w:p w14:paraId="09D939C2"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Management consulting</w:t>
            </w:r>
          </w:p>
        </w:tc>
        <w:tc>
          <w:tcPr>
            <w:tcW w:w="1341" w:type="dxa"/>
            <w:tcBorders>
              <w:bottom w:val="nil"/>
            </w:tcBorders>
            <w:vAlign w:val="center"/>
          </w:tcPr>
          <w:p w14:paraId="6D899074"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Digital excellence and delivery</w:t>
            </w:r>
          </w:p>
        </w:tc>
        <w:tc>
          <w:tcPr>
            <w:tcW w:w="1566" w:type="dxa"/>
            <w:tcBorders>
              <w:bottom w:val="nil"/>
            </w:tcBorders>
          </w:tcPr>
          <w:p w14:paraId="5177AF32" w14:textId="40B7FBEE" w:rsidR="00E51235" w:rsidRPr="0005525A" w:rsidRDefault="000D0FD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Strategic project management office</w:t>
            </w:r>
          </w:p>
        </w:tc>
        <w:tc>
          <w:tcPr>
            <w:tcW w:w="1485" w:type="dxa"/>
            <w:tcBorders>
              <w:bottom w:val="nil"/>
            </w:tcBorders>
          </w:tcPr>
          <w:p w14:paraId="7788F125"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Big data and advance analytics</w:t>
            </w:r>
          </w:p>
        </w:tc>
        <w:tc>
          <w:tcPr>
            <w:tcW w:w="1161" w:type="dxa"/>
            <w:tcBorders>
              <w:bottom w:val="nil"/>
            </w:tcBorders>
          </w:tcPr>
          <w:p w14:paraId="5B980C6E"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p>
          <w:p w14:paraId="7321B8B1"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Total</w:t>
            </w:r>
          </w:p>
        </w:tc>
      </w:tr>
      <w:tr w:rsidR="007148FA" w:rsidRPr="0005525A" w14:paraId="7DE473A9" w14:textId="77777777" w:rsidTr="00613619">
        <w:trPr>
          <w:trHeight w:val="144"/>
        </w:trPr>
        <w:tc>
          <w:tcPr>
            <w:tcW w:w="2358" w:type="dxa"/>
            <w:tcBorders>
              <w:right w:val="nil"/>
            </w:tcBorders>
            <w:vAlign w:val="bottom"/>
          </w:tcPr>
          <w:p w14:paraId="65CE8DEB" w14:textId="77777777" w:rsidR="005522D5" w:rsidRPr="0005525A" w:rsidRDefault="005522D5" w:rsidP="005522D5">
            <w:pPr>
              <w:pBdr>
                <w:top w:val="nil"/>
                <w:left w:val="nil"/>
                <w:bottom w:val="nil"/>
                <w:right w:val="nil"/>
                <w:between w:val="nil"/>
              </w:pBdr>
              <w:spacing w:line="360" w:lineRule="auto"/>
              <w:ind w:left="-76"/>
              <w:jc w:val="thaiDistribute"/>
              <w:rPr>
                <w:rFonts w:cs="Arial"/>
                <w:color w:val="000000" w:themeColor="text1"/>
                <w:spacing w:val="-2"/>
                <w:sz w:val="14"/>
                <w:szCs w:val="14"/>
              </w:rPr>
            </w:pPr>
            <w:r w:rsidRPr="0005525A">
              <w:rPr>
                <w:rFonts w:cs="Arial"/>
                <w:color w:val="000000" w:themeColor="text1"/>
                <w:spacing w:val="-2"/>
                <w:sz w:val="14"/>
                <w:szCs w:val="14"/>
              </w:rPr>
              <w:t>The amount of obligations balances</w:t>
            </w:r>
          </w:p>
          <w:p w14:paraId="40276F13" w14:textId="77777777" w:rsidR="005522D5" w:rsidRPr="0005525A" w:rsidRDefault="005522D5" w:rsidP="005522D5">
            <w:pPr>
              <w:pBdr>
                <w:top w:val="nil"/>
                <w:left w:val="nil"/>
                <w:bottom w:val="nil"/>
                <w:right w:val="nil"/>
                <w:between w:val="nil"/>
              </w:pBdr>
              <w:spacing w:line="360" w:lineRule="auto"/>
              <w:ind w:left="-76"/>
              <w:jc w:val="thaiDistribute"/>
              <w:rPr>
                <w:rFonts w:cs="Arial"/>
                <w:color w:val="000000" w:themeColor="text1"/>
                <w:sz w:val="14"/>
                <w:szCs w:val="14"/>
              </w:rPr>
            </w:pPr>
            <w:r w:rsidRPr="0005525A">
              <w:rPr>
                <w:rFonts w:cs="Arial"/>
                <w:color w:val="000000" w:themeColor="text1"/>
                <w:spacing w:val="-2"/>
                <w:sz w:val="14"/>
                <w:szCs w:val="14"/>
              </w:rPr>
              <w:t xml:space="preserve">   </w:t>
            </w:r>
            <w:r w:rsidRPr="0005525A">
              <w:rPr>
                <w:rFonts w:cs="Arial"/>
                <w:color w:val="000000" w:themeColor="text1"/>
                <w:sz w:val="14"/>
                <w:szCs w:val="14"/>
              </w:rPr>
              <w:t>as the ended of period</w:t>
            </w:r>
          </w:p>
        </w:tc>
        <w:tc>
          <w:tcPr>
            <w:tcW w:w="1062" w:type="dxa"/>
            <w:tcBorders>
              <w:top w:val="nil"/>
              <w:left w:val="nil"/>
              <w:bottom w:val="nil"/>
              <w:right w:val="nil"/>
            </w:tcBorders>
            <w:vAlign w:val="bottom"/>
          </w:tcPr>
          <w:p w14:paraId="43DD0BA9" w14:textId="40C96BA7" w:rsidR="005522D5" w:rsidRPr="0005525A" w:rsidRDefault="006E5D29" w:rsidP="00C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eastAsia="Arial" w:cs="Arial"/>
                <w:color w:val="000000" w:themeColor="text1"/>
                <w:sz w:val="14"/>
                <w:szCs w:val="14"/>
              </w:rPr>
            </w:pPr>
            <w:r w:rsidRPr="0005525A">
              <w:rPr>
                <w:rFonts w:cs="Arial"/>
                <w:sz w:val="14"/>
                <w:szCs w:val="14"/>
              </w:rPr>
              <w:t>28,413,370</w:t>
            </w:r>
          </w:p>
        </w:tc>
        <w:tc>
          <w:tcPr>
            <w:tcW w:w="1341" w:type="dxa"/>
            <w:tcBorders>
              <w:top w:val="nil"/>
              <w:left w:val="nil"/>
              <w:bottom w:val="nil"/>
              <w:right w:val="nil"/>
            </w:tcBorders>
            <w:vAlign w:val="bottom"/>
          </w:tcPr>
          <w:p w14:paraId="1215317B" w14:textId="79A19E66" w:rsidR="005522D5" w:rsidRPr="0005525A" w:rsidRDefault="0074483C"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05525A">
              <w:rPr>
                <w:rFonts w:cs="Arial"/>
                <w:sz w:val="14"/>
                <w:szCs w:val="14"/>
              </w:rPr>
              <w:t>748,111,696</w:t>
            </w:r>
          </w:p>
        </w:tc>
        <w:tc>
          <w:tcPr>
            <w:tcW w:w="1566" w:type="dxa"/>
            <w:tcBorders>
              <w:top w:val="nil"/>
              <w:left w:val="nil"/>
              <w:bottom w:val="nil"/>
              <w:right w:val="nil"/>
            </w:tcBorders>
            <w:vAlign w:val="bottom"/>
          </w:tcPr>
          <w:p w14:paraId="5218026A" w14:textId="17618F1C" w:rsidR="005522D5" w:rsidRPr="0005525A" w:rsidRDefault="00DB7018" w:rsidP="00C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eastAsia="Arial" w:cs="Arial"/>
                <w:color w:val="000000" w:themeColor="text1"/>
                <w:sz w:val="14"/>
                <w:szCs w:val="14"/>
              </w:rPr>
            </w:pPr>
            <w:r w:rsidRPr="0005525A">
              <w:rPr>
                <w:rFonts w:cs="Arial"/>
                <w:sz w:val="14"/>
                <w:szCs w:val="14"/>
              </w:rPr>
              <w:t>18,723,750</w:t>
            </w:r>
          </w:p>
        </w:tc>
        <w:tc>
          <w:tcPr>
            <w:tcW w:w="1485" w:type="dxa"/>
            <w:tcBorders>
              <w:top w:val="nil"/>
              <w:left w:val="nil"/>
              <w:bottom w:val="nil"/>
              <w:right w:val="nil"/>
            </w:tcBorders>
            <w:vAlign w:val="bottom"/>
          </w:tcPr>
          <w:p w14:paraId="7E218853" w14:textId="5E3B73F9" w:rsidR="005522D5" w:rsidRPr="0005525A" w:rsidRDefault="007D542C"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05525A">
              <w:rPr>
                <w:rFonts w:cs="Arial"/>
                <w:sz w:val="14"/>
                <w:szCs w:val="14"/>
              </w:rPr>
              <w:t>43,163,132</w:t>
            </w:r>
          </w:p>
        </w:tc>
        <w:tc>
          <w:tcPr>
            <w:tcW w:w="1161" w:type="dxa"/>
            <w:tcBorders>
              <w:top w:val="nil"/>
              <w:left w:val="nil"/>
              <w:bottom w:val="nil"/>
              <w:right w:val="nil"/>
            </w:tcBorders>
            <w:vAlign w:val="bottom"/>
          </w:tcPr>
          <w:p w14:paraId="6777E6F7" w14:textId="26F974FC" w:rsidR="005522D5" w:rsidRPr="0005525A" w:rsidRDefault="008A04B8"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838,411,948</w:t>
            </w:r>
          </w:p>
        </w:tc>
      </w:tr>
      <w:tr w:rsidR="007148FA" w:rsidRPr="0005525A" w14:paraId="17E1284C" w14:textId="77777777" w:rsidTr="00613619">
        <w:tc>
          <w:tcPr>
            <w:tcW w:w="2358" w:type="dxa"/>
            <w:vAlign w:val="bottom"/>
          </w:tcPr>
          <w:p w14:paraId="403603BE" w14:textId="77777777" w:rsidR="005522D5" w:rsidRPr="0005525A" w:rsidRDefault="005522D5" w:rsidP="005522D5">
            <w:pPr>
              <w:widowControl w:val="0"/>
              <w:pBdr>
                <w:top w:val="nil"/>
                <w:left w:val="nil"/>
                <w:bottom w:val="nil"/>
                <w:right w:val="nil"/>
                <w:between w:val="nil"/>
              </w:pBdr>
              <w:spacing w:line="360" w:lineRule="auto"/>
              <w:ind w:left="-76" w:right="-19"/>
              <w:jc w:val="thaiDistribute"/>
              <w:rPr>
                <w:rFonts w:eastAsia="Arial" w:cs="Arial"/>
                <w:color w:val="000000" w:themeColor="text1"/>
                <w:sz w:val="14"/>
                <w:szCs w:val="14"/>
              </w:rPr>
            </w:pPr>
            <w:r w:rsidRPr="0005525A">
              <w:rPr>
                <w:rFonts w:cs="Arial"/>
                <w:color w:val="000000" w:themeColor="text1"/>
                <w:sz w:val="14"/>
                <w:szCs w:val="14"/>
              </w:rPr>
              <w:t>Period of revenue recognition</w:t>
            </w:r>
          </w:p>
        </w:tc>
        <w:tc>
          <w:tcPr>
            <w:tcW w:w="1062" w:type="dxa"/>
            <w:tcBorders>
              <w:top w:val="nil"/>
            </w:tcBorders>
          </w:tcPr>
          <w:p w14:paraId="733A78D8" w14:textId="77777777" w:rsidR="005522D5" w:rsidRPr="0005525A" w:rsidRDefault="005522D5" w:rsidP="00C771E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p>
        </w:tc>
        <w:tc>
          <w:tcPr>
            <w:tcW w:w="1341" w:type="dxa"/>
            <w:tcBorders>
              <w:top w:val="nil"/>
            </w:tcBorders>
          </w:tcPr>
          <w:p w14:paraId="253AFB18" w14:textId="77777777" w:rsidR="005522D5" w:rsidRPr="0005525A"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p>
        </w:tc>
        <w:tc>
          <w:tcPr>
            <w:tcW w:w="1566" w:type="dxa"/>
            <w:tcBorders>
              <w:top w:val="nil"/>
            </w:tcBorders>
          </w:tcPr>
          <w:p w14:paraId="62BF8EAD" w14:textId="77777777" w:rsidR="005522D5" w:rsidRPr="0005525A" w:rsidRDefault="005522D5" w:rsidP="00C771E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eastAsia="Arial" w:cs="Arial"/>
                <w:color w:val="000000" w:themeColor="text1"/>
                <w:sz w:val="14"/>
                <w:szCs w:val="14"/>
              </w:rPr>
            </w:pPr>
          </w:p>
        </w:tc>
        <w:tc>
          <w:tcPr>
            <w:tcW w:w="1485" w:type="dxa"/>
            <w:tcBorders>
              <w:top w:val="nil"/>
            </w:tcBorders>
          </w:tcPr>
          <w:p w14:paraId="69D15D35" w14:textId="77777777" w:rsidR="005522D5" w:rsidRPr="0005525A"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p>
        </w:tc>
        <w:tc>
          <w:tcPr>
            <w:tcW w:w="1161" w:type="dxa"/>
            <w:tcBorders>
              <w:top w:val="nil"/>
            </w:tcBorders>
          </w:tcPr>
          <w:p w14:paraId="1FF1BCB5" w14:textId="77777777" w:rsidR="005522D5" w:rsidRPr="0005525A"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p>
        </w:tc>
      </w:tr>
      <w:tr w:rsidR="00262BC0" w:rsidRPr="0005525A" w14:paraId="52F3ADF1" w14:textId="77777777" w:rsidTr="00613619">
        <w:tc>
          <w:tcPr>
            <w:tcW w:w="2358" w:type="dxa"/>
            <w:vAlign w:val="bottom"/>
          </w:tcPr>
          <w:p w14:paraId="33D3BC75" w14:textId="77777777" w:rsidR="00262BC0" w:rsidRPr="0005525A" w:rsidRDefault="00262BC0" w:rsidP="00262BC0">
            <w:pPr>
              <w:widowControl w:val="0"/>
              <w:spacing w:line="360" w:lineRule="auto"/>
              <w:ind w:right="-19"/>
              <w:jc w:val="thaiDistribute"/>
              <w:rPr>
                <w:rFonts w:eastAsia="Arial" w:cs="Arial"/>
                <w:color w:val="000000" w:themeColor="text1"/>
                <w:sz w:val="14"/>
                <w:szCs w:val="14"/>
              </w:rPr>
            </w:pPr>
            <w:r w:rsidRPr="0005525A">
              <w:rPr>
                <w:rFonts w:cs="Arial"/>
                <w:color w:val="000000" w:themeColor="text1"/>
                <w:sz w:val="14"/>
                <w:szCs w:val="14"/>
              </w:rPr>
              <w:t>within 12 months</w:t>
            </w:r>
          </w:p>
        </w:tc>
        <w:tc>
          <w:tcPr>
            <w:tcW w:w="1062" w:type="dxa"/>
          </w:tcPr>
          <w:p w14:paraId="5CF1ADF8" w14:textId="0E9701BA"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r w:rsidRPr="0005525A">
              <w:rPr>
                <w:rFonts w:cs="Arial"/>
                <w:sz w:val="14"/>
                <w:szCs w:val="14"/>
              </w:rPr>
              <w:t xml:space="preserve"> 28,413,370 </w:t>
            </w:r>
          </w:p>
        </w:tc>
        <w:tc>
          <w:tcPr>
            <w:tcW w:w="1341" w:type="dxa"/>
          </w:tcPr>
          <w:p w14:paraId="3EABD84A" w14:textId="5229FA03"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05525A">
              <w:rPr>
                <w:rFonts w:cs="Arial"/>
                <w:sz w:val="14"/>
                <w:szCs w:val="14"/>
              </w:rPr>
              <w:t xml:space="preserve"> 596,461,442 </w:t>
            </w:r>
          </w:p>
        </w:tc>
        <w:tc>
          <w:tcPr>
            <w:tcW w:w="1566" w:type="dxa"/>
          </w:tcPr>
          <w:p w14:paraId="61955683" w14:textId="2F691CD5"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eastAsia="Arial" w:cs="Arial"/>
                <w:color w:val="000000" w:themeColor="text1"/>
                <w:sz w:val="14"/>
                <w:szCs w:val="14"/>
              </w:rPr>
            </w:pPr>
            <w:r w:rsidRPr="0005525A">
              <w:rPr>
                <w:rFonts w:cs="Arial"/>
                <w:sz w:val="14"/>
                <w:szCs w:val="14"/>
              </w:rPr>
              <w:t xml:space="preserve"> 5,310,750 </w:t>
            </w:r>
          </w:p>
        </w:tc>
        <w:tc>
          <w:tcPr>
            <w:tcW w:w="1485" w:type="dxa"/>
          </w:tcPr>
          <w:p w14:paraId="3924D24E" w14:textId="6E83E5C0"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05525A">
              <w:rPr>
                <w:rFonts w:cs="Arial"/>
                <w:sz w:val="14"/>
                <w:szCs w:val="14"/>
              </w:rPr>
              <w:t xml:space="preserve"> 33,424,546 </w:t>
            </w:r>
          </w:p>
        </w:tc>
        <w:tc>
          <w:tcPr>
            <w:tcW w:w="1161" w:type="dxa"/>
          </w:tcPr>
          <w:p w14:paraId="54A4D7B2" w14:textId="5511F6CD"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 xml:space="preserve"> 663,610,108 </w:t>
            </w:r>
          </w:p>
        </w:tc>
      </w:tr>
      <w:tr w:rsidR="00262BC0" w:rsidRPr="0005525A" w14:paraId="6C6D5D38" w14:textId="77777777" w:rsidTr="00613619">
        <w:tc>
          <w:tcPr>
            <w:tcW w:w="2358" w:type="dxa"/>
            <w:vAlign w:val="bottom"/>
          </w:tcPr>
          <w:p w14:paraId="6964CE11" w14:textId="77777777" w:rsidR="00262BC0" w:rsidRPr="0005525A" w:rsidRDefault="00262BC0" w:rsidP="00262BC0">
            <w:pPr>
              <w:widowControl w:val="0"/>
              <w:pBdr>
                <w:top w:val="nil"/>
                <w:left w:val="nil"/>
                <w:bottom w:val="nil"/>
                <w:right w:val="nil"/>
                <w:between w:val="nil"/>
              </w:pBdr>
              <w:spacing w:line="360" w:lineRule="auto"/>
              <w:ind w:right="-19"/>
              <w:jc w:val="thaiDistribute"/>
              <w:rPr>
                <w:rFonts w:eastAsia="Arial" w:cs="Arial"/>
                <w:color w:val="000000" w:themeColor="text1"/>
                <w:sz w:val="14"/>
                <w:szCs w:val="14"/>
              </w:rPr>
            </w:pPr>
            <w:r w:rsidRPr="0005525A">
              <w:rPr>
                <w:rFonts w:cs="Arial"/>
                <w:color w:val="000000" w:themeColor="text1"/>
                <w:sz w:val="14"/>
                <w:szCs w:val="14"/>
              </w:rPr>
              <w:t>1 - 2 years</w:t>
            </w:r>
          </w:p>
        </w:tc>
        <w:tc>
          <w:tcPr>
            <w:tcW w:w="1062" w:type="dxa"/>
          </w:tcPr>
          <w:p w14:paraId="5B424202" w14:textId="7DC38510" w:rsidR="00262BC0" w:rsidRPr="0005525A" w:rsidRDefault="008B7C4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r w:rsidRPr="0005525A">
              <w:rPr>
                <w:rFonts w:cs="Arial"/>
                <w:sz w:val="14"/>
                <w:szCs w:val="14"/>
              </w:rPr>
              <w:t>-</w:t>
            </w:r>
          </w:p>
        </w:tc>
        <w:tc>
          <w:tcPr>
            <w:tcW w:w="1341" w:type="dxa"/>
          </w:tcPr>
          <w:p w14:paraId="17EB2CC8" w14:textId="0BC3A28B"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05525A">
              <w:rPr>
                <w:rFonts w:cs="Arial"/>
                <w:sz w:val="14"/>
                <w:szCs w:val="14"/>
              </w:rPr>
              <w:t xml:space="preserve"> 86,074,924 </w:t>
            </w:r>
          </w:p>
        </w:tc>
        <w:tc>
          <w:tcPr>
            <w:tcW w:w="1566" w:type="dxa"/>
          </w:tcPr>
          <w:p w14:paraId="3421B745" w14:textId="6B3F77D9"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eastAsia="Arial" w:cs="Arial"/>
                <w:color w:val="000000" w:themeColor="text1"/>
                <w:sz w:val="14"/>
                <w:szCs w:val="14"/>
              </w:rPr>
            </w:pPr>
            <w:r w:rsidRPr="0005525A">
              <w:rPr>
                <w:rFonts w:cs="Arial"/>
                <w:sz w:val="14"/>
                <w:szCs w:val="14"/>
              </w:rPr>
              <w:t xml:space="preserve"> 13,413,000 </w:t>
            </w:r>
          </w:p>
        </w:tc>
        <w:tc>
          <w:tcPr>
            <w:tcW w:w="1485" w:type="dxa"/>
          </w:tcPr>
          <w:p w14:paraId="0C8097E7" w14:textId="7CE5B95D"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05525A">
              <w:rPr>
                <w:rFonts w:cs="Arial"/>
                <w:sz w:val="14"/>
                <w:szCs w:val="14"/>
              </w:rPr>
              <w:t xml:space="preserve"> 2,671,084 </w:t>
            </w:r>
          </w:p>
        </w:tc>
        <w:tc>
          <w:tcPr>
            <w:tcW w:w="1161" w:type="dxa"/>
          </w:tcPr>
          <w:p w14:paraId="3C50377C" w14:textId="1405169B"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 xml:space="preserve"> 102,159,008 </w:t>
            </w:r>
          </w:p>
        </w:tc>
      </w:tr>
      <w:tr w:rsidR="00262BC0" w:rsidRPr="0005525A" w14:paraId="0A240502" w14:textId="77777777" w:rsidTr="00613619">
        <w:tc>
          <w:tcPr>
            <w:tcW w:w="2358" w:type="dxa"/>
            <w:vAlign w:val="bottom"/>
          </w:tcPr>
          <w:p w14:paraId="3A9E30FE" w14:textId="77777777" w:rsidR="00262BC0" w:rsidRPr="0005525A" w:rsidRDefault="00262BC0" w:rsidP="00262BC0">
            <w:pPr>
              <w:widowControl w:val="0"/>
              <w:pBdr>
                <w:top w:val="nil"/>
                <w:left w:val="nil"/>
                <w:bottom w:val="nil"/>
                <w:right w:val="nil"/>
                <w:between w:val="nil"/>
              </w:pBdr>
              <w:spacing w:line="360" w:lineRule="auto"/>
              <w:ind w:right="-19"/>
              <w:jc w:val="thaiDistribute"/>
              <w:rPr>
                <w:rFonts w:cs="Arial"/>
                <w:color w:val="000000" w:themeColor="text1"/>
                <w:sz w:val="14"/>
                <w:szCs w:val="14"/>
              </w:rPr>
            </w:pPr>
            <w:r w:rsidRPr="0005525A">
              <w:rPr>
                <w:rFonts w:cs="Arial"/>
                <w:color w:val="000000" w:themeColor="text1"/>
                <w:sz w:val="14"/>
                <w:szCs w:val="14"/>
              </w:rPr>
              <w:t>2 - 3 years</w:t>
            </w:r>
          </w:p>
        </w:tc>
        <w:tc>
          <w:tcPr>
            <w:tcW w:w="1062" w:type="dxa"/>
          </w:tcPr>
          <w:p w14:paraId="61CA5FA8" w14:textId="0C135F7A" w:rsidR="00262BC0" w:rsidRPr="0005525A" w:rsidRDefault="008B7C4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r w:rsidRPr="0005525A">
              <w:rPr>
                <w:rFonts w:cs="Arial"/>
                <w:sz w:val="14"/>
                <w:szCs w:val="14"/>
              </w:rPr>
              <w:t>-</w:t>
            </w:r>
          </w:p>
        </w:tc>
        <w:tc>
          <w:tcPr>
            <w:tcW w:w="1341" w:type="dxa"/>
          </w:tcPr>
          <w:p w14:paraId="2BC492A3" w14:textId="2F23D562"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05525A">
              <w:rPr>
                <w:rFonts w:cs="Arial"/>
                <w:sz w:val="14"/>
                <w:szCs w:val="14"/>
              </w:rPr>
              <w:t xml:space="preserve"> 21,234,250 </w:t>
            </w:r>
          </w:p>
        </w:tc>
        <w:tc>
          <w:tcPr>
            <w:tcW w:w="1566" w:type="dxa"/>
          </w:tcPr>
          <w:p w14:paraId="2F3A528E" w14:textId="0CCEC237" w:rsidR="00262BC0" w:rsidRPr="0005525A" w:rsidRDefault="008B7C4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eastAsia="Arial" w:cs="Arial"/>
                <w:color w:val="000000" w:themeColor="text1"/>
                <w:sz w:val="14"/>
                <w:szCs w:val="14"/>
              </w:rPr>
            </w:pPr>
            <w:r w:rsidRPr="0005525A">
              <w:rPr>
                <w:rFonts w:cs="Arial"/>
                <w:sz w:val="14"/>
                <w:szCs w:val="14"/>
              </w:rPr>
              <w:t>-</w:t>
            </w:r>
          </w:p>
        </w:tc>
        <w:tc>
          <w:tcPr>
            <w:tcW w:w="1485" w:type="dxa"/>
          </w:tcPr>
          <w:p w14:paraId="6B7DD52B" w14:textId="6B34159A"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05525A">
              <w:rPr>
                <w:rFonts w:cs="Arial"/>
                <w:sz w:val="14"/>
                <w:szCs w:val="14"/>
              </w:rPr>
              <w:t xml:space="preserve"> 1,894,039 </w:t>
            </w:r>
          </w:p>
        </w:tc>
        <w:tc>
          <w:tcPr>
            <w:tcW w:w="1161" w:type="dxa"/>
          </w:tcPr>
          <w:p w14:paraId="5567CCAE" w14:textId="482DA88F"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 xml:space="preserve"> 23,128,289 </w:t>
            </w:r>
          </w:p>
        </w:tc>
      </w:tr>
      <w:tr w:rsidR="00262BC0" w:rsidRPr="0005525A" w14:paraId="13E174A1" w14:textId="77777777" w:rsidTr="00613619">
        <w:tc>
          <w:tcPr>
            <w:tcW w:w="2358" w:type="dxa"/>
            <w:vAlign w:val="bottom"/>
          </w:tcPr>
          <w:p w14:paraId="22E0D061" w14:textId="77777777" w:rsidR="00262BC0" w:rsidRPr="0005525A" w:rsidRDefault="00262BC0" w:rsidP="00262BC0">
            <w:pPr>
              <w:widowControl w:val="0"/>
              <w:pBdr>
                <w:top w:val="nil"/>
                <w:left w:val="nil"/>
                <w:bottom w:val="nil"/>
                <w:right w:val="nil"/>
                <w:between w:val="nil"/>
              </w:pBdr>
              <w:spacing w:line="360" w:lineRule="auto"/>
              <w:ind w:right="-19"/>
              <w:jc w:val="thaiDistribute"/>
              <w:rPr>
                <w:rFonts w:cs="Arial"/>
                <w:color w:val="000000" w:themeColor="text1"/>
                <w:sz w:val="14"/>
                <w:szCs w:val="14"/>
              </w:rPr>
            </w:pPr>
            <w:r w:rsidRPr="0005525A">
              <w:rPr>
                <w:rFonts w:cs="Arial"/>
                <w:color w:val="000000" w:themeColor="text1"/>
                <w:sz w:val="14"/>
                <w:szCs w:val="14"/>
              </w:rPr>
              <w:t>More than 3 years</w:t>
            </w:r>
          </w:p>
        </w:tc>
        <w:tc>
          <w:tcPr>
            <w:tcW w:w="1062" w:type="dxa"/>
          </w:tcPr>
          <w:p w14:paraId="25A6EAFD" w14:textId="3B62A31D" w:rsidR="00262BC0" w:rsidRPr="0005525A" w:rsidRDefault="008B7C4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r w:rsidRPr="0005525A">
              <w:rPr>
                <w:rFonts w:cs="Arial"/>
                <w:color w:val="000000" w:themeColor="text1"/>
                <w:sz w:val="14"/>
                <w:szCs w:val="14"/>
              </w:rPr>
              <w:t>-</w:t>
            </w:r>
          </w:p>
        </w:tc>
        <w:tc>
          <w:tcPr>
            <w:tcW w:w="1341" w:type="dxa"/>
          </w:tcPr>
          <w:p w14:paraId="0F91A5E8" w14:textId="479C37F3"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05525A">
              <w:rPr>
                <w:rFonts w:cs="Arial"/>
                <w:sz w:val="14"/>
                <w:szCs w:val="14"/>
              </w:rPr>
              <w:t xml:space="preserve"> 44,341,080 </w:t>
            </w:r>
          </w:p>
        </w:tc>
        <w:tc>
          <w:tcPr>
            <w:tcW w:w="1566" w:type="dxa"/>
          </w:tcPr>
          <w:p w14:paraId="61967F62" w14:textId="00214CE5" w:rsidR="00262BC0" w:rsidRPr="0005525A" w:rsidRDefault="008B7C4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eastAsia="Arial" w:cs="Arial"/>
                <w:color w:val="000000" w:themeColor="text1"/>
                <w:sz w:val="14"/>
                <w:szCs w:val="14"/>
              </w:rPr>
            </w:pPr>
            <w:r w:rsidRPr="0005525A">
              <w:rPr>
                <w:rFonts w:cs="Arial"/>
                <w:sz w:val="14"/>
                <w:szCs w:val="14"/>
              </w:rPr>
              <w:t>-</w:t>
            </w:r>
          </w:p>
        </w:tc>
        <w:tc>
          <w:tcPr>
            <w:tcW w:w="1485" w:type="dxa"/>
          </w:tcPr>
          <w:p w14:paraId="65A1C517" w14:textId="630676EE"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05525A">
              <w:rPr>
                <w:rFonts w:cs="Arial"/>
                <w:sz w:val="14"/>
                <w:szCs w:val="14"/>
              </w:rPr>
              <w:t xml:space="preserve"> 5,173,463 </w:t>
            </w:r>
          </w:p>
        </w:tc>
        <w:tc>
          <w:tcPr>
            <w:tcW w:w="1161" w:type="dxa"/>
          </w:tcPr>
          <w:p w14:paraId="0A12F22E" w14:textId="0A0D8046" w:rsidR="00262BC0" w:rsidRPr="0005525A" w:rsidRDefault="00262BC0" w:rsidP="00262BC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 xml:space="preserve"> 49,514,543 </w:t>
            </w:r>
          </w:p>
        </w:tc>
      </w:tr>
    </w:tbl>
    <w:p w14:paraId="4B43F484" w14:textId="77777777" w:rsidR="00E51235" w:rsidRPr="0005525A" w:rsidRDefault="00E51235" w:rsidP="00DD72E9">
      <w:pPr>
        <w:pStyle w:val="ListParagraph"/>
        <w:spacing w:after="0" w:line="360" w:lineRule="auto"/>
        <w:ind w:left="360" w:right="-7"/>
        <w:jc w:val="thaiDistribute"/>
        <w:rPr>
          <w:rFonts w:ascii="Arial" w:hAnsi="Arial" w:cs="Arial"/>
          <w:color w:val="000000" w:themeColor="text1"/>
          <w:sz w:val="16"/>
          <w:szCs w:val="16"/>
        </w:rPr>
      </w:pPr>
    </w:p>
    <w:p w14:paraId="0908565B" w14:textId="5C5674C0" w:rsidR="00E51235" w:rsidRPr="0005525A" w:rsidRDefault="00E51235" w:rsidP="0047469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60" w:lineRule="auto"/>
        <w:ind w:left="360"/>
        <w:jc w:val="thaiDistribute"/>
        <w:rPr>
          <w:rFonts w:cs="Arial"/>
          <w:i/>
          <w:color w:val="000000" w:themeColor="text1"/>
          <w:sz w:val="20"/>
          <w:szCs w:val="20"/>
        </w:rPr>
      </w:pPr>
      <w:r w:rsidRPr="0005525A">
        <w:rPr>
          <w:rFonts w:cs="Arial"/>
          <w:i/>
          <w:color w:val="000000" w:themeColor="text1"/>
          <w:sz w:val="20"/>
          <w:szCs w:val="20"/>
        </w:rPr>
        <w:t>Separate F/S</w:t>
      </w:r>
    </w:p>
    <w:tbl>
      <w:tblPr>
        <w:tblW w:w="8973"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356"/>
        <w:gridCol w:w="1067"/>
        <w:gridCol w:w="1338"/>
        <w:gridCol w:w="1566"/>
        <w:gridCol w:w="1485"/>
        <w:gridCol w:w="1161"/>
      </w:tblGrid>
      <w:tr w:rsidR="007148FA" w:rsidRPr="0005525A" w14:paraId="5A2FD410" w14:textId="77777777" w:rsidTr="00721A80">
        <w:tc>
          <w:tcPr>
            <w:tcW w:w="2356" w:type="dxa"/>
          </w:tcPr>
          <w:p w14:paraId="1FE591D7" w14:textId="77777777" w:rsidR="00E51235" w:rsidRPr="0005525A" w:rsidRDefault="00E51235" w:rsidP="00DD72E9">
            <w:pPr>
              <w:pBdr>
                <w:top w:val="nil"/>
                <w:left w:val="nil"/>
                <w:bottom w:val="nil"/>
                <w:right w:val="nil"/>
                <w:between w:val="nil"/>
              </w:pBdr>
              <w:spacing w:line="360" w:lineRule="auto"/>
              <w:jc w:val="both"/>
              <w:rPr>
                <w:rFonts w:eastAsia="Arial" w:cs="Arial"/>
                <w:b/>
                <w:color w:val="000000" w:themeColor="text1"/>
                <w:sz w:val="14"/>
                <w:szCs w:val="14"/>
              </w:rPr>
            </w:pPr>
          </w:p>
        </w:tc>
        <w:tc>
          <w:tcPr>
            <w:tcW w:w="1067" w:type="dxa"/>
          </w:tcPr>
          <w:p w14:paraId="4518A219" w14:textId="77777777" w:rsidR="00E51235" w:rsidRPr="0005525A"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338" w:type="dxa"/>
            <w:vAlign w:val="center"/>
          </w:tcPr>
          <w:p w14:paraId="5D0F6D60" w14:textId="77777777" w:rsidR="00E51235" w:rsidRPr="0005525A"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566" w:type="dxa"/>
          </w:tcPr>
          <w:p w14:paraId="33E3E2FA" w14:textId="77777777" w:rsidR="00E51235" w:rsidRPr="0005525A"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485" w:type="dxa"/>
          </w:tcPr>
          <w:p w14:paraId="48876843" w14:textId="77777777" w:rsidR="00E51235" w:rsidRPr="0005525A"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161" w:type="dxa"/>
          </w:tcPr>
          <w:p w14:paraId="0DB7AB35" w14:textId="77777777" w:rsidR="00E51235" w:rsidRPr="0005525A" w:rsidRDefault="00E51235" w:rsidP="00DD72E9">
            <w:pPr>
              <w:pBdr>
                <w:top w:val="nil"/>
                <w:left w:val="nil"/>
                <w:bottom w:val="nil"/>
                <w:right w:val="nil"/>
                <w:between w:val="nil"/>
              </w:pBdr>
              <w:spacing w:line="360" w:lineRule="auto"/>
              <w:jc w:val="right"/>
              <w:rPr>
                <w:rFonts w:eastAsia="Arial" w:cs="Arial"/>
                <w:color w:val="000000" w:themeColor="text1"/>
                <w:sz w:val="14"/>
                <w:szCs w:val="14"/>
              </w:rPr>
            </w:pPr>
            <w:r w:rsidRPr="0005525A">
              <w:rPr>
                <w:rFonts w:eastAsia="Arial" w:cs="Arial"/>
                <w:color w:val="000000" w:themeColor="text1"/>
                <w:sz w:val="14"/>
                <w:szCs w:val="14"/>
              </w:rPr>
              <w:t>(</w:t>
            </w:r>
            <w:proofErr w:type="gramStart"/>
            <w:r w:rsidRPr="0005525A">
              <w:rPr>
                <w:rFonts w:eastAsia="Arial" w:cs="Arial"/>
                <w:color w:val="000000" w:themeColor="text1"/>
                <w:sz w:val="14"/>
                <w:szCs w:val="14"/>
              </w:rPr>
              <w:t>Unit :</w:t>
            </w:r>
            <w:proofErr w:type="gramEnd"/>
            <w:r w:rsidRPr="0005525A">
              <w:rPr>
                <w:rFonts w:eastAsia="Arial" w:cs="Arial"/>
                <w:color w:val="000000" w:themeColor="text1"/>
                <w:sz w:val="14"/>
                <w:szCs w:val="14"/>
              </w:rPr>
              <w:t xml:space="preserve"> Baht)</w:t>
            </w:r>
          </w:p>
        </w:tc>
      </w:tr>
      <w:tr w:rsidR="007148FA" w:rsidRPr="0005525A" w14:paraId="6C1FA5E7" w14:textId="77777777" w:rsidTr="00721A80">
        <w:tc>
          <w:tcPr>
            <w:tcW w:w="2356" w:type="dxa"/>
          </w:tcPr>
          <w:p w14:paraId="77E75269"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themeColor="text1"/>
                <w:sz w:val="14"/>
                <w:szCs w:val="14"/>
              </w:rPr>
            </w:pPr>
          </w:p>
          <w:p w14:paraId="005175DE"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themeColor="text1"/>
                <w:sz w:val="14"/>
                <w:szCs w:val="14"/>
              </w:rPr>
            </w:pPr>
            <w:r w:rsidRPr="0005525A">
              <w:rPr>
                <w:rFonts w:eastAsia="Arial" w:cs="Arial"/>
                <w:b/>
                <w:color w:val="000000" w:themeColor="text1"/>
                <w:sz w:val="14"/>
                <w:szCs w:val="14"/>
              </w:rPr>
              <w:t>Contract balances</w:t>
            </w:r>
          </w:p>
        </w:tc>
        <w:tc>
          <w:tcPr>
            <w:tcW w:w="1067" w:type="dxa"/>
            <w:tcBorders>
              <w:bottom w:val="nil"/>
            </w:tcBorders>
          </w:tcPr>
          <w:p w14:paraId="729F90DC" w14:textId="77777777" w:rsidR="00105219"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Management</w:t>
            </w:r>
          </w:p>
          <w:p w14:paraId="50237288" w14:textId="6E854E31"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consulting</w:t>
            </w:r>
          </w:p>
        </w:tc>
        <w:tc>
          <w:tcPr>
            <w:tcW w:w="1338" w:type="dxa"/>
            <w:tcBorders>
              <w:bottom w:val="nil"/>
            </w:tcBorders>
            <w:vAlign w:val="center"/>
          </w:tcPr>
          <w:p w14:paraId="7AED9DAD"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Digital excellence and delivery</w:t>
            </w:r>
          </w:p>
        </w:tc>
        <w:tc>
          <w:tcPr>
            <w:tcW w:w="1566" w:type="dxa"/>
            <w:tcBorders>
              <w:bottom w:val="nil"/>
            </w:tcBorders>
          </w:tcPr>
          <w:p w14:paraId="08C6EF03" w14:textId="6182B116" w:rsidR="00E51235" w:rsidRPr="0005525A" w:rsidRDefault="000D0FD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Strategic project management office</w:t>
            </w:r>
          </w:p>
        </w:tc>
        <w:tc>
          <w:tcPr>
            <w:tcW w:w="1485" w:type="dxa"/>
            <w:tcBorders>
              <w:bottom w:val="nil"/>
            </w:tcBorders>
          </w:tcPr>
          <w:p w14:paraId="52CBEEA0"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Big data and advance analytics</w:t>
            </w:r>
          </w:p>
        </w:tc>
        <w:tc>
          <w:tcPr>
            <w:tcW w:w="1161" w:type="dxa"/>
            <w:tcBorders>
              <w:bottom w:val="nil"/>
            </w:tcBorders>
          </w:tcPr>
          <w:p w14:paraId="748E543A"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p>
          <w:p w14:paraId="134228B0" w14:textId="77777777" w:rsidR="00E51235" w:rsidRPr="0005525A"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05525A">
              <w:rPr>
                <w:rFonts w:eastAsia="Arial" w:cs="Arial"/>
                <w:b/>
                <w:color w:val="000000" w:themeColor="text1"/>
                <w:sz w:val="14"/>
                <w:szCs w:val="14"/>
              </w:rPr>
              <w:t>Total</w:t>
            </w:r>
          </w:p>
        </w:tc>
      </w:tr>
      <w:tr w:rsidR="007148FA" w:rsidRPr="0005525A" w14:paraId="7E4F1A99" w14:textId="77777777" w:rsidTr="00020930">
        <w:tc>
          <w:tcPr>
            <w:tcW w:w="2356" w:type="dxa"/>
            <w:tcBorders>
              <w:right w:val="nil"/>
            </w:tcBorders>
            <w:vAlign w:val="bottom"/>
          </w:tcPr>
          <w:p w14:paraId="152C7114" w14:textId="77777777" w:rsidR="0002705B" w:rsidRPr="0005525A" w:rsidRDefault="0002705B" w:rsidP="0002705B">
            <w:pPr>
              <w:pBdr>
                <w:top w:val="nil"/>
                <w:left w:val="nil"/>
                <w:bottom w:val="nil"/>
                <w:right w:val="nil"/>
                <w:between w:val="nil"/>
              </w:pBdr>
              <w:spacing w:line="360" w:lineRule="auto"/>
              <w:ind w:left="-76"/>
              <w:jc w:val="thaiDistribute"/>
              <w:rPr>
                <w:rFonts w:cs="Arial"/>
                <w:color w:val="000000" w:themeColor="text1"/>
                <w:spacing w:val="-2"/>
                <w:sz w:val="14"/>
                <w:szCs w:val="14"/>
              </w:rPr>
            </w:pPr>
            <w:r w:rsidRPr="0005525A">
              <w:rPr>
                <w:rFonts w:cs="Arial"/>
                <w:color w:val="000000" w:themeColor="text1"/>
                <w:spacing w:val="-2"/>
                <w:sz w:val="14"/>
                <w:szCs w:val="14"/>
              </w:rPr>
              <w:t>The amount of obligations balances</w:t>
            </w:r>
          </w:p>
          <w:p w14:paraId="64FABDF1" w14:textId="77777777" w:rsidR="0002705B" w:rsidRPr="0005525A" w:rsidRDefault="0002705B" w:rsidP="0002705B">
            <w:pPr>
              <w:pBdr>
                <w:top w:val="nil"/>
                <w:left w:val="nil"/>
                <w:bottom w:val="nil"/>
                <w:right w:val="nil"/>
                <w:between w:val="nil"/>
              </w:pBdr>
              <w:spacing w:line="360" w:lineRule="auto"/>
              <w:ind w:left="-76"/>
              <w:jc w:val="thaiDistribute"/>
              <w:rPr>
                <w:rFonts w:cs="Arial"/>
                <w:color w:val="000000" w:themeColor="text1"/>
                <w:sz w:val="14"/>
                <w:szCs w:val="14"/>
              </w:rPr>
            </w:pPr>
            <w:r w:rsidRPr="0005525A">
              <w:rPr>
                <w:rFonts w:cs="Arial"/>
                <w:color w:val="000000" w:themeColor="text1"/>
                <w:spacing w:val="-2"/>
                <w:sz w:val="14"/>
                <w:szCs w:val="14"/>
              </w:rPr>
              <w:t xml:space="preserve">   </w:t>
            </w:r>
            <w:r w:rsidRPr="0005525A">
              <w:rPr>
                <w:rFonts w:cs="Arial"/>
                <w:color w:val="000000" w:themeColor="text1"/>
                <w:sz w:val="14"/>
                <w:szCs w:val="14"/>
              </w:rPr>
              <w:t>as the ended of period</w:t>
            </w:r>
          </w:p>
        </w:tc>
        <w:tc>
          <w:tcPr>
            <w:tcW w:w="1067" w:type="dxa"/>
            <w:tcBorders>
              <w:top w:val="nil"/>
              <w:left w:val="nil"/>
              <w:bottom w:val="nil"/>
              <w:right w:val="nil"/>
            </w:tcBorders>
          </w:tcPr>
          <w:p w14:paraId="468D6CE1" w14:textId="77777777" w:rsidR="000D0FD5" w:rsidRPr="0005525A" w:rsidRDefault="000D0FD5" w:rsidP="00C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sz w:val="14"/>
                <w:szCs w:val="14"/>
              </w:rPr>
            </w:pPr>
          </w:p>
          <w:p w14:paraId="0255B0CE" w14:textId="28C91DEA" w:rsidR="0002705B" w:rsidRPr="0005525A" w:rsidRDefault="000D44BA" w:rsidP="00C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cs/>
              </w:rPr>
            </w:pPr>
            <w:r w:rsidRPr="0005525A">
              <w:rPr>
                <w:rFonts w:cs="Arial"/>
                <w:sz w:val="14"/>
                <w:szCs w:val="14"/>
              </w:rPr>
              <w:t>24,835,913</w:t>
            </w:r>
          </w:p>
        </w:tc>
        <w:tc>
          <w:tcPr>
            <w:tcW w:w="1338" w:type="dxa"/>
            <w:tcBorders>
              <w:top w:val="nil"/>
              <w:left w:val="nil"/>
              <w:bottom w:val="nil"/>
              <w:right w:val="nil"/>
            </w:tcBorders>
          </w:tcPr>
          <w:p w14:paraId="1C0E33BF" w14:textId="77777777" w:rsidR="000D0FD5" w:rsidRPr="0005525A" w:rsidRDefault="000D0FD5"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sz w:val="14"/>
                <w:szCs w:val="14"/>
              </w:rPr>
            </w:pPr>
          </w:p>
          <w:p w14:paraId="2C6C71AE" w14:textId="2CBAF9CF" w:rsidR="0002705B" w:rsidRPr="0005525A" w:rsidRDefault="007043BC"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05525A">
              <w:rPr>
                <w:rFonts w:cs="Arial"/>
                <w:sz w:val="14"/>
                <w:szCs w:val="14"/>
              </w:rPr>
              <w:t>269,267,358</w:t>
            </w:r>
          </w:p>
        </w:tc>
        <w:tc>
          <w:tcPr>
            <w:tcW w:w="1566" w:type="dxa"/>
            <w:tcBorders>
              <w:top w:val="nil"/>
              <w:left w:val="nil"/>
              <w:bottom w:val="nil"/>
              <w:right w:val="nil"/>
            </w:tcBorders>
          </w:tcPr>
          <w:p w14:paraId="0D3D7918" w14:textId="77777777" w:rsidR="000D0FD5" w:rsidRPr="0005525A" w:rsidRDefault="000D0FD5" w:rsidP="00C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cs="Arial"/>
                <w:sz w:val="14"/>
                <w:szCs w:val="14"/>
              </w:rPr>
            </w:pPr>
          </w:p>
          <w:p w14:paraId="5751E572" w14:textId="1F39F374" w:rsidR="0002705B" w:rsidRPr="0005525A" w:rsidRDefault="005345AD" w:rsidP="00C7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cs="Arial"/>
                <w:color w:val="000000" w:themeColor="text1"/>
                <w:sz w:val="14"/>
                <w:szCs w:val="14"/>
              </w:rPr>
            </w:pPr>
            <w:r w:rsidRPr="0005525A">
              <w:rPr>
                <w:rFonts w:cs="Arial"/>
                <w:sz w:val="14"/>
                <w:szCs w:val="14"/>
              </w:rPr>
              <w:t>18,723,750</w:t>
            </w:r>
          </w:p>
        </w:tc>
        <w:tc>
          <w:tcPr>
            <w:tcW w:w="1485" w:type="dxa"/>
            <w:tcBorders>
              <w:top w:val="nil"/>
              <w:left w:val="nil"/>
              <w:bottom w:val="nil"/>
              <w:right w:val="nil"/>
            </w:tcBorders>
          </w:tcPr>
          <w:p w14:paraId="68CA1961" w14:textId="77777777" w:rsidR="000D0FD5" w:rsidRPr="0005525A" w:rsidRDefault="000D0FD5"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cs="Arial"/>
                <w:sz w:val="14"/>
                <w:szCs w:val="14"/>
              </w:rPr>
            </w:pPr>
          </w:p>
          <w:p w14:paraId="7BDC30F5" w14:textId="0A5B39EE" w:rsidR="0002705B" w:rsidRPr="0005525A" w:rsidRDefault="002D3774"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cs="Arial"/>
                <w:color w:val="000000" w:themeColor="text1"/>
                <w:sz w:val="14"/>
                <w:szCs w:val="14"/>
              </w:rPr>
            </w:pPr>
            <w:r w:rsidRPr="0005525A">
              <w:rPr>
                <w:rFonts w:cs="Arial"/>
                <w:sz w:val="14"/>
                <w:szCs w:val="14"/>
              </w:rPr>
              <w:t>39,117,669</w:t>
            </w:r>
          </w:p>
        </w:tc>
        <w:tc>
          <w:tcPr>
            <w:tcW w:w="1161" w:type="dxa"/>
            <w:tcBorders>
              <w:top w:val="nil"/>
              <w:left w:val="nil"/>
              <w:bottom w:val="nil"/>
              <w:right w:val="nil"/>
            </w:tcBorders>
            <w:vAlign w:val="bottom"/>
          </w:tcPr>
          <w:p w14:paraId="494F3272" w14:textId="5F0D0903" w:rsidR="0002705B" w:rsidRPr="0005525A" w:rsidRDefault="000D0FD5" w:rsidP="00027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351,944,690</w:t>
            </w:r>
          </w:p>
        </w:tc>
      </w:tr>
      <w:tr w:rsidR="007148FA" w:rsidRPr="0005525A" w14:paraId="6FD2775A" w14:textId="77777777" w:rsidTr="00721A80">
        <w:tc>
          <w:tcPr>
            <w:tcW w:w="2356" w:type="dxa"/>
            <w:vAlign w:val="bottom"/>
          </w:tcPr>
          <w:p w14:paraId="3BBC61F5" w14:textId="77777777" w:rsidR="0002705B" w:rsidRPr="0005525A" w:rsidRDefault="0002705B" w:rsidP="0002705B">
            <w:pPr>
              <w:widowControl w:val="0"/>
              <w:pBdr>
                <w:top w:val="nil"/>
                <w:left w:val="nil"/>
                <w:bottom w:val="nil"/>
                <w:right w:val="nil"/>
                <w:between w:val="nil"/>
              </w:pBdr>
              <w:spacing w:line="360" w:lineRule="auto"/>
              <w:ind w:left="-76" w:right="-19"/>
              <w:jc w:val="thaiDistribute"/>
              <w:rPr>
                <w:rFonts w:eastAsia="Arial" w:cs="Arial"/>
                <w:color w:val="000000" w:themeColor="text1"/>
                <w:sz w:val="14"/>
                <w:szCs w:val="14"/>
              </w:rPr>
            </w:pPr>
            <w:r w:rsidRPr="0005525A">
              <w:rPr>
                <w:rFonts w:cs="Arial"/>
                <w:color w:val="000000" w:themeColor="text1"/>
                <w:sz w:val="14"/>
                <w:szCs w:val="14"/>
              </w:rPr>
              <w:t>Period of revenue recognition</w:t>
            </w:r>
          </w:p>
        </w:tc>
        <w:tc>
          <w:tcPr>
            <w:tcW w:w="1067" w:type="dxa"/>
            <w:tcBorders>
              <w:top w:val="nil"/>
            </w:tcBorders>
          </w:tcPr>
          <w:p w14:paraId="4506CFF1" w14:textId="77777777" w:rsidR="0002705B" w:rsidRPr="0005525A" w:rsidRDefault="0002705B" w:rsidP="00C771E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p>
        </w:tc>
        <w:tc>
          <w:tcPr>
            <w:tcW w:w="1338" w:type="dxa"/>
            <w:tcBorders>
              <w:top w:val="nil"/>
            </w:tcBorders>
          </w:tcPr>
          <w:p w14:paraId="31642585" w14:textId="77777777" w:rsidR="0002705B" w:rsidRPr="0005525A"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p>
        </w:tc>
        <w:tc>
          <w:tcPr>
            <w:tcW w:w="1566" w:type="dxa"/>
            <w:tcBorders>
              <w:top w:val="nil"/>
            </w:tcBorders>
          </w:tcPr>
          <w:p w14:paraId="6A003867" w14:textId="77777777" w:rsidR="0002705B" w:rsidRPr="0005525A" w:rsidRDefault="0002705B" w:rsidP="00C771E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cs="Arial"/>
                <w:color w:val="000000" w:themeColor="text1"/>
                <w:sz w:val="14"/>
                <w:szCs w:val="14"/>
              </w:rPr>
            </w:pPr>
          </w:p>
        </w:tc>
        <w:tc>
          <w:tcPr>
            <w:tcW w:w="1485" w:type="dxa"/>
            <w:tcBorders>
              <w:top w:val="nil"/>
            </w:tcBorders>
          </w:tcPr>
          <w:p w14:paraId="2580C680" w14:textId="77777777" w:rsidR="0002705B" w:rsidRPr="0005525A"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p>
        </w:tc>
        <w:tc>
          <w:tcPr>
            <w:tcW w:w="1161" w:type="dxa"/>
            <w:tcBorders>
              <w:top w:val="nil"/>
            </w:tcBorders>
          </w:tcPr>
          <w:p w14:paraId="584BD25F" w14:textId="77777777" w:rsidR="0002705B" w:rsidRPr="0005525A"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p>
        </w:tc>
      </w:tr>
      <w:tr w:rsidR="00BD1285" w:rsidRPr="0005525A" w14:paraId="5BC1549B" w14:textId="77777777" w:rsidTr="00721A80">
        <w:tc>
          <w:tcPr>
            <w:tcW w:w="2356" w:type="dxa"/>
            <w:vAlign w:val="bottom"/>
          </w:tcPr>
          <w:p w14:paraId="7839A6A9" w14:textId="77777777" w:rsidR="00BD1285" w:rsidRPr="0005525A" w:rsidRDefault="00BD1285" w:rsidP="00BD1285">
            <w:pPr>
              <w:widowControl w:val="0"/>
              <w:spacing w:line="360" w:lineRule="auto"/>
              <w:ind w:right="-19"/>
              <w:jc w:val="thaiDistribute"/>
              <w:rPr>
                <w:rFonts w:eastAsia="Arial" w:cs="Arial"/>
                <w:color w:val="000000" w:themeColor="text1"/>
                <w:sz w:val="14"/>
                <w:szCs w:val="14"/>
              </w:rPr>
            </w:pPr>
            <w:r w:rsidRPr="0005525A">
              <w:rPr>
                <w:rFonts w:cs="Arial"/>
                <w:color w:val="000000" w:themeColor="text1"/>
                <w:sz w:val="14"/>
                <w:szCs w:val="14"/>
              </w:rPr>
              <w:t>within 12 months</w:t>
            </w:r>
          </w:p>
        </w:tc>
        <w:tc>
          <w:tcPr>
            <w:tcW w:w="1067" w:type="dxa"/>
          </w:tcPr>
          <w:p w14:paraId="56BBA20C" w14:textId="444F9ADA"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r w:rsidRPr="0005525A">
              <w:rPr>
                <w:rFonts w:cs="Arial"/>
                <w:sz w:val="14"/>
                <w:szCs w:val="14"/>
              </w:rPr>
              <w:t xml:space="preserve"> 24,835,913 </w:t>
            </w:r>
          </w:p>
        </w:tc>
        <w:tc>
          <w:tcPr>
            <w:tcW w:w="1338" w:type="dxa"/>
          </w:tcPr>
          <w:p w14:paraId="77447B8D" w14:textId="3CF47370" w:rsidR="00BD1285" w:rsidRPr="0005525A" w:rsidRDefault="00BD1285" w:rsidP="00FF38A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05525A">
              <w:rPr>
                <w:rFonts w:cs="Arial"/>
                <w:sz w:val="14"/>
                <w:szCs w:val="14"/>
              </w:rPr>
              <w:t xml:space="preserve"> 194,367,948 </w:t>
            </w:r>
          </w:p>
        </w:tc>
        <w:tc>
          <w:tcPr>
            <w:tcW w:w="1566" w:type="dxa"/>
          </w:tcPr>
          <w:p w14:paraId="1944BE38" w14:textId="08FD6C27" w:rsidR="00BD1285" w:rsidRPr="0005525A" w:rsidRDefault="00BD1285" w:rsidP="00FF38A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cs="Arial"/>
                <w:color w:val="000000" w:themeColor="text1"/>
                <w:sz w:val="14"/>
                <w:szCs w:val="14"/>
              </w:rPr>
            </w:pPr>
            <w:r w:rsidRPr="0005525A">
              <w:rPr>
                <w:rFonts w:cs="Arial"/>
                <w:sz w:val="14"/>
                <w:szCs w:val="14"/>
              </w:rPr>
              <w:t xml:space="preserve"> 5,310,750 </w:t>
            </w:r>
          </w:p>
        </w:tc>
        <w:tc>
          <w:tcPr>
            <w:tcW w:w="1485" w:type="dxa"/>
          </w:tcPr>
          <w:p w14:paraId="7D4236B1" w14:textId="7D2ACD2F"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r w:rsidRPr="0005525A">
              <w:rPr>
                <w:rFonts w:cs="Arial"/>
                <w:sz w:val="14"/>
                <w:szCs w:val="14"/>
              </w:rPr>
              <w:t xml:space="preserve"> 33,351,046 </w:t>
            </w:r>
          </w:p>
        </w:tc>
        <w:tc>
          <w:tcPr>
            <w:tcW w:w="1161" w:type="dxa"/>
          </w:tcPr>
          <w:p w14:paraId="70392806" w14:textId="6E0E8D0A"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 xml:space="preserve"> 257,865,657 </w:t>
            </w:r>
          </w:p>
        </w:tc>
      </w:tr>
      <w:tr w:rsidR="00BD1285" w:rsidRPr="0005525A" w14:paraId="12E2DC0F" w14:textId="77777777" w:rsidTr="00721A80">
        <w:tc>
          <w:tcPr>
            <w:tcW w:w="2356" w:type="dxa"/>
            <w:vAlign w:val="bottom"/>
          </w:tcPr>
          <w:p w14:paraId="22D7A3D7" w14:textId="77777777" w:rsidR="00BD1285" w:rsidRPr="0005525A" w:rsidRDefault="00BD1285" w:rsidP="00BD1285">
            <w:pPr>
              <w:widowControl w:val="0"/>
              <w:pBdr>
                <w:top w:val="nil"/>
                <w:left w:val="nil"/>
                <w:bottom w:val="nil"/>
                <w:right w:val="nil"/>
                <w:between w:val="nil"/>
              </w:pBdr>
              <w:spacing w:line="360" w:lineRule="auto"/>
              <w:ind w:right="-19"/>
              <w:jc w:val="thaiDistribute"/>
              <w:rPr>
                <w:rFonts w:eastAsia="Arial" w:cs="Arial"/>
                <w:color w:val="000000" w:themeColor="text1"/>
                <w:sz w:val="14"/>
                <w:szCs w:val="14"/>
              </w:rPr>
            </w:pPr>
            <w:r w:rsidRPr="0005525A">
              <w:rPr>
                <w:rFonts w:cs="Arial"/>
                <w:color w:val="000000" w:themeColor="text1"/>
                <w:sz w:val="14"/>
                <w:szCs w:val="14"/>
              </w:rPr>
              <w:t>1 - 2 years</w:t>
            </w:r>
          </w:p>
        </w:tc>
        <w:tc>
          <w:tcPr>
            <w:tcW w:w="1067" w:type="dxa"/>
          </w:tcPr>
          <w:p w14:paraId="45B5274D" w14:textId="37CC652F" w:rsidR="00BD1285" w:rsidRPr="0005525A" w:rsidRDefault="00FF38A1"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r w:rsidRPr="0005525A">
              <w:rPr>
                <w:rFonts w:cs="Arial"/>
                <w:sz w:val="14"/>
                <w:szCs w:val="14"/>
              </w:rPr>
              <w:t>-</w:t>
            </w:r>
          </w:p>
        </w:tc>
        <w:tc>
          <w:tcPr>
            <w:tcW w:w="1338" w:type="dxa"/>
          </w:tcPr>
          <w:p w14:paraId="51B197A7" w14:textId="710A38E6"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05525A">
              <w:rPr>
                <w:rFonts w:cs="Arial"/>
                <w:sz w:val="14"/>
                <w:szCs w:val="14"/>
              </w:rPr>
              <w:t xml:space="preserve"> 24,783,200 </w:t>
            </w:r>
          </w:p>
        </w:tc>
        <w:tc>
          <w:tcPr>
            <w:tcW w:w="1566" w:type="dxa"/>
          </w:tcPr>
          <w:p w14:paraId="2513C3FA" w14:textId="3035D095"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cs="Arial"/>
                <w:color w:val="000000" w:themeColor="text1"/>
                <w:sz w:val="14"/>
                <w:szCs w:val="14"/>
              </w:rPr>
            </w:pPr>
            <w:r w:rsidRPr="0005525A">
              <w:rPr>
                <w:rFonts w:cs="Arial"/>
                <w:sz w:val="14"/>
                <w:szCs w:val="14"/>
              </w:rPr>
              <w:t xml:space="preserve"> 13,413,000 </w:t>
            </w:r>
          </w:p>
        </w:tc>
        <w:tc>
          <w:tcPr>
            <w:tcW w:w="1485" w:type="dxa"/>
          </w:tcPr>
          <w:p w14:paraId="02520D4A" w14:textId="1B8FB5E1"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r w:rsidRPr="0005525A">
              <w:rPr>
                <w:rFonts w:cs="Arial"/>
                <w:sz w:val="14"/>
                <w:szCs w:val="14"/>
              </w:rPr>
              <w:t xml:space="preserve"> 2,671,084 </w:t>
            </w:r>
          </w:p>
        </w:tc>
        <w:tc>
          <w:tcPr>
            <w:tcW w:w="1161" w:type="dxa"/>
          </w:tcPr>
          <w:p w14:paraId="20D47D97" w14:textId="734132BB"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 xml:space="preserve"> 40,867,284 </w:t>
            </w:r>
          </w:p>
        </w:tc>
      </w:tr>
      <w:tr w:rsidR="00BD1285" w:rsidRPr="0005525A" w14:paraId="77745244" w14:textId="77777777" w:rsidTr="00721A80">
        <w:tc>
          <w:tcPr>
            <w:tcW w:w="2356" w:type="dxa"/>
            <w:vAlign w:val="bottom"/>
          </w:tcPr>
          <w:p w14:paraId="2420D988" w14:textId="77777777" w:rsidR="00BD1285" w:rsidRPr="0005525A" w:rsidRDefault="00BD1285" w:rsidP="00BD1285">
            <w:pPr>
              <w:widowControl w:val="0"/>
              <w:pBdr>
                <w:top w:val="nil"/>
                <w:left w:val="nil"/>
                <w:bottom w:val="nil"/>
                <w:right w:val="nil"/>
                <w:between w:val="nil"/>
              </w:pBdr>
              <w:spacing w:line="360" w:lineRule="auto"/>
              <w:ind w:right="-19"/>
              <w:jc w:val="thaiDistribute"/>
              <w:rPr>
                <w:rFonts w:cs="Arial"/>
                <w:color w:val="000000" w:themeColor="text1"/>
                <w:sz w:val="14"/>
                <w:szCs w:val="14"/>
              </w:rPr>
            </w:pPr>
            <w:r w:rsidRPr="0005525A">
              <w:rPr>
                <w:rFonts w:cs="Arial"/>
                <w:color w:val="000000" w:themeColor="text1"/>
                <w:sz w:val="14"/>
                <w:szCs w:val="14"/>
              </w:rPr>
              <w:t>2 - 3 years</w:t>
            </w:r>
          </w:p>
        </w:tc>
        <w:tc>
          <w:tcPr>
            <w:tcW w:w="1067" w:type="dxa"/>
          </w:tcPr>
          <w:p w14:paraId="1B460515" w14:textId="771CFA5D" w:rsidR="00BD1285" w:rsidRPr="0005525A" w:rsidRDefault="00FF38A1"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r w:rsidRPr="0005525A">
              <w:rPr>
                <w:rFonts w:cs="Arial"/>
                <w:sz w:val="14"/>
                <w:szCs w:val="14"/>
              </w:rPr>
              <w:t>-</w:t>
            </w:r>
          </w:p>
        </w:tc>
        <w:tc>
          <w:tcPr>
            <w:tcW w:w="1338" w:type="dxa"/>
          </w:tcPr>
          <w:p w14:paraId="683DC5D3" w14:textId="7B9BDB9E"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05525A">
              <w:rPr>
                <w:rFonts w:cs="Arial"/>
                <w:sz w:val="14"/>
                <w:szCs w:val="14"/>
              </w:rPr>
              <w:t xml:space="preserve"> 11,250,760 </w:t>
            </w:r>
          </w:p>
        </w:tc>
        <w:tc>
          <w:tcPr>
            <w:tcW w:w="1566" w:type="dxa"/>
          </w:tcPr>
          <w:p w14:paraId="24DB2FA2" w14:textId="54FDD1CA" w:rsidR="00BD1285" w:rsidRPr="0005525A" w:rsidRDefault="00FF38A1"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cs="Arial"/>
                <w:color w:val="000000" w:themeColor="text1"/>
                <w:sz w:val="14"/>
                <w:szCs w:val="14"/>
              </w:rPr>
            </w:pPr>
            <w:r w:rsidRPr="0005525A">
              <w:rPr>
                <w:rFonts w:cs="Arial"/>
                <w:sz w:val="14"/>
                <w:szCs w:val="14"/>
              </w:rPr>
              <w:t>-</w:t>
            </w:r>
          </w:p>
        </w:tc>
        <w:tc>
          <w:tcPr>
            <w:tcW w:w="1485" w:type="dxa"/>
          </w:tcPr>
          <w:p w14:paraId="07BF169F" w14:textId="6AA32397"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r w:rsidRPr="0005525A">
              <w:rPr>
                <w:rFonts w:cs="Arial"/>
                <w:sz w:val="14"/>
                <w:szCs w:val="14"/>
              </w:rPr>
              <w:t xml:space="preserve"> 1,894,039 </w:t>
            </w:r>
          </w:p>
        </w:tc>
        <w:tc>
          <w:tcPr>
            <w:tcW w:w="1161" w:type="dxa"/>
          </w:tcPr>
          <w:p w14:paraId="48D39127" w14:textId="0F9954FD"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 xml:space="preserve"> 13,144,799 </w:t>
            </w:r>
          </w:p>
        </w:tc>
      </w:tr>
      <w:tr w:rsidR="00BD1285" w:rsidRPr="0005525A" w14:paraId="0A64C1B9" w14:textId="77777777" w:rsidTr="00721A80">
        <w:tc>
          <w:tcPr>
            <w:tcW w:w="2356" w:type="dxa"/>
            <w:vAlign w:val="bottom"/>
          </w:tcPr>
          <w:p w14:paraId="4484F762" w14:textId="77777777" w:rsidR="00BD1285" w:rsidRPr="0005525A" w:rsidRDefault="00BD1285" w:rsidP="00BD1285">
            <w:pPr>
              <w:widowControl w:val="0"/>
              <w:pBdr>
                <w:top w:val="nil"/>
                <w:left w:val="nil"/>
                <w:bottom w:val="nil"/>
                <w:right w:val="nil"/>
                <w:between w:val="nil"/>
              </w:pBdr>
              <w:spacing w:line="360" w:lineRule="auto"/>
              <w:ind w:right="-19"/>
              <w:jc w:val="thaiDistribute"/>
              <w:rPr>
                <w:rFonts w:cs="Arial"/>
                <w:color w:val="000000" w:themeColor="text1"/>
                <w:sz w:val="14"/>
                <w:szCs w:val="14"/>
              </w:rPr>
            </w:pPr>
            <w:r w:rsidRPr="0005525A">
              <w:rPr>
                <w:rFonts w:cs="Arial"/>
                <w:color w:val="000000" w:themeColor="text1"/>
                <w:sz w:val="14"/>
                <w:szCs w:val="14"/>
              </w:rPr>
              <w:t>More than 3 years</w:t>
            </w:r>
          </w:p>
        </w:tc>
        <w:tc>
          <w:tcPr>
            <w:tcW w:w="1067" w:type="dxa"/>
          </w:tcPr>
          <w:p w14:paraId="3C134E08" w14:textId="653D87D8" w:rsidR="00BD1285" w:rsidRPr="0005525A" w:rsidRDefault="00FF38A1"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auto"/>
              <w:ind w:left="-24" w:right="-24"/>
              <w:rPr>
                <w:rFonts w:cs="Arial"/>
                <w:color w:val="000000" w:themeColor="text1"/>
                <w:sz w:val="14"/>
                <w:szCs w:val="14"/>
              </w:rPr>
            </w:pPr>
            <w:r w:rsidRPr="0005525A">
              <w:rPr>
                <w:rFonts w:cs="Arial"/>
                <w:sz w:val="14"/>
                <w:szCs w:val="14"/>
              </w:rPr>
              <w:t>-</w:t>
            </w:r>
          </w:p>
        </w:tc>
        <w:tc>
          <w:tcPr>
            <w:tcW w:w="1338" w:type="dxa"/>
          </w:tcPr>
          <w:p w14:paraId="4BA5642B" w14:textId="2027CE23"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05525A">
              <w:rPr>
                <w:rFonts w:cs="Arial"/>
                <w:sz w:val="14"/>
                <w:szCs w:val="14"/>
              </w:rPr>
              <w:t xml:space="preserve"> 38,865,450 </w:t>
            </w:r>
          </w:p>
        </w:tc>
        <w:tc>
          <w:tcPr>
            <w:tcW w:w="1566" w:type="dxa"/>
          </w:tcPr>
          <w:p w14:paraId="2300A89A" w14:textId="7203296E" w:rsidR="00BD1285" w:rsidRPr="0005525A" w:rsidRDefault="00FF38A1"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60" w:lineRule="auto"/>
              <w:ind w:left="-24" w:right="-24"/>
              <w:rPr>
                <w:rFonts w:cs="Arial"/>
                <w:color w:val="000000" w:themeColor="text1"/>
                <w:sz w:val="14"/>
                <w:szCs w:val="14"/>
              </w:rPr>
            </w:pPr>
            <w:r w:rsidRPr="0005525A">
              <w:rPr>
                <w:rFonts w:cs="Arial"/>
                <w:sz w:val="14"/>
                <w:szCs w:val="14"/>
              </w:rPr>
              <w:t>-</w:t>
            </w:r>
          </w:p>
        </w:tc>
        <w:tc>
          <w:tcPr>
            <w:tcW w:w="1485" w:type="dxa"/>
          </w:tcPr>
          <w:p w14:paraId="6B50F3C2" w14:textId="7090BDD0"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r w:rsidRPr="0005525A">
              <w:rPr>
                <w:rFonts w:cs="Arial"/>
                <w:sz w:val="14"/>
                <w:szCs w:val="14"/>
              </w:rPr>
              <w:t xml:space="preserve"> 1,201,500 </w:t>
            </w:r>
          </w:p>
        </w:tc>
        <w:tc>
          <w:tcPr>
            <w:tcW w:w="1161" w:type="dxa"/>
          </w:tcPr>
          <w:p w14:paraId="1BA45530" w14:textId="7BCEC7B9" w:rsidR="00BD1285" w:rsidRPr="0005525A" w:rsidRDefault="00BD1285" w:rsidP="00BD128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05525A">
              <w:rPr>
                <w:rFonts w:cs="Arial"/>
                <w:sz w:val="14"/>
                <w:szCs w:val="14"/>
              </w:rPr>
              <w:t xml:space="preserve"> 40,066,950 </w:t>
            </w:r>
          </w:p>
        </w:tc>
      </w:tr>
    </w:tbl>
    <w:p w14:paraId="419CAC1F" w14:textId="77777777" w:rsidR="009C69B6" w:rsidRPr="0005525A" w:rsidRDefault="009C69B6" w:rsidP="00613619">
      <w:pPr>
        <w:pStyle w:val="ListParagraph"/>
        <w:spacing w:after="0" w:line="360" w:lineRule="auto"/>
        <w:ind w:left="360" w:right="-7"/>
        <w:jc w:val="thaiDistribute"/>
        <w:rPr>
          <w:rFonts w:ascii="Arial" w:hAnsi="Arial" w:cs="Arial"/>
          <w:color w:val="000000" w:themeColor="text1"/>
          <w:sz w:val="16"/>
          <w:szCs w:val="16"/>
        </w:rPr>
      </w:pPr>
    </w:p>
    <w:p w14:paraId="014089BA" w14:textId="30DDA200" w:rsidR="00E51235" w:rsidRPr="0005525A" w:rsidRDefault="00E5123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60" w:lineRule="auto"/>
        <w:ind w:left="360"/>
        <w:jc w:val="thaiDistribute"/>
        <w:rPr>
          <w:rFonts w:cs="Arial"/>
          <w:iCs/>
          <w:color w:val="000000" w:themeColor="text1"/>
          <w:sz w:val="20"/>
          <w:szCs w:val="20"/>
        </w:rPr>
      </w:pPr>
      <w:r w:rsidRPr="0005525A">
        <w:rPr>
          <w:rFonts w:cs="Arial"/>
          <w:iCs/>
          <w:color w:val="000000" w:themeColor="text1"/>
          <w:sz w:val="20"/>
          <w:szCs w:val="20"/>
        </w:rPr>
        <w:t>Incremental costs of obtaining a contract</w:t>
      </w:r>
    </w:p>
    <w:tbl>
      <w:tblPr>
        <w:tblW w:w="8966" w:type="dxa"/>
        <w:tblInd w:w="360" w:type="dxa"/>
        <w:tblLayout w:type="fixed"/>
        <w:tblCellMar>
          <w:left w:w="29" w:type="dxa"/>
          <w:right w:w="29" w:type="dxa"/>
        </w:tblCellMar>
        <w:tblLook w:val="0000" w:firstRow="0" w:lastRow="0" w:firstColumn="0" w:lastColumn="0" w:noHBand="0" w:noVBand="0"/>
      </w:tblPr>
      <w:tblGrid>
        <w:gridCol w:w="3699"/>
        <w:gridCol w:w="1251"/>
        <w:gridCol w:w="81"/>
        <w:gridCol w:w="1215"/>
        <w:gridCol w:w="81"/>
        <w:gridCol w:w="1278"/>
        <w:gridCol w:w="78"/>
        <w:gridCol w:w="1283"/>
      </w:tblGrid>
      <w:tr w:rsidR="007148FA" w:rsidRPr="0005525A" w14:paraId="518F4A2A" w14:textId="77777777" w:rsidTr="00D3389E">
        <w:trPr>
          <w:cantSplit/>
        </w:trPr>
        <w:tc>
          <w:tcPr>
            <w:tcW w:w="3699" w:type="dxa"/>
            <w:vAlign w:val="center"/>
          </w:tcPr>
          <w:p w14:paraId="574BEC13" w14:textId="77777777" w:rsidR="00E51235" w:rsidRPr="0005525A" w:rsidRDefault="00E51235" w:rsidP="00DD72E9">
            <w:pPr>
              <w:spacing w:line="360" w:lineRule="auto"/>
              <w:jc w:val="center"/>
              <w:rPr>
                <w:rFonts w:cs="Arial"/>
                <w:color w:val="000000" w:themeColor="text1"/>
                <w:sz w:val="14"/>
                <w:szCs w:val="14"/>
              </w:rPr>
            </w:pPr>
          </w:p>
        </w:tc>
        <w:tc>
          <w:tcPr>
            <w:tcW w:w="2547" w:type="dxa"/>
            <w:gridSpan w:val="3"/>
            <w:tcBorders>
              <w:left w:val="nil"/>
              <w:bottom w:val="single" w:sz="4" w:space="0" w:color="auto"/>
            </w:tcBorders>
            <w:vAlign w:val="center"/>
          </w:tcPr>
          <w:p w14:paraId="16AC6F62" w14:textId="77777777" w:rsidR="00E51235" w:rsidRPr="0005525A" w:rsidRDefault="00E51235" w:rsidP="00DD72E9">
            <w:pPr>
              <w:spacing w:line="360" w:lineRule="auto"/>
              <w:jc w:val="center"/>
              <w:rPr>
                <w:rFonts w:cs="Arial"/>
                <w:color w:val="000000" w:themeColor="text1"/>
                <w:sz w:val="14"/>
                <w:szCs w:val="14"/>
                <w:cs/>
              </w:rPr>
            </w:pPr>
          </w:p>
        </w:tc>
        <w:tc>
          <w:tcPr>
            <w:tcW w:w="81" w:type="dxa"/>
            <w:tcBorders>
              <w:bottom w:val="single" w:sz="4" w:space="0" w:color="auto"/>
            </w:tcBorders>
            <w:vAlign w:val="center"/>
          </w:tcPr>
          <w:p w14:paraId="7039AF8E" w14:textId="77777777" w:rsidR="00E51235" w:rsidRPr="0005525A" w:rsidRDefault="00E51235" w:rsidP="00DD72E9">
            <w:pPr>
              <w:spacing w:line="360" w:lineRule="auto"/>
              <w:jc w:val="center"/>
              <w:rPr>
                <w:rFonts w:cs="Arial"/>
                <w:color w:val="000000" w:themeColor="text1"/>
                <w:sz w:val="14"/>
                <w:szCs w:val="14"/>
              </w:rPr>
            </w:pPr>
          </w:p>
        </w:tc>
        <w:tc>
          <w:tcPr>
            <w:tcW w:w="2639" w:type="dxa"/>
            <w:gridSpan w:val="3"/>
            <w:tcBorders>
              <w:bottom w:val="single" w:sz="4" w:space="0" w:color="auto"/>
            </w:tcBorders>
            <w:vAlign w:val="center"/>
          </w:tcPr>
          <w:p w14:paraId="7010DA30" w14:textId="77777777" w:rsidR="00E51235" w:rsidRPr="0005525A" w:rsidRDefault="00E51235" w:rsidP="00DD72E9">
            <w:pPr>
              <w:spacing w:line="360" w:lineRule="auto"/>
              <w:jc w:val="right"/>
              <w:rPr>
                <w:rFonts w:cs="Arial"/>
                <w:color w:val="000000" w:themeColor="text1"/>
                <w:sz w:val="14"/>
                <w:szCs w:val="14"/>
              </w:rPr>
            </w:pPr>
            <w:r w:rsidRPr="0005525A">
              <w:rPr>
                <w:rFonts w:cs="Arial"/>
                <w:color w:val="000000" w:themeColor="text1"/>
                <w:sz w:val="14"/>
                <w:szCs w:val="14"/>
              </w:rPr>
              <w:t>(</w:t>
            </w:r>
            <w:proofErr w:type="gramStart"/>
            <w:r w:rsidRPr="0005525A">
              <w:rPr>
                <w:rFonts w:cs="Arial"/>
                <w:color w:val="000000" w:themeColor="text1"/>
                <w:sz w:val="14"/>
                <w:szCs w:val="14"/>
              </w:rPr>
              <w:t>Unit :</w:t>
            </w:r>
            <w:proofErr w:type="gramEnd"/>
            <w:r w:rsidRPr="0005525A">
              <w:rPr>
                <w:rFonts w:cs="Arial"/>
                <w:color w:val="000000" w:themeColor="text1"/>
                <w:sz w:val="14"/>
                <w:szCs w:val="14"/>
              </w:rPr>
              <w:t xml:space="preserve"> Baht)</w:t>
            </w:r>
          </w:p>
        </w:tc>
      </w:tr>
      <w:tr w:rsidR="007148FA" w:rsidRPr="0005525A" w14:paraId="6A476B39" w14:textId="77777777" w:rsidTr="00D3389E">
        <w:trPr>
          <w:cantSplit/>
        </w:trPr>
        <w:tc>
          <w:tcPr>
            <w:tcW w:w="3699" w:type="dxa"/>
            <w:vAlign w:val="center"/>
          </w:tcPr>
          <w:p w14:paraId="011D084D" w14:textId="77777777" w:rsidR="00E51235" w:rsidRPr="0005525A" w:rsidRDefault="00E51235" w:rsidP="00DD72E9">
            <w:pPr>
              <w:spacing w:line="360" w:lineRule="auto"/>
              <w:jc w:val="center"/>
              <w:rPr>
                <w:rFonts w:cs="Arial"/>
                <w:color w:val="000000" w:themeColor="text1"/>
                <w:sz w:val="14"/>
                <w:szCs w:val="14"/>
              </w:rPr>
            </w:pPr>
          </w:p>
        </w:tc>
        <w:tc>
          <w:tcPr>
            <w:tcW w:w="2547" w:type="dxa"/>
            <w:gridSpan w:val="3"/>
            <w:tcBorders>
              <w:top w:val="single" w:sz="4" w:space="0" w:color="auto"/>
              <w:left w:val="nil"/>
              <w:bottom w:val="single" w:sz="4" w:space="0" w:color="auto"/>
            </w:tcBorders>
            <w:vAlign w:val="center"/>
          </w:tcPr>
          <w:p w14:paraId="51D419AF" w14:textId="77777777" w:rsidR="00E51235" w:rsidRPr="0005525A" w:rsidRDefault="00E51235" w:rsidP="00DD72E9">
            <w:pPr>
              <w:spacing w:line="360" w:lineRule="auto"/>
              <w:jc w:val="center"/>
              <w:rPr>
                <w:rFonts w:cs="Arial"/>
                <w:color w:val="000000" w:themeColor="text1"/>
                <w:sz w:val="14"/>
                <w:szCs w:val="14"/>
                <w:cs/>
              </w:rPr>
            </w:pPr>
            <w:r w:rsidRPr="0005525A">
              <w:rPr>
                <w:rFonts w:cs="Arial"/>
                <w:color w:val="000000" w:themeColor="text1"/>
                <w:sz w:val="14"/>
                <w:szCs w:val="14"/>
              </w:rPr>
              <w:t>Consolidated F/S</w:t>
            </w:r>
          </w:p>
        </w:tc>
        <w:tc>
          <w:tcPr>
            <w:tcW w:w="81" w:type="dxa"/>
            <w:tcBorders>
              <w:top w:val="single" w:sz="4" w:space="0" w:color="auto"/>
            </w:tcBorders>
            <w:vAlign w:val="center"/>
          </w:tcPr>
          <w:p w14:paraId="50EA32C1" w14:textId="77777777" w:rsidR="00E51235" w:rsidRPr="0005525A" w:rsidRDefault="00E51235" w:rsidP="00DD72E9">
            <w:pPr>
              <w:spacing w:line="360" w:lineRule="auto"/>
              <w:jc w:val="center"/>
              <w:rPr>
                <w:rFonts w:cs="Arial"/>
                <w:color w:val="000000" w:themeColor="text1"/>
                <w:sz w:val="14"/>
                <w:szCs w:val="14"/>
              </w:rPr>
            </w:pPr>
          </w:p>
        </w:tc>
        <w:tc>
          <w:tcPr>
            <w:tcW w:w="2639" w:type="dxa"/>
            <w:gridSpan w:val="3"/>
            <w:tcBorders>
              <w:top w:val="single" w:sz="4" w:space="0" w:color="auto"/>
              <w:bottom w:val="single" w:sz="4" w:space="0" w:color="auto"/>
            </w:tcBorders>
            <w:vAlign w:val="center"/>
          </w:tcPr>
          <w:p w14:paraId="43A9F5CC" w14:textId="77777777" w:rsidR="00E51235" w:rsidRPr="0005525A" w:rsidRDefault="00E51235" w:rsidP="00DD72E9">
            <w:pPr>
              <w:spacing w:line="360" w:lineRule="auto"/>
              <w:jc w:val="center"/>
              <w:rPr>
                <w:rFonts w:cs="Arial"/>
                <w:color w:val="000000" w:themeColor="text1"/>
                <w:sz w:val="14"/>
                <w:szCs w:val="14"/>
              </w:rPr>
            </w:pPr>
            <w:r w:rsidRPr="0005525A">
              <w:rPr>
                <w:rFonts w:cs="Arial"/>
                <w:color w:val="000000" w:themeColor="text1"/>
                <w:sz w:val="14"/>
                <w:szCs w:val="14"/>
              </w:rPr>
              <w:t>Separate F/S</w:t>
            </w:r>
          </w:p>
        </w:tc>
      </w:tr>
      <w:tr w:rsidR="00BA794B" w:rsidRPr="0005525A" w14:paraId="7A640BE9" w14:textId="77777777" w:rsidTr="00020930">
        <w:trPr>
          <w:cantSplit/>
          <w:trHeight w:val="443"/>
        </w:trPr>
        <w:tc>
          <w:tcPr>
            <w:tcW w:w="3699" w:type="dxa"/>
            <w:vAlign w:val="center"/>
          </w:tcPr>
          <w:p w14:paraId="50E95AEC" w14:textId="77777777" w:rsidR="00BA794B" w:rsidRPr="0005525A" w:rsidRDefault="00BA794B" w:rsidP="00BA794B">
            <w:pPr>
              <w:spacing w:line="360" w:lineRule="auto"/>
              <w:jc w:val="center"/>
              <w:rPr>
                <w:rFonts w:cs="Arial"/>
                <w:color w:val="000000" w:themeColor="text1"/>
                <w:sz w:val="14"/>
                <w:szCs w:val="14"/>
                <w:cs/>
              </w:rPr>
            </w:pPr>
          </w:p>
        </w:tc>
        <w:tc>
          <w:tcPr>
            <w:tcW w:w="1251" w:type="dxa"/>
            <w:tcBorders>
              <w:top w:val="single" w:sz="4" w:space="0" w:color="auto"/>
              <w:bottom w:val="single" w:sz="4" w:space="0" w:color="auto"/>
            </w:tcBorders>
            <w:vAlign w:val="center"/>
          </w:tcPr>
          <w:p w14:paraId="2351FB2F" w14:textId="77777777" w:rsidR="00BA794B" w:rsidRPr="0005525A" w:rsidRDefault="00BA794B" w:rsidP="00BA794B">
            <w:pPr>
              <w:spacing w:line="360" w:lineRule="auto"/>
              <w:jc w:val="center"/>
              <w:rPr>
                <w:rFonts w:cs="Arial"/>
                <w:color w:val="000000" w:themeColor="text1"/>
                <w:sz w:val="14"/>
                <w:szCs w:val="14"/>
              </w:rPr>
            </w:pPr>
            <w:r w:rsidRPr="0005525A">
              <w:rPr>
                <w:rFonts w:cs="Arial"/>
                <w:color w:val="000000" w:themeColor="text1"/>
                <w:sz w:val="14"/>
                <w:szCs w:val="14"/>
              </w:rPr>
              <w:t>31 December</w:t>
            </w:r>
          </w:p>
          <w:p w14:paraId="1B1DFFAF" w14:textId="55ED4E21" w:rsidR="00BA794B" w:rsidRPr="0005525A" w:rsidRDefault="00BA794B" w:rsidP="00BA794B">
            <w:pPr>
              <w:spacing w:line="360" w:lineRule="auto"/>
              <w:jc w:val="center"/>
              <w:rPr>
                <w:rFonts w:cs="Arial"/>
                <w:color w:val="000000" w:themeColor="text1"/>
                <w:sz w:val="14"/>
                <w:szCs w:val="14"/>
              </w:rPr>
            </w:pPr>
            <w:r w:rsidRPr="0005525A">
              <w:rPr>
                <w:rFonts w:cs="Arial"/>
                <w:color w:val="000000" w:themeColor="text1"/>
                <w:sz w:val="14"/>
                <w:szCs w:val="14"/>
              </w:rPr>
              <w:t>2025</w:t>
            </w:r>
          </w:p>
        </w:tc>
        <w:tc>
          <w:tcPr>
            <w:tcW w:w="81" w:type="dxa"/>
            <w:vAlign w:val="center"/>
          </w:tcPr>
          <w:p w14:paraId="68E6AC98" w14:textId="77777777" w:rsidR="00BA794B" w:rsidRPr="0005525A" w:rsidRDefault="00BA794B" w:rsidP="00BA794B">
            <w:pPr>
              <w:spacing w:line="360" w:lineRule="auto"/>
              <w:jc w:val="center"/>
              <w:rPr>
                <w:rFonts w:cs="Arial"/>
                <w:color w:val="000000" w:themeColor="text1"/>
                <w:sz w:val="14"/>
                <w:szCs w:val="14"/>
              </w:rPr>
            </w:pPr>
          </w:p>
        </w:tc>
        <w:tc>
          <w:tcPr>
            <w:tcW w:w="1215" w:type="dxa"/>
            <w:tcBorders>
              <w:top w:val="single" w:sz="4" w:space="0" w:color="auto"/>
              <w:bottom w:val="single" w:sz="4" w:space="0" w:color="auto"/>
            </w:tcBorders>
            <w:vAlign w:val="center"/>
          </w:tcPr>
          <w:p w14:paraId="1985034F" w14:textId="77777777" w:rsidR="00BA794B" w:rsidRPr="0005525A" w:rsidRDefault="00BA794B" w:rsidP="00BA794B">
            <w:pPr>
              <w:spacing w:line="360" w:lineRule="auto"/>
              <w:jc w:val="center"/>
              <w:rPr>
                <w:rFonts w:cs="Arial"/>
                <w:color w:val="000000" w:themeColor="text1"/>
                <w:sz w:val="14"/>
                <w:szCs w:val="14"/>
              </w:rPr>
            </w:pPr>
            <w:r w:rsidRPr="0005525A">
              <w:rPr>
                <w:rFonts w:cs="Arial"/>
                <w:color w:val="000000" w:themeColor="text1"/>
                <w:sz w:val="14"/>
                <w:szCs w:val="14"/>
              </w:rPr>
              <w:t>31 December</w:t>
            </w:r>
          </w:p>
          <w:p w14:paraId="7478431E" w14:textId="1EDCB5B5" w:rsidR="00BA794B" w:rsidRPr="0005525A" w:rsidRDefault="00BA794B" w:rsidP="00BA794B">
            <w:pPr>
              <w:spacing w:line="360" w:lineRule="auto"/>
              <w:jc w:val="center"/>
              <w:rPr>
                <w:rFonts w:cs="Arial"/>
                <w:color w:val="000000" w:themeColor="text1"/>
                <w:sz w:val="14"/>
                <w:szCs w:val="14"/>
                <w:cs/>
              </w:rPr>
            </w:pPr>
            <w:r w:rsidRPr="0005525A">
              <w:rPr>
                <w:rFonts w:cs="Arial"/>
                <w:color w:val="000000" w:themeColor="text1"/>
                <w:sz w:val="14"/>
                <w:szCs w:val="14"/>
              </w:rPr>
              <w:t>2024</w:t>
            </w:r>
          </w:p>
        </w:tc>
        <w:tc>
          <w:tcPr>
            <w:tcW w:w="81" w:type="dxa"/>
            <w:vAlign w:val="center"/>
          </w:tcPr>
          <w:p w14:paraId="44B3D86C" w14:textId="77777777" w:rsidR="00BA794B" w:rsidRPr="0005525A" w:rsidRDefault="00BA794B" w:rsidP="00BA794B">
            <w:pPr>
              <w:spacing w:line="360" w:lineRule="auto"/>
              <w:jc w:val="center"/>
              <w:rPr>
                <w:rFonts w:cs="Arial"/>
                <w:color w:val="000000" w:themeColor="text1"/>
                <w:sz w:val="14"/>
                <w:szCs w:val="14"/>
              </w:rPr>
            </w:pPr>
          </w:p>
        </w:tc>
        <w:tc>
          <w:tcPr>
            <w:tcW w:w="1278" w:type="dxa"/>
            <w:tcBorders>
              <w:top w:val="single" w:sz="4" w:space="0" w:color="auto"/>
              <w:bottom w:val="single" w:sz="4" w:space="0" w:color="auto"/>
            </w:tcBorders>
            <w:vAlign w:val="center"/>
          </w:tcPr>
          <w:p w14:paraId="42829142" w14:textId="77777777" w:rsidR="00BA794B" w:rsidRPr="0005525A" w:rsidRDefault="00BA794B" w:rsidP="00BA794B">
            <w:pPr>
              <w:spacing w:line="360" w:lineRule="auto"/>
              <w:jc w:val="center"/>
              <w:rPr>
                <w:rFonts w:cs="Arial"/>
                <w:color w:val="000000" w:themeColor="text1"/>
                <w:sz w:val="14"/>
                <w:szCs w:val="14"/>
              </w:rPr>
            </w:pPr>
            <w:r w:rsidRPr="0005525A">
              <w:rPr>
                <w:rFonts w:cs="Arial"/>
                <w:color w:val="000000" w:themeColor="text1"/>
                <w:sz w:val="14"/>
                <w:szCs w:val="14"/>
              </w:rPr>
              <w:t>31 December</w:t>
            </w:r>
          </w:p>
          <w:p w14:paraId="260B6BA4" w14:textId="44CC33D0" w:rsidR="00BA794B" w:rsidRPr="0005525A" w:rsidRDefault="00BA794B" w:rsidP="00BA794B">
            <w:pPr>
              <w:spacing w:line="360" w:lineRule="auto"/>
              <w:jc w:val="center"/>
              <w:rPr>
                <w:rFonts w:cs="Arial"/>
                <w:color w:val="000000" w:themeColor="text1"/>
                <w:sz w:val="14"/>
                <w:szCs w:val="14"/>
                <w:cs/>
              </w:rPr>
            </w:pPr>
            <w:r w:rsidRPr="0005525A">
              <w:rPr>
                <w:rFonts w:cs="Arial"/>
                <w:color w:val="000000" w:themeColor="text1"/>
                <w:sz w:val="14"/>
                <w:szCs w:val="14"/>
              </w:rPr>
              <w:t>2025</w:t>
            </w:r>
          </w:p>
        </w:tc>
        <w:tc>
          <w:tcPr>
            <w:tcW w:w="78" w:type="dxa"/>
            <w:vAlign w:val="center"/>
          </w:tcPr>
          <w:p w14:paraId="1F2D442D" w14:textId="77777777" w:rsidR="00BA794B" w:rsidRPr="0005525A" w:rsidRDefault="00BA794B" w:rsidP="00BA794B">
            <w:pPr>
              <w:spacing w:line="360" w:lineRule="auto"/>
              <w:jc w:val="center"/>
              <w:rPr>
                <w:rFonts w:cs="Arial"/>
                <w:color w:val="000000" w:themeColor="text1"/>
                <w:sz w:val="14"/>
                <w:szCs w:val="14"/>
              </w:rPr>
            </w:pPr>
          </w:p>
        </w:tc>
        <w:tc>
          <w:tcPr>
            <w:tcW w:w="1283" w:type="dxa"/>
            <w:tcBorders>
              <w:top w:val="single" w:sz="4" w:space="0" w:color="auto"/>
              <w:bottom w:val="single" w:sz="4" w:space="0" w:color="auto"/>
            </w:tcBorders>
            <w:vAlign w:val="center"/>
          </w:tcPr>
          <w:p w14:paraId="1F71073B" w14:textId="77777777" w:rsidR="00BA794B" w:rsidRPr="0005525A" w:rsidRDefault="00BA794B" w:rsidP="00BA794B">
            <w:pPr>
              <w:spacing w:line="360" w:lineRule="auto"/>
              <w:jc w:val="center"/>
              <w:rPr>
                <w:rFonts w:cs="Arial"/>
                <w:color w:val="000000" w:themeColor="text1"/>
                <w:sz w:val="14"/>
                <w:szCs w:val="14"/>
              </w:rPr>
            </w:pPr>
            <w:r w:rsidRPr="0005525A">
              <w:rPr>
                <w:rFonts w:cs="Arial"/>
                <w:color w:val="000000" w:themeColor="text1"/>
                <w:sz w:val="14"/>
                <w:szCs w:val="14"/>
              </w:rPr>
              <w:t>31 December</w:t>
            </w:r>
          </w:p>
          <w:p w14:paraId="269D44C5" w14:textId="4E2F2040" w:rsidR="00BA794B" w:rsidRPr="0005525A" w:rsidRDefault="00BA794B" w:rsidP="00BA794B">
            <w:pPr>
              <w:spacing w:line="360" w:lineRule="auto"/>
              <w:jc w:val="center"/>
              <w:rPr>
                <w:rFonts w:cs="Arial"/>
                <w:color w:val="000000" w:themeColor="text1"/>
                <w:sz w:val="14"/>
                <w:szCs w:val="14"/>
                <w:cs/>
              </w:rPr>
            </w:pPr>
            <w:r w:rsidRPr="0005525A">
              <w:rPr>
                <w:rFonts w:cs="Arial"/>
                <w:color w:val="000000" w:themeColor="text1"/>
                <w:sz w:val="14"/>
                <w:szCs w:val="14"/>
              </w:rPr>
              <w:t>2024</w:t>
            </w:r>
          </w:p>
        </w:tc>
      </w:tr>
      <w:tr w:rsidR="00951BA9" w:rsidRPr="0005525A" w14:paraId="762631BF" w14:textId="77777777" w:rsidTr="002B623D">
        <w:trPr>
          <w:cantSplit/>
          <w:trHeight w:val="107"/>
        </w:trPr>
        <w:tc>
          <w:tcPr>
            <w:tcW w:w="3699" w:type="dxa"/>
            <w:vAlign w:val="center"/>
          </w:tcPr>
          <w:p w14:paraId="6B29DB62" w14:textId="77777777" w:rsidR="00951BA9" w:rsidRPr="0005525A" w:rsidRDefault="00951BA9" w:rsidP="00951BA9">
            <w:pPr>
              <w:spacing w:line="360" w:lineRule="auto"/>
              <w:jc w:val="thaiDistribute"/>
              <w:rPr>
                <w:rFonts w:cs="Arial"/>
                <w:color w:val="000000" w:themeColor="text1"/>
                <w:sz w:val="14"/>
                <w:szCs w:val="14"/>
                <w:cs/>
              </w:rPr>
            </w:pPr>
            <w:r w:rsidRPr="0005525A">
              <w:rPr>
                <w:rFonts w:cs="Arial"/>
                <w:color w:val="000000" w:themeColor="text1"/>
                <w:sz w:val="14"/>
                <w:szCs w:val="14"/>
              </w:rPr>
              <w:t xml:space="preserve">Incremental costs of obtaining a contract </w:t>
            </w:r>
          </w:p>
        </w:tc>
        <w:tc>
          <w:tcPr>
            <w:tcW w:w="1251" w:type="dxa"/>
            <w:tcBorders>
              <w:left w:val="nil"/>
            </w:tcBorders>
          </w:tcPr>
          <w:p w14:paraId="3FD2349D" w14:textId="704572A7"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638,411</w:t>
            </w:r>
          </w:p>
        </w:tc>
        <w:tc>
          <w:tcPr>
            <w:tcW w:w="81" w:type="dxa"/>
            <w:tcBorders>
              <w:left w:val="nil"/>
            </w:tcBorders>
          </w:tcPr>
          <w:p w14:paraId="7E39482B" w14:textId="77777777" w:rsidR="00951BA9" w:rsidRPr="0005525A" w:rsidRDefault="00951BA9" w:rsidP="00951BA9">
            <w:pPr>
              <w:spacing w:line="360" w:lineRule="auto"/>
              <w:jc w:val="center"/>
              <w:rPr>
                <w:rFonts w:cs="Arial"/>
                <w:color w:val="000000" w:themeColor="text1"/>
                <w:sz w:val="14"/>
                <w:szCs w:val="14"/>
              </w:rPr>
            </w:pPr>
          </w:p>
        </w:tc>
        <w:tc>
          <w:tcPr>
            <w:tcW w:w="1215" w:type="dxa"/>
            <w:tcBorders>
              <w:left w:val="nil"/>
            </w:tcBorders>
          </w:tcPr>
          <w:p w14:paraId="7692915A" w14:textId="12D2D7F5"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114,117</w:t>
            </w:r>
          </w:p>
        </w:tc>
        <w:tc>
          <w:tcPr>
            <w:tcW w:w="81" w:type="dxa"/>
          </w:tcPr>
          <w:p w14:paraId="6FDF3416" w14:textId="77777777" w:rsidR="00951BA9" w:rsidRPr="0005525A" w:rsidRDefault="00951BA9" w:rsidP="00951BA9">
            <w:pPr>
              <w:spacing w:line="360" w:lineRule="auto"/>
              <w:jc w:val="center"/>
              <w:rPr>
                <w:rFonts w:cs="Arial"/>
                <w:color w:val="000000" w:themeColor="text1"/>
                <w:sz w:val="14"/>
                <w:szCs w:val="14"/>
              </w:rPr>
            </w:pPr>
          </w:p>
        </w:tc>
        <w:tc>
          <w:tcPr>
            <w:tcW w:w="1278" w:type="dxa"/>
          </w:tcPr>
          <w:p w14:paraId="60DE1CB6" w14:textId="41E92DA4" w:rsidR="00951BA9" w:rsidRPr="0005525A" w:rsidRDefault="003829B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w:t>
            </w:r>
          </w:p>
        </w:tc>
        <w:tc>
          <w:tcPr>
            <w:tcW w:w="78" w:type="dxa"/>
          </w:tcPr>
          <w:p w14:paraId="44006189" w14:textId="77777777" w:rsidR="00951BA9" w:rsidRPr="0005525A" w:rsidRDefault="00951BA9" w:rsidP="00951BA9">
            <w:pPr>
              <w:spacing w:line="360" w:lineRule="auto"/>
              <w:jc w:val="center"/>
              <w:rPr>
                <w:rFonts w:cs="Arial"/>
                <w:color w:val="000000" w:themeColor="text1"/>
                <w:sz w:val="14"/>
                <w:szCs w:val="14"/>
                <w:cs/>
              </w:rPr>
            </w:pPr>
          </w:p>
        </w:tc>
        <w:tc>
          <w:tcPr>
            <w:tcW w:w="1283" w:type="dxa"/>
          </w:tcPr>
          <w:p w14:paraId="5DAAA26E" w14:textId="13F980B8"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w:t>
            </w:r>
          </w:p>
        </w:tc>
      </w:tr>
      <w:tr w:rsidR="00951BA9" w:rsidRPr="0005525A" w14:paraId="3C0CE7E0" w14:textId="77777777" w:rsidTr="002B623D">
        <w:trPr>
          <w:cantSplit/>
          <w:trHeight w:val="51"/>
        </w:trPr>
        <w:tc>
          <w:tcPr>
            <w:tcW w:w="3699" w:type="dxa"/>
          </w:tcPr>
          <w:p w14:paraId="324F59C8" w14:textId="3A74FEFF" w:rsidR="00951BA9" w:rsidRPr="0005525A" w:rsidRDefault="00951BA9" w:rsidP="00951BA9">
            <w:pPr>
              <w:spacing w:line="360" w:lineRule="auto"/>
              <w:jc w:val="thaiDistribute"/>
              <w:rPr>
                <w:rFonts w:cs="Arial"/>
                <w:color w:val="000000" w:themeColor="text1"/>
                <w:sz w:val="14"/>
                <w:szCs w:val="14"/>
                <w:cs/>
              </w:rPr>
            </w:pPr>
            <w:r w:rsidRPr="0005525A">
              <w:rPr>
                <w:rFonts w:cs="Arial"/>
                <w:color w:val="000000" w:themeColor="text1"/>
                <w:sz w:val="14"/>
                <w:szCs w:val="14"/>
                <w:u w:val="single"/>
              </w:rPr>
              <w:t>Less:</w:t>
            </w:r>
            <w:r w:rsidRPr="0005525A">
              <w:rPr>
                <w:rFonts w:cs="Arial"/>
                <w:color w:val="000000" w:themeColor="text1"/>
                <w:sz w:val="14"/>
                <w:szCs w:val="14"/>
              </w:rPr>
              <w:t xml:space="preserve"> </w:t>
            </w:r>
            <w:r w:rsidR="0004721B" w:rsidRPr="0005525A">
              <w:rPr>
                <w:rFonts w:cs="Arial"/>
                <w:color w:val="000000" w:themeColor="text1"/>
                <w:sz w:val="14"/>
                <w:szCs w:val="14"/>
              </w:rPr>
              <w:t xml:space="preserve"> </w:t>
            </w:r>
            <w:r w:rsidRPr="0005525A">
              <w:rPr>
                <w:rFonts w:cs="Arial"/>
                <w:color w:val="000000" w:themeColor="text1"/>
                <w:sz w:val="14"/>
                <w:szCs w:val="14"/>
              </w:rPr>
              <w:t>current portion</w:t>
            </w:r>
          </w:p>
        </w:tc>
        <w:tc>
          <w:tcPr>
            <w:tcW w:w="1251" w:type="dxa"/>
            <w:tcBorders>
              <w:left w:val="nil"/>
            </w:tcBorders>
          </w:tcPr>
          <w:p w14:paraId="29342EFD" w14:textId="65CBC412"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(638,411)</w:t>
            </w:r>
          </w:p>
        </w:tc>
        <w:tc>
          <w:tcPr>
            <w:tcW w:w="81" w:type="dxa"/>
            <w:tcBorders>
              <w:left w:val="nil"/>
            </w:tcBorders>
          </w:tcPr>
          <w:p w14:paraId="51FB77E0" w14:textId="77777777" w:rsidR="00951BA9" w:rsidRPr="0005525A" w:rsidRDefault="00951BA9" w:rsidP="00951BA9">
            <w:pPr>
              <w:spacing w:line="360" w:lineRule="auto"/>
              <w:jc w:val="center"/>
              <w:rPr>
                <w:rFonts w:cs="Arial"/>
                <w:color w:val="000000" w:themeColor="text1"/>
                <w:sz w:val="14"/>
                <w:szCs w:val="14"/>
              </w:rPr>
            </w:pPr>
          </w:p>
        </w:tc>
        <w:tc>
          <w:tcPr>
            <w:tcW w:w="1215" w:type="dxa"/>
            <w:tcBorders>
              <w:left w:val="nil"/>
            </w:tcBorders>
          </w:tcPr>
          <w:p w14:paraId="3732AFA8" w14:textId="592B6489"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(114,117)</w:t>
            </w:r>
          </w:p>
        </w:tc>
        <w:tc>
          <w:tcPr>
            <w:tcW w:w="81" w:type="dxa"/>
          </w:tcPr>
          <w:p w14:paraId="2E898D5C" w14:textId="77777777" w:rsidR="00951BA9" w:rsidRPr="0005525A" w:rsidRDefault="00951BA9" w:rsidP="00951BA9">
            <w:pPr>
              <w:spacing w:line="360" w:lineRule="auto"/>
              <w:jc w:val="center"/>
              <w:rPr>
                <w:rFonts w:cs="Arial"/>
                <w:color w:val="000000" w:themeColor="text1"/>
                <w:sz w:val="14"/>
                <w:szCs w:val="14"/>
              </w:rPr>
            </w:pPr>
          </w:p>
        </w:tc>
        <w:tc>
          <w:tcPr>
            <w:tcW w:w="1278" w:type="dxa"/>
          </w:tcPr>
          <w:p w14:paraId="6E00C747" w14:textId="58DD07F8" w:rsidR="00951BA9" w:rsidRPr="0005525A" w:rsidRDefault="003829B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w:t>
            </w:r>
          </w:p>
        </w:tc>
        <w:tc>
          <w:tcPr>
            <w:tcW w:w="78" w:type="dxa"/>
          </w:tcPr>
          <w:p w14:paraId="2EE9EC39" w14:textId="77777777" w:rsidR="00951BA9" w:rsidRPr="0005525A" w:rsidRDefault="00951BA9" w:rsidP="00951BA9">
            <w:pPr>
              <w:spacing w:line="360" w:lineRule="auto"/>
              <w:jc w:val="center"/>
              <w:rPr>
                <w:rFonts w:cs="Arial"/>
                <w:color w:val="000000" w:themeColor="text1"/>
                <w:sz w:val="14"/>
                <w:szCs w:val="14"/>
                <w:cs/>
              </w:rPr>
            </w:pPr>
          </w:p>
        </w:tc>
        <w:tc>
          <w:tcPr>
            <w:tcW w:w="1283" w:type="dxa"/>
          </w:tcPr>
          <w:p w14:paraId="5F18233E" w14:textId="6266EFCC"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w:t>
            </w:r>
          </w:p>
        </w:tc>
      </w:tr>
      <w:tr w:rsidR="00951BA9" w:rsidRPr="0005525A" w14:paraId="32125CAF" w14:textId="77777777" w:rsidTr="002B623D">
        <w:trPr>
          <w:cantSplit/>
          <w:trHeight w:val="107"/>
        </w:trPr>
        <w:tc>
          <w:tcPr>
            <w:tcW w:w="3699" w:type="dxa"/>
          </w:tcPr>
          <w:p w14:paraId="56285ADC" w14:textId="77777777" w:rsidR="00951BA9" w:rsidRPr="0005525A" w:rsidRDefault="00951BA9" w:rsidP="00951BA9">
            <w:pPr>
              <w:spacing w:line="360" w:lineRule="auto"/>
              <w:jc w:val="thaiDistribute"/>
              <w:rPr>
                <w:rFonts w:cs="Arial"/>
                <w:color w:val="000000" w:themeColor="text1"/>
                <w:sz w:val="14"/>
                <w:szCs w:val="14"/>
                <w:cs/>
              </w:rPr>
            </w:pPr>
            <w:r w:rsidRPr="0005525A">
              <w:rPr>
                <w:rFonts w:cs="Arial"/>
                <w:color w:val="000000" w:themeColor="text1"/>
                <w:sz w:val="14"/>
                <w:szCs w:val="14"/>
              </w:rPr>
              <w:t>Amount due more than one year</w:t>
            </w:r>
          </w:p>
        </w:tc>
        <w:tc>
          <w:tcPr>
            <w:tcW w:w="1251" w:type="dxa"/>
            <w:tcBorders>
              <w:top w:val="single" w:sz="4" w:space="0" w:color="auto"/>
              <w:left w:val="nil"/>
              <w:bottom w:val="single" w:sz="12" w:space="0" w:color="auto"/>
            </w:tcBorders>
          </w:tcPr>
          <w:p w14:paraId="653285A2" w14:textId="220A617E"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w:t>
            </w:r>
          </w:p>
        </w:tc>
        <w:tc>
          <w:tcPr>
            <w:tcW w:w="81" w:type="dxa"/>
            <w:tcBorders>
              <w:left w:val="nil"/>
            </w:tcBorders>
          </w:tcPr>
          <w:p w14:paraId="5E3D7E47" w14:textId="77777777" w:rsidR="00951BA9" w:rsidRPr="0005525A" w:rsidRDefault="00951BA9" w:rsidP="00951BA9">
            <w:pPr>
              <w:spacing w:line="360" w:lineRule="auto"/>
              <w:jc w:val="center"/>
              <w:rPr>
                <w:rFonts w:cs="Arial"/>
                <w:color w:val="000000" w:themeColor="text1"/>
                <w:sz w:val="14"/>
                <w:szCs w:val="14"/>
              </w:rPr>
            </w:pPr>
          </w:p>
        </w:tc>
        <w:tc>
          <w:tcPr>
            <w:tcW w:w="1215" w:type="dxa"/>
            <w:tcBorders>
              <w:top w:val="single" w:sz="4" w:space="0" w:color="auto"/>
              <w:left w:val="nil"/>
              <w:bottom w:val="single" w:sz="12" w:space="0" w:color="auto"/>
            </w:tcBorders>
          </w:tcPr>
          <w:p w14:paraId="78224F3E" w14:textId="6B731043"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w:t>
            </w:r>
          </w:p>
        </w:tc>
        <w:tc>
          <w:tcPr>
            <w:tcW w:w="81" w:type="dxa"/>
          </w:tcPr>
          <w:p w14:paraId="5746FB7A" w14:textId="77777777" w:rsidR="00951BA9" w:rsidRPr="0005525A" w:rsidRDefault="00951BA9" w:rsidP="00951BA9">
            <w:pPr>
              <w:spacing w:line="360" w:lineRule="auto"/>
              <w:jc w:val="center"/>
              <w:rPr>
                <w:rFonts w:cs="Arial"/>
                <w:color w:val="000000" w:themeColor="text1"/>
                <w:sz w:val="14"/>
                <w:szCs w:val="14"/>
              </w:rPr>
            </w:pPr>
          </w:p>
        </w:tc>
        <w:tc>
          <w:tcPr>
            <w:tcW w:w="1278" w:type="dxa"/>
            <w:tcBorders>
              <w:top w:val="single" w:sz="4" w:space="0" w:color="auto"/>
              <w:bottom w:val="single" w:sz="12" w:space="0" w:color="auto"/>
            </w:tcBorders>
          </w:tcPr>
          <w:p w14:paraId="592A5E32" w14:textId="3843BBD3"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w:t>
            </w:r>
          </w:p>
        </w:tc>
        <w:tc>
          <w:tcPr>
            <w:tcW w:w="78" w:type="dxa"/>
          </w:tcPr>
          <w:p w14:paraId="496C8D10" w14:textId="77777777" w:rsidR="00951BA9" w:rsidRPr="0005525A" w:rsidRDefault="00951BA9" w:rsidP="00951BA9">
            <w:pPr>
              <w:spacing w:line="360" w:lineRule="auto"/>
              <w:jc w:val="center"/>
              <w:rPr>
                <w:rFonts w:cs="Arial"/>
                <w:color w:val="000000" w:themeColor="text1"/>
                <w:sz w:val="14"/>
                <w:szCs w:val="14"/>
                <w:cs/>
              </w:rPr>
            </w:pPr>
          </w:p>
        </w:tc>
        <w:tc>
          <w:tcPr>
            <w:tcW w:w="1283" w:type="dxa"/>
            <w:tcBorders>
              <w:top w:val="single" w:sz="4" w:space="0" w:color="auto"/>
              <w:bottom w:val="single" w:sz="12" w:space="0" w:color="auto"/>
            </w:tcBorders>
          </w:tcPr>
          <w:p w14:paraId="646C840A" w14:textId="46D5A423" w:rsidR="00951BA9" w:rsidRPr="0005525A" w:rsidRDefault="00951BA9" w:rsidP="009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05525A">
              <w:rPr>
                <w:rFonts w:cs="Arial"/>
                <w:sz w:val="14"/>
                <w:szCs w:val="14"/>
              </w:rPr>
              <w:t>-</w:t>
            </w:r>
          </w:p>
        </w:tc>
      </w:tr>
    </w:tbl>
    <w:p w14:paraId="514FB1D0" w14:textId="77777777" w:rsidR="009C69B6" w:rsidRPr="0005525A" w:rsidRDefault="009C69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637E958E" w14:textId="77777777" w:rsidR="000A5A8F" w:rsidRPr="0005525A" w:rsidRDefault="000A5A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45543B31" w14:textId="539A3F48" w:rsidR="000A5A8F" w:rsidRPr="0005525A" w:rsidRDefault="000A5A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5F7A8FFC" w14:textId="7BF2A6C9" w:rsidR="00696FB9" w:rsidRPr="0005525A" w:rsidRDefault="00696F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26F570F8" w14:textId="77777777" w:rsidR="00696FB9" w:rsidRPr="0005525A" w:rsidRDefault="00696F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3CC202BC" w14:textId="77777777" w:rsidR="000A5A8F" w:rsidRPr="0005525A" w:rsidRDefault="000A5A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7245184F" w14:textId="77777777" w:rsidR="000A5A8F" w:rsidRPr="0005525A" w:rsidRDefault="000A5A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4582ADAF" w14:textId="77777777" w:rsidR="00E51235" w:rsidRPr="0005525A" w:rsidRDefault="00E51235" w:rsidP="009E0BF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105" w:name="_Hlk155773193"/>
      <w:r w:rsidRPr="0005525A">
        <w:rPr>
          <w:rFonts w:cs="Arial"/>
          <w:color w:val="000000" w:themeColor="text1"/>
          <w:spacing w:val="-4"/>
          <w:sz w:val="20"/>
          <w:szCs w:val="20"/>
          <w:u w:val="single"/>
        </w:rPr>
        <w:lastRenderedPageBreak/>
        <w:t>EXPENSES BY NATURE</w:t>
      </w:r>
    </w:p>
    <w:bookmarkEnd w:id="105"/>
    <w:p w14:paraId="414DE020" w14:textId="77777777" w:rsidR="00E51235" w:rsidRPr="0005525A" w:rsidRDefault="00E51235" w:rsidP="00DD72E9">
      <w:pPr>
        <w:pStyle w:val="ListParagraph"/>
        <w:spacing w:after="0" w:line="360" w:lineRule="auto"/>
        <w:ind w:left="360"/>
        <w:jc w:val="thaiDistribute"/>
        <w:rPr>
          <w:rFonts w:ascii="Arial" w:hAnsi="Arial" w:cs="Arial"/>
          <w:color w:val="000000" w:themeColor="text1"/>
          <w:sz w:val="16"/>
          <w:szCs w:val="16"/>
        </w:rPr>
      </w:pPr>
    </w:p>
    <w:p w14:paraId="639C0563" w14:textId="1048F613" w:rsidR="00E51235" w:rsidRPr="0005525A" w:rsidRDefault="00E51235" w:rsidP="00DD72E9">
      <w:pPr>
        <w:pStyle w:val="ListParagraph"/>
        <w:spacing w:after="0" w:line="360" w:lineRule="auto"/>
        <w:ind w:left="360"/>
        <w:jc w:val="thaiDistribute"/>
        <w:rPr>
          <w:rFonts w:ascii="Arial" w:hAnsi="Arial" w:cs="Arial"/>
          <w:color w:val="000000" w:themeColor="text1"/>
          <w:sz w:val="20"/>
          <w:szCs w:val="20"/>
        </w:rPr>
      </w:pPr>
      <w:bookmarkStart w:id="106" w:name="_Hlk155773209"/>
      <w:r w:rsidRPr="0005525A">
        <w:rPr>
          <w:rFonts w:ascii="Arial" w:hAnsi="Arial" w:cs="Arial"/>
          <w:color w:val="000000" w:themeColor="text1"/>
          <w:sz w:val="20"/>
          <w:szCs w:val="20"/>
        </w:rPr>
        <w:t>For the years ended 31 December 202</w:t>
      </w:r>
      <w:r w:rsidR="00967E07" w:rsidRPr="0005525A">
        <w:rPr>
          <w:rFonts w:ascii="Arial" w:hAnsi="Arial" w:cs="Arial"/>
          <w:color w:val="000000" w:themeColor="text1"/>
          <w:sz w:val="20"/>
          <w:szCs w:val="20"/>
        </w:rPr>
        <w:t>5</w:t>
      </w:r>
      <w:r w:rsidRPr="0005525A">
        <w:rPr>
          <w:rFonts w:ascii="Arial" w:hAnsi="Arial" w:cs="Arial"/>
          <w:color w:val="000000" w:themeColor="text1"/>
          <w:sz w:val="20"/>
          <w:szCs w:val="20"/>
        </w:rPr>
        <w:t xml:space="preserve"> and 20</w:t>
      </w:r>
      <w:r w:rsidRPr="0005525A">
        <w:rPr>
          <w:rFonts w:ascii="Arial" w:hAnsi="Arial" w:cs="Arial"/>
          <w:color w:val="000000" w:themeColor="text1"/>
          <w:sz w:val="20"/>
          <w:szCs w:val="20"/>
          <w:cs/>
        </w:rPr>
        <w:t>2</w:t>
      </w:r>
      <w:r w:rsidR="00967E07" w:rsidRPr="0005525A">
        <w:rPr>
          <w:rFonts w:ascii="Arial" w:hAnsi="Arial" w:cs="Arial"/>
          <w:color w:val="000000" w:themeColor="text1"/>
          <w:sz w:val="20"/>
          <w:szCs w:val="20"/>
        </w:rPr>
        <w:t>4</w:t>
      </w:r>
    </w:p>
    <w:p w14:paraId="5A14FC0F" w14:textId="77777777" w:rsidR="00113D86" w:rsidRPr="0005525A" w:rsidRDefault="00113D86" w:rsidP="00DD72E9">
      <w:pPr>
        <w:pStyle w:val="ListParagraph"/>
        <w:spacing w:after="0" w:line="360" w:lineRule="auto"/>
        <w:ind w:left="360"/>
        <w:jc w:val="thaiDistribute"/>
        <w:rPr>
          <w:rFonts w:ascii="Arial" w:hAnsi="Arial" w:cs="Arial"/>
          <w:color w:val="000000" w:themeColor="text1"/>
          <w:sz w:val="10"/>
          <w:szCs w:val="10"/>
          <w:cs/>
        </w:rPr>
      </w:pPr>
    </w:p>
    <w:bookmarkEnd w:id="106"/>
    <w:tbl>
      <w:tblPr>
        <w:tblW w:w="9045" w:type="dxa"/>
        <w:tblInd w:w="279" w:type="dxa"/>
        <w:tblLayout w:type="fixed"/>
        <w:tblCellMar>
          <w:left w:w="29" w:type="dxa"/>
          <w:right w:w="29" w:type="dxa"/>
        </w:tblCellMar>
        <w:tblLook w:val="0000" w:firstRow="0" w:lastRow="0" w:firstColumn="0" w:lastColumn="0" w:noHBand="0" w:noVBand="0"/>
      </w:tblPr>
      <w:tblGrid>
        <w:gridCol w:w="4725"/>
        <w:gridCol w:w="1062"/>
        <w:gridCol w:w="90"/>
        <w:gridCol w:w="1062"/>
        <w:gridCol w:w="81"/>
        <w:gridCol w:w="972"/>
        <w:gridCol w:w="81"/>
        <w:gridCol w:w="972"/>
      </w:tblGrid>
      <w:tr w:rsidR="007148FA" w:rsidRPr="0005525A" w14:paraId="4E4C2544" w14:textId="77777777" w:rsidTr="00285D31">
        <w:trPr>
          <w:cantSplit/>
        </w:trPr>
        <w:tc>
          <w:tcPr>
            <w:tcW w:w="4725" w:type="dxa"/>
          </w:tcPr>
          <w:p w14:paraId="73879807"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4"/>
                <w:szCs w:val="14"/>
                <w:cs/>
              </w:rPr>
            </w:pPr>
          </w:p>
        </w:tc>
        <w:tc>
          <w:tcPr>
            <w:tcW w:w="2214" w:type="dxa"/>
            <w:gridSpan w:val="3"/>
            <w:tcBorders>
              <w:bottom w:val="single" w:sz="4" w:space="0" w:color="auto"/>
            </w:tcBorders>
            <w:vAlign w:val="center"/>
          </w:tcPr>
          <w:p w14:paraId="33E0486B" w14:textId="77777777" w:rsidR="00E51235" w:rsidRPr="0005525A" w:rsidRDefault="00E51235" w:rsidP="00DD72E9">
            <w:pPr>
              <w:spacing w:line="360" w:lineRule="auto"/>
              <w:jc w:val="center"/>
              <w:rPr>
                <w:rFonts w:cs="Arial"/>
                <w:color w:val="000000" w:themeColor="text1"/>
                <w:sz w:val="14"/>
                <w:szCs w:val="14"/>
                <w:cs/>
              </w:rPr>
            </w:pPr>
          </w:p>
        </w:tc>
        <w:tc>
          <w:tcPr>
            <w:tcW w:w="81" w:type="dxa"/>
            <w:tcBorders>
              <w:bottom w:val="single" w:sz="4" w:space="0" w:color="auto"/>
            </w:tcBorders>
          </w:tcPr>
          <w:p w14:paraId="3E46FEB9" w14:textId="77777777" w:rsidR="00E51235" w:rsidRPr="0005525A" w:rsidRDefault="00E51235" w:rsidP="00DD72E9">
            <w:pPr>
              <w:spacing w:line="360" w:lineRule="auto"/>
              <w:ind w:right="72"/>
              <w:jc w:val="center"/>
              <w:rPr>
                <w:rFonts w:cs="Arial"/>
                <w:color w:val="000000" w:themeColor="text1"/>
                <w:sz w:val="14"/>
                <w:szCs w:val="14"/>
              </w:rPr>
            </w:pPr>
          </w:p>
        </w:tc>
        <w:tc>
          <w:tcPr>
            <w:tcW w:w="2025" w:type="dxa"/>
            <w:gridSpan w:val="3"/>
            <w:tcBorders>
              <w:bottom w:val="single" w:sz="4" w:space="0" w:color="auto"/>
            </w:tcBorders>
          </w:tcPr>
          <w:p w14:paraId="44A6CE7B" w14:textId="77777777" w:rsidR="00E51235" w:rsidRPr="0005525A" w:rsidRDefault="00E51235" w:rsidP="00DD72E9">
            <w:pPr>
              <w:spacing w:line="360" w:lineRule="auto"/>
              <w:jc w:val="right"/>
              <w:rPr>
                <w:rFonts w:cs="Arial"/>
                <w:color w:val="000000" w:themeColor="text1"/>
                <w:sz w:val="14"/>
                <w:szCs w:val="14"/>
                <w:cs/>
                <w:lang w:eastAsia="en-GB"/>
              </w:rPr>
            </w:pPr>
            <w:r w:rsidRPr="0005525A">
              <w:rPr>
                <w:rFonts w:cs="Arial"/>
                <w:color w:val="000000" w:themeColor="text1"/>
                <w:sz w:val="14"/>
                <w:szCs w:val="14"/>
                <w:lang w:eastAsia="en-GB"/>
              </w:rPr>
              <w:t>(</w:t>
            </w:r>
            <w:proofErr w:type="gramStart"/>
            <w:r w:rsidRPr="0005525A">
              <w:rPr>
                <w:rFonts w:cs="Arial"/>
                <w:color w:val="000000" w:themeColor="text1"/>
                <w:sz w:val="14"/>
                <w:szCs w:val="14"/>
                <w:lang w:eastAsia="en-GB"/>
              </w:rPr>
              <w:t>Unit :</w:t>
            </w:r>
            <w:proofErr w:type="gramEnd"/>
            <w:r w:rsidRPr="0005525A">
              <w:rPr>
                <w:rFonts w:cs="Arial"/>
                <w:color w:val="000000" w:themeColor="text1"/>
                <w:sz w:val="14"/>
                <w:szCs w:val="14"/>
                <w:lang w:eastAsia="en-GB"/>
              </w:rPr>
              <w:t xml:space="preserve"> Baht)</w:t>
            </w:r>
          </w:p>
        </w:tc>
      </w:tr>
      <w:tr w:rsidR="007148FA" w:rsidRPr="0005525A" w14:paraId="794624B6" w14:textId="77777777" w:rsidTr="00285D31">
        <w:trPr>
          <w:cantSplit/>
        </w:trPr>
        <w:tc>
          <w:tcPr>
            <w:tcW w:w="4725" w:type="dxa"/>
          </w:tcPr>
          <w:p w14:paraId="5A3E80B6"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4"/>
                <w:szCs w:val="14"/>
                <w:cs/>
              </w:rPr>
            </w:pPr>
          </w:p>
        </w:tc>
        <w:tc>
          <w:tcPr>
            <w:tcW w:w="2214" w:type="dxa"/>
            <w:gridSpan w:val="3"/>
            <w:tcBorders>
              <w:top w:val="single" w:sz="4" w:space="0" w:color="auto"/>
              <w:bottom w:val="single" w:sz="4" w:space="0" w:color="auto"/>
            </w:tcBorders>
            <w:vAlign w:val="center"/>
          </w:tcPr>
          <w:p w14:paraId="2ADCAC3F" w14:textId="77777777" w:rsidR="00E51235" w:rsidRPr="0005525A" w:rsidRDefault="00E51235" w:rsidP="00DD72E9">
            <w:pPr>
              <w:spacing w:line="360" w:lineRule="auto"/>
              <w:jc w:val="center"/>
              <w:rPr>
                <w:rFonts w:cs="Arial"/>
                <w:color w:val="000000" w:themeColor="text1"/>
                <w:sz w:val="14"/>
                <w:szCs w:val="14"/>
                <w:cs/>
              </w:rPr>
            </w:pPr>
            <w:r w:rsidRPr="0005525A">
              <w:rPr>
                <w:rFonts w:cs="Arial"/>
                <w:color w:val="000000" w:themeColor="text1"/>
                <w:sz w:val="14"/>
                <w:szCs w:val="14"/>
              </w:rPr>
              <w:t>CONSOLIDATED F/S</w:t>
            </w:r>
          </w:p>
        </w:tc>
        <w:tc>
          <w:tcPr>
            <w:tcW w:w="81" w:type="dxa"/>
            <w:tcBorders>
              <w:top w:val="single" w:sz="4" w:space="0" w:color="auto"/>
            </w:tcBorders>
          </w:tcPr>
          <w:p w14:paraId="6EC8B677" w14:textId="77777777" w:rsidR="00E51235" w:rsidRPr="0005525A" w:rsidRDefault="00E51235" w:rsidP="00DD72E9">
            <w:pPr>
              <w:spacing w:line="360" w:lineRule="auto"/>
              <w:ind w:right="72"/>
              <w:jc w:val="center"/>
              <w:rPr>
                <w:rFonts w:cs="Arial"/>
                <w:color w:val="000000" w:themeColor="text1"/>
                <w:sz w:val="14"/>
                <w:szCs w:val="14"/>
              </w:rPr>
            </w:pPr>
          </w:p>
        </w:tc>
        <w:tc>
          <w:tcPr>
            <w:tcW w:w="2025" w:type="dxa"/>
            <w:gridSpan w:val="3"/>
            <w:tcBorders>
              <w:top w:val="single" w:sz="4" w:space="0" w:color="auto"/>
              <w:bottom w:val="single" w:sz="4" w:space="0" w:color="auto"/>
            </w:tcBorders>
            <w:vAlign w:val="center"/>
          </w:tcPr>
          <w:p w14:paraId="250CDB4F" w14:textId="77777777" w:rsidR="00E51235" w:rsidRPr="0005525A" w:rsidRDefault="00E51235" w:rsidP="00DD72E9">
            <w:pPr>
              <w:spacing w:line="360" w:lineRule="auto"/>
              <w:ind w:right="72"/>
              <w:jc w:val="center"/>
              <w:rPr>
                <w:rFonts w:cs="Arial"/>
                <w:color w:val="000000" w:themeColor="text1"/>
                <w:sz w:val="14"/>
                <w:szCs w:val="14"/>
              </w:rPr>
            </w:pPr>
            <w:r w:rsidRPr="0005525A">
              <w:rPr>
                <w:rFonts w:cs="Arial"/>
                <w:color w:val="000000" w:themeColor="text1"/>
                <w:sz w:val="14"/>
                <w:szCs w:val="14"/>
              </w:rPr>
              <w:t>SEPARATE F/S</w:t>
            </w:r>
          </w:p>
        </w:tc>
      </w:tr>
      <w:tr w:rsidR="00285D31" w:rsidRPr="0005525A" w14:paraId="1239189B" w14:textId="77777777" w:rsidTr="00285D31">
        <w:trPr>
          <w:cantSplit/>
        </w:trPr>
        <w:tc>
          <w:tcPr>
            <w:tcW w:w="4725" w:type="dxa"/>
          </w:tcPr>
          <w:p w14:paraId="12FB511B" w14:textId="77777777" w:rsidR="00376450" w:rsidRPr="0005525A" w:rsidRDefault="00376450" w:rsidP="00376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4"/>
                <w:szCs w:val="14"/>
                <w:cs/>
              </w:rPr>
            </w:pPr>
          </w:p>
        </w:tc>
        <w:tc>
          <w:tcPr>
            <w:tcW w:w="1062" w:type="dxa"/>
            <w:tcBorders>
              <w:top w:val="single" w:sz="4" w:space="0" w:color="auto"/>
              <w:bottom w:val="single" w:sz="4" w:space="0" w:color="auto"/>
            </w:tcBorders>
            <w:vAlign w:val="bottom"/>
          </w:tcPr>
          <w:p w14:paraId="4E633D5E" w14:textId="2F1BE82D" w:rsidR="00376450" w:rsidRPr="0005525A" w:rsidRDefault="00376450" w:rsidP="00376450">
            <w:pPr>
              <w:spacing w:line="360" w:lineRule="auto"/>
              <w:ind w:left="-33" w:right="-33"/>
              <w:jc w:val="center"/>
              <w:rPr>
                <w:rFonts w:cs="Arial"/>
                <w:color w:val="000000" w:themeColor="text1"/>
                <w:sz w:val="14"/>
                <w:szCs w:val="14"/>
              </w:rPr>
            </w:pPr>
            <w:r w:rsidRPr="0005525A">
              <w:rPr>
                <w:rFonts w:cs="Arial"/>
                <w:color w:val="000000" w:themeColor="text1"/>
                <w:sz w:val="14"/>
                <w:szCs w:val="14"/>
              </w:rPr>
              <w:t>2025</w:t>
            </w:r>
          </w:p>
        </w:tc>
        <w:tc>
          <w:tcPr>
            <w:tcW w:w="90" w:type="dxa"/>
            <w:vAlign w:val="bottom"/>
          </w:tcPr>
          <w:p w14:paraId="503620B4" w14:textId="77777777" w:rsidR="00376450" w:rsidRPr="0005525A" w:rsidRDefault="00376450" w:rsidP="00376450">
            <w:pPr>
              <w:spacing w:line="360" w:lineRule="auto"/>
              <w:ind w:left="-33" w:right="-33"/>
              <w:jc w:val="center"/>
              <w:rPr>
                <w:rFonts w:cs="Arial"/>
                <w:color w:val="000000" w:themeColor="text1"/>
                <w:sz w:val="14"/>
                <w:szCs w:val="14"/>
              </w:rPr>
            </w:pPr>
          </w:p>
        </w:tc>
        <w:tc>
          <w:tcPr>
            <w:tcW w:w="1062" w:type="dxa"/>
            <w:tcBorders>
              <w:top w:val="single" w:sz="4" w:space="0" w:color="auto"/>
              <w:bottom w:val="single" w:sz="4" w:space="0" w:color="auto"/>
            </w:tcBorders>
            <w:vAlign w:val="bottom"/>
          </w:tcPr>
          <w:p w14:paraId="47918643" w14:textId="00F3296B" w:rsidR="00376450" w:rsidRPr="0005525A" w:rsidRDefault="00376450" w:rsidP="00376450">
            <w:pPr>
              <w:spacing w:line="360" w:lineRule="auto"/>
              <w:ind w:left="-33" w:right="-33"/>
              <w:jc w:val="center"/>
              <w:rPr>
                <w:rFonts w:cs="Arial"/>
                <w:color w:val="000000" w:themeColor="text1"/>
                <w:sz w:val="14"/>
                <w:szCs w:val="14"/>
                <w:cs/>
              </w:rPr>
            </w:pPr>
            <w:r w:rsidRPr="0005525A">
              <w:rPr>
                <w:rFonts w:cs="Arial"/>
                <w:color w:val="000000" w:themeColor="text1"/>
                <w:sz w:val="14"/>
                <w:szCs w:val="14"/>
              </w:rPr>
              <w:t>2024</w:t>
            </w:r>
          </w:p>
        </w:tc>
        <w:tc>
          <w:tcPr>
            <w:tcW w:w="81" w:type="dxa"/>
            <w:vAlign w:val="bottom"/>
          </w:tcPr>
          <w:p w14:paraId="34D88F42" w14:textId="77777777" w:rsidR="00376450" w:rsidRPr="0005525A" w:rsidRDefault="00376450" w:rsidP="00376450">
            <w:pPr>
              <w:spacing w:line="360" w:lineRule="auto"/>
              <w:ind w:left="-33" w:right="-33"/>
              <w:jc w:val="center"/>
              <w:rPr>
                <w:rFonts w:cs="Arial"/>
                <w:color w:val="000000" w:themeColor="text1"/>
                <w:sz w:val="14"/>
                <w:szCs w:val="14"/>
              </w:rPr>
            </w:pPr>
          </w:p>
        </w:tc>
        <w:tc>
          <w:tcPr>
            <w:tcW w:w="972" w:type="dxa"/>
            <w:tcBorders>
              <w:top w:val="single" w:sz="4" w:space="0" w:color="auto"/>
              <w:bottom w:val="single" w:sz="4" w:space="0" w:color="auto"/>
            </w:tcBorders>
            <w:vAlign w:val="bottom"/>
          </w:tcPr>
          <w:p w14:paraId="72FCA56C" w14:textId="6D05365D" w:rsidR="00376450" w:rsidRPr="0005525A" w:rsidRDefault="00376450" w:rsidP="00376450">
            <w:pPr>
              <w:spacing w:line="360" w:lineRule="auto"/>
              <w:ind w:left="-33" w:right="-33"/>
              <w:jc w:val="center"/>
              <w:rPr>
                <w:rFonts w:cs="Arial"/>
                <w:color w:val="000000" w:themeColor="text1"/>
                <w:sz w:val="14"/>
                <w:szCs w:val="14"/>
                <w:cs/>
              </w:rPr>
            </w:pPr>
            <w:r w:rsidRPr="0005525A">
              <w:rPr>
                <w:rFonts w:cs="Arial"/>
                <w:color w:val="000000" w:themeColor="text1"/>
                <w:sz w:val="14"/>
                <w:szCs w:val="14"/>
              </w:rPr>
              <w:t>2025</w:t>
            </w:r>
          </w:p>
        </w:tc>
        <w:tc>
          <w:tcPr>
            <w:tcW w:w="81" w:type="dxa"/>
            <w:tcBorders>
              <w:top w:val="single" w:sz="4" w:space="0" w:color="auto"/>
            </w:tcBorders>
            <w:vAlign w:val="bottom"/>
          </w:tcPr>
          <w:p w14:paraId="61632741" w14:textId="77777777" w:rsidR="00376450" w:rsidRPr="0005525A" w:rsidRDefault="00376450" w:rsidP="00376450">
            <w:pPr>
              <w:spacing w:line="360" w:lineRule="auto"/>
              <w:ind w:left="-33" w:right="-33"/>
              <w:jc w:val="center"/>
              <w:rPr>
                <w:rFonts w:cs="Arial"/>
                <w:color w:val="000000" w:themeColor="text1"/>
                <w:sz w:val="14"/>
                <w:szCs w:val="14"/>
              </w:rPr>
            </w:pPr>
          </w:p>
        </w:tc>
        <w:tc>
          <w:tcPr>
            <w:tcW w:w="972" w:type="dxa"/>
            <w:tcBorders>
              <w:top w:val="single" w:sz="4" w:space="0" w:color="auto"/>
              <w:bottom w:val="single" w:sz="4" w:space="0" w:color="auto"/>
            </w:tcBorders>
            <w:vAlign w:val="bottom"/>
          </w:tcPr>
          <w:p w14:paraId="33E5CEBE" w14:textId="1C5EBA59" w:rsidR="00376450" w:rsidRPr="0005525A" w:rsidRDefault="00376450" w:rsidP="00376450">
            <w:pPr>
              <w:tabs>
                <w:tab w:val="clear" w:pos="454"/>
                <w:tab w:val="clear" w:pos="680"/>
                <w:tab w:val="left" w:pos="474"/>
              </w:tabs>
              <w:spacing w:line="360" w:lineRule="auto"/>
              <w:ind w:left="-33" w:right="-33"/>
              <w:jc w:val="center"/>
              <w:rPr>
                <w:rFonts w:cs="Arial"/>
                <w:color w:val="000000" w:themeColor="text1"/>
                <w:sz w:val="14"/>
                <w:szCs w:val="14"/>
              </w:rPr>
            </w:pPr>
            <w:r w:rsidRPr="0005525A">
              <w:rPr>
                <w:rFonts w:cs="Arial"/>
                <w:color w:val="000000" w:themeColor="text1"/>
                <w:sz w:val="14"/>
                <w:szCs w:val="14"/>
              </w:rPr>
              <w:t>2024</w:t>
            </w:r>
          </w:p>
        </w:tc>
      </w:tr>
      <w:tr w:rsidR="00285D31" w:rsidRPr="0005525A" w14:paraId="3B392D6C" w14:textId="77777777" w:rsidTr="00285D31">
        <w:trPr>
          <w:cantSplit/>
        </w:trPr>
        <w:tc>
          <w:tcPr>
            <w:tcW w:w="4725" w:type="dxa"/>
          </w:tcPr>
          <w:p w14:paraId="3371B406" w14:textId="346903F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r w:rsidRPr="0005525A">
              <w:rPr>
                <w:rFonts w:cs="Arial"/>
                <w:color w:val="000000" w:themeColor="text1"/>
                <w:sz w:val="14"/>
                <w:szCs w:val="14"/>
              </w:rPr>
              <w:t xml:space="preserve">Changes </w:t>
            </w:r>
            <w:r w:rsidR="00273DDA" w:rsidRPr="0005525A">
              <w:rPr>
                <w:rFonts w:cs="Arial"/>
                <w:color w:val="000000" w:themeColor="text1"/>
                <w:sz w:val="14"/>
                <w:szCs w:val="14"/>
              </w:rPr>
              <w:t xml:space="preserve">decrease </w:t>
            </w:r>
            <w:r w:rsidRPr="0005525A">
              <w:rPr>
                <w:rFonts w:cs="Arial"/>
                <w:color w:val="000000" w:themeColor="text1"/>
                <w:sz w:val="14"/>
                <w:szCs w:val="14"/>
              </w:rPr>
              <w:t>in work in progress</w:t>
            </w:r>
          </w:p>
        </w:tc>
        <w:tc>
          <w:tcPr>
            <w:tcW w:w="1062" w:type="dxa"/>
            <w:tcBorders>
              <w:left w:val="nil"/>
            </w:tcBorders>
          </w:tcPr>
          <w:p w14:paraId="2C14091F" w14:textId="132770F5"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lang w:val="en-US"/>
              </w:rPr>
            </w:pPr>
            <w:r w:rsidRPr="0005525A">
              <w:rPr>
                <w:rFonts w:cs="Arial"/>
                <w:sz w:val="14"/>
                <w:szCs w:val="14"/>
              </w:rPr>
              <w:t>8,167,48</w:t>
            </w:r>
            <w:r w:rsidR="00015DED" w:rsidRPr="0005525A">
              <w:rPr>
                <w:rFonts w:cs="Arial"/>
                <w:sz w:val="14"/>
                <w:szCs w:val="14"/>
                <w:lang w:val="en-US"/>
              </w:rPr>
              <w:t>3</w:t>
            </w:r>
          </w:p>
        </w:tc>
        <w:tc>
          <w:tcPr>
            <w:tcW w:w="90" w:type="dxa"/>
            <w:tcBorders>
              <w:left w:val="nil"/>
            </w:tcBorders>
          </w:tcPr>
          <w:p w14:paraId="17AEB3EB"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2439070E" w14:textId="143DDE06"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29,177,449</w:t>
            </w:r>
          </w:p>
        </w:tc>
        <w:tc>
          <w:tcPr>
            <w:tcW w:w="81" w:type="dxa"/>
            <w:tcBorders>
              <w:left w:val="nil"/>
            </w:tcBorders>
          </w:tcPr>
          <w:p w14:paraId="3AD05EE8"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66D5B44F" w14:textId="52DC5244"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cs/>
              </w:rPr>
            </w:pPr>
            <w:r w:rsidRPr="0005525A">
              <w:rPr>
                <w:rFonts w:cs="Arial"/>
                <w:sz w:val="14"/>
                <w:szCs w:val="14"/>
              </w:rPr>
              <w:t>10,927,139</w:t>
            </w:r>
          </w:p>
        </w:tc>
        <w:tc>
          <w:tcPr>
            <w:tcW w:w="81" w:type="dxa"/>
          </w:tcPr>
          <w:p w14:paraId="2F732639"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6F8E2548" w14:textId="4FA003BA"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890,982</w:t>
            </w:r>
          </w:p>
        </w:tc>
      </w:tr>
      <w:tr w:rsidR="00285D31" w:rsidRPr="0005525A" w14:paraId="3D8104A7" w14:textId="77777777" w:rsidTr="00285D31">
        <w:trPr>
          <w:cantSplit/>
        </w:trPr>
        <w:tc>
          <w:tcPr>
            <w:tcW w:w="4725" w:type="dxa"/>
          </w:tcPr>
          <w:p w14:paraId="1B90623A"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r w:rsidRPr="0005525A">
              <w:rPr>
                <w:rFonts w:cs="Arial"/>
                <w:color w:val="000000" w:themeColor="text1"/>
                <w:sz w:val="14"/>
                <w:szCs w:val="14"/>
              </w:rPr>
              <w:t>Employee expenses</w:t>
            </w:r>
          </w:p>
        </w:tc>
        <w:tc>
          <w:tcPr>
            <w:tcW w:w="1062" w:type="dxa"/>
            <w:tcBorders>
              <w:left w:val="nil"/>
            </w:tcBorders>
          </w:tcPr>
          <w:p w14:paraId="0D150452" w14:textId="53EB11A6"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908,949,746</w:t>
            </w:r>
          </w:p>
        </w:tc>
        <w:tc>
          <w:tcPr>
            <w:tcW w:w="90" w:type="dxa"/>
            <w:tcBorders>
              <w:left w:val="nil"/>
            </w:tcBorders>
          </w:tcPr>
          <w:p w14:paraId="7A536892"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6CDF9E60" w14:textId="2A131170"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914,677,338</w:t>
            </w:r>
          </w:p>
        </w:tc>
        <w:tc>
          <w:tcPr>
            <w:tcW w:w="81" w:type="dxa"/>
            <w:tcBorders>
              <w:left w:val="nil"/>
            </w:tcBorders>
          </w:tcPr>
          <w:p w14:paraId="59CBB419"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76C8FA38" w14:textId="694CD43E"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365,042,619</w:t>
            </w:r>
          </w:p>
        </w:tc>
        <w:tc>
          <w:tcPr>
            <w:tcW w:w="81" w:type="dxa"/>
          </w:tcPr>
          <w:p w14:paraId="17344011"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4A8A7A42" w14:textId="6BDA73EA"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407,527,980</w:t>
            </w:r>
          </w:p>
        </w:tc>
      </w:tr>
      <w:tr w:rsidR="00285D31" w:rsidRPr="0005525A" w14:paraId="0C54230B" w14:textId="77777777" w:rsidTr="00285D31">
        <w:trPr>
          <w:cantSplit/>
        </w:trPr>
        <w:tc>
          <w:tcPr>
            <w:tcW w:w="4725" w:type="dxa"/>
          </w:tcPr>
          <w:p w14:paraId="199C49DF"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rPr>
                <w:rFonts w:cs="Arial"/>
                <w:color w:val="000000" w:themeColor="text1"/>
                <w:sz w:val="14"/>
                <w:szCs w:val="14"/>
              </w:rPr>
            </w:pPr>
            <w:r w:rsidRPr="0005525A">
              <w:rPr>
                <w:rFonts w:cs="Arial"/>
                <w:color w:val="000000" w:themeColor="text1"/>
                <w:sz w:val="14"/>
                <w:szCs w:val="14"/>
              </w:rPr>
              <w:t>Outsource fee</w:t>
            </w:r>
          </w:p>
        </w:tc>
        <w:tc>
          <w:tcPr>
            <w:tcW w:w="1062" w:type="dxa"/>
            <w:tcBorders>
              <w:left w:val="nil"/>
            </w:tcBorders>
          </w:tcPr>
          <w:p w14:paraId="1BCAA344" w14:textId="7C10F12E"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119,737,885</w:t>
            </w:r>
          </w:p>
        </w:tc>
        <w:tc>
          <w:tcPr>
            <w:tcW w:w="90" w:type="dxa"/>
            <w:tcBorders>
              <w:left w:val="nil"/>
            </w:tcBorders>
          </w:tcPr>
          <w:p w14:paraId="47E62478"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6311F558" w14:textId="24A8E479"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126,347,679</w:t>
            </w:r>
          </w:p>
        </w:tc>
        <w:tc>
          <w:tcPr>
            <w:tcW w:w="81" w:type="dxa"/>
            <w:tcBorders>
              <w:left w:val="nil"/>
            </w:tcBorders>
          </w:tcPr>
          <w:p w14:paraId="42FE246F"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2AC88CA5" w14:textId="43772AAF"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206,600,258</w:t>
            </w:r>
          </w:p>
        </w:tc>
        <w:tc>
          <w:tcPr>
            <w:tcW w:w="81" w:type="dxa"/>
          </w:tcPr>
          <w:p w14:paraId="6AC85301"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22254EFE" w14:textId="5BCAD76C"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179,639,404</w:t>
            </w:r>
          </w:p>
        </w:tc>
      </w:tr>
      <w:tr w:rsidR="00285D31" w:rsidRPr="0005525A" w14:paraId="2C2FF261" w14:textId="77777777" w:rsidTr="00285D31">
        <w:trPr>
          <w:cantSplit/>
        </w:trPr>
        <w:tc>
          <w:tcPr>
            <w:tcW w:w="4725" w:type="dxa"/>
          </w:tcPr>
          <w:p w14:paraId="12D11C63"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cs="Arial"/>
                <w:color w:val="000000" w:themeColor="text1"/>
                <w:sz w:val="14"/>
                <w:szCs w:val="14"/>
              </w:rPr>
            </w:pPr>
            <w:r w:rsidRPr="0005525A">
              <w:rPr>
                <w:rFonts w:cs="Arial"/>
                <w:color w:val="000000" w:themeColor="text1"/>
                <w:sz w:val="14"/>
                <w:szCs w:val="14"/>
              </w:rPr>
              <w:t>License fee</w:t>
            </w:r>
          </w:p>
        </w:tc>
        <w:tc>
          <w:tcPr>
            <w:tcW w:w="1062" w:type="dxa"/>
            <w:tcBorders>
              <w:left w:val="nil"/>
            </w:tcBorders>
          </w:tcPr>
          <w:p w14:paraId="7B3ACF10" w14:textId="310176C9"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77,428,596</w:t>
            </w:r>
          </w:p>
        </w:tc>
        <w:tc>
          <w:tcPr>
            <w:tcW w:w="90" w:type="dxa"/>
            <w:tcBorders>
              <w:left w:val="nil"/>
            </w:tcBorders>
          </w:tcPr>
          <w:p w14:paraId="1A26957F"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5541E634" w14:textId="220E08C2"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63,307,452</w:t>
            </w:r>
          </w:p>
        </w:tc>
        <w:tc>
          <w:tcPr>
            <w:tcW w:w="81" w:type="dxa"/>
            <w:tcBorders>
              <w:left w:val="nil"/>
            </w:tcBorders>
          </w:tcPr>
          <w:p w14:paraId="5C293427"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33C29F26" w14:textId="4DAD6573"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w:t>
            </w:r>
          </w:p>
        </w:tc>
        <w:tc>
          <w:tcPr>
            <w:tcW w:w="81" w:type="dxa"/>
          </w:tcPr>
          <w:p w14:paraId="4C604C9F"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2568451B" w14:textId="005A19CB"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cs/>
              </w:rPr>
              <w:t>-</w:t>
            </w:r>
          </w:p>
        </w:tc>
      </w:tr>
      <w:tr w:rsidR="00285D31" w:rsidRPr="0005525A" w14:paraId="4037BAB3" w14:textId="77777777" w:rsidTr="00285D31">
        <w:trPr>
          <w:cantSplit/>
        </w:trPr>
        <w:tc>
          <w:tcPr>
            <w:tcW w:w="4725" w:type="dxa"/>
          </w:tcPr>
          <w:p w14:paraId="46723759"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r w:rsidRPr="0005525A">
              <w:rPr>
                <w:rFonts w:cs="Arial"/>
                <w:color w:val="000000" w:themeColor="text1"/>
                <w:sz w:val="14"/>
                <w:szCs w:val="14"/>
              </w:rPr>
              <w:t>Depreciation and amortization expenses</w:t>
            </w:r>
          </w:p>
        </w:tc>
        <w:tc>
          <w:tcPr>
            <w:tcW w:w="1062" w:type="dxa"/>
            <w:tcBorders>
              <w:left w:val="nil"/>
            </w:tcBorders>
          </w:tcPr>
          <w:p w14:paraId="26C22F72" w14:textId="2036C747"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22,947,305</w:t>
            </w:r>
          </w:p>
        </w:tc>
        <w:tc>
          <w:tcPr>
            <w:tcW w:w="90" w:type="dxa"/>
            <w:tcBorders>
              <w:left w:val="nil"/>
            </w:tcBorders>
          </w:tcPr>
          <w:p w14:paraId="02A2E14A"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3DA98230" w14:textId="42D4FE45"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22,608,337</w:t>
            </w:r>
          </w:p>
        </w:tc>
        <w:tc>
          <w:tcPr>
            <w:tcW w:w="81" w:type="dxa"/>
            <w:tcBorders>
              <w:left w:val="nil"/>
            </w:tcBorders>
          </w:tcPr>
          <w:p w14:paraId="2AF44F05"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79884CA7" w14:textId="1019B982"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15,914,913</w:t>
            </w:r>
          </w:p>
        </w:tc>
        <w:tc>
          <w:tcPr>
            <w:tcW w:w="81" w:type="dxa"/>
          </w:tcPr>
          <w:p w14:paraId="7CF19AB3"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5BC8C4EE" w14:textId="52A05F79"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15,870,951</w:t>
            </w:r>
          </w:p>
        </w:tc>
      </w:tr>
      <w:tr w:rsidR="00285D31" w:rsidRPr="0005525A" w14:paraId="6449997C" w14:textId="77777777" w:rsidTr="00285D31">
        <w:trPr>
          <w:cantSplit/>
        </w:trPr>
        <w:tc>
          <w:tcPr>
            <w:tcW w:w="4725" w:type="dxa"/>
          </w:tcPr>
          <w:p w14:paraId="35022F82"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r w:rsidRPr="0005525A">
              <w:rPr>
                <w:rFonts w:cs="Arial"/>
                <w:color w:val="000000" w:themeColor="text1"/>
                <w:sz w:val="14"/>
                <w:szCs w:val="14"/>
              </w:rPr>
              <w:t>Transportation expenses</w:t>
            </w:r>
          </w:p>
        </w:tc>
        <w:tc>
          <w:tcPr>
            <w:tcW w:w="1062" w:type="dxa"/>
            <w:tcBorders>
              <w:left w:val="nil"/>
            </w:tcBorders>
          </w:tcPr>
          <w:p w14:paraId="2FE556D5" w14:textId="484CE35B" w:rsidR="00575B14" w:rsidRPr="0005525A" w:rsidRDefault="00675456"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6,052,353</w:t>
            </w:r>
          </w:p>
        </w:tc>
        <w:tc>
          <w:tcPr>
            <w:tcW w:w="90" w:type="dxa"/>
            <w:tcBorders>
              <w:left w:val="nil"/>
            </w:tcBorders>
          </w:tcPr>
          <w:p w14:paraId="0C410399"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3533AC5F" w14:textId="20212113"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6,386,303</w:t>
            </w:r>
          </w:p>
        </w:tc>
        <w:tc>
          <w:tcPr>
            <w:tcW w:w="81" w:type="dxa"/>
            <w:tcBorders>
              <w:left w:val="nil"/>
            </w:tcBorders>
          </w:tcPr>
          <w:p w14:paraId="1A687D4C"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359B9CB5" w14:textId="45EE63B4"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2,282,158</w:t>
            </w:r>
          </w:p>
        </w:tc>
        <w:tc>
          <w:tcPr>
            <w:tcW w:w="81" w:type="dxa"/>
          </w:tcPr>
          <w:p w14:paraId="2DD7AC43"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45F85E61" w14:textId="393FE14E"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1,352,657</w:t>
            </w:r>
          </w:p>
        </w:tc>
      </w:tr>
      <w:tr w:rsidR="00285D31" w:rsidRPr="0005525A" w14:paraId="308FBE4C" w14:textId="77777777" w:rsidTr="00285D31">
        <w:trPr>
          <w:cantSplit/>
        </w:trPr>
        <w:tc>
          <w:tcPr>
            <w:tcW w:w="4725" w:type="dxa"/>
          </w:tcPr>
          <w:p w14:paraId="7692199D"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r w:rsidRPr="0005525A">
              <w:rPr>
                <w:rFonts w:cs="Arial"/>
                <w:color w:val="000000" w:themeColor="text1"/>
                <w:sz w:val="14"/>
                <w:szCs w:val="14"/>
              </w:rPr>
              <w:t>Advertising and promotion expenses</w:t>
            </w:r>
          </w:p>
        </w:tc>
        <w:tc>
          <w:tcPr>
            <w:tcW w:w="1062" w:type="dxa"/>
            <w:tcBorders>
              <w:left w:val="nil"/>
            </w:tcBorders>
          </w:tcPr>
          <w:p w14:paraId="5DED87A1" w14:textId="1E71A25A"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2,851,722</w:t>
            </w:r>
          </w:p>
        </w:tc>
        <w:tc>
          <w:tcPr>
            <w:tcW w:w="90" w:type="dxa"/>
            <w:tcBorders>
              <w:left w:val="nil"/>
            </w:tcBorders>
          </w:tcPr>
          <w:p w14:paraId="7C792565"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4E9C81D6" w14:textId="0EA99A20"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4,365,315</w:t>
            </w:r>
          </w:p>
        </w:tc>
        <w:tc>
          <w:tcPr>
            <w:tcW w:w="81" w:type="dxa"/>
            <w:tcBorders>
              <w:left w:val="nil"/>
            </w:tcBorders>
          </w:tcPr>
          <w:p w14:paraId="652DC92E"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288BCCC5" w14:textId="6573C20F"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2,687,684</w:t>
            </w:r>
          </w:p>
        </w:tc>
        <w:tc>
          <w:tcPr>
            <w:tcW w:w="81" w:type="dxa"/>
          </w:tcPr>
          <w:p w14:paraId="163B59FE"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7DF81021" w14:textId="0F1B04ED"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2,919,836</w:t>
            </w:r>
          </w:p>
        </w:tc>
      </w:tr>
      <w:tr w:rsidR="00285D31" w:rsidRPr="0005525A" w14:paraId="75327B8C" w14:textId="77777777" w:rsidTr="00285D31">
        <w:trPr>
          <w:cantSplit/>
        </w:trPr>
        <w:tc>
          <w:tcPr>
            <w:tcW w:w="4725" w:type="dxa"/>
          </w:tcPr>
          <w:p w14:paraId="15842A47"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r w:rsidRPr="0005525A">
              <w:rPr>
                <w:rFonts w:cs="Arial"/>
                <w:color w:val="000000" w:themeColor="text1"/>
                <w:sz w:val="14"/>
                <w:szCs w:val="14"/>
              </w:rPr>
              <w:t>Utilities expenses</w:t>
            </w:r>
          </w:p>
        </w:tc>
        <w:tc>
          <w:tcPr>
            <w:tcW w:w="1062" w:type="dxa"/>
            <w:tcBorders>
              <w:left w:val="nil"/>
            </w:tcBorders>
          </w:tcPr>
          <w:p w14:paraId="0A568FE8" w14:textId="086E23CD"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4,449,268</w:t>
            </w:r>
          </w:p>
        </w:tc>
        <w:tc>
          <w:tcPr>
            <w:tcW w:w="90" w:type="dxa"/>
            <w:tcBorders>
              <w:left w:val="nil"/>
            </w:tcBorders>
          </w:tcPr>
          <w:p w14:paraId="35DB6DE8"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3E1420B8" w14:textId="29BCFD23"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2,499,216</w:t>
            </w:r>
          </w:p>
        </w:tc>
        <w:tc>
          <w:tcPr>
            <w:tcW w:w="81" w:type="dxa"/>
            <w:tcBorders>
              <w:left w:val="nil"/>
            </w:tcBorders>
          </w:tcPr>
          <w:p w14:paraId="2537F89B"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6F4909E7" w14:textId="24E8B934"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2,057,254</w:t>
            </w:r>
          </w:p>
        </w:tc>
        <w:tc>
          <w:tcPr>
            <w:tcW w:w="81" w:type="dxa"/>
          </w:tcPr>
          <w:p w14:paraId="600DDA94"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0E873CC1" w14:textId="6CCA45C8"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2,087,739</w:t>
            </w:r>
          </w:p>
        </w:tc>
      </w:tr>
      <w:tr w:rsidR="00285D31" w:rsidRPr="0005525A" w14:paraId="684C5397" w14:textId="77777777" w:rsidTr="00285D31">
        <w:trPr>
          <w:cantSplit/>
        </w:trPr>
        <w:tc>
          <w:tcPr>
            <w:tcW w:w="4725" w:type="dxa"/>
          </w:tcPr>
          <w:p w14:paraId="33F94075" w14:textId="45F56B9E"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05525A">
              <w:rPr>
                <w:rFonts w:cs="Arial"/>
                <w:color w:val="000000" w:themeColor="text1"/>
                <w:sz w:val="14"/>
                <w:szCs w:val="14"/>
              </w:rPr>
              <w:t>(Reversal) of allowance for devaluation</w:t>
            </w:r>
          </w:p>
          <w:p w14:paraId="2CBA95FB" w14:textId="5835F77D"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05525A">
              <w:rPr>
                <w:rFonts w:cs="Arial"/>
                <w:color w:val="000000" w:themeColor="text1"/>
                <w:sz w:val="14"/>
                <w:szCs w:val="14"/>
              </w:rPr>
              <w:t xml:space="preserve">   on work in progress</w:t>
            </w:r>
          </w:p>
        </w:tc>
        <w:tc>
          <w:tcPr>
            <w:tcW w:w="1062" w:type="dxa"/>
            <w:tcBorders>
              <w:left w:val="nil"/>
            </w:tcBorders>
          </w:tcPr>
          <w:p w14:paraId="1ACF1937" w14:textId="77777777"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p>
          <w:p w14:paraId="0D189C39" w14:textId="1D993D3D"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233,696</w:t>
            </w:r>
          </w:p>
        </w:tc>
        <w:tc>
          <w:tcPr>
            <w:tcW w:w="90" w:type="dxa"/>
            <w:tcBorders>
              <w:left w:val="nil"/>
            </w:tcBorders>
            <w:vAlign w:val="bottom"/>
          </w:tcPr>
          <w:p w14:paraId="042DE89D"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vAlign w:val="bottom"/>
          </w:tcPr>
          <w:p w14:paraId="70418176" w14:textId="2AC4AC0F"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(2,987,381)</w:t>
            </w:r>
          </w:p>
        </w:tc>
        <w:tc>
          <w:tcPr>
            <w:tcW w:w="81" w:type="dxa"/>
            <w:tcBorders>
              <w:left w:val="nil"/>
            </w:tcBorders>
            <w:vAlign w:val="bottom"/>
          </w:tcPr>
          <w:p w14:paraId="1C106F13"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28A90FFE" w14:textId="77777777"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p>
          <w:p w14:paraId="3D81F243" w14:textId="16071478"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w:t>
            </w:r>
          </w:p>
        </w:tc>
        <w:tc>
          <w:tcPr>
            <w:tcW w:w="81" w:type="dxa"/>
            <w:vAlign w:val="bottom"/>
          </w:tcPr>
          <w:p w14:paraId="3D37BD52"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1E66C97C" w14:textId="11C3380E"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cs/>
              </w:rPr>
              <w:t>(</w:t>
            </w:r>
            <w:r w:rsidRPr="0005525A">
              <w:rPr>
                <w:rFonts w:cs="Arial"/>
                <w:sz w:val="14"/>
                <w:szCs w:val="14"/>
              </w:rPr>
              <w:t>3,074,561</w:t>
            </w:r>
            <w:r w:rsidRPr="0005525A">
              <w:rPr>
                <w:rFonts w:cs="Arial"/>
                <w:sz w:val="14"/>
                <w:szCs w:val="14"/>
                <w:cs/>
              </w:rPr>
              <w:t>)</w:t>
            </w:r>
          </w:p>
        </w:tc>
      </w:tr>
      <w:tr w:rsidR="00285D31" w:rsidRPr="0005525A" w14:paraId="1135719E" w14:textId="77777777" w:rsidTr="00285D31">
        <w:trPr>
          <w:cantSplit/>
        </w:trPr>
        <w:tc>
          <w:tcPr>
            <w:tcW w:w="4725" w:type="dxa"/>
          </w:tcPr>
          <w:p w14:paraId="532FB4E0" w14:textId="1BF58250"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r w:rsidRPr="0005525A">
              <w:rPr>
                <w:rFonts w:cs="Arial"/>
                <w:color w:val="000000" w:themeColor="text1"/>
                <w:sz w:val="14"/>
                <w:szCs w:val="14"/>
              </w:rPr>
              <w:t>(Reversal) provision for projects loss</w:t>
            </w:r>
          </w:p>
        </w:tc>
        <w:tc>
          <w:tcPr>
            <w:tcW w:w="1062" w:type="dxa"/>
            <w:tcBorders>
              <w:left w:val="nil"/>
            </w:tcBorders>
          </w:tcPr>
          <w:p w14:paraId="683ADA3A" w14:textId="76A27C06"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(953,731)</w:t>
            </w:r>
          </w:p>
        </w:tc>
        <w:tc>
          <w:tcPr>
            <w:tcW w:w="90" w:type="dxa"/>
            <w:tcBorders>
              <w:left w:val="nil"/>
            </w:tcBorders>
          </w:tcPr>
          <w:p w14:paraId="34D2CFA4"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1674A7FD" w14:textId="46D3DF06"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(1,675,174)</w:t>
            </w:r>
          </w:p>
        </w:tc>
        <w:tc>
          <w:tcPr>
            <w:tcW w:w="81" w:type="dxa"/>
            <w:tcBorders>
              <w:left w:val="nil"/>
            </w:tcBorders>
          </w:tcPr>
          <w:p w14:paraId="145D4D7C"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5A7246D7" w14:textId="529120A6"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w:t>
            </w:r>
          </w:p>
        </w:tc>
        <w:tc>
          <w:tcPr>
            <w:tcW w:w="81" w:type="dxa"/>
          </w:tcPr>
          <w:p w14:paraId="6D149A2B"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4A6B4B52" w14:textId="7F8B75E6"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cs/>
              </w:rPr>
              <w:t>(</w:t>
            </w:r>
            <w:r w:rsidRPr="0005525A">
              <w:rPr>
                <w:rFonts w:cs="Arial"/>
                <w:sz w:val="14"/>
                <w:szCs w:val="14"/>
              </w:rPr>
              <w:t>1,524,146</w:t>
            </w:r>
            <w:r w:rsidRPr="0005525A">
              <w:rPr>
                <w:rFonts w:cs="Arial"/>
                <w:sz w:val="14"/>
                <w:szCs w:val="14"/>
                <w:cs/>
              </w:rPr>
              <w:t>)</w:t>
            </w:r>
          </w:p>
        </w:tc>
      </w:tr>
      <w:tr w:rsidR="00285D31" w:rsidRPr="0005525A" w14:paraId="486B1E35" w14:textId="77777777" w:rsidTr="00285D31">
        <w:trPr>
          <w:cantSplit/>
        </w:trPr>
        <w:tc>
          <w:tcPr>
            <w:tcW w:w="4725" w:type="dxa"/>
          </w:tcPr>
          <w:p w14:paraId="4A54724B" w14:textId="1CD24FCF" w:rsidR="00575B14" w:rsidRPr="0005525A" w:rsidRDefault="00492742"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r w:rsidRPr="0005525A">
              <w:rPr>
                <w:rFonts w:cs="Arial"/>
                <w:color w:val="000000" w:themeColor="text1"/>
                <w:sz w:val="14"/>
                <w:szCs w:val="14"/>
              </w:rPr>
              <w:t xml:space="preserve">(Reversal) </w:t>
            </w:r>
            <w:r w:rsidR="00575B14" w:rsidRPr="0005525A">
              <w:rPr>
                <w:rFonts w:cs="Arial"/>
                <w:color w:val="000000" w:themeColor="text1"/>
                <w:sz w:val="14"/>
                <w:szCs w:val="14"/>
              </w:rPr>
              <w:t>Estimated of provision for warranties</w:t>
            </w:r>
          </w:p>
        </w:tc>
        <w:tc>
          <w:tcPr>
            <w:tcW w:w="1062" w:type="dxa"/>
            <w:tcBorders>
              <w:left w:val="nil"/>
            </w:tcBorders>
          </w:tcPr>
          <w:p w14:paraId="24B1946B" w14:textId="527CF3CE"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(1,788,658)</w:t>
            </w:r>
          </w:p>
        </w:tc>
        <w:tc>
          <w:tcPr>
            <w:tcW w:w="90" w:type="dxa"/>
            <w:tcBorders>
              <w:left w:val="nil"/>
            </w:tcBorders>
          </w:tcPr>
          <w:p w14:paraId="4B97994C"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tcBorders>
          </w:tcPr>
          <w:p w14:paraId="11E0DCF1" w14:textId="6180F462"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5,596,083</w:t>
            </w:r>
          </w:p>
        </w:tc>
        <w:tc>
          <w:tcPr>
            <w:tcW w:w="81" w:type="dxa"/>
            <w:tcBorders>
              <w:left w:val="nil"/>
            </w:tcBorders>
          </w:tcPr>
          <w:p w14:paraId="7A88C557"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Pr>
          <w:p w14:paraId="6C0798DB" w14:textId="249E72A6"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(5,389,237)</w:t>
            </w:r>
          </w:p>
        </w:tc>
        <w:tc>
          <w:tcPr>
            <w:tcW w:w="81" w:type="dxa"/>
          </w:tcPr>
          <w:p w14:paraId="7A800C4E"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vAlign w:val="bottom"/>
          </w:tcPr>
          <w:p w14:paraId="1D650B31" w14:textId="6C0BDAFB"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5,662,398</w:t>
            </w:r>
          </w:p>
        </w:tc>
      </w:tr>
      <w:tr w:rsidR="00285D31" w:rsidRPr="0005525A" w14:paraId="502BF7CD" w14:textId="77777777" w:rsidTr="00285D31">
        <w:trPr>
          <w:cantSplit/>
        </w:trPr>
        <w:tc>
          <w:tcPr>
            <w:tcW w:w="4725" w:type="dxa"/>
            <w:vAlign w:val="bottom"/>
          </w:tcPr>
          <w:p w14:paraId="5072B510"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r w:rsidRPr="0005525A">
              <w:rPr>
                <w:rFonts w:cs="Arial"/>
                <w:color w:val="000000" w:themeColor="text1"/>
                <w:sz w:val="14"/>
                <w:szCs w:val="14"/>
              </w:rPr>
              <w:t>Other</w:t>
            </w:r>
            <w:r w:rsidRPr="0005525A">
              <w:rPr>
                <w:rFonts w:cs="Arial"/>
                <w:color w:val="000000" w:themeColor="text1"/>
                <w:sz w:val="14"/>
                <w:szCs w:val="14"/>
                <w:cs/>
              </w:rPr>
              <w:t xml:space="preserve"> </w:t>
            </w:r>
            <w:r w:rsidRPr="0005525A">
              <w:rPr>
                <w:rFonts w:cs="Arial"/>
                <w:color w:val="000000" w:themeColor="text1"/>
                <w:sz w:val="14"/>
                <w:szCs w:val="14"/>
              </w:rPr>
              <w:t>expenses</w:t>
            </w:r>
          </w:p>
        </w:tc>
        <w:tc>
          <w:tcPr>
            <w:tcW w:w="1062" w:type="dxa"/>
            <w:tcBorders>
              <w:left w:val="nil"/>
              <w:bottom w:val="single" w:sz="4" w:space="0" w:color="auto"/>
            </w:tcBorders>
          </w:tcPr>
          <w:p w14:paraId="5B991089" w14:textId="0EE57C94" w:rsidR="00575B14" w:rsidRPr="0005525A" w:rsidRDefault="00D7008B"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86,822,06</w:t>
            </w:r>
            <w:r w:rsidR="00015DED" w:rsidRPr="0005525A">
              <w:rPr>
                <w:rFonts w:cs="Arial"/>
                <w:sz w:val="14"/>
                <w:szCs w:val="14"/>
              </w:rPr>
              <w:t>6</w:t>
            </w:r>
          </w:p>
        </w:tc>
        <w:tc>
          <w:tcPr>
            <w:tcW w:w="90" w:type="dxa"/>
            <w:tcBorders>
              <w:left w:val="nil"/>
            </w:tcBorders>
          </w:tcPr>
          <w:p w14:paraId="1A1C3CED"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left w:val="nil"/>
              <w:bottom w:val="single" w:sz="4" w:space="0" w:color="auto"/>
            </w:tcBorders>
          </w:tcPr>
          <w:p w14:paraId="485A0BD1" w14:textId="5DDA200B"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57,294,045</w:t>
            </w:r>
          </w:p>
        </w:tc>
        <w:tc>
          <w:tcPr>
            <w:tcW w:w="81" w:type="dxa"/>
            <w:tcBorders>
              <w:left w:val="nil"/>
            </w:tcBorders>
          </w:tcPr>
          <w:p w14:paraId="418421D9"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Borders>
              <w:bottom w:val="single" w:sz="4" w:space="0" w:color="auto"/>
            </w:tcBorders>
          </w:tcPr>
          <w:p w14:paraId="05136245" w14:textId="6DA104D2"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39,741,259</w:t>
            </w:r>
          </w:p>
        </w:tc>
        <w:tc>
          <w:tcPr>
            <w:tcW w:w="81" w:type="dxa"/>
          </w:tcPr>
          <w:p w14:paraId="53AD9BC6"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tcBorders>
              <w:bottom w:val="single" w:sz="4" w:space="0" w:color="auto"/>
            </w:tcBorders>
            <w:vAlign w:val="bottom"/>
          </w:tcPr>
          <w:p w14:paraId="463DE94D" w14:textId="3B2C795D"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26,752,012</w:t>
            </w:r>
          </w:p>
        </w:tc>
      </w:tr>
      <w:tr w:rsidR="00285D31" w:rsidRPr="0005525A" w14:paraId="7D35E243" w14:textId="77777777" w:rsidTr="00285D31">
        <w:trPr>
          <w:cantSplit/>
        </w:trPr>
        <w:tc>
          <w:tcPr>
            <w:tcW w:w="4725" w:type="dxa"/>
            <w:vAlign w:val="bottom"/>
          </w:tcPr>
          <w:p w14:paraId="41CE6297"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r w:rsidRPr="0005525A">
              <w:rPr>
                <w:rFonts w:cs="Arial"/>
                <w:color w:val="000000" w:themeColor="text1"/>
                <w:sz w:val="14"/>
                <w:szCs w:val="14"/>
              </w:rPr>
              <w:t>Total</w:t>
            </w:r>
            <w:r w:rsidRPr="0005525A">
              <w:rPr>
                <w:rFonts w:cs="Arial"/>
                <w:color w:val="000000" w:themeColor="text1"/>
                <w:sz w:val="14"/>
                <w:szCs w:val="14"/>
                <w:cs/>
              </w:rPr>
              <w:t xml:space="preserve"> </w:t>
            </w:r>
            <w:r w:rsidRPr="0005525A">
              <w:rPr>
                <w:rFonts w:cs="Arial"/>
                <w:color w:val="000000" w:themeColor="text1"/>
                <w:sz w:val="14"/>
                <w:szCs w:val="14"/>
              </w:rPr>
              <w:t>expenses by nature</w:t>
            </w:r>
          </w:p>
        </w:tc>
        <w:tc>
          <w:tcPr>
            <w:tcW w:w="1062" w:type="dxa"/>
            <w:tcBorders>
              <w:top w:val="single" w:sz="4" w:space="0" w:color="auto"/>
              <w:left w:val="nil"/>
              <w:bottom w:val="single" w:sz="12" w:space="0" w:color="auto"/>
            </w:tcBorders>
          </w:tcPr>
          <w:p w14:paraId="25A92302" w14:textId="493ED17C"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color w:val="000000" w:themeColor="text1"/>
                <w:sz w:val="14"/>
                <w:szCs w:val="14"/>
              </w:rPr>
            </w:pPr>
            <w:r w:rsidRPr="0005525A">
              <w:rPr>
                <w:rFonts w:cs="Arial"/>
                <w:sz w:val="14"/>
                <w:szCs w:val="14"/>
              </w:rPr>
              <w:t>1,234,897,731</w:t>
            </w:r>
          </w:p>
        </w:tc>
        <w:tc>
          <w:tcPr>
            <w:tcW w:w="90" w:type="dxa"/>
            <w:tcBorders>
              <w:left w:val="nil"/>
            </w:tcBorders>
          </w:tcPr>
          <w:p w14:paraId="64B0C9A2"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1062" w:type="dxa"/>
            <w:tcBorders>
              <w:top w:val="single" w:sz="4" w:space="0" w:color="auto"/>
              <w:left w:val="nil"/>
              <w:bottom w:val="single" w:sz="12" w:space="0" w:color="auto"/>
            </w:tcBorders>
          </w:tcPr>
          <w:p w14:paraId="6D3437BF" w14:textId="30A1213E"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1,227,596,662</w:t>
            </w:r>
          </w:p>
        </w:tc>
        <w:tc>
          <w:tcPr>
            <w:tcW w:w="81" w:type="dxa"/>
            <w:tcBorders>
              <w:left w:val="nil"/>
            </w:tcBorders>
          </w:tcPr>
          <w:p w14:paraId="074B89CF"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rPr>
            </w:pPr>
          </w:p>
        </w:tc>
        <w:tc>
          <w:tcPr>
            <w:tcW w:w="972" w:type="dxa"/>
            <w:tcBorders>
              <w:top w:val="single" w:sz="4" w:space="0" w:color="auto"/>
              <w:bottom w:val="single" w:sz="12" w:space="0" w:color="auto"/>
            </w:tcBorders>
          </w:tcPr>
          <w:p w14:paraId="77F28191" w14:textId="5542E72C"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color w:val="000000" w:themeColor="text1"/>
                <w:sz w:val="14"/>
                <w:szCs w:val="14"/>
              </w:rPr>
            </w:pPr>
            <w:r w:rsidRPr="0005525A">
              <w:rPr>
                <w:rFonts w:cs="Arial"/>
                <w:sz w:val="14"/>
                <w:szCs w:val="14"/>
              </w:rPr>
              <w:t>639,864,047</w:t>
            </w:r>
          </w:p>
        </w:tc>
        <w:tc>
          <w:tcPr>
            <w:tcW w:w="81" w:type="dxa"/>
          </w:tcPr>
          <w:p w14:paraId="2D61A0CC" w14:textId="77777777" w:rsidR="00575B14" w:rsidRPr="0005525A" w:rsidRDefault="00575B14" w:rsidP="0057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4"/>
                <w:szCs w:val="14"/>
                <w:cs/>
              </w:rPr>
            </w:pPr>
          </w:p>
        </w:tc>
        <w:tc>
          <w:tcPr>
            <w:tcW w:w="972" w:type="dxa"/>
            <w:tcBorders>
              <w:top w:val="single" w:sz="4" w:space="0" w:color="auto"/>
              <w:bottom w:val="single" w:sz="12" w:space="0" w:color="auto"/>
            </w:tcBorders>
            <w:vAlign w:val="bottom"/>
          </w:tcPr>
          <w:p w14:paraId="1562752C" w14:textId="00EFE68D" w:rsidR="00575B14" w:rsidRPr="0005525A" w:rsidRDefault="00575B14"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638,105,252</w:t>
            </w:r>
          </w:p>
        </w:tc>
      </w:tr>
    </w:tbl>
    <w:p w14:paraId="111991C9"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20"/>
          <w:szCs w:val="20"/>
        </w:rPr>
      </w:pPr>
    </w:p>
    <w:p w14:paraId="1CFA74C8" w14:textId="1EF7E978" w:rsidR="00E51235" w:rsidRPr="0005525A" w:rsidRDefault="00E51235" w:rsidP="009E0BF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107" w:name="_Hlk155712391"/>
      <w:r w:rsidRPr="0005525A">
        <w:rPr>
          <w:rFonts w:cs="Arial"/>
          <w:color w:val="000000" w:themeColor="text1"/>
          <w:spacing w:val="-4"/>
          <w:sz w:val="20"/>
          <w:szCs w:val="20"/>
          <w:u w:val="single"/>
        </w:rPr>
        <w:t>D</w:t>
      </w:r>
      <w:r w:rsidR="00191BE0" w:rsidRPr="0005525A">
        <w:rPr>
          <w:rFonts w:cs="Arial"/>
          <w:color w:val="000000" w:themeColor="text1"/>
          <w:spacing w:val="-4"/>
          <w:sz w:val="20"/>
          <w:szCs w:val="20"/>
          <w:u w:val="single"/>
        </w:rPr>
        <w:t>EFERRED</w:t>
      </w:r>
      <w:r w:rsidR="00AF0A3A" w:rsidRPr="0005525A">
        <w:rPr>
          <w:rFonts w:cs="Arial"/>
          <w:color w:val="000000" w:themeColor="text1"/>
          <w:spacing w:val="-4"/>
          <w:sz w:val="20"/>
          <w:szCs w:val="20"/>
          <w:u w:val="single"/>
        </w:rPr>
        <w:t xml:space="preserve"> INCOME</w:t>
      </w:r>
      <w:r w:rsidRPr="0005525A">
        <w:rPr>
          <w:rFonts w:cs="Arial"/>
          <w:color w:val="000000" w:themeColor="text1"/>
          <w:spacing w:val="-4"/>
          <w:sz w:val="20"/>
          <w:szCs w:val="20"/>
          <w:u w:val="single"/>
        </w:rPr>
        <w:t xml:space="preserve"> </w:t>
      </w:r>
      <w:r w:rsidR="00AF0A3A" w:rsidRPr="0005525A">
        <w:rPr>
          <w:rFonts w:cs="Arial"/>
          <w:color w:val="000000" w:themeColor="text1"/>
          <w:spacing w:val="-4"/>
          <w:sz w:val="20"/>
          <w:szCs w:val="20"/>
          <w:u w:val="single"/>
        </w:rPr>
        <w:t>TAX</w:t>
      </w:r>
      <w:r w:rsidRPr="0005525A">
        <w:rPr>
          <w:rFonts w:cs="Arial"/>
          <w:color w:val="000000" w:themeColor="text1"/>
          <w:spacing w:val="-4"/>
          <w:sz w:val="20"/>
          <w:szCs w:val="20"/>
          <w:u w:val="single"/>
        </w:rPr>
        <w:t xml:space="preserve"> </w:t>
      </w:r>
      <w:r w:rsidR="00AF0A3A" w:rsidRPr="0005525A">
        <w:rPr>
          <w:rFonts w:cs="Arial"/>
          <w:color w:val="000000" w:themeColor="text1"/>
          <w:spacing w:val="-4"/>
          <w:sz w:val="20"/>
          <w:szCs w:val="20"/>
          <w:u w:val="single"/>
        </w:rPr>
        <w:t>ASSET/LIABILITY AND TAX EXPENSE</w:t>
      </w:r>
    </w:p>
    <w:bookmarkEnd w:id="107"/>
    <w:p w14:paraId="4F5EEF4D" w14:textId="77777777" w:rsidR="00E51235" w:rsidRPr="0005525A" w:rsidRDefault="00E51235" w:rsidP="00DD72E9">
      <w:pPr>
        <w:spacing w:line="360" w:lineRule="auto"/>
        <w:jc w:val="thaiDistribute"/>
        <w:rPr>
          <w:rFonts w:cs="Arial"/>
          <w:color w:val="000000" w:themeColor="text1"/>
          <w:sz w:val="16"/>
          <w:szCs w:val="16"/>
        </w:rPr>
      </w:pPr>
    </w:p>
    <w:p w14:paraId="080F443A" w14:textId="387FB2E3" w:rsidR="00E51235" w:rsidRPr="0005525A" w:rsidRDefault="00E51235" w:rsidP="009E0BF6">
      <w:pPr>
        <w:pStyle w:val="ListParagraph"/>
        <w:numPr>
          <w:ilvl w:val="1"/>
          <w:numId w:val="32"/>
        </w:numPr>
        <w:spacing w:after="0" w:line="360" w:lineRule="auto"/>
        <w:ind w:left="900" w:right="-14" w:hanging="540"/>
        <w:jc w:val="thaiDistribute"/>
        <w:rPr>
          <w:rFonts w:ascii="Arial" w:hAnsi="Arial" w:cs="Arial"/>
          <w:bCs/>
          <w:caps/>
          <w:color w:val="000000" w:themeColor="text1"/>
          <w:sz w:val="20"/>
          <w:szCs w:val="20"/>
          <w:u w:val="single"/>
        </w:rPr>
      </w:pPr>
      <w:bookmarkStart w:id="108" w:name="_Hlk155712465"/>
      <w:r w:rsidRPr="0005525A">
        <w:rPr>
          <w:rFonts w:ascii="Arial" w:hAnsi="Arial" w:cs="Arial"/>
          <w:bCs/>
          <w:color w:val="000000" w:themeColor="text1"/>
          <w:sz w:val="20"/>
          <w:szCs w:val="20"/>
        </w:rPr>
        <w:t>Income tax</w:t>
      </w:r>
    </w:p>
    <w:p w14:paraId="1E763BA9" w14:textId="77777777" w:rsidR="004135B8" w:rsidRPr="0005525A" w:rsidRDefault="004135B8" w:rsidP="004135B8">
      <w:pPr>
        <w:pStyle w:val="ListParagraph"/>
        <w:spacing w:after="0" w:line="360" w:lineRule="auto"/>
        <w:ind w:left="907"/>
        <w:contextualSpacing w:val="0"/>
        <w:jc w:val="thaiDistribute"/>
        <w:rPr>
          <w:rFonts w:ascii="Arial" w:hAnsi="Arial" w:cs="Arial"/>
          <w:color w:val="000000" w:themeColor="text1"/>
          <w:sz w:val="12"/>
          <w:szCs w:val="12"/>
        </w:rPr>
      </w:pPr>
    </w:p>
    <w:p w14:paraId="392D096C" w14:textId="4772E98A" w:rsidR="005A61BE" w:rsidRPr="0005525A" w:rsidRDefault="005A61BE" w:rsidP="005A61BE">
      <w:pPr>
        <w:pStyle w:val="ListParagraph"/>
        <w:spacing w:after="0" w:line="360" w:lineRule="auto"/>
        <w:ind w:left="900"/>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 xml:space="preserve">Income tax expenses </w:t>
      </w:r>
      <w:bookmarkStart w:id="109" w:name="_Hlk155713030"/>
      <w:r w:rsidRPr="0005525A">
        <w:rPr>
          <w:rFonts w:ascii="Arial" w:hAnsi="Arial" w:cs="Arial"/>
          <w:i/>
          <w:iCs/>
          <w:color w:val="000000" w:themeColor="text1"/>
          <w:sz w:val="20"/>
          <w:szCs w:val="20"/>
        </w:rPr>
        <w:t>for the years ended 31 December 2025 and 20</w:t>
      </w:r>
      <w:r w:rsidRPr="0005525A">
        <w:rPr>
          <w:rFonts w:ascii="Arial" w:hAnsi="Arial" w:cs="Arial"/>
          <w:i/>
          <w:iCs/>
          <w:color w:val="000000" w:themeColor="text1"/>
          <w:sz w:val="20"/>
          <w:szCs w:val="20"/>
          <w:cs/>
        </w:rPr>
        <w:t>2</w:t>
      </w:r>
      <w:r w:rsidRPr="0005525A">
        <w:rPr>
          <w:rFonts w:ascii="Arial" w:hAnsi="Arial" w:cs="Arial"/>
          <w:i/>
          <w:iCs/>
          <w:color w:val="000000" w:themeColor="text1"/>
          <w:sz w:val="20"/>
          <w:szCs w:val="20"/>
        </w:rPr>
        <w:t xml:space="preserve">4 are as follows: </w:t>
      </w:r>
      <w:bookmarkEnd w:id="109"/>
    </w:p>
    <w:p w14:paraId="0FCF4E74" w14:textId="77777777" w:rsidR="005A61BE" w:rsidRPr="0005525A" w:rsidRDefault="005A61BE" w:rsidP="004135B8">
      <w:pPr>
        <w:spacing w:line="360" w:lineRule="auto"/>
        <w:jc w:val="thaiDistribute"/>
        <w:rPr>
          <w:rFonts w:cs="Arial"/>
          <w:color w:val="000000" w:themeColor="text1"/>
          <w:sz w:val="8"/>
          <w:szCs w:val="8"/>
        </w:rPr>
      </w:pPr>
    </w:p>
    <w:tbl>
      <w:tblPr>
        <w:tblW w:w="8496" w:type="dxa"/>
        <w:tblInd w:w="837" w:type="dxa"/>
        <w:tblLayout w:type="fixed"/>
        <w:tblCellMar>
          <w:left w:w="29" w:type="dxa"/>
          <w:right w:w="29" w:type="dxa"/>
        </w:tblCellMar>
        <w:tblLook w:val="01E0" w:firstRow="1" w:lastRow="1" w:firstColumn="1" w:lastColumn="1" w:noHBand="0" w:noVBand="0"/>
      </w:tblPr>
      <w:tblGrid>
        <w:gridCol w:w="4185"/>
        <w:gridCol w:w="1044"/>
        <w:gridCol w:w="90"/>
        <w:gridCol w:w="1062"/>
        <w:gridCol w:w="81"/>
        <w:gridCol w:w="972"/>
        <w:gridCol w:w="81"/>
        <w:gridCol w:w="981"/>
      </w:tblGrid>
      <w:tr w:rsidR="005A61BE" w:rsidRPr="0005525A" w14:paraId="12C9F240" w14:textId="77777777" w:rsidTr="00285D31">
        <w:tc>
          <w:tcPr>
            <w:tcW w:w="8496" w:type="dxa"/>
            <w:gridSpan w:val="8"/>
          </w:tcPr>
          <w:p w14:paraId="1F015FEE" w14:textId="77777777" w:rsidR="005A61BE" w:rsidRPr="0005525A" w:rsidRDefault="005A61BE" w:rsidP="00F6161C">
            <w:pPr>
              <w:spacing w:line="360" w:lineRule="auto"/>
              <w:ind w:left="-108"/>
              <w:jc w:val="right"/>
              <w:rPr>
                <w:rFonts w:cs="Arial"/>
                <w:color w:val="000000" w:themeColor="text1"/>
                <w:sz w:val="14"/>
                <w:szCs w:val="14"/>
                <w:cs/>
                <w:lang w:eastAsia="en-GB"/>
              </w:rPr>
            </w:pPr>
            <w:r w:rsidRPr="0005525A">
              <w:rPr>
                <w:rFonts w:cs="Arial"/>
                <w:color w:val="000000" w:themeColor="text1"/>
                <w:sz w:val="14"/>
                <w:szCs w:val="14"/>
                <w:lang w:eastAsia="en-GB"/>
              </w:rPr>
              <w:t>(</w:t>
            </w:r>
            <w:proofErr w:type="gramStart"/>
            <w:r w:rsidRPr="0005525A">
              <w:rPr>
                <w:rFonts w:cs="Arial"/>
                <w:color w:val="000000" w:themeColor="text1"/>
                <w:sz w:val="14"/>
                <w:szCs w:val="14"/>
                <w:lang w:eastAsia="en-GB"/>
              </w:rPr>
              <w:t>Unit :</w:t>
            </w:r>
            <w:proofErr w:type="gramEnd"/>
            <w:r w:rsidRPr="0005525A">
              <w:rPr>
                <w:rFonts w:cs="Arial"/>
                <w:color w:val="000000" w:themeColor="text1"/>
                <w:sz w:val="14"/>
                <w:szCs w:val="14"/>
                <w:lang w:eastAsia="en-GB"/>
              </w:rPr>
              <w:t xml:space="preserve"> Baht)</w:t>
            </w:r>
          </w:p>
        </w:tc>
      </w:tr>
      <w:tr w:rsidR="005A61BE" w:rsidRPr="0005525A" w14:paraId="2AD7D295" w14:textId="77777777" w:rsidTr="00285D31">
        <w:tc>
          <w:tcPr>
            <w:tcW w:w="4185" w:type="dxa"/>
          </w:tcPr>
          <w:p w14:paraId="685F2AFC"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4"/>
                <w:szCs w:val="14"/>
                <w:cs/>
              </w:rPr>
            </w:pPr>
          </w:p>
        </w:tc>
        <w:tc>
          <w:tcPr>
            <w:tcW w:w="2196" w:type="dxa"/>
            <w:gridSpan w:val="3"/>
            <w:tcBorders>
              <w:top w:val="single" w:sz="4" w:space="0" w:color="auto"/>
              <w:bottom w:val="single" w:sz="4" w:space="0" w:color="auto"/>
            </w:tcBorders>
            <w:vAlign w:val="center"/>
          </w:tcPr>
          <w:p w14:paraId="2600E60E"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lang w:eastAsia="en-GB"/>
              </w:rPr>
              <w:t>CONSOLIDATED F/S</w:t>
            </w:r>
          </w:p>
        </w:tc>
        <w:tc>
          <w:tcPr>
            <w:tcW w:w="81" w:type="dxa"/>
            <w:tcBorders>
              <w:top w:val="single" w:sz="4" w:space="0" w:color="auto"/>
            </w:tcBorders>
          </w:tcPr>
          <w:p w14:paraId="0B867F21"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2034" w:type="dxa"/>
            <w:gridSpan w:val="3"/>
            <w:tcBorders>
              <w:top w:val="single" w:sz="4" w:space="0" w:color="auto"/>
              <w:bottom w:val="single" w:sz="4" w:space="0" w:color="auto"/>
            </w:tcBorders>
            <w:vAlign w:val="center"/>
          </w:tcPr>
          <w:p w14:paraId="41C7D8E0"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lang w:eastAsia="en-GB"/>
              </w:rPr>
              <w:t>SEPARATE F/S</w:t>
            </w:r>
          </w:p>
        </w:tc>
      </w:tr>
      <w:tr w:rsidR="005A61BE" w:rsidRPr="0005525A" w14:paraId="1B729CFE" w14:textId="77777777" w:rsidTr="00285D31">
        <w:tc>
          <w:tcPr>
            <w:tcW w:w="4185" w:type="dxa"/>
          </w:tcPr>
          <w:p w14:paraId="34B6635D"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4"/>
                <w:szCs w:val="14"/>
                <w:cs/>
              </w:rPr>
            </w:pPr>
          </w:p>
        </w:tc>
        <w:tc>
          <w:tcPr>
            <w:tcW w:w="1044" w:type="dxa"/>
            <w:tcBorders>
              <w:top w:val="single" w:sz="4" w:space="0" w:color="auto"/>
              <w:bottom w:val="single" w:sz="4" w:space="0" w:color="auto"/>
            </w:tcBorders>
          </w:tcPr>
          <w:p w14:paraId="540EBA54"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rPr>
              <w:t>2025</w:t>
            </w:r>
          </w:p>
        </w:tc>
        <w:tc>
          <w:tcPr>
            <w:tcW w:w="90" w:type="dxa"/>
            <w:vAlign w:val="bottom"/>
          </w:tcPr>
          <w:p w14:paraId="540F16A9"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1062" w:type="dxa"/>
            <w:tcBorders>
              <w:top w:val="single" w:sz="4" w:space="0" w:color="auto"/>
              <w:bottom w:val="single" w:sz="4" w:space="0" w:color="auto"/>
            </w:tcBorders>
          </w:tcPr>
          <w:p w14:paraId="61E52BAE"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rPr>
              <w:t>2024</w:t>
            </w:r>
          </w:p>
        </w:tc>
        <w:tc>
          <w:tcPr>
            <w:tcW w:w="81" w:type="dxa"/>
            <w:vAlign w:val="bottom"/>
          </w:tcPr>
          <w:p w14:paraId="2FC9ADB2"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72" w:type="dxa"/>
            <w:tcBorders>
              <w:top w:val="single" w:sz="4" w:space="0" w:color="auto"/>
              <w:bottom w:val="single" w:sz="4" w:space="0" w:color="auto"/>
            </w:tcBorders>
          </w:tcPr>
          <w:p w14:paraId="67194653"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rPr>
              <w:t>2025</w:t>
            </w:r>
          </w:p>
        </w:tc>
        <w:tc>
          <w:tcPr>
            <w:tcW w:w="81" w:type="dxa"/>
            <w:tcBorders>
              <w:top w:val="single" w:sz="4" w:space="0" w:color="auto"/>
            </w:tcBorders>
            <w:vAlign w:val="bottom"/>
          </w:tcPr>
          <w:p w14:paraId="4FABD4FD"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81" w:type="dxa"/>
            <w:tcBorders>
              <w:top w:val="single" w:sz="4" w:space="0" w:color="auto"/>
              <w:bottom w:val="single" w:sz="4" w:space="0" w:color="auto"/>
            </w:tcBorders>
          </w:tcPr>
          <w:p w14:paraId="0E16CAE6"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rPr>
              <w:t>2024</w:t>
            </w:r>
          </w:p>
        </w:tc>
      </w:tr>
      <w:tr w:rsidR="005A61BE" w:rsidRPr="0005525A" w14:paraId="0C05F2B8" w14:textId="77777777" w:rsidTr="00285D31">
        <w:tc>
          <w:tcPr>
            <w:tcW w:w="4185" w:type="dxa"/>
          </w:tcPr>
          <w:p w14:paraId="16FD8209"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05525A">
              <w:rPr>
                <w:rFonts w:cs="Arial"/>
                <w:b/>
                <w:bCs/>
                <w:color w:val="000000" w:themeColor="text1"/>
                <w:sz w:val="14"/>
                <w:szCs w:val="14"/>
              </w:rPr>
              <w:t>Tax expense consisted of:</w:t>
            </w:r>
          </w:p>
        </w:tc>
        <w:tc>
          <w:tcPr>
            <w:tcW w:w="1044" w:type="dxa"/>
          </w:tcPr>
          <w:p w14:paraId="16724ADF"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p>
        </w:tc>
        <w:tc>
          <w:tcPr>
            <w:tcW w:w="90" w:type="dxa"/>
          </w:tcPr>
          <w:p w14:paraId="39AEF7F2" w14:textId="77777777" w:rsidR="005A61BE" w:rsidRPr="0005525A" w:rsidRDefault="005A61BE" w:rsidP="00F6161C">
            <w:pPr>
              <w:spacing w:line="360" w:lineRule="auto"/>
              <w:jc w:val="right"/>
              <w:rPr>
                <w:rFonts w:cs="Arial"/>
                <w:color w:val="000000" w:themeColor="text1"/>
                <w:sz w:val="14"/>
                <w:szCs w:val="14"/>
              </w:rPr>
            </w:pPr>
          </w:p>
        </w:tc>
        <w:tc>
          <w:tcPr>
            <w:tcW w:w="1062" w:type="dxa"/>
          </w:tcPr>
          <w:p w14:paraId="086ADBD4"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p>
        </w:tc>
        <w:tc>
          <w:tcPr>
            <w:tcW w:w="81" w:type="dxa"/>
          </w:tcPr>
          <w:p w14:paraId="0680107D" w14:textId="77777777" w:rsidR="005A61BE" w:rsidRPr="0005525A" w:rsidRDefault="005A61BE" w:rsidP="00F6161C">
            <w:pPr>
              <w:spacing w:line="360" w:lineRule="auto"/>
              <w:jc w:val="both"/>
              <w:rPr>
                <w:rFonts w:cs="Arial"/>
                <w:color w:val="000000" w:themeColor="text1"/>
                <w:sz w:val="14"/>
                <w:szCs w:val="14"/>
                <w:cs/>
              </w:rPr>
            </w:pPr>
          </w:p>
        </w:tc>
        <w:tc>
          <w:tcPr>
            <w:tcW w:w="972" w:type="dxa"/>
          </w:tcPr>
          <w:p w14:paraId="7A052EEC"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p>
        </w:tc>
        <w:tc>
          <w:tcPr>
            <w:tcW w:w="81" w:type="dxa"/>
          </w:tcPr>
          <w:p w14:paraId="33E617AF" w14:textId="77777777" w:rsidR="005A61BE" w:rsidRPr="0005525A" w:rsidRDefault="005A61BE" w:rsidP="00F6161C">
            <w:pPr>
              <w:spacing w:line="360" w:lineRule="auto"/>
              <w:jc w:val="both"/>
              <w:rPr>
                <w:rFonts w:cs="Arial"/>
                <w:color w:val="000000" w:themeColor="text1"/>
                <w:sz w:val="14"/>
                <w:szCs w:val="14"/>
                <w:cs/>
              </w:rPr>
            </w:pPr>
          </w:p>
        </w:tc>
        <w:tc>
          <w:tcPr>
            <w:tcW w:w="981" w:type="dxa"/>
          </w:tcPr>
          <w:p w14:paraId="1D276978"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p>
        </w:tc>
      </w:tr>
      <w:tr w:rsidR="005A61BE" w:rsidRPr="0005525A" w14:paraId="79513FE8" w14:textId="77777777" w:rsidTr="00285D31">
        <w:tc>
          <w:tcPr>
            <w:tcW w:w="4185" w:type="dxa"/>
          </w:tcPr>
          <w:p w14:paraId="5B3D3351"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color w:val="000000" w:themeColor="text1"/>
                <w:sz w:val="14"/>
                <w:szCs w:val="14"/>
              </w:rPr>
            </w:pPr>
            <w:r w:rsidRPr="0005525A">
              <w:rPr>
                <w:rFonts w:cs="Arial"/>
                <w:color w:val="000000" w:themeColor="text1"/>
                <w:sz w:val="14"/>
                <w:szCs w:val="14"/>
              </w:rPr>
              <w:t>Additional income tax payment for prior years</w:t>
            </w:r>
          </w:p>
        </w:tc>
        <w:tc>
          <w:tcPr>
            <w:tcW w:w="1044" w:type="dxa"/>
          </w:tcPr>
          <w:p w14:paraId="55E68649"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w:t>
            </w:r>
          </w:p>
        </w:tc>
        <w:tc>
          <w:tcPr>
            <w:tcW w:w="90" w:type="dxa"/>
          </w:tcPr>
          <w:p w14:paraId="07BA92E3" w14:textId="77777777" w:rsidR="005A61BE" w:rsidRPr="0005525A" w:rsidRDefault="005A61BE" w:rsidP="00F6161C">
            <w:pPr>
              <w:spacing w:line="360" w:lineRule="auto"/>
              <w:jc w:val="right"/>
              <w:rPr>
                <w:rFonts w:cs="Arial"/>
                <w:color w:val="000000" w:themeColor="text1"/>
                <w:sz w:val="14"/>
                <w:szCs w:val="14"/>
              </w:rPr>
            </w:pPr>
          </w:p>
        </w:tc>
        <w:tc>
          <w:tcPr>
            <w:tcW w:w="1062" w:type="dxa"/>
          </w:tcPr>
          <w:p w14:paraId="1BA1C551"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4,451,611</w:t>
            </w:r>
          </w:p>
        </w:tc>
        <w:tc>
          <w:tcPr>
            <w:tcW w:w="81" w:type="dxa"/>
          </w:tcPr>
          <w:p w14:paraId="281B6668" w14:textId="77777777" w:rsidR="005A61BE" w:rsidRPr="0005525A" w:rsidRDefault="005A61BE" w:rsidP="00F6161C">
            <w:pPr>
              <w:spacing w:line="360" w:lineRule="auto"/>
              <w:jc w:val="both"/>
              <w:rPr>
                <w:rFonts w:cs="Arial"/>
                <w:color w:val="000000" w:themeColor="text1"/>
                <w:sz w:val="14"/>
                <w:szCs w:val="14"/>
                <w:cs/>
              </w:rPr>
            </w:pPr>
          </w:p>
        </w:tc>
        <w:tc>
          <w:tcPr>
            <w:tcW w:w="972" w:type="dxa"/>
          </w:tcPr>
          <w:p w14:paraId="3E345D2D"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rPr>
                <w:rFonts w:cs="Arial"/>
                <w:sz w:val="14"/>
                <w:szCs w:val="14"/>
              </w:rPr>
            </w:pPr>
            <w:r w:rsidRPr="0005525A">
              <w:rPr>
                <w:rFonts w:cs="Arial"/>
                <w:sz w:val="14"/>
                <w:szCs w:val="14"/>
              </w:rPr>
              <w:t>-</w:t>
            </w:r>
          </w:p>
        </w:tc>
        <w:tc>
          <w:tcPr>
            <w:tcW w:w="81" w:type="dxa"/>
          </w:tcPr>
          <w:p w14:paraId="79E7666E" w14:textId="77777777" w:rsidR="005A61BE" w:rsidRPr="0005525A" w:rsidRDefault="005A61BE" w:rsidP="00F6161C">
            <w:pPr>
              <w:spacing w:line="360" w:lineRule="auto"/>
              <w:jc w:val="both"/>
              <w:rPr>
                <w:rFonts w:cs="Arial"/>
                <w:color w:val="000000" w:themeColor="text1"/>
                <w:sz w:val="14"/>
                <w:szCs w:val="14"/>
                <w:cs/>
              </w:rPr>
            </w:pPr>
          </w:p>
        </w:tc>
        <w:tc>
          <w:tcPr>
            <w:tcW w:w="981" w:type="dxa"/>
          </w:tcPr>
          <w:p w14:paraId="3D51770F"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2,844,950</w:t>
            </w:r>
          </w:p>
        </w:tc>
      </w:tr>
      <w:tr w:rsidR="005A61BE" w:rsidRPr="0005525A" w14:paraId="02248559" w14:textId="77777777" w:rsidTr="00285D31">
        <w:tc>
          <w:tcPr>
            <w:tcW w:w="4185" w:type="dxa"/>
          </w:tcPr>
          <w:p w14:paraId="3D0D8FBB"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05525A">
              <w:rPr>
                <w:rFonts w:cs="Arial"/>
                <w:color w:val="000000" w:themeColor="text1"/>
                <w:sz w:val="14"/>
                <w:szCs w:val="14"/>
              </w:rPr>
              <w:t>Income tax expense</w:t>
            </w:r>
          </w:p>
        </w:tc>
        <w:tc>
          <w:tcPr>
            <w:tcW w:w="1044" w:type="dxa"/>
          </w:tcPr>
          <w:p w14:paraId="4C4FDADD"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28,387,032</w:t>
            </w:r>
          </w:p>
        </w:tc>
        <w:tc>
          <w:tcPr>
            <w:tcW w:w="90" w:type="dxa"/>
          </w:tcPr>
          <w:p w14:paraId="2E8C39A3" w14:textId="77777777" w:rsidR="005A61BE" w:rsidRPr="0005525A" w:rsidRDefault="005A61BE" w:rsidP="00F6161C">
            <w:pPr>
              <w:spacing w:line="360" w:lineRule="auto"/>
              <w:jc w:val="right"/>
              <w:rPr>
                <w:rFonts w:cs="Arial"/>
                <w:color w:val="000000" w:themeColor="text1"/>
                <w:sz w:val="14"/>
                <w:szCs w:val="14"/>
              </w:rPr>
            </w:pPr>
          </w:p>
        </w:tc>
        <w:tc>
          <w:tcPr>
            <w:tcW w:w="1062" w:type="dxa"/>
          </w:tcPr>
          <w:p w14:paraId="548BE487"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33,802,487</w:t>
            </w:r>
          </w:p>
        </w:tc>
        <w:tc>
          <w:tcPr>
            <w:tcW w:w="81" w:type="dxa"/>
          </w:tcPr>
          <w:p w14:paraId="15CADF5E" w14:textId="77777777" w:rsidR="005A61BE" w:rsidRPr="0005525A" w:rsidRDefault="005A61BE" w:rsidP="00F6161C">
            <w:pPr>
              <w:spacing w:line="360" w:lineRule="auto"/>
              <w:jc w:val="both"/>
              <w:rPr>
                <w:rFonts w:cs="Arial"/>
                <w:color w:val="000000" w:themeColor="text1"/>
                <w:sz w:val="14"/>
                <w:szCs w:val="14"/>
                <w:cs/>
              </w:rPr>
            </w:pPr>
          </w:p>
        </w:tc>
        <w:tc>
          <w:tcPr>
            <w:tcW w:w="972" w:type="dxa"/>
          </w:tcPr>
          <w:p w14:paraId="22E7E833"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rPr>
                <w:rFonts w:cs="Arial"/>
                <w:sz w:val="14"/>
                <w:szCs w:val="14"/>
              </w:rPr>
            </w:pPr>
            <w:r w:rsidRPr="0005525A">
              <w:rPr>
                <w:rFonts w:cs="Arial"/>
                <w:sz w:val="14"/>
                <w:szCs w:val="14"/>
              </w:rPr>
              <w:t>14,530,855</w:t>
            </w:r>
          </w:p>
        </w:tc>
        <w:tc>
          <w:tcPr>
            <w:tcW w:w="81" w:type="dxa"/>
          </w:tcPr>
          <w:p w14:paraId="35C3B835" w14:textId="77777777" w:rsidR="005A61BE" w:rsidRPr="0005525A" w:rsidRDefault="005A61BE" w:rsidP="00F6161C">
            <w:pPr>
              <w:spacing w:line="360" w:lineRule="auto"/>
              <w:jc w:val="both"/>
              <w:rPr>
                <w:rFonts w:cs="Arial"/>
                <w:color w:val="000000" w:themeColor="text1"/>
                <w:sz w:val="14"/>
                <w:szCs w:val="14"/>
                <w:cs/>
              </w:rPr>
            </w:pPr>
          </w:p>
        </w:tc>
        <w:tc>
          <w:tcPr>
            <w:tcW w:w="981" w:type="dxa"/>
          </w:tcPr>
          <w:p w14:paraId="307E8E44"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17,041,980</w:t>
            </w:r>
          </w:p>
        </w:tc>
      </w:tr>
      <w:tr w:rsidR="005A61BE" w:rsidRPr="0005525A" w14:paraId="7BC3BF63" w14:textId="77777777" w:rsidTr="00285D31">
        <w:tc>
          <w:tcPr>
            <w:tcW w:w="4185" w:type="dxa"/>
          </w:tcPr>
          <w:p w14:paraId="4E1C551D"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05525A">
              <w:rPr>
                <w:rFonts w:cs="Arial"/>
                <w:color w:val="000000" w:themeColor="text1"/>
                <w:sz w:val="14"/>
                <w:szCs w:val="14"/>
              </w:rPr>
              <w:t>Deferred tax expense</w:t>
            </w:r>
          </w:p>
        </w:tc>
        <w:tc>
          <w:tcPr>
            <w:tcW w:w="1044" w:type="dxa"/>
          </w:tcPr>
          <w:p w14:paraId="2FFA12B4"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p>
        </w:tc>
        <w:tc>
          <w:tcPr>
            <w:tcW w:w="90" w:type="dxa"/>
          </w:tcPr>
          <w:p w14:paraId="27AC53B7" w14:textId="77777777" w:rsidR="005A61BE" w:rsidRPr="0005525A" w:rsidRDefault="005A61BE" w:rsidP="00F6161C">
            <w:pPr>
              <w:spacing w:line="360" w:lineRule="auto"/>
              <w:jc w:val="right"/>
              <w:rPr>
                <w:rFonts w:cs="Arial"/>
                <w:color w:val="000000" w:themeColor="text1"/>
                <w:sz w:val="14"/>
                <w:szCs w:val="14"/>
              </w:rPr>
            </w:pPr>
          </w:p>
        </w:tc>
        <w:tc>
          <w:tcPr>
            <w:tcW w:w="1062" w:type="dxa"/>
          </w:tcPr>
          <w:p w14:paraId="19146288"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p>
        </w:tc>
        <w:tc>
          <w:tcPr>
            <w:tcW w:w="81" w:type="dxa"/>
          </w:tcPr>
          <w:p w14:paraId="3E14C716" w14:textId="77777777" w:rsidR="005A61BE" w:rsidRPr="0005525A" w:rsidRDefault="005A61BE" w:rsidP="00F6161C">
            <w:pPr>
              <w:spacing w:line="360" w:lineRule="auto"/>
              <w:jc w:val="both"/>
              <w:rPr>
                <w:rFonts w:cs="Arial"/>
                <w:color w:val="000000" w:themeColor="text1"/>
                <w:sz w:val="14"/>
                <w:szCs w:val="14"/>
                <w:cs/>
              </w:rPr>
            </w:pPr>
          </w:p>
        </w:tc>
        <w:tc>
          <w:tcPr>
            <w:tcW w:w="972" w:type="dxa"/>
          </w:tcPr>
          <w:p w14:paraId="3E265C00"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rPr>
                <w:rFonts w:cs="Arial"/>
                <w:sz w:val="14"/>
                <w:szCs w:val="14"/>
              </w:rPr>
            </w:pPr>
          </w:p>
        </w:tc>
        <w:tc>
          <w:tcPr>
            <w:tcW w:w="81" w:type="dxa"/>
          </w:tcPr>
          <w:p w14:paraId="60A45100" w14:textId="77777777" w:rsidR="005A61BE" w:rsidRPr="0005525A" w:rsidRDefault="005A61BE" w:rsidP="00F6161C">
            <w:pPr>
              <w:spacing w:line="360" w:lineRule="auto"/>
              <w:jc w:val="both"/>
              <w:rPr>
                <w:rFonts w:cs="Arial"/>
                <w:color w:val="000000" w:themeColor="text1"/>
                <w:sz w:val="14"/>
                <w:szCs w:val="14"/>
                <w:cs/>
              </w:rPr>
            </w:pPr>
          </w:p>
        </w:tc>
        <w:tc>
          <w:tcPr>
            <w:tcW w:w="981" w:type="dxa"/>
          </w:tcPr>
          <w:p w14:paraId="1AC46783"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p>
        </w:tc>
      </w:tr>
      <w:tr w:rsidR="005A61BE" w:rsidRPr="0005525A" w14:paraId="758DB19E" w14:textId="77777777" w:rsidTr="00285D31">
        <w:tc>
          <w:tcPr>
            <w:tcW w:w="4185" w:type="dxa"/>
          </w:tcPr>
          <w:p w14:paraId="1F923F04"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4"/>
              <w:jc w:val="thaiDistribute"/>
              <w:rPr>
                <w:rFonts w:cs="Arial"/>
                <w:b/>
                <w:color w:val="000000" w:themeColor="text1"/>
                <w:sz w:val="14"/>
                <w:szCs w:val="14"/>
              </w:rPr>
            </w:pPr>
            <w:r w:rsidRPr="0005525A">
              <w:rPr>
                <w:rFonts w:cs="Arial"/>
                <w:color w:val="000000" w:themeColor="text1"/>
                <w:sz w:val="14"/>
                <w:szCs w:val="14"/>
              </w:rPr>
              <w:t>Changing from temporary differences</w:t>
            </w:r>
          </w:p>
        </w:tc>
        <w:tc>
          <w:tcPr>
            <w:tcW w:w="1044" w:type="dxa"/>
            <w:tcBorders>
              <w:bottom w:val="single" w:sz="4" w:space="0" w:color="auto"/>
            </w:tcBorders>
          </w:tcPr>
          <w:p w14:paraId="48882E48"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(3,979,542)</w:t>
            </w:r>
          </w:p>
        </w:tc>
        <w:tc>
          <w:tcPr>
            <w:tcW w:w="90" w:type="dxa"/>
          </w:tcPr>
          <w:p w14:paraId="2B6451FB" w14:textId="77777777" w:rsidR="005A61BE" w:rsidRPr="0005525A" w:rsidRDefault="005A61BE" w:rsidP="00F6161C">
            <w:pPr>
              <w:spacing w:line="360" w:lineRule="auto"/>
              <w:jc w:val="right"/>
              <w:rPr>
                <w:rFonts w:cs="Arial"/>
                <w:color w:val="000000" w:themeColor="text1"/>
                <w:sz w:val="14"/>
                <w:szCs w:val="14"/>
              </w:rPr>
            </w:pPr>
          </w:p>
        </w:tc>
        <w:tc>
          <w:tcPr>
            <w:tcW w:w="1062" w:type="dxa"/>
            <w:tcBorders>
              <w:bottom w:val="single" w:sz="4" w:space="0" w:color="auto"/>
            </w:tcBorders>
          </w:tcPr>
          <w:p w14:paraId="42A9CB26"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cs/>
              </w:rPr>
              <w:t>(</w:t>
            </w:r>
            <w:r w:rsidRPr="0005525A">
              <w:rPr>
                <w:rFonts w:cs="Arial"/>
                <w:sz w:val="14"/>
                <w:szCs w:val="14"/>
              </w:rPr>
              <w:t>3,538,007</w:t>
            </w:r>
            <w:r w:rsidRPr="0005525A">
              <w:rPr>
                <w:rFonts w:cs="Arial"/>
                <w:sz w:val="14"/>
                <w:szCs w:val="14"/>
                <w:cs/>
              </w:rPr>
              <w:t>)</w:t>
            </w:r>
          </w:p>
        </w:tc>
        <w:tc>
          <w:tcPr>
            <w:tcW w:w="81" w:type="dxa"/>
          </w:tcPr>
          <w:p w14:paraId="06E336CB" w14:textId="77777777" w:rsidR="005A61BE" w:rsidRPr="0005525A" w:rsidRDefault="005A61BE" w:rsidP="00F6161C">
            <w:pPr>
              <w:spacing w:line="360" w:lineRule="auto"/>
              <w:jc w:val="both"/>
              <w:rPr>
                <w:rFonts w:cs="Arial"/>
                <w:color w:val="000000" w:themeColor="text1"/>
                <w:sz w:val="14"/>
                <w:szCs w:val="14"/>
                <w:cs/>
              </w:rPr>
            </w:pPr>
          </w:p>
        </w:tc>
        <w:tc>
          <w:tcPr>
            <w:tcW w:w="972" w:type="dxa"/>
            <w:tcBorders>
              <w:bottom w:val="single" w:sz="4" w:space="0" w:color="auto"/>
            </w:tcBorders>
          </w:tcPr>
          <w:p w14:paraId="55B9AFE2"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rPr>
                <w:rFonts w:cs="Arial"/>
                <w:sz w:val="14"/>
                <w:szCs w:val="14"/>
              </w:rPr>
            </w:pPr>
            <w:r w:rsidRPr="0005525A">
              <w:rPr>
                <w:rFonts w:cs="Arial"/>
                <w:sz w:val="14"/>
                <w:szCs w:val="14"/>
              </w:rPr>
              <w:t>904,749</w:t>
            </w:r>
          </w:p>
        </w:tc>
        <w:tc>
          <w:tcPr>
            <w:tcW w:w="81" w:type="dxa"/>
          </w:tcPr>
          <w:p w14:paraId="4F9D5C66" w14:textId="77777777" w:rsidR="005A61BE" w:rsidRPr="0005525A" w:rsidRDefault="005A61BE" w:rsidP="00F6161C">
            <w:pPr>
              <w:spacing w:line="360" w:lineRule="auto"/>
              <w:jc w:val="both"/>
              <w:rPr>
                <w:rFonts w:cs="Arial"/>
                <w:color w:val="000000" w:themeColor="text1"/>
                <w:sz w:val="14"/>
                <w:szCs w:val="14"/>
                <w:cs/>
              </w:rPr>
            </w:pPr>
          </w:p>
        </w:tc>
        <w:tc>
          <w:tcPr>
            <w:tcW w:w="981" w:type="dxa"/>
            <w:tcBorders>
              <w:bottom w:val="single" w:sz="4" w:space="0" w:color="auto"/>
            </w:tcBorders>
          </w:tcPr>
          <w:p w14:paraId="62EE9316"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cs/>
              </w:rPr>
              <w:t>(</w:t>
            </w:r>
            <w:r w:rsidRPr="0005525A">
              <w:rPr>
                <w:rFonts w:cs="Arial"/>
                <w:sz w:val="14"/>
                <w:szCs w:val="14"/>
              </w:rPr>
              <w:t>1,742,138</w:t>
            </w:r>
            <w:r w:rsidRPr="0005525A">
              <w:rPr>
                <w:rFonts w:cs="Arial"/>
                <w:sz w:val="14"/>
                <w:szCs w:val="14"/>
                <w:cs/>
              </w:rPr>
              <w:t>)</w:t>
            </w:r>
          </w:p>
        </w:tc>
      </w:tr>
      <w:tr w:rsidR="005A61BE" w:rsidRPr="0005525A" w14:paraId="4B626B1B" w14:textId="77777777" w:rsidTr="00285D31">
        <w:tc>
          <w:tcPr>
            <w:tcW w:w="4185" w:type="dxa"/>
          </w:tcPr>
          <w:p w14:paraId="57E3F98D"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05525A">
              <w:rPr>
                <w:rFonts w:cs="Arial"/>
                <w:color w:val="000000" w:themeColor="text1"/>
                <w:sz w:val="14"/>
                <w:szCs w:val="14"/>
              </w:rPr>
              <w:t>Total income tax</w:t>
            </w:r>
          </w:p>
        </w:tc>
        <w:tc>
          <w:tcPr>
            <w:tcW w:w="1044" w:type="dxa"/>
            <w:tcBorders>
              <w:top w:val="single" w:sz="4" w:space="0" w:color="auto"/>
              <w:bottom w:val="single" w:sz="4" w:space="0" w:color="auto"/>
            </w:tcBorders>
          </w:tcPr>
          <w:p w14:paraId="5FE97980"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24,407,490</w:t>
            </w:r>
          </w:p>
        </w:tc>
        <w:tc>
          <w:tcPr>
            <w:tcW w:w="90" w:type="dxa"/>
          </w:tcPr>
          <w:p w14:paraId="1AE71731" w14:textId="77777777" w:rsidR="005A61BE" w:rsidRPr="0005525A" w:rsidRDefault="005A61BE" w:rsidP="00F6161C">
            <w:pPr>
              <w:spacing w:line="360" w:lineRule="auto"/>
              <w:jc w:val="right"/>
              <w:rPr>
                <w:rFonts w:cs="Arial"/>
                <w:color w:val="000000" w:themeColor="text1"/>
                <w:sz w:val="14"/>
                <w:szCs w:val="14"/>
              </w:rPr>
            </w:pPr>
          </w:p>
        </w:tc>
        <w:tc>
          <w:tcPr>
            <w:tcW w:w="1062" w:type="dxa"/>
            <w:tcBorders>
              <w:top w:val="single" w:sz="4" w:space="0" w:color="auto"/>
              <w:bottom w:val="single" w:sz="4" w:space="0" w:color="auto"/>
            </w:tcBorders>
            <w:vAlign w:val="bottom"/>
          </w:tcPr>
          <w:p w14:paraId="2E7177A9"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34,716,091</w:t>
            </w:r>
          </w:p>
        </w:tc>
        <w:tc>
          <w:tcPr>
            <w:tcW w:w="81" w:type="dxa"/>
          </w:tcPr>
          <w:p w14:paraId="52086576" w14:textId="77777777" w:rsidR="005A61BE" w:rsidRPr="0005525A" w:rsidRDefault="005A61BE" w:rsidP="00F6161C">
            <w:pPr>
              <w:spacing w:line="360" w:lineRule="auto"/>
              <w:jc w:val="both"/>
              <w:rPr>
                <w:rFonts w:cs="Arial"/>
                <w:color w:val="000000" w:themeColor="text1"/>
                <w:sz w:val="14"/>
                <w:szCs w:val="14"/>
                <w:cs/>
              </w:rPr>
            </w:pPr>
          </w:p>
        </w:tc>
        <w:tc>
          <w:tcPr>
            <w:tcW w:w="972" w:type="dxa"/>
            <w:tcBorders>
              <w:top w:val="single" w:sz="4" w:space="0" w:color="auto"/>
              <w:bottom w:val="single" w:sz="4" w:space="0" w:color="auto"/>
            </w:tcBorders>
          </w:tcPr>
          <w:p w14:paraId="27293C41"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rPr>
                <w:rFonts w:cs="Arial"/>
                <w:sz w:val="14"/>
                <w:szCs w:val="14"/>
              </w:rPr>
            </w:pPr>
            <w:r w:rsidRPr="0005525A">
              <w:rPr>
                <w:rFonts w:cs="Arial"/>
                <w:sz w:val="14"/>
                <w:szCs w:val="14"/>
              </w:rPr>
              <w:t>15,435,604</w:t>
            </w:r>
          </w:p>
        </w:tc>
        <w:tc>
          <w:tcPr>
            <w:tcW w:w="81" w:type="dxa"/>
          </w:tcPr>
          <w:p w14:paraId="73F96207" w14:textId="77777777" w:rsidR="005A61BE" w:rsidRPr="0005525A" w:rsidRDefault="005A61BE" w:rsidP="00F6161C">
            <w:pPr>
              <w:spacing w:line="360" w:lineRule="auto"/>
              <w:jc w:val="both"/>
              <w:rPr>
                <w:rFonts w:cs="Arial"/>
                <w:color w:val="000000" w:themeColor="text1"/>
                <w:sz w:val="14"/>
                <w:szCs w:val="14"/>
                <w:cs/>
              </w:rPr>
            </w:pPr>
          </w:p>
        </w:tc>
        <w:tc>
          <w:tcPr>
            <w:tcW w:w="981" w:type="dxa"/>
            <w:tcBorders>
              <w:top w:val="single" w:sz="4" w:space="0" w:color="auto"/>
              <w:bottom w:val="single" w:sz="4" w:space="0" w:color="auto"/>
            </w:tcBorders>
            <w:vAlign w:val="bottom"/>
          </w:tcPr>
          <w:p w14:paraId="41328D45"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18,144,792</w:t>
            </w:r>
          </w:p>
        </w:tc>
      </w:tr>
      <w:tr w:rsidR="005A61BE" w:rsidRPr="0005525A" w14:paraId="4CC29290" w14:textId="77777777" w:rsidTr="00285D31">
        <w:tc>
          <w:tcPr>
            <w:tcW w:w="4185" w:type="dxa"/>
          </w:tcPr>
          <w:p w14:paraId="19B3B8E3" w14:textId="77777777" w:rsidR="005A61BE" w:rsidRPr="0005525A" w:rsidRDefault="005A61BE"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0"/>
                <w:szCs w:val="10"/>
                <w:cs/>
              </w:rPr>
            </w:pPr>
          </w:p>
        </w:tc>
        <w:tc>
          <w:tcPr>
            <w:tcW w:w="1044" w:type="dxa"/>
            <w:tcBorders>
              <w:top w:val="single" w:sz="4" w:space="0" w:color="auto"/>
            </w:tcBorders>
          </w:tcPr>
          <w:p w14:paraId="1EC89A48"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p>
        </w:tc>
        <w:tc>
          <w:tcPr>
            <w:tcW w:w="90" w:type="dxa"/>
          </w:tcPr>
          <w:p w14:paraId="10D39061" w14:textId="77777777" w:rsidR="005A61BE" w:rsidRPr="0005525A" w:rsidRDefault="005A61BE" w:rsidP="00F6161C">
            <w:pPr>
              <w:spacing w:line="360" w:lineRule="auto"/>
              <w:jc w:val="right"/>
              <w:rPr>
                <w:rFonts w:cs="Arial"/>
                <w:color w:val="000000" w:themeColor="text1"/>
                <w:sz w:val="14"/>
                <w:szCs w:val="14"/>
              </w:rPr>
            </w:pPr>
          </w:p>
        </w:tc>
        <w:tc>
          <w:tcPr>
            <w:tcW w:w="1062" w:type="dxa"/>
            <w:tcBorders>
              <w:top w:val="single" w:sz="4" w:space="0" w:color="auto"/>
            </w:tcBorders>
          </w:tcPr>
          <w:p w14:paraId="1F569303"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p>
        </w:tc>
        <w:tc>
          <w:tcPr>
            <w:tcW w:w="81" w:type="dxa"/>
          </w:tcPr>
          <w:p w14:paraId="57528F4A" w14:textId="77777777" w:rsidR="005A61BE" w:rsidRPr="0005525A" w:rsidRDefault="005A61BE" w:rsidP="00F6161C">
            <w:pPr>
              <w:spacing w:line="360" w:lineRule="auto"/>
              <w:jc w:val="both"/>
              <w:rPr>
                <w:rFonts w:cs="Arial"/>
                <w:color w:val="000000" w:themeColor="text1"/>
                <w:sz w:val="14"/>
                <w:szCs w:val="14"/>
                <w:cs/>
              </w:rPr>
            </w:pPr>
          </w:p>
        </w:tc>
        <w:tc>
          <w:tcPr>
            <w:tcW w:w="972" w:type="dxa"/>
            <w:tcBorders>
              <w:top w:val="single" w:sz="4" w:space="0" w:color="auto"/>
            </w:tcBorders>
          </w:tcPr>
          <w:p w14:paraId="154FE260"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rPr>
                <w:rFonts w:cs="Arial"/>
                <w:sz w:val="14"/>
                <w:szCs w:val="14"/>
              </w:rPr>
            </w:pPr>
          </w:p>
        </w:tc>
        <w:tc>
          <w:tcPr>
            <w:tcW w:w="81" w:type="dxa"/>
          </w:tcPr>
          <w:p w14:paraId="34AC4435" w14:textId="77777777" w:rsidR="005A61BE" w:rsidRPr="0005525A" w:rsidRDefault="005A61BE" w:rsidP="00F6161C">
            <w:pPr>
              <w:spacing w:line="360" w:lineRule="auto"/>
              <w:jc w:val="both"/>
              <w:rPr>
                <w:rFonts w:cs="Arial"/>
                <w:color w:val="000000" w:themeColor="text1"/>
                <w:sz w:val="14"/>
                <w:szCs w:val="14"/>
                <w:cs/>
              </w:rPr>
            </w:pPr>
          </w:p>
        </w:tc>
        <w:tc>
          <w:tcPr>
            <w:tcW w:w="981" w:type="dxa"/>
            <w:tcBorders>
              <w:top w:val="single" w:sz="4" w:space="0" w:color="auto"/>
            </w:tcBorders>
          </w:tcPr>
          <w:p w14:paraId="4FC17C18"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p>
        </w:tc>
      </w:tr>
      <w:tr w:rsidR="005A61BE" w:rsidRPr="0005525A" w14:paraId="0BDD2EC0" w14:textId="77777777" w:rsidTr="00285D31">
        <w:tc>
          <w:tcPr>
            <w:tcW w:w="4185" w:type="dxa"/>
          </w:tcPr>
          <w:p w14:paraId="5F7D8317" w14:textId="4948E302" w:rsidR="005A61BE" w:rsidRPr="0005525A" w:rsidRDefault="005A61BE" w:rsidP="00F6161C">
            <w:pPr>
              <w:spacing w:line="360" w:lineRule="auto"/>
              <w:ind w:left="26"/>
              <w:jc w:val="thaiDistribute"/>
              <w:rPr>
                <w:rFonts w:cs="Arial"/>
                <w:color w:val="000000" w:themeColor="text1"/>
                <w:spacing w:val="-6"/>
                <w:sz w:val="14"/>
                <w:szCs w:val="14"/>
                <w:cs/>
              </w:rPr>
            </w:pPr>
            <w:r w:rsidRPr="0005525A">
              <w:rPr>
                <w:rFonts w:cs="Arial"/>
                <w:color w:val="000000" w:themeColor="text1"/>
                <w:spacing w:val="-6"/>
                <w:sz w:val="14"/>
                <w:szCs w:val="14"/>
              </w:rPr>
              <w:t xml:space="preserve">Income tax expense (benefit) </w:t>
            </w:r>
            <w:r w:rsidR="008B3BA6" w:rsidRPr="0005525A">
              <w:rPr>
                <w:rFonts w:cs="Arial"/>
                <w:color w:val="000000" w:themeColor="text1"/>
                <w:spacing w:val="-6"/>
                <w:sz w:val="14"/>
                <w:szCs w:val="14"/>
              </w:rPr>
              <w:t>recognised</w:t>
            </w:r>
            <w:r w:rsidRPr="0005525A">
              <w:rPr>
                <w:rFonts w:cs="Arial"/>
                <w:color w:val="000000" w:themeColor="text1"/>
                <w:spacing w:val="-6"/>
                <w:sz w:val="14"/>
                <w:szCs w:val="14"/>
              </w:rPr>
              <w:t xml:space="preserve"> in other comprehensive income</w:t>
            </w:r>
          </w:p>
        </w:tc>
        <w:tc>
          <w:tcPr>
            <w:tcW w:w="1044" w:type="dxa"/>
            <w:tcBorders>
              <w:bottom w:val="single" w:sz="4" w:space="0" w:color="auto"/>
            </w:tcBorders>
          </w:tcPr>
          <w:p w14:paraId="6D1AEEF5"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rPr>
              <w:t>(3,126,906)</w:t>
            </w:r>
          </w:p>
        </w:tc>
        <w:tc>
          <w:tcPr>
            <w:tcW w:w="90" w:type="dxa"/>
          </w:tcPr>
          <w:p w14:paraId="3D4E1288" w14:textId="77777777" w:rsidR="005A61BE" w:rsidRPr="0005525A" w:rsidRDefault="005A61BE" w:rsidP="00F6161C">
            <w:pPr>
              <w:spacing w:line="360" w:lineRule="auto"/>
              <w:jc w:val="right"/>
              <w:rPr>
                <w:rFonts w:cs="Arial"/>
                <w:color w:val="000000" w:themeColor="text1"/>
                <w:sz w:val="14"/>
                <w:szCs w:val="14"/>
              </w:rPr>
            </w:pPr>
          </w:p>
        </w:tc>
        <w:tc>
          <w:tcPr>
            <w:tcW w:w="1062" w:type="dxa"/>
            <w:tcBorders>
              <w:bottom w:val="single" w:sz="4" w:space="0" w:color="auto"/>
            </w:tcBorders>
          </w:tcPr>
          <w:p w14:paraId="7729CA0A"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14"/>
                <w:szCs w:val="14"/>
              </w:rPr>
            </w:pPr>
            <w:r w:rsidRPr="0005525A">
              <w:rPr>
                <w:rFonts w:cs="Arial"/>
                <w:sz w:val="14"/>
                <w:szCs w:val="14"/>
                <w:cs/>
              </w:rPr>
              <w:t>(</w:t>
            </w:r>
            <w:r w:rsidRPr="0005525A">
              <w:rPr>
                <w:rFonts w:cs="Arial"/>
                <w:sz w:val="14"/>
                <w:szCs w:val="14"/>
              </w:rPr>
              <w:t>295,653</w:t>
            </w:r>
            <w:r w:rsidRPr="0005525A">
              <w:rPr>
                <w:rFonts w:cs="Arial"/>
                <w:sz w:val="14"/>
                <w:szCs w:val="14"/>
                <w:cs/>
              </w:rPr>
              <w:t>)</w:t>
            </w:r>
          </w:p>
        </w:tc>
        <w:tc>
          <w:tcPr>
            <w:tcW w:w="81" w:type="dxa"/>
          </w:tcPr>
          <w:p w14:paraId="1938CB49" w14:textId="77777777" w:rsidR="005A61BE" w:rsidRPr="0005525A" w:rsidRDefault="005A61BE" w:rsidP="00F6161C">
            <w:pPr>
              <w:spacing w:line="360" w:lineRule="auto"/>
              <w:jc w:val="both"/>
              <w:rPr>
                <w:rFonts w:cs="Arial"/>
                <w:color w:val="000000" w:themeColor="text1"/>
                <w:sz w:val="14"/>
                <w:szCs w:val="14"/>
                <w:cs/>
              </w:rPr>
            </w:pPr>
          </w:p>
        </w:tc>
        <w:tc>
          <w:tcPr>
            <w:tcW w:w="972" w:type="dxa"/>
            <w:tcBorders>
              <w:bottom w:val="single" w:sz="4" w:space="0" w:color="auto"/>
            </w:tcBorders>
          </w:tcPr>
          <w:p w14:paraId="32DB677E"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rPr>
                <w:rFonts w:cs="Arial"/>
                <w:sz w:val="14"/>
                <w:szCs w:val="14"/>
              </w:rPr>
            </w:pPr>
            <w:r w:rsidRPr="0005525A">
              <w:rPr>
                <w:rFonts w:cs="Arial"/>
                <w:sz w:val="14"/>
                <w:szCs w:val="14"/>
              </w:rPr>
              <w:t>(855,478)</w:t>
            </w:r>
          </w:p>
        </w:tc>
        <w:tc>
          <w:tcPr>
            <w:tcW w:w="81" w:type="dxa"/>
          </w:tcPr>
          <w:p w14:paraId="261E1A8D" w14:textId="77777777" w:rsidR="005A61BE" w:rsidRPr="0005525A" w:rsidRDefault="005A61BE" w:rsidP="00F6161C">
            <w:pPr>
              <w:spacing w:line="360" w:lineRule="auto"/>
              <w:jc w:val="both"/>
              <w:rPr>
                <w:rFonts w:cs="Arial"/>
                <w:color w:val="000000" w:themeColor="text1"/>
                <w:sz w:val="14"/>
                <w:szCs w:val="14"/>
                <w:cs/>
              </w:rPr>
            </w:pPr>
          </w:p>
        </w:tc>
        <w:tc>
          <w:tcPr>
            <w:tcW w:w="981" w:type="dxa"/>
            <w:tcBorders>
              <w:bottom w:val="single" w:sz="4" w:space="0" w:color="auto"/>
            </w:tcBorders>
          </w:tcPr>
          <w:p w14:paraId="6BED5B87" w14:textId="77777777" w:rsidR="005A61BE" w:rsidRPr="0005525A" w:rsidRDefault="005A61BE" w:rsidP="0028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60" w:lineRule="auto"/>
              <w:rPr>
                <w:rFonts w:cs="Arial"/>
                <w:sz w:val="14"/>
                <w:szCs w:val="14"/>
              </w:rPr>
            </w:pPr>
            <w:r w:rsidRPr="0005525A">
              <w:rPr>
                <w:rFonts w:cs="Arial"/>
                <w:sz w:val="14"/>
                <w:szCs w:val="14"/>
              </w:rPr>
              <w:t>802,098</w:t>
            </w:r>
          </w:p>
        </w:tc>
      </w:tr>
    </w:tbl>
    <w:p w14:paraId="15FE7413" w14:textId="77777777" w:rsidR="005A61BE" w:rsidRPr="0005525A" w:rsidRDefault="005A61BE" w:rsidP="005A61BE">
      <w:pPr>
        <w:pStyle w:val="ListParagraph"/>
        <w:spacing w:after="0" w:line="360" w:lineRule="auto"/>
        <w:ind w:left="900" w:right="-14"/>
        <w:jc w:val="thaiDistribute"/>
        <w:rPr>
          <w:rFonts w:ascii="Arial" w:hAnsi="Arial" w:cs="Arial"/>
          <w:bCs/>
          <w:caps/>
          <w:color w:val="000000" w:themeColor="text1"/>
          <w:sz w:val="20"/>
          <w:szCs w:val="20"/>
          <w:u w:val="single"/>
        </w:rPr>
      </w:pPr>
    </w:p>
    <w:bookmarkEnd w:id="108"/>
    <w:p w14:paraId="3A55247D" w14:textId="77777777" w:rsidR="00113D86" w:rsidRPr="0005525A" w:rsidRDefault="00113D86" w:rsidP="00DD72E9">
      <w:pPr>
        <w:pStyle w:val="ListParagraph"/>
        <w:spacing w:after="0" w:line="360" w:lineRule="auto"/>
        <w:ind w:left="900"/>
        <w:jc w:val="thaiDistribute"/>
        <w:rPr>
          <w:rFonts w:ascii="Arial" w:hAnsi="Arial" w:cs="Arial"/>
          <w:i/>
          <w:iCs/>
          <w:color w:val="000000" w:themeColor="text1"/>
          <w:sz w:val="20"/>
          <w:szCs w:val="20"/>
        </w:rPr>
      </w:pPr>
    </w:p>
    <w:p w14:paraId="27DBE7CA" w14:textId="77777777" w:rsidR="00113D86" w:rsidRPr="0005525A" w:rsidRDefault="00113D86" w:rsidP="00DD72E9">
      <w:pPr>
        <w:pStyle w:val="ListParagraph"/>
        <w:spacing w:after="0" w:line="360" w:lineRule="auto"/>
        <w:ind w:left="900"/>
        <w:jc w:val="thaiDistribute"/>
        <w:rPr>
          <w:rFonts w:ascii="Arial" w:hAnsi="Arial" w:cs="Arial"/>
          <w:i/>
          <w:iCs/>
          <w:color w:val="000000" w:themeColor="text1"/>
          <w:sz w:val="20"/>
          <w:szCs w:val="20"/>
        </w:rPr>
      </w:pPr>
    </w:p>
    <w:p w14:paraId="5B8AA109" w14:textId="77777777" w:rsidR="00113D86" w:rsidRPr="0005525A" w:rsidRDefault="00113D86" w:rsidP="00DD72E9">
      <w:pPr>
        <w:pStyle w:val="ListParagraph"/>
        <w:spacing w:after="0" w:line="360" w:lineRule="auto"/>
        <w:ind w:left="900"/>
        <w:jc w:val="thaiDistribute"/>
        <w:rPr>
          <w:rFonts w:ascii="Arial" w:hAnsi="Arial" w:cs="Arial"/>
          <w:i/>
          <w:iCs/>
          <w:color w:val="000000" w:themeColor="text1"/>
          <w:sz w:val="20"/>
          <w:szCs w:val="20"/>
        </w:rPr>
      </w:pPr>
    </w:p>
    <w:p w14:paraId="66F9005F" w14:textId="77777777" w:rsidR="00113D86" w:rsidRPr="0005525A" w:rsidRDefault="00113D86" w:rsidP="00DD72E9">
      <w:pPr>
        <w:pStyle w:val="ListParagraph"/>
        <w:spacing w:after="0" w:line="360" w:lineRule="auto"/>
        <w:ind w:left="900"/>
        <w:jc w:val="thaiDistribute"/>
        <w:rPr>
          <w:rFonts w:ascii="Arial" w:hAnsi="Arial" w:cs="Arial"/>
          <w:i/>
          <w:iCs/>
          <w:color w:val="000000" w:themeColor="text1"/>
          <w:sz w:val="20"/>
          <w:szCs w:val="20"/>
        </w:rPr>
      </w:pPr>
    </w:p>
    <w:p w14:paraId="290F3CDA" w14:textId="77777777" w:rsidR="00113D86" w:rsidRPr="0005525A" w:rsidRDefault="00113D86" w:rsidP="00DD72E9">
      <w:pPr>
        <w:pStyle w:val="ListParagraph"/>
        <w:spacing w:after="0" w:line="360" w:lineRule="auto"/>
        <w:ind w:left="900"/>
        <w:jc w:val="thaiDistribute"/>
        <w:rPr>
          <w:rFonts w:ascii="Arial" w:hAnsi="Arial" w:cs="Arial"/>
          <w:i/>
          <w:iCs/>
          <w:color w:val="000000" w:themeColor="text1"/>
          <w:sz w:val="20"/>
          <w:szCs w:val="20"/>
        </w:rPr>
      </w:pPr>
    </w:p>
    <w:p w14:paraId="776D536E" w14:textId="77777777" w:rsidR="00113D86" w:rsidRPr="0005525A" w:rsidRDefault="00113D86" w:rsidP="00DD72E9">
      <w:pPr>
        <w:pStyle w:val="ListParagraph"/>
        <w:spacing w:after="0" w:line="360" w:lineRule="auto"/>
        <w:ind w:left="900"/>
        <w:jc w:val="thaiDistribute"/>
        <w:rPr>
          <w:rFonts w:ascii="Arial" w:hAnsi="Arial" w:cs="Arial"/>
          <w:i/>
          <w:iCs/>
          <w:color w:val="000000" w:themeColor="text1"/>
          <w:sz w:val="20"/>
          <w:szCs w:val="20"/>
        </w:rPr>
      </w:pPr>
    </w:p>
    <w:p w14:paraId="39DEBB94" w14:textId="77777777" w:rsidR="00113D86" w:rsidRPr="0005525A" w:rsidRDefault="00113D86" w:rsidP="00DD72E9">
      <w:pPr>
        <w:pStyle w:val="ListParagraph"/>
        <w:spacing w:after="0" w:line="360" w:lineRule="auto"/>
        <w:ind w:left="900"/>
        <w:jc w:val="thaiDistribute"/>
        <w:rPr>
          <w:rFonts w:ascii="Arial" w:hAnsi="Arial" w:cs="Arial"/>
          <w:i/>
          <w:iCs/>
          <w:color w:val="000000" w:themeColor="text1"/>
          <w:sz w:val="20"/>
          <w:szCs w:val="20"/>
        </w:rPr>
      </w:pPr>
    </w:p>
    <w:p w14:paraId="75AA309D" w14:textId="18506182" w:rsidR="00E51235" w:rsidRPr="0005525A" w:rsidRDefault="00E51235" w:rsidP="00DD72E9">
      <w:pPr>
        <w:pStyle w:val="ListParagraph"/>
        <w:spacing w:after="0" w:line="360" w:lineRule="auto"/>
        <w:ind w:left="900"/>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lastRenderedPageBreak/>
        <w:t xml:space="preserve">Income tax </w:t>
      </w:r>
      <w:r w:rsidR="008B3BA6" w:rsidRPr="0005525A">
        <w:rPr>
          <w:rFonts w:ascii="Arial" w:hAnsi="Arial" w:cs="Arial"/>
          <w:i/>
          <w:iCs/>
          <w:color w:val="000000" w:themeColor="text1"/>
          <w:sz w:val="20"/>
          <w:szCs w:val="20"/>
        </w:rPr>
        <w:t>recognised</w:t>
      </w:r>
      <w:r w:rsidRPr="0005525A">
        <w:rPr>
          <w:rFonts w:ascii="Arial" w:hAnsi="Arial" w:cs="Arial"/>
          <w:i/>
          <w:iCs/>
          <w:color w:val="000000" w:themeColor="text1"/>
          <w:sz w:val="20"/>
          <w:szCs w:val="20"/>
        </w:rPr>
        <w:t xml:space="preserve"> in statements of profit or loss for the years ended 31 December 202</w:t>
      </w:r>
      <w:r w:rsidR="00467BA8" w:rsidRPr="0005525A">
        <w:rPr>
          <w:rFonts w:ascii="Arial" w:hAnsi="Arial" w:cs="Arial"/>
          <w:i/>
          <w:iCs/>
          <w:color w:val="000000" w:themeColor="text1"/>
          <w:sz w:val="20"/>
          <w:szCs w:val="20"/>
          <w:lang w:val="en-US"/>
        </w:rPr>
        <w:t>5</w:t>
      </w:r>
      <w:r w:rsidRPr="0005525A">
        <w:rPr>
          <w:rFonts w:ascii="Arial" w:hAnsi="Arial" w:cs="Arial"/>
          <w:i/>
          <w:iCs/>
          <w:color w:val="000000" w:themeColor="text1"/>
          <w:sz w:val="20"/>
          <w:szCs w:val="20"/>
        </w:rPr>
        <w:t xml:space="preserve"> and 20</w:t>
      </w:r>
      <w:r w:rsidRPr="0005525A">
        <w:rPr>
          <w:rFonts w:ascii="Arial" w:hAnsi="Arial" w:cs="Arial"/>
          <w:i/>
          <w:iCs/>
          <w:color w:val="000000" w:themeColor="text1"/>
          <w:sz w:val="20"/>
          <w:szCs w:val="20"/>
          <w:cs/>
        </w:rPr>
        <w:t>2</w:t>
      </w:r>
      <w:r w:rsidR="00467BA8" w:rsidRPr="0005525A">
        <w:rPr>
          <w:rFonts w:ascii="Arial" w:hAnsi="Arial" w:cs="Arial"/>
          <w:i/>
          <w:iCs/>
          <w:color w:val="000000" w:themeColor="text1"/>
          <w:sz w:val="20"/>
          <w:szCs w:val="20"/>
        </w:rPr>
        <w:t>4</w:t>
      </w:r>
    </w:p>
    <w:tbl>
      <w:tblPr>
        <w:tblW w:w="4533" w:type="pct"/>
        <w:tblInd w:w="774" w:type="dxa"/>
        <w:tblBorders>
          <w:bottom w:val="single" w:sz="4" w:space="0" w:color="auto"/>
        </w:tblBorders>
        <w:tblLayout w:type="fixed"/>
        <w:tblLook w:val="01E0" w:firstRow="1" w:lastRow="1" w:firstColumn="1" w:lastColumn="1" w:noHBand="0" w:noVBand="0"/>
      </w:tblPr>
      <w:tblGrid>
        <w:gridCol w:w="4230"/>
        <w:gridCol w:w="1053"/>
        <w:gridCol w:w="1036"/>
        <w:gridCol w:w="1016"/>
        <w:gridCol w:w="981"/>
      </w:tblGrid>
      <w:tr w:rsidR="007148FA" w:rsidRPr="0005525A" w14:paraId="30961BB1" w14:textId="77777777" w:rsidTr="00BF3B2E">
        <w:trPr>
          <w:trHeight w:val="261"/>
        </w:trPr>
        <w:tc>
          <w:tcPr>
            <w:tcW w:w="2543" w:type="pct"/>
            <w:tcBorders>
              <w:top w:val="nil"/>
              <w:left w:val="nil"/>
              <w:bottom w:val="nil"/>
              <w:right w:val="nil"/>
            </w:tcBorders>
          </w:tcPr>
          <w:p w14:paraId="1D17E1F6" w14:textId="77777777" w:rsidR="00E51235" w:rsidRPr="0005525A" w:rsidRDefault="00E51235" w:rsidP="00360869">
            <w:pPr>
              <w:pStyle w:val="a9"/>
              <w:widowControl/>
              <w:spacing w:line="360" w:lineRule="auto"/>
              <w:ind w:left="23" w:right="-98"/>
              <w:jc w:val="thaiDistribute"/>
              <w:rPr>
                <w:rFonts w:ascii="Arial" w:hAnsi="Arial" w:cs="Arial"/>
                <w:color w:val="000000" w:themeColor="text1"/>
                <w:sz w:val="14"/>
                <w:szCs w:val="14"/>
              </w:rPr>
            </w:pPr>
          </w:p>
        </w:tc>
        <w:tc>
          <w:tcPr>
            <w:tcW w:w="2457" w:type="pct"/>
            <w:gridSpan w:val="4"/>
            <w:tcBorders>
              <w:top w:val="nil"/>
              <w:left w:val="nil"/>
              <w:bottom w:val="nil"/>
              <w:right w:val="nil"/>
            </w:tcBorders>
          </w:tcPr>
          <w:p w14:paraId="384455A3" w14:textId="77777777" w:rsidR="00E51235" w:rsidRPr="0005525A" w:rsidRDefault="00E51235" w:rsidP="00360869">
            <w:pPr>
              <w:pBdr>
                <w:bottom w:val="single" w:sz="4" w:space="1" w:color="auto"/>
              </w:pBdr>
              <w:spacing w:line="360" w:lineRule="auto"/>
              <w:ind w:left="-13"/>
              <w:jc w:val="right"/>
              <w:rPr>
                <w:rFonts w:cs="Arial"/>
                <w:color w:val="000000" w:themeColor="text1"/>
                <w:sz w:val="14"/>
                <w:szCs w:val="14"/>
              </w:rPr>
            </w:pPr>
            <w:r w:rsidRPr="0005525A">
              <w:rPr>
                <w:rFonts w:cs="Arial"/>
                <w:color w:val="000000" w:themeColor="text1"/>
                <w:sz w:val="14"/>
                <w:szCs w:val="14"/>
                <w:lang w:eastAsia="en-GB"/>
              </w:rPr>
              <w:t>(</w:t>
            </w:r>
            <w:proofErr w:type="gramStart"/>
            <w:r w:rsidRPr="0005525A">
              <w:rPr>
                <w:rFonts w:cs="Arial"/>
                <w:color w:val="000000" w:themeColor="text1"/>
                <w:sz w:val="14"/>
                <w:szCs w:val="14"/>
                <w:lang w:eastAsia="en-GB"/>
              </w:rPr>
              <w:t>Unit :</w:t>
            </w:r>
            <w:proofErr w:type="gramEnd"/>
            <w:r w:rsidRPr="0005525A">
              <w:rPr>
                <w:rFonts w:cs="Arial"/>
                <w:color w:val="000000" w:themeColor="text1"/>
                <w:sz w:val="14"/>
                <w:szCs w:val="14"/>
                <w:lang w:eastAsia="en-GB"/>
              </w:rPr>
              <w:t xml:space="preserve"> Baht)</w:t>
            </w:r>
          </w:p>
        </w:tc>
      </w:tr>
      <w:tr w:rsidR="007148FA" w:rsidRPr="0005525A" w14:paraId="481DD451" w14:textId="77777777" w:rsidTr="00BF3B2E">
        <w:tc>
          <w:tcPr>
            <w:tcW w:w="2543" w:type="pct"/>
            <w:tcBorders>
              <w:top w:val="nil"/>
              <w:left w:val="nil"/>
              <w:bottom w:val="nil"/>
              <w:right w:val="nil"/>
            </w:tcBorders>
          </w:tcPr>
          <w:p w14:paraId="09B1281A" w14:textId="77777777" w:rsidR="00E51235" w:rsidRPr="0005525A" w:rsidRDefault="00E51235" w:rsidP="00360869">
            <w:pPr>
              <w:pStyle w:val="a9"/>
              <w:widowControl/>
              <w:spacing w:line="360" w:lineRule="auto"/>
              <w:ind w:left="23" w:right="-98"/>
              <w:jc w:val="thaiDistribute"/>
              <w:rPr>
                <w:rFonts w:ascii="Arial" w:hAnsi="Arial" w:cs="Arial"/>
                <w:color w:val="000000" w:themeColor="text1"/>
                <w:sz w:val="14"/>
                <w:szCs w:val="14"/>
              </w:rPr>
            </w:pPr>
          </w:p>
        </w:tc>
        <w:tc>
          <w:tcPr>
            <w:tcW w:w="1256" w:type="pct"/>
            <w:gridSpan w:val="2"/>
            <w:tcBorders>
              <w:top w:val="nil"/>
              <w:left w:val="nil"/>
              <w:bottom w:val="nil"/>
              <w:right w:val="nil"/>
            </w:tcBorders>
            <w:hideMark/>
          </w:tcPr>
          <w:p w14:paraId="6C5C15E7" w14:textId="77777777" w:rsidR="00E51235" w:rsidRPr="0005525A" w:rsidRDefault="00E51235" w:rsidP="00360869">
            <w:pPr>
              <w:pBdr>
                <w:bottom w:val="single" w:sz="4" w:space="1" w:color="auto"/>
              </w:pBdr>
              <w:tabs>
                <w:tab w:val="clear" w:pos="227"/>
                <w:tab w:val="clear" w:pos="454"/>
                <w:tab w:val="clear" w:pos="680"/>
                <w:tab w:val="left" w:pos="720"/>
              </w:tabs>
              <w:spacing w:line="360" w:lineRule="auto"/>
              <w:jc w:val="center"/>
              <w:rPr>
                <w:rFonts w:cs="Arial"/>
                <w:color w:val="000000" w:themeColor="text1"/>
                <w:sz w:val="14"/>
                <w:szCs w:val="14"/>
              </w:rPr>
            </w:pPr>
            <w:r w:rsidRPr="0005525A">
              <w:rPr>
                <w:rFonts w:cs="Arial"/>
                <w:color w:val="000000" w:themeColor="text1"/>
                <w:sz w:val="14"/>
                <w:szCs w:val="14"/>
                <w:lang w:eastAsia="en-GB"/>
              </w:rPr>
              <w:t>CONSOLIDATED F/S</w:t>
            </w:r>
          </w:p>
        </w:tc>
        <w:tc>
          <w:tcPr>
            <w:tcW w:w="1201" w:type="pct"/>
            <w:gridSpan w:val="2"/>
            <w:tcBorders>
              <w:top w:val="nil"/>
              <w:left w:val="nil"/>
              <w:bottom w:val="nil"/>
              <w:right w:val="nil"/>
            </w:tcBorders>
            <w:hideMark/>
          </w:tcPr>
          <w:p w14:paraId="23C1426B" w14:textId="77777777" w:rsidR="00E51235" w:rsidRPr="0005525A" w:rsidRDefault="00E51235" w:rsidP="00360869">
            <w:pPr>
              <w:pBdr>
                <w:bottom w:val="single" w:sz="4" w:space="1" w:color="auto"/>
              </w:pBdr>
              <w:tabs>
                <w:tab w:val="clear" w:pos="227"/>
                <w:tab w:val="clear" w:pos="454"/>
                <w:tab w:val="clear" w:pos="680"/>
                <w:tab w:val="left" w:pos="720"/>
              </w:tabs>
              <w:spacing w:line="360" w:lineRule="auto"/>
              <w:jc w:val="center"/>
              <w:rPr>
                <w:rFonts w:cs="Arial"/>
                <w:color w:val="000000" w:themeColor="text1"/>
                <w:sz w:val="14"/>
                <w:szCs w:val="14"/>
              </w:rPr>
            </w:pPr>
            <w:r w:rsidRPr="0005525A">
              <w:rPr>
                <w:rFonts w:cs="Arial"/>
                <w:color w:val="000000" w:themeColor="text1"/>
                <w:sz w:val="14"/>
                <w:szCs w:val="14"/>
                <w:lang w:eastAsia="en-GB"/>
              </w:rPr>
              <w:t>SEPARATE F/S</w:t>
            </w:r>
          </w:p>
        </w:tc>
      </w:tr>
      <w:tr w:rsidR="00621505" w:rsidRPr="0005525A" w14:paraId="538B64B8" w14:textId="77777777" w:rsidTr="00BF3B2E">
        <w:tc>
          <w:tcPr>
            <w:tcW w:w="2543" w:type="pct"/>
            <w:tcBorders>
              <w:top w:val="nil"/>
              <w:left w:val="nil"/>
              <w:bottom w:val="nil"/>
              <w:right w:val="nil"/>
            </w:tcBorders>
          </w:tcPr>
          <w:p w14:paraId="3B671246" w14:textId="77777777" w:rsidR="00621505" w:rsidRPr="0005525A" w:rsidRDefault="00621505" w:rsidP="00360869">
            <w:pPr>
              <w:pStyle w:val="a9"/>
              <w:widowControl/>
              <w:spacing w:line="360" w:lineRule="auto"/>
              <w:ind w:left="23" w:right="-98"/>
              <w:jc w:val="thaiDistribute"/>
              <w:rPr>
                <w:rFonts w:ascii="Arial" w:hAnsi="Arial" w:cs="Arial"/>
                <w:color w:val="000000" w:themeColor="text1"/>
                <w:sz w:val="14"/>
                <w:szCs w:val="14"/>
              </w:rPr>
            </w:pPr>
          </w:p>
        </w:tc>
        <w:tc>
          <w:tcPr>
            <w:tcW w:w="633" w:type="pct"/>
            <w:tcBorders>
              <w:top w:val="nil"/>
              <w:left w:val="nil"/>
              <w:bottom w:val="nil"/>
              <w:right w:val="nil"/>
            </w:tcBorders>
            <w:hideMark/>
          </w:tcPr>
          <w:p w14:paraId="7C34E204" w14:textId="50634FD1" w:rsidR="00621505" w:rsidRPr="0005525A" w:rsidRDefault="00621505" w:rsidP="00360869">
            <w:pPr>
              <w:pBdr>
                <w:bottom w:val="single" w:sz="4" w:space="1" w:color="auto"/>
              </w:pBdr>
              <w:tabs>
                <w:tab w:val="clear" w:pos="227"/>
                <w:tab w:val="clear" w:pos="454"/>
                <w:tab w:val="clear" w:pos="680"/>
                <w:tab w:val="clear" w:pos="907"/>
              </w:tabs>
              <w:spacing w:line="360" w:lineRule="auto"/>
              <w:ind w:left="-37" w:right="-15"/>
              <w:jc w:val="center"/>
              <w:rPr>
                <w:rFonts w:cs="Arial"/>
                <w:color w:val="000000" w:themeColor="text1"/>
                <w:sz w:val="14"/>
                <w:szCs w:val="14"/>
              </w:rPr>
            </w:pPr>
            <w:r w:rsidRPr="0005525A">
              <w:rPr>
                <w:rFonts w:cs="Arial"/>
                <w:color w:val="000000" w:themeColor="text1"/>
                <w:sz w:val="14"/>
                <w:szCs w:val="14"/>
              </w:rPr>
              <w:t>2025</w:t>
            </w:r>
          </w:p>
        </w:tc>
        <w:tc>
          <w:tcPr>
            <w:tcW w:w="623" w:type="pct"/>
            <w:tcBorders>
              <w:top w:val="nil"/>
              <w:left w:val="nil"/>
              <w:bottom w:val="nil"/>
              <w:right w:val="nil"/>
            </w:tcBorders>
            <w:hideMark/>
          </w:tcPr>
          <w:p w14:paraId="13CFA473" w14:textId="45019D37" w:rsidR="00621505" w:rsidRPr="0005525A" w:rsidRDefault="00621505" w:rsidP="00360869">
            <w:pPr>
              <w:pBdr>
                <w:bottom w:val="single" w:sz="4" w:space="1" w:color="auto"/>
              </w:pBdr>
              <w:tabs>
                <w:tab w:val="clear" w:pos="227"/>
                <w:tab w:val="clear" w:pos="454"/>
                <w:tab w:val="clear" w:pos="680"/>
                <w:tab w:val="clear" w:pos="907"/>
              </w:tabs>
              <w:spacing w:line="360" w:lineRule="auto"/>
              <w:ind w:left="-37" w:right="-15"/>
              <w:jc w:val="center"/>
              <w:rPr>
                <w:rFonts w:cs="Arial"/>
                <w:color w:val="000000" w:themeColor="text1"/>
                <w:sz w:val="14"/>
                <w:szCs w:val="14"/>
              </w:rPr>
            </w:pPr>
            <w:r w:rsidRPr="0005525A">
              <w:rPr>
                <w:rFonts w:cs="Arial"/>
                <w:color w:val="000000" w:themeColor="text1"/>
                <w:sz w:val="14"/>
                <w:szCs w:val="14"/>
              </w:rPr>
              <w:t>2024</w:t>
            </w:r>
          </w:p>
        </w:tc>
        <w:tc>
          <w:tcPr>
            <w:tcW w:w="611" w:type="pct"/>
            <w:tcBorders>
              <w:top w:val="nil"/>
              <w:left w:val="nil"/>
              <w:bottom w:val="nil"/>
              <w:right w:val="nil"/>
            </w:tcBorders>
            <w:hideMark/>
          </w:tcPr>
          <w:p w14:paraId="1FE47FF5" w14:textId="23B751D0" w:rsidR="00621505" w:rsidRPr="0005525A" w:rsidRDefault="00621505" w:rsidP="00360869">
            <w:pPr>
              <w:pBdr>
                <w:bottom w:val="single" w:sz="4" w:space="1" w:color="auto"/>
              </w:pBdr>
              <w:tabs>
                <w:tab w:val="clear" w:pos="227"/>
                <w:tab w:val="clear" w:pos="454"/>
                <w:tab w:val="clear" w:pos="680"/>
                <w:tab w:val="clear" w:pos="907"/>
              </w:tabs>
              <w:spacing w:line="360" w:lineRule="auto"/>
              <w:ind w:left="-37" w:right="-15"/>
              <w:jc w:val="center"/>
              <w:rPr>
                <w:rFonts w:cs="Arial"/>
                <w:color w:val="000000" w:themeColor="text1"/>
                <w:sz w:val="14"/>
                <w:szCs w:val="14"/>
              </w:rPr>
            </w:pPr>
            <w:r w:rsidRPr="0005525A">
              <w:rPr>
                <w:rFonts w:cs="Arial"/>
                <w:color w:val="000000" w:themeColor="text1"/>
                <w:sz w:val="14"/>
                <w:szCs w:val="14"/>
              </w:rPr>
              <w:t>2025</w:t>
            </w:r>
          </w:p>
        </w:tc>
        <w:tc>
          <w:tcPr>
            <w:tcW w:w="590" w:type="pct"/>
            <w:tcBorders>
              <w:top w:val="nil"/>
              <w:left w:val="nil"/>
              <w:bottom w:val="nil"/>
              <w:right w:val="nil"/>
            </w:tcBorders>
            <w:hideMark/>
          </w:tcPr>
          <w:p w14:paraId="1C0DABFA" w14:textId="1D4266CF" w:rsidR="00621505" w:rsidRPr="0005525A" w:rsidRDefault="00621505" w:rsidP="00360869">
            <w:pPr>
              <w:pBdr>
                <w:bottom w:val="single" w:sz="4" w:space="1" w:color="auto"/>
              </w:pBdr>
              <w:tabs>
                <w:tab w:val="clear" w:pos="227"/>
                <w:tab w:val="clear" w:pos="454"/>
                <w:tab w:val="clear" w:pos="680"/>
                <w:tab w:val="clear" w:pos="907"/>
              </w:tabs>
              <w:spacing w:line="360" w:lineRule="auto"/>
              <w:ind w:left="-37" w:right="-39"/>
              <w:jc w:val="center"/>
              <w:rPr>
                <w:rFonts w:cs="Arial"/>
                <w:color w:val="000000" w:themeColor="text1"/>
                <w:sz w:val="14"/>
                <w:szCs w:val="14"/>
              </w:rPr>
            </w:pPr>
            <w:r w:rsidRPr="0005525A">
              <w:rPr>
                <w:rFonts w:cs="Arial"/>
                <w:color w:val="000000" w:themeColor="text1"/>
                <w:sz w:val="14"/>
                <w:szCs w:val="14"/>
              </w:rPr>
              <w:t>2024</w:t>
            </w:r>
          </w:p>
        </w:tc>
      </w:tr>
      <w:tr w:rsidR="00621505" w:rsidRPr="0005525A" w14:paraId="1C248912" w14:textId="77777777" w:rsidTr="00BF3B2E">
        <w:tc>
          <w:tcPr>
            <w:tcW w:w="2543" w:type="pct"/>
            <w:tcBorders>
              <w:top w:val="nil"/>
              <w:left w:val="nil"/>
              <w:bottom w:val="nil"/>
              <w:right w:val="nil"/>
            </w:tcBorders>
            <w:hideMark/>
          </w:tcPr>
          <w:p w14:paraId="25A3CAF3" w14:textId="0AE42460" w:rsidR="00621505" w:rsidRPr="0005525A" w:rsidRDefault="00621505" w:rsidP="00360869">
            <w:pPr>
              <w:pStyle w:val="a9"/>
              <w:widowControl/>
              <w:spacing w:line="360" w:lineRule="auto"/>
              <w:ind w:left="23" w:right="-98"/>
              <w:jc w:val="thaiDistribute"/>
              <w:rPr>
                <w:rFonts w:ascii="Arial" w:hAnsi="Arial" w:cs="Arial"/>
                <w:i/>
                <w:iCs/>
                <w:color w:val="000000" w:themeColor="text1"/>
                <w:sz w:val="14"/>
                <w:szCs w:val="14"/>
              </w:rPr>
            </w:pPr>
            <w:r w:rsidRPr="0005525A">
              <w:rPr>
                <w:rFonts w:ascii="Arial" w:hAnsi="Arial" w:cs="Arial"/>
                <w:b/>
                <w:bCs/>
                <w:color w:val="000000" w:themeColor="text1"/>
                <w:sz w:val="14"/>
                <w:szCs w:val="14"/>
                <w:lang w:eastAsia="en-GB"/>
              </w:rPr>
              <w:t xml:space="preserve">Income tax </w:t>
            </w:r>
            <w:r w:rsidR="008B3BA6" w:rsidRPr="0005525A">
              <w:rPr>
                <w:rFonts w:ascii="Arial" w:hAnsi="Arial" w:cs="Arial"/>
                <w:b/>
                <w:bCs/>
                <w:color w:val="000000" w:themeColor="text1"/>
                <w:sz w:val="14"/>
                <w:szCs w:val="14"/>
                <w:lang w:eastAsia="en-GB"/>
              </w:rPr>
              <w:t>recognised</w:t>
            </w:r>
            <w:r w:rsidRPr="0005525A">
              <w:rPr>
                <w:rFonts w:ascii="Arial" w:hAnsi="Arial" w:cs="Arial"/>
                <w:b/>
                <w:bCs/>
                <w:color w:val="000000" w:themeColor="text1"/>
                <w:sz w:val="14"/>
                <w:szCs w:val="14"/>
                <w:lang w:eastAsia="en-GB"/>
              </w:rPr>
              <w:t xml:space="preserve"> in profit or loss</w:t>
            </w:r>
          </w:p>
        </w:tc>
        <w:tc>
          <w:tcPr>
            <w:tcW w:w="633" w:type="pct"/>
            <w:tcBorders>
              <w:top w:val="nil"/>
              <w:left w:val="nil"/>
              <w:bottom w:val="nil"/>
              <w:right w:val="nil"/>
            </w:tcBorders>
            <w:vAlign w:val="bottom"/>
          </w:tcPr>
          <w:p w14:paraId="17AD9988" w14:textId="77777777" w:rsidR="00621505" w:rsidRPr="0005525A" w:rsidRDefault="00621505"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p>
        </w:tc>
        <w:tc>
          <w:tcPr>
            <w:tcW w:w="623" w:type="pct"/>
            <w:tcBorders>
              <w:top w:val="nil"/>
              <w:left w:val="nil"/>
              <w:bottom w:val="nil"/>
              <w:right w:val="nil"/>
            </w:tcBorders>
            <w:vAlign w:val="bottom"/>
          </w:tcPr>
          <w:p w14:paraId="79E7B44B" w14:textId="77777777" w:rsidR="00621505" w:rsidRPr="0005525A" w:rsidRDefault="00621505"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color w:val="000000" w:themeColor="text1"/>
                <w:sz w:val="14"/>
                <w:szCs w:val="14"/>
              </w:rPr>
            </w:pPr>
          </w:p>
        </w:tc>
        <w:tc>
          <w:tcPr>
            <w:tcW w:w="611" w:type="pct"/>
            <w:tcBorders>
              <w:top w:val="nil"/>
              <w:left w:val="nil"/>
              <w:bottom w:val="nil"/>
              <w:right w:val="nil"/>
            </w:tcBorders>
            <w:vAlign w:val="bottom"/>
          </w:tcPr>
          <w:p w14:paraId="48FCA2CC" w14:textId="77777777" w:rsidR="00621505" w:rsidRPr="0005525A" w:rsidRDefault="00621505"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sz w:val="14"/>
                <w:szCs w:val="14"/>
              </w:rPr>
            </w:pPr>
          </w:p>
        </w:tc>
        <w:tc>
          <w:tcPr>
            <w:tcW w:w="590" w:type="pct"/>
            <w:tcBorders>
              <w:top w:val="nil"/>
              <w:left w:val="nil"/>
              <w:bottom w:val="nil"/>
              <w:right w:val="nil"/>
            </w:tcBorders>
            <w:vAlign w:val="bottom"/>
          </w:tcPr>
          <w:p w14:paraId="1EFE4833" w14:textId="77777777" w:rsidR="00621505" w:rsidRPr="0005525A" w:rsidRDefault="00621505"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sz w:val="14"/>
                <w:szCs w:val="14"/>
              </w:rPr>
            </w:pPr>
          </w:p>
        </w:tc>
      </w:tr>
      <w:tr w:rsidR="00621505" w:rsidRPr="0005525A" w14:paraId="0CB84208" w14:textId="77777777" w:rsidTr="00BF3B2E">
        <w:tc>
          <w:tcPr>
            <w:tcW w:w="2543" w:type="pct"/>
            <w:tcBorders>
              <w:top w:val="nil"/>
              <w:left w:val="nil"/>
              <w:bottom w:val="nil"/>
              <w:right w:val="nil"/>
            </w:tcBorders>
            <w:hideMark/>
          </w:tcPr>
          <w:p w14:paraId="40AB4863" w14:textId="77777777" w:rsidR="00621505" w:rsidRPr="0005525A" w:rsidRDefault="00621505" w:rsidP="00360869">
            <w:pPr>
              <w:pStyle w:val="a9"/>
              <w:widowControl/>
              <w:spacing w:line="360" w:lineRule="auto"/>
              <w:ind w:left="23" w:right="-98"/>
              <w:jc w:val="thaiDistribute"/>
              <w:rPr>
                <w:rFonts w:ascii="Arial" w:hAnsi="Arial" w:cs="Arial"/>
                <w:b/>
                <w:bCs/>
                <w:color w:val="000000" w:themeColor="text1"/>
                <w:sz w:val="14"/>
                <w:szCs w:val="14"/>
              </w:rPr>
            </w:pPr>
            <w:r w:rsidRPr="0005525A">
              <w:rPr>
                <w:rFonts w:ascii="Arial" w:hAnsi="Arial" w:cs="Arial"/>
                <w:b/>
                <w:bCs/>
                <w:color w:val="000000" w:themeColor="text1"/>
                <w:sz w:val="14"/>
                <w:szCs w:val="14"/>
                <w:lang w:eastAsia="en-GB"/>
              </w:rPr>
              <w:t>Current income tax</w:t>
            </w:r>
          </w:p>
        </w:tc>
        <w:tc>
          <w:tcPr>
            <w:tcW w:w="633" w:type="pct"/>
            <w:tcBorders>
              <w:top w:val="nil"/>
              <w:left w:val="nil"/>
              <w:bottom w:val="nil"/>
              <w:right w:val="nil"/>
            </w:tcBorders>
            <w:vAlign w:val="bottom"/>
          </w:tcPr>
          <w:p w14:paraId="0604D76F" w14:textId="77777777" w:rsidR="00621505" w:rsidRPr="0005525A" w:rsidRDefault="00621505"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p>
        </w:tc>
        <w:tc>
          <w:tcPr>
            <w:tcW w:w="623" w:type="pct"/>
            <w:tcBorders>
              <w:top w:val="nil"/>
              <w:left w:val="nil"/>
              <w:bottom w:val="nil"/>
              <w:right w:val="nil"/>
            </w:tcBorders>
            <w:vAlign w:val="bottom"/>
          </w:tcPr>
          <w:p w14:paraId="02C96C29" w14:textId="77777777" w:rsidR="00621505" w:rsidRPr="0005525A" w:rsidRDefault="00621505"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color w:val="000000" w:themeColor="text1"/>
                <w:sz w:val="14"/>
                <w:szCs w:val="14"/>
              </w:rPr>
            </w:pPr>
          </w:p>
        </w:tc>
        <w:tc>
          <w:tcPr>
            <w:tcW w:w="611" w:type="pct"/>
            <w:tcBorders>
              <w:top w:val="nil"/>
              <w:left w:val="nil"/>
              <w:bottom w:val="nil"/>
              <w:right w:val="nil"/>
            </w:tcBorders>
            <w:vAlign w:val="bottom"/>
          </w:tcPr>
          <w:p w14:paraId="0447022B" w14:textId="77777777" w:rsidR="00621505" w:rsidRPr="0005525A" w:rsidRDefault="00621505"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sz w:val="14"/>
                <w:szCs w:val="14"/>
              </w:rPr>
            </w:pPr>
          </w:p>
        </w:tc>
        <w:tc>
          <w:tcPr>
            <w:tcW w:w="590" w:type="pct"/>
            <w:tcBorders>
              <w:top w:val="nil"/>
              <w:left w:val="nil"/>
              <w:bottom w:val="nil"/>
              <w:right w:val="nil"/>
            </w:tcBorders>
            <w:vAlign w:val="bottom"/>
          </w:tcPr>
          <w:p w14:paraId="332AD19D" w14:textId="77777777" w:rsidR="00621505" w:rsidRPr="0005525A" w:rsidRDefault="00621505"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sz w:val="14"/>
                <w:szCs w:val="14"/>
              </w:rPr>
            </w:pPr>
          </w:p>
        </w:tc>
      </w:tr>
      <w:tr w:rsidR="00867273" w:rsidRPr="0005525A" w14:paraId="38777002" w14:textId="77777777" w:rsidTr="00BF3B2E">
        <w:tc>
          <w:tcPr>
            <w:tcW w:w="2543" w:type="pct"/>
            <w:tcBorders>
              <w:top w:val="nil"/>
              <w:left w:val="nil"/>
              <w:bottom w:val="nil"/>
              <w:right w:val="nil"/>
            </w:tcBorders>
            <w:hideMark/>
          </w:tcPr>
          <w:p w14:paraId="13C9D482" w14:textId="77777777"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rPr>
            </w:pPr>
            <w:r w:rsidRPr="0005525A">
              <w:rPr>
                <w:rFonts w:ascii="Arial" w:hAnsi="Arial" w:cs="Arial"/>
                <w:color w:val="000000" w:themeColor="text1"/>
                <w:sz w:val="14"/>
                <w:szCs w:val="14"/>
                <w:lang w:eastAsia="en-GB"/>
              </w:rPr>
              <w:t>Profit before income tax</w:t>
            </w:r>
          </w:p>
        </w:tc>
        <w:tc>
          <w:tcPr>
            <w:tcW w:w="633" w:type="pct"/>
            <w:tcBorders>
              <w:top w:val="nil"/>
              <w:left w:val="nil"/>
              <w:bottom w:val="nil"/>
              <w:right w:val="nil"/>
            </w:tcBorders>
          </w:tcPr>
          <w:p w14:paraId="40EA45C6" w14:textId="5A05DAD0"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05525A">
              <w:rPr>
                <w:rFonts w:cs="Arial"/>
                <w:sz w:val="14"/>
                <w:szCs w:val="14"/>
              </w:rPr>
              <w:t>371,696,055</w:t>
            </w:r>
          </w:p>
        </w:tc>
        <w:tc>
          <w:tcPr>
            <w:tcW w:w="623" w:type="pct"/>
            <w:tcBorders>
              <w:top w:val="nil"/>
              <w:left w:val="nil"/>
              <w:bottom w:val="nil"/>
              <w:right w:val="nil"/>
            </w:tcBorders>
          </w:tcPr>
          <w:p w14:paraId="76838425" w14:textId="2C283C26"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05525A">
              <w:rPr>
                <w:rFonts w:cs="Arial"/>
                <w:sz w:val="14"/>
                <w:szCs w:val="14"/>
              </w:rPr>
              <w:t>348,548,497</w:t>
            </w:r>
          </w:p>
        </w:tc>
        <w:tc>
          <w:tcPr>
            <w:tcW w:w="611" w:type="pct"/>
            <w:tcBorders>
              <w:top w:val="nil"/>
              <w:left w:val="nil"/>
              <w:bottom w:val="nil"/>
              <w:right w:val="nil"/>
            </w:tcBorders>
          </w:tcPr>
          <w:p w14:paraId="2E71856A" w14:textId="1E9842BE"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sz w:val="14"/>
                <w:szCs w:val="14"/>
              </w:rPr>
            </w:pPr>
            <w:r w:rsidRPr="0005525A">
              <w:rPr>
                <w:rFonts w:cs="Arial"/>
                <w:sz w:val="14"/>
                <w:szCs w:val="14"/>
              </w:rPr>
              <w:t>204,050,039</w:t>
            </w:r>
          </w:p>
        </w:tc>
        <w:tc>
          <w:tcPr>
            <w:tcW w:w="590" w:type="pct"/>
            <w:tcBorders>
              <w:top w:val="nil"/>
              <w:left w:val="nil"/>
              <w:bottom w:val="nil"/>
              <w:right w:val="nil"/>
            </w:tcBorders>
          </w:tcPr>
          <w:p w14:paraId="541804A7" w14:textId="4283C6EE"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sz w:val="14"/>
                <w:szCs w:val="14"/>
              </w:rPr>
            </w:pPr>
            <w:r w:rsidRPr="0005525A">
              <w:rPr>
                <w:rFonts w:cs="Arial"/>
                <w:sz w:val="14"/>
                <w:szCs w:val="14"/>
              </w:rPr>
              <w:t>158,768,448</w:t>
            </w:r>
          </w:p>
        </w:tc>
      </w:tr>
      <w:tr w:rsidR="00867273" w:rsidRPr="0005525A" w14:paraId="04B3CB85" w14:textId="77777777" w:rsidTr="002B623D">
        <w:trPr>
          <w:trHeight w:val="153"/>
        </w:trPr>
        <w:tc>
          <w:tcPr>
            <w:tcW w:w="2543" w:type="pct"/>
            <w:tcBorders>
              <w:top w:val="nil"/>
              <w:left w:val="nil"/>
              <w:bottom w:val="nil"/>
              <w:right w:val="nil"/>
            </w:tcBorders>
          </w:tcPr>
          <w:p w14:paraId="5910C16F" w14:textId="77777777"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cs/>
              </w:rPr>
            </w:pPr>
            <w:r w:rsidRPr="0005525A">
              <w:rPr>
                <w:rFonts w:ascii="Arial" w:hAnsi="Arial" w:cs="Arial"/>
                <w:color w:val="000000" w:themeColor="text1"/>
                <w:sz w:val="14"/>
                <w:szCs w:val="14"/>
                <w:lang w:eastAsia="en-GB"/>
              </w:rPr>
              <w:t>Tax rate (%)</w:t>
            </w:r>
          </w:p>
        </w:tc>
        <w:tc>
          <w:tcPr>
            <w:tcW w:w="633" w:type="pct"/>
            <w:tcBorders>
              <w:top w:val="nil"/>
              <w:left w:val="nil"/>
              <w:bottom w:val="nil"/>
              <w:right w:val="nil"/>
            </w:tcBorders>
          </w:tcPr>
          <w:p w14:paraId="72D9AED1" w14:textId="54737140" w:rsidR="00867273" w:rsidRPr="0005525A" w:rsidRDefault="00867273" w:rsidP="00360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ind w:left="-32"/>
              <w:rPr>
                <w:rFonts w:cs="Arial"/>
                <w:color w:val="000000" w:themeColor="text1"/>
                <w:sz w:val="14"/>
                <w:szCs w:val="14"/>
              </w:rPr>
            </w:pPr>
            <w:r w:rsidRPr="0005525A">
              <w:rPr>
                <w:rFonts w:cs="Arial"/>
                <w:sz w:val="14"/>
                <w:szCs w:val="14"/>
              </w:rPr>
              <w:t>0, 15, 20</w:t>
            </w:r>
          </w:p>
        </w:tc>
        <w:tc>
          <w:tcPr>
            <w:tcW w:w="623" w:type="pct"/>
            <w:tcBorders>
              <w:top w:val="nil"/>
              <w:left w:val="nil"/>
              <w:bottom w:val="nil"/>
              <w:right w:val="nil"/>
            </w:tcBorders>
          </w:tcPr>
          <w:p w14:paraId="24146C8E" w14:textId="207559DD" w:rsidR="00867273" w:rsidRPr="0005525A" w:rsidRDefault="00867273" w:rsidP="00360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360" w:lineRule="auto"/>
              <w:ind w:left="-32"/>
              <w:rPr>
                <w:rFonts w:cs="Arial"/>
                <w:color w:val="000000" w:themeColor="text1"/>
                <w:sz w:val="14"/>
                <w:szCs w:val="14"/>
              </w:rPr>
            </w:pPr>
            <w:r w:rsidRPr="0005525A">
              <w:rPr>
                <w:rFonts w:cs="Arial"/>
                <w:sz w:val="14"/>
                <w:szCs w:val="14"/>
              </w:rPr>
              <w:t>0, 15, 20</w:t>
            </w:r>
          </w:p>
        </w:tc>
        <w:tc>
          <w:tcPr>
            <w:tcW w:w="611" w:type="pct"/>
            <w:tcBorders>
              <w:top w:val="nil"/>
              <w:left w:val="nil"/>
              <w:bottom w:val="nil"/>
              <w:right w:val="nil"/>
            </w:tcBorders>
          </w:tcPr>
          <w:p w14:paraId="3E955B54" w14:textId="51053C57" w:rsidR="00867273" w:rsidRPr="0005525A" w:rsidRDefault="00867273" w:rsidP="009639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3"/>
              <w:jc w:val="right"/>
              <w:rPr>
                <w:rFonts w:cs="Arial"/>
                <w:color w:val="000000" w:themeColor="text1"/>
                <w:sz w:val="14"/>
                <w:szCs w:val="14"/>
              </w:rPr>
            </w:pPr>
            <w:r w:rsidRPr="0005525A">
              <w:rPr>
                <w:rFonts w:cs="Arial"/>
                <w:sz w:val="14"/>
                <w:szCs w:val="14"/>
              </w:rPr>
              <w:t>0, 20</w:t>
            </w:r>
          </w:p>
        </w:tc>
        <w:tc>
          <w:tcPr>
            <w:tcW w:w="590" w:type="pct"/>
            <w:tcBorders>
              <w:top w:val="nil"/>
              <w:left w:val="nil"/>
              <w:bottom w:val="nil"/>
              <w:right w:val="nil"/>
            </w:tcBorders>
          </w:tcPr>
          <w:p w14:paraId="02DD73E5" w14:textId="0A32137E" w:rsidR="00867273" w:rsidRPr="0005525A" w:rsidRDefault="00867273" w:rsidP="009639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360" w:lineRule="auto"/>
              <w:ind w:left="-37" w:right="-39"/>
              <w:rPr>
                <w:rFonts w:cs="Arial"/>
                <w:color w:val="000000" w:themeColor="text1"/>
                <w:sz w:val="14"/>
                <w:szCs w:val="14"/>
              </w:rPr>
            </w:pPr>
            <w:r w:rsidRPr="0005525A">
              <w:rPr>
                <w:rFonts w:cs="Arial"/>
                <w:sz w:val="14"/>
                <w:szCs w:val="14"/>
              </w:rPr>
              <w:t>0, 20</w:t>
            </w:r>
          </w:p>
        </w:tc>
      </w:tr>
      <w:tr w:rsidR="00867273" w:rsidRPr="0005525A" w14:paraId="139B4263" w14:textId="77777777" w:rsidTr="00BF3B2E">
        <w:tc>
          <w:tcPr>
            <w:tcW w:w="2543" w:type="pct"/>
            <w:tcBorders>
              <w:top w:val="nil"/>
              <w:left w:val="nil"/>
              <w:bottom w:val="nil"/>
              <w:right w:val="nil"/>
            </w:tcBorders>
          </w:tcPr>
          <w:p w14:paraId="0093710F" w14:textId="77777777"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cs/>
              </w:rPr>
            </w:pPr>
            <w:r w:rsidRPr="0005525A">
              <w:rPr>
                <w:rFonts w:ascii="Arial" w:hAnsi="Arial" w:cs="Arial"/>
                <w:color w:val="000000" w:themeColor="text1"/>
                <w:sz w:val="14"/>
                <w:szCs w:val="14"/>
                <w:lang w:eastAsia="en-GB"/>
              </w:rPr>
              <w:t>Income tax at corporation tax rate</w:t>
            </w:r>
          </w:p>
        </w:tc>
        <w:tc>
          <w:tcPr>
            <w:tcW w:w="633" w:type="pct"/>
            <w:tcBorders>
              <w:top w:val="nil"/>
              <w:left w:val="nil"/>
              <w:bottom w:val="nil"/>
              <w:right w:val="nil"/>
            </w:tcBorders>
          </w:tcPr>
          <w:p w14:paraId="3364F859" w14:textId="3E228FCE"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r w:rsidRPr="0005525A">
              <w:rPr>
                <w:rFonts w:cs="Arial"/>
                <w:sz w:val="14"/>
                <w:szCs w:val="14"/>
              </w:rPr>
              <w:t>74,339,211</w:t>
            </w:r>
          </w:p>
        </w:tc>
        <w:tc>
          <w:tcPr>
            <w:tcW w:w="623" w:type="pct"/>
            <w:tcBorders>
              <w:top w:val="nil"/>
              <w:left w:val="nil"/>
              <w:bottom w:val="nil"/>
              <w:right w:val="nil"/>
            </w:tcBorders>
          </w:tcPr>
          <w:p w14:paraId="439849D9" w14:textId="762D5095"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69,709,701</w:t>
            </w:r>
          </w:p>
        </w:tc>
        <w:tc>
          <w:tcPr>
            <w:tcW w:w="611" w:type="pct"/>
            <w:tcBorders>
              <w:top w:val="nil"/>
              <w:left w:val="nil"/>
              <w:bottom w:val="nil"/>
              <w:right w:val="nil"/>
            </w:tcBorders>
          </w:tcPr>
          <w:p w14:paraId="4455EE46" w14:textId="43796DC6"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40,810,007</w:t>
            </w:r>
          </w:p>
        </w:tc>
        <w:tc>
          <w:tcPr>
            <w:tcW w:w="590" w:type="pct"/>
            <w:tcBorders>
              <w:top w:val="nil"/>
              <w:left w:val="nil"/>
              <w:bottom w:val="nil"/>
              <w:right w:val="nil"/>
            </w:tcBorders>
          </w:tcPr>
          <w:p w14:paraId="2FA2CCE5" w14:textId="3A4D12B5"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r w:rsidRPr="0005525A">
              <w:rPr>
                <w:rFonts w:cs="Arial"/>
                <w:sz w:val="14"/>
                <w:szCs w:val="14"/>
              </w:rPr>
              <w:t>31,753,691</w:t>
            </w:r>
          </w:p>
        </w:tc>
      </w:tr>
      <w:tr w:rsidR="00867273" w:rsidRPr="0005525A" w14:paraId="37D4EE74" w14:textId="77777777" w:rsidTr="00BF3B2E">
        <w:tc>
          <w:tcPr>
            <w:tcW w:w="2543" w:type="pct"/>
            <w:tcBorders>
              <w:top w:val="nil"/>
              <w:left w:val="nil"/>
              <w:bottom w:val="nil"/>
              <w:right w:val="nil"/>
            </w:tcBorders>
            <w:hideMark/>
          </w:tcPr>
          <w:p w14:paraId="464E9799" w14:textId="77777777"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rPr>
            </w:pPr>
            <w:r w:rsidRPr="0005525A">
              <w:rPr>
                <w:rFonts w:ascii="Arial" w:hAnsi="Arial" w:cs="Arial"/>
                <w:color w:val="000000" w:themeColor="text1"/>
                <w:sz w:val="14"/>
                <w:szCs w:val="14"/>
                <w:lang w:eastAsia="en-GB"/>
              </w:rPr>
              <w:t>Adjustment for</w:t>
            </w:r>
          </w:p>
        </w:tc>
        <w:tc>
          <w:tcPr>
            <w:tcW w:w="633" w:type="pct"/>
            <w:tcBorders>
              <w:top w:val="nil"/>
              <w:left w:val="nil"/>
              <w:bottom w:val="nil"/>
              <w:right w:val="nil"/>
            </w:tcBorders>
          </w:tcPr>
          <w:p w14:paraId="501A94EF" w14:textId="77777777"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p>
        </w:tc>
        <w:tc>
          <w:tcPr>
            <w:tcW w:w="623" w:type="pct"/>
            <w:tcBorders>
              <w:top w:val="nil"/>
              <w:left w:val="nil"/>
              <w:bottom w:val="nil"/>
              <w:right w:val="nil"/>
            </w:tcBorders>
          </w:tcPr>
          <w:p w14:paraId="26D07230" w14:textId="77777777"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p>
        </w:tc>
        <w:tc>
          <w:tcPr>
            <w:tcW w:w="611" w:type="pct"/>
            <w:tcBorders>
              <w:top w:val="nil"/>
              <w:left w:val="nil"/>
              <w:bottom w:val="nil"/>
              <w:right w:val="nil"/>
            </w:tcBorders>
          </w:tcPr>
          <w:p w14:paraId="25B95B5A" w14:textId="77777777"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p>
        </w:tc>
        <w:tc>
          <w:tcPr>
            <w:tcW w:w="590" w:type="pct"/>
            <w:tcBorders>
              <w:top w:val="nil"/>
              <w:left w:val="nil"/>
              <w:bottom w:val="nil"/>
              <w:right w:val="nil"/>
            </w:tcBorders>
          </w:tcPr>
          <w:p w14:paraId="52F26336" w14:textId="77777777"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p>
        </w:tc>
      </w:tr>
      <w:tr w:rsidR="00867273" w:rsidRPr="0005525A" w14:paraId="170E283C" w14:textId="77777777" w:rsidTr="00BF3B2E">
        <w:tc>
          <w:tcPr>
            <w:tcW w:w="2543" w:type="pct"/>
            <w:tcBorders>
              <w:top w:val="nil"/>
              <w:left w:val="nil"/>
              <w:bottom w:val="nil"/>
              <w:right w:val="nil"/>
            </w:tcBorders>
            <w:hideMark/>
          </w:tcPr>
          <w:p w14:paraId="7ECC97D3" w14:textId="77777777" w:rsidR="00867273" w:rsidRPr="0005525A" w:rsidRDefault="00867273" w:rsidP="00360869">
            <w:pPr>
              <w:pStyle w:val="a9"/>
              <w:widowControl/>
              <w:tabs>
                <w:tab w:val="left" w:pos="196"/>
              </w:tabs>
              <w:spacing w:line="360" w:lineRule="auto"/>
              <w:ind w:left="78" w:right="-98"/>
              <w:jc w:val="thaiDistribute"/>
              <w:rPr>
                <w:rFonts w:ascii="Arial" w:hAnsi="Arial" w:cs="Arial"/>
                <w:color w:val="000000" w:themeColor="text1"/>
                <w:sz w:val="14"/>
                <w:szCs w:val="14"/>
                <w:cs/>
              </w:rPr>
            </w:pPr>
            <w:r w:rsidRPr="0005525A">
              <w:rPr>
                <w:rFonts w:ascii="Arial" w:hAnsi="Arial" w:cs="Arial"/>
                <w:color w:val="000000" w:themeColor="text1"/>
                <w:sz w:val="14"/>
                <w:szCs w:val="14"/>
                <w:lang w:eastAsia="en-GB"/>
              </w:rPr>
              <w:t>-  Tax-exempt income</w:t>
            </w:r>
          </w:p>
        </w:tc>
        <w:tc>
          <w:tcPr>
            <w:tcW w:w="633" w:type="pct"/>
            <w:tcBorders>
              <w:top w:val="nil"/>
              <w:left w:val="nil"/>
              <w:bottom w:val="nil"/>
              <w:right w:val="nil"/>
            </w:tcBorders>
          </w:tcPr>
          <w:p w14:paraId="09E988FE" w14:textId="39D37CB3"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r w:rsidRPr="0005525A">
              <w:rPr>
                <w:rFonts w:cs="Arial"/>
                <w:sz w:val="14"/>
                <w:szCs w:val="14"/>
              </w:rPr>
              <w:t>(12,987,360)</w:t>
            </w:r>
          </w:p>
        </w:tc>
        <w:tc>
          <w:tcPr>
            <w:tcW w:w="623" w:type="pct"/>
            <w:tcBorders>
              <w:top w:val="nil"/>
              <w:left w:val="nil"/>
              <w:bottom w:val="nil"/>
              <w:right w:val="nil"/>
            </w:tcBorders>
          </w:tcPr>
          <w:p w14:paraId="5F393E2E" w14:textId="6A280946"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(3,234,436)</w:t>
            </w:r>
          </w:p>
        </w:tc>
        <w:tc>
          <w:tcPr>
            <w:tcW w:w="611" w:type="pct"/>
            <w:tcBorders>
              <w:top w:val="nil"/>
              <w:left w:val="nil"/>
              <w:bottom w:val="nil"/>
              <w:right w:val="nil"/>
            </w:tcBorders>
          </w:tcPr>
          <w:p w14:paraId="3213569C" w14:textId="1CF8BAEB"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(12,787,360)</w:t>
            </w:r>
          </w:p>
        </w:tc>
        <w:tc>
          <w:tcPr>
            <w:tcW w:w="590" w:type="pct"/>
            <w:tcBorders>
              <w:top w:val="nil"/>
              <w:left w:val="nil"/>
              <w:bottom w:val="nil"/>
              <w:right w:val="nil"/>
            </w:tcBorders>
          </w:tcPr>
          <w:p w14:paraId="2AEE67BB" w14:textId="4118298B"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r w:rsidRPr="0005525A">
              <w:rPr>
                <w:rFonts w:cs="Arial"/>
                <w:sz w:val="14"/>
                <w:szCs w:val="14"/>
              </w:rPr>
              <w:t>(3,168,000)</w:t>
            </w:r>
          </w:p>
        </w:tc>
      </w:tr>
      <w:tr w:rsidR="00867273" w:rsidRPr="0005525A" w14:paraId="5FF22EC8" w14:textId="77777777" w:rsidTr="00DD72E9">
        <w:tc>
          <w:tcPr>
            <w:tcW w:w="2543" w:type="pct"/>
            <w:tcBorders>
              <w:top w:val="nil"/>
              <w:left w:val="nil"/>
              <w:bottom w:val="nil"/>
              <w:right w:val="nil"/>
            </w:tcBorders>
            <w:hideMark/>
          </w:tcPr>
          <w:p w14:paraId="7181D807" w14:textId="77777777" w:rsidR="00867273" w:rsidRPr="0005525A" w:rsidRDefault="00867273" w:rsidP="00360869">
            <w:pPr>
              <w:pStyle w:val="a9"/>
              <w:widowControl/>
              <w:tabs>
                <w:tab w:val="left" w:pos="196"/>
              </w:tabs>
              <w:spacing w:line="360" w:lineRule="auto"/>
              <w:ind w:left="78" w:right="-98"/>
              <w:jc w:val="thaiDistribute"/>
              <w:rPr>
                <w:rFonts w:ascii="Arial" w:hAnsi="Arial" w:cs="Arial"/>
                <w:color w:val="000000" w:themeColor="text1"/>
                <w:sz w:val="14"/>
                <w:szCs w:val="14"/>
                <w:cs/>
              </w:rPr>
            </w:pPr>
            <w:r w:rsidRPr="0005525A">
              <w:rPr>
                <w:rFonts w:ascii="Arial" w:hAnsi="Arial" w:cs="Arial"/>
                <w:color w:val="000000" w:themeColor="text1"/>
                <w:sz w:val="14"/>
                <w:szCs w:val="14"/>
                <w:lang w:eastAsia="en-GB"/>
              </w:rPr>
              <w:t>-  Addition taxable expenses</w:t>
            </w:r>
          </w:p>
        </w:tc>
        <w:tc>
          <w:tcPr>
            <w:tcW w:w="633" w:type="pct"/>
            <w:tcBorders>
              <w:top w:val="nil"/>
              <w:left w:val="nil"/>
              <w:bottom w:val="nil"/>
              <w:right w:val="nil"/>
            </w:tcBorders>
          </w:tcPr>
          <w:p w14:paraId="1D496A4C" w14:textId="56FE9D26"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r w:rsidRPr="0005525A">
              <w:rPr>
                <w:rFonts w:cs="Arial"/>
                <w:sz w:val="14"/>
                <w:szCs w:val="14"/>
              </w:rPr>
              <w:t>(215,775)</w:t>
            </w:r>
          </w:p>
        </w:tc>
        <w:tc>
          <w:tcPr>
            <w:tcW w:w="623" w:type="pct"/>
            <w:tcBorders>
              <w:top w:val="nil"/>
              <w:left w:val="nil"/>
              <w:bottom w:val="nil"/>
              <w:right w:val="nil"/>
            </w:tcBorders>
          </w:tcPr>
          <w:p w14:paraId="247FB2DD" w14:textId="1FAEE914"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(558,860)</w:t>
            </w:r>
          </w:p>
        </w:tc>
        <w:tc>
          <w:tcPr>
            <w:tcW w:w="611" w:type="pct"/>
            <w:tcBorders>
              <w:top w:val="nil"/>
              <w:left w:val="nil"/>
              <w:bottom w:val="nil"/>
              <w:right w:val="nil"/>
            </w:tcBorders>
          </w:tcPr>
          <w:p w14:paraId="51FD862D" w14:textId="143056D9"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(128,749)</w:t>
            </w:r>
          </w:p>
        </w:tc>
        <w:tc>
          <w:tcPr>
            <w:tcW w:w="590" w:type="pct"/>
            <w:tcBorders>
              <w:top w:val="nil"/>
              <w:left w:val="nil"/>
              <w:bottom w:val="nil"/>
              <w:right w:val="nil"/>
            </w:tcBorders>
          </w:tcPr>
          <w:p w14:paraId="0611478A" w14:textId="63BEFC83"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r w:rsidRPr="0005525A">
              <w:rPr>
                <w:rFonts w:cs="Arial"/>
                <w:sz w:val="14"/>
                <w:szCs w:val="14"/>
              </w:rPr>
              <w:t>(536,422)</w:t>
            </w:r>
          </w:p>
        </w:tc>
      </w:tr>
      <w:tr w:rsidR="00867273" w:rsidRPr="0005525A" w14:paraId="3D1DE7F6" w14:textId="77777777" w:rsidTr="00DD72E9">
        <w:tc>
          <w:tcPr>
            <w:tcW w:w="2543" w:type="pct"/>
            <w:tcBorders>
              <w:top w:val="nil"/>
              <w:left w:val="nil"/>
              <w:bottom w:val="nil"/>
              <w:right w:val="nil"/>
            </w:tcBorders>
          </w:tcPr>
          <w:p w14:paraId="68F98A97" w14:textId="77777777" w:rsidR="00867273" w:rsidRPr="0005525A" w:rsidRDefault="00867273" w:rsidP="00360869">
            <w:pPr>
              <w:pStyle w:val="a9"/>
              <w:widowControl/>
              <w:tabs>
                <w:tab w:val="left" w:pos="196"/>
              </w:tabs>
              <w:spacing w:line="360" w:lineRule="auto"/>
              <w:ind w:left="78" w:right="-98"/>
              <w:jc w:val="thaiDistribute"/>
              <w:rPr>
                <w:rFonts w:ascii="Arial" w:hAnsi="Arial" w:cs="Arial"/>
                <w:color w:val="000000" w:themeColor="text1"/>
                <w:sz w:val="14"/>
                <w:szCs w:val="14"/>
                <w:cs/>
              </w:rPr>
            </w:pPr>
            <w:r w:rsidRPr="0005525A">
              <w:rPr>
                <w:rFonts w:ascii="Arial" w:hAnsi="Arial" w:cs="Arial"/>
                <w:color w:val="000000" w:themeColor="text1"/>
                <w:sz w:val="14"/>
                <w:szCs w:val="14"/>
                <w:lang w:eastAsia="en-GB"/>
              </w:rPr>
              <w:t>-  Non-deductible expenses</w:t>
            </w:r>
          </w:p>
        </w:tc>
        <w:tc>
          <w:tcPr>
            <w:tcW w:w="633" w:type="pct"/>
            <w:tcBorders>
              <w:top w:val="nil"/>
              <w:left w:val="nil"/>
              <w:bottom w:val="nil"/>
              <w:right w:val="nil"/>
            </w:tcBorders>
          </w:tcPr>
          <w:p w14:paraId="4846BE30" w14:textId="30EA1E19"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cs/>
              </w:rPr>
            </w:pPr>
            <w:r w:rsidRPr="0005525A">
              <w:rPr>
                <w:rFonts w:cs="Arial"/>
                <w:sz w:val="14"/>
                <w:szCs w:val="14"/>
              </w:rPr>
              <w:t>3,444,941</w:t>
            </w:r>
          </w:p>
        </w:tc>
        <w:tc>
          <w:tcPr>
            <w:tcW w:w="623" w:type="pct"/>
            <w:tcBorders>
              <w:top w:val="nil"/>
              <w:left w:val="nil"/>
              <w:bottom w:val="nil"/>
              <w:right w:val="nil"/>
            </w:tcBorders>
          </w:tcPr>
          <w:p w14:paraId="5CFB1087" w14:textId="0455483C"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4,823,128</w:t>
            </w:r>
          </w:p>
        </w:tc>
        <w:tc>
          <w:tcPr>
            <w:tcW w:w="611" w:type="pct"/>
            <w:tcBorders>
              <w:top w:val="nil"/>
              <w:left w:val="nil"/>
              <w:bottom w:val="nil"/>
              <w:right w:val="nil"/>
            </w:tcBorders>
          </w:tcPr>
          <w:p w14:paraId="26B5E3C3" w14:textId="56C0E124"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405,843</w:t>
            </w:r>
          </w:p>
        </w:tc>
        <w:tc>
          <w:tcPr>
            <w:tcW w:w="590" w:type="pct"/>
            <w:tcBorders>
              <w:top w:val="nil"/>
              <w:left w:val="nil"/>
              <w:bottom w:val="nil"/>
              <w:right w:val="nil"/>
            </w:tcBorders>
          </w:tcPr>
          <w:p w14:paraId="2AEF65B7" w14:textId="07C3415C"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r w:rsidRPr="0005525A">
              <w:rPr>
                <w:rFonts w:cs="Arial"/>
                <w:sz w:val="14"/>
                <w:szCs w:val="14"/>
              </w:rPr>
              <w:t>2,249,321</w:t>
            </w:r>
          </w:p>
        </w:tc>
      </w:tr>
      <w:tr w:rsidR="00867273" w:rsidRPr="0005525A" w14:paraId="3F19AEE3" w14:textId="77777777" w:rsidTr="00DD72E9">
        <w:tc>
          <w:tcPr>
            <w:tcW w:w="2543" w:type="pct"/>
            <w:tcBorders>
              <w:top w:val="nil"/>
              <w:left w:val="nil"/>
              <w:bottom w:val="nil"/>
              <w:right w:val="nil"/>
            </w:tcBorders>
          </w:tcPr>
          <w:p w14:paraId="28B71FAE" w14:textId="77777777" w:rsidR="00867273" w:rsidRPr="0005525A" w:rsidRDefault="00867273" w:rsidP="00360869">
            <w:pPr>
              <w:pStyle w:val="a9"/>
              <w:widowControl/>
              <w:tabs>
                <w:tab w:val="left" w:pos="196"/>
              </w:tabs>
              <w:spacing w:line="360" w:lineRule="auto"/>
              <w:ind w:left="78" w:right="-98"/>
              <w:jc w:val="thaiDistribute"/>
              <w:rPr>
                <w:rFonts w:ascii="Arial" w:hAnsi="Arial" w:cs="Arial"/>
                <w:color w:val="000000" w:themeColor="text1"/>
                <w:sz w:val="14"/>
                <w:szCs w:val="14"/>
                <w:lang w:eastAsia="en-GB"/>
              </w:rPr>
            </w:pPr>
            <w:r w:rsidRPr="0005525A">
              <w:rPr>
                <w:rFonts w:ascii="Arial" w:hAnsi="Arial" w:cs="Arial"/>
                <w:color w:val="000000" w:themeColor="text1"/>
                <w:sz w:val="14"/>
                <w:szCs w:val="14"/>
                <w:lang w:eastAsia="en-GB"/>
              </w:rPr>
              <w:t>-  Accumulated loss carrying forwards 5 fiscal years</w:t>
            </w:r>
          </w:p>
        </w:tc>
        <w:tc>
          <w:tcPr>
            <w:tcW w:w="633" w:type="pct"/>
            <w:tcBorders>
              <w:top w:val="nil"/>
              <w:left w:val="nil"/>
              <w:bottom w:val="nil"/>
              <w:right w:val="nil"/>
            </w:tcBorders>
          </w:tcPr>
          <w:p w14:paraId="14471AD9" w14:textId="68AF0F41"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cs/>
              </w:rPr>
            </w:pPr>
            <w:r w:rsidRPr="0005525A">
              <w:rPr>
                <w:rFonts w:cs="Arial"/>
                <w:sz w:val="14"/>
                <w:szCs w:val="14"/>
              </w:rPr>
              <w:t>(499,426)</w:t>
            </w:r>
          </w:p>
        </w:tc>
        <w:tc>
          <w:tcPr>
            <w:tcW w:w="623" w:type="pct"/>
            <w:tcBorders>
              <w:top w:val="nil"/>
              <w:left w:val="nil"/>
              <w:bottom w:val="nil"/>
              <w:right w:val="nil"/>
            </w:tcBorders>
          </w:tcPr>
          <w:p w14:paraId="06DDB8FF" w14:textId="72F9F3FC"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cs/>
              </w:rPr>
            </w:pPr>
            <w:r w:rsidRPr="0005525A">
              <w:rPr>
                <w:rFonts w:cs="Arial"/>
                <w:sz w:val="14"/>
                <w:szCs w:val="14"/>
              </w:rPr>
              <w:t>(21,404)</w:t>
            </w:r>
          </w:p>
        </w:tc>
        <w:tc>
          <w:tcPr>
            <w:tcW w:w="611" w:type="pct"/>
            <w:tcBorders>
              <w:top w:val="nil"/>
              <w:left w:val="nil"/>
              <w:bottom w:val="nil"/>
              <w:right w:val="nil"/>
            </w:tcBorders>
          </w:tcPr>
          <w:p w14:paraId="030ED107" w14:textId="7A11F04C"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w:t>
            </w:r>
          </w:p>
        </w:tc>
        <w:tc>
          <w:tcPr>
            <w:tcW w:w="590" w:type="pct"/>
            <w:tcBorders>
              <w:top w:val="nil"/>
              <w:left w:val="nil"/>
              <w:bottom w:val="nil"/>
              <w:right w:val="nil"/>
            </w:tcBorders>
          </w:tcPr>
          <w:p w14:paraId="6A75AA78" w14:textId="361C7A09"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cs/>
              </w:rPr>
            </w:pPr>
            <w:r w:rsidRPr="0005525A">
              <w:rPr>
                <w:rFonts w:cs="Arial"/>
                <w:sz w:val="14"/>
                <w:szCs w:val="14"/>
              </w:rPr>
              <w:t>-</w:t>
            </w:r>
          </w:p>
        </w:tc>
      </w:tr>
      <w:tr w:rsidR="00867273" w:rsidRPr="0005525A" w14:paraId="10092EB6" w14:textId="77777777" w:rsidTr="00DD72E9">
        <w:tc>
          <w:tcPr>
            <w:tcW w:w="2543" w:type="pct"/>
            <w:tcBorders>
              <w:top w:val="nil"/>
              <w:left w:val="nil"/>
              <w:bottom w:val="nil"/>
              <w:right w:val="nil"/>
            </w:tcBorders>
          </w:tcPr>
          <w:p w14:paraId="57571D85" w14:textId="77777777"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rPr>
            </w:pPr>
            <w:r w:rsidRPr="0005525A">
              <w:rPr>
                <w:rFonts w:ascii="Arial" w:hAnsi="Arial" w:cs="Arial"/>
                <w:color w:val="000000" w:themeColor="text1"/>
                <w:sz w:val="14"/>
                <w:szCs w:val="14"/>
              </w:rPr>
              <w:t>Profit-exempt from BOI’s Benefits</w:t>
            </w:r>
          </w:p>
        </w:tc>
        <w:tc>
          <w:tcPr>
            <w:tcW w:w="633" w:type="pct"/>
            <w:tcBorders>
              <w:top w:val="nil"/>
              <w:left w:val="nil"/>
              <w:bottom w:val="nil"/>
              <w:right w:val="nil"/>
            </w:tcBorders>
          </w:tcPr>
          <w:p w14:paraId="4414561A" w14:textId="7D828D6C"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cs/>
              </w:rPr>
            </w:pPr>
            <w:r w:rsidRPr="0005525A">
              <w:rPr>
                <w:rFonts w:cs="Arial"/>
                <w:sz w:val="14"/>
                <w:szCs w:val="14"/>
              </w:rPr>
              <w:t>(39,413,060)</w:t>
            </w:r>
          </w:p>
        </w:tc>
        <w:tc>
          <w:tcPr>
            <w:tcW w:w="623" w:type="pct"/>
            <w:tcBorders>
              <w:top w:val="nil"/>
              <w:left w:val="nil"/>
              <w:bottom w:val="nil"/>
              <w:right w:val="nil"/>
            </w:tcBorders>
          </w:tcPr>
          <w:p w14:paraId="5B37F4AB" w14:textId="6A00A5CB"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cs/>
              </w:rPr>
            </w:pPr>
            <w:r w:rsidRPr="0005525A">
              <w:rPr>
                <w:rFonts w:cs="Arial"/>
                <w:sz w:val="14"/>
                <w:szCs w:val="14"/>
              </w:rPr>
              <w:t>(27,810,019)</w:t>
            </w:r>
          </w:p>
        </w:tc>
        <w:tc>
          <w:tcPr>
            <w:tcW w:w="611" w:type="pct"/>
            <w:tcBorders>
              <w:top w:val="nil"/>
              <w:left w:val="nil"/>
              <w:bottom w:val="nil"/>
              <w:right w:val="nil"/>
            </w:tcBorders>
          </w:tcPr>
          <w:p w14:paraId="0CB21A11" w14:textId="35E55B87"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(13,768,886)</w:t>
            </w:r>
          </w:p>
        </w:tc>
        <w:tc>
          <w:tcPr>
            <w:tcW w:w="590" w:type="pct"/>
            <w:tcBorders>
              <w:top w:val="nil"/>
              <w:left w:val="nil"/>
              <w:bottom w:val="nil"/>
              <w:right w:val="nil"/>
            </w:tcBorders>
          </w:tcPr>
          <w:p w14:paraId="279EBEC4" w14:textId="659D12BE"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cs/>
              </w:rPr>
            </w:pPr>
            <w:r w:rsidRPr="0005525A">
              <w:rPr>
                <w:rFonts w:cs="Arial"/>
                <w:sz w:val="14"/>
                <w:szCs w:val="14"/>
              </w:rPr>
              <w:t>(13,256,610)</w:t>
            </w:r>
          </w:p>
        </w:tc>
      </w:tr>
      <w:tr w:rsidR="00867273" w:rsidRPr="0005525A" w14:paraId="74FE7EA5" w14:textId="77777777" w:rsidTr="002117A7">
        <w:tc>
          <w:tcPr>
            <w:tcW w:w="2543" w:type="pct"/>
            <w:tcBorders>
              <w:top w:val="nil"/>
              <w:left w:val="nil"/>
              <w:bottom w:val="nil"/>
              <w:right w:val="nil"/>
            </w:tcBorders>
          </w:tcPr>
          <w:p w14:paraId="4B51B6DC" w14:textId="4F16A9CA"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rPr>
            </w:pPr>
            <w:r w:rsidRPr="0005525A">
              <w:rPr>
                <w:rFonts w:ascii="Arial" w:hAnsi="Arial" w:cs="Arial"/>
                <w:color w:val="000000" w:themeColor="text1"/>
                <w:sz w:val="14"/>
                <w:szCs w:val="14"/>
              </w:rPr>
              <w:t>Additional income tax payment for prior years</w:t>
            </w:r>
          </w:p>
        </w:tc>
        <w:tc>
          <w:tcPr>
            <w:tcW w:w="633" w:type="pct"/>
            <w:tcBorders>
              <w:top w:val="nil"/>
              <w:left w:val="nil"/>
              <w:bottom w:val="nil"/>
              <w:right w:val="nil"/>
            </w:tcBorders>
          </w:tcPr>
          <w:p w14:paraId="18E0FF59" w14:textId="55E4F07E"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r w:rsidRPr="0005525A">
              <w:rPr>
                <w:rFonts w:cs="Arial"/>
                <w:sz w:val="14"/>
                <w:szCs w:val="14"/>
              </w:rPr>
              <w:t>-</w:t>
            </w:r>
          </w:p>
        </w:tc>
        <w:tc>
          <w:tcPr>
            <w:tcW w:w="623" w:type="pct"/>
            <w:tcBorders>
              <w:top w:val="nil"/>
              <w:left w:val="nil"/>
              <w:bottom w:val="nil"/>
              <w:right w:val="nil"/>
            </w:tcBorders>
          </w:tcPr>
          <w:p w14:paraId="0AB0C29E" w14:textId="33887EC0"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4,451,611</w:t>
            </w:r>
          </w:p>
        </w:tc>
        <w:tc>
          <w:tcPr>
            <w:tcW w:w="611" w:type="pct"/>
            <w:tcBorders>
              <w:top w:val="nil"/>
              <w:left w:val="nil"/>
              <w:bottom w:val="nil"/>
              <w:right w:val="nil"/>
            </w:tcBorders>
          </w:tcPr>
          <w:p w14:paraId="3A26CD3D" w14:textId="1673490B"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w:t>
            </w:r>
          </w:p>
        </w:tc>
        <w:tc>
          <w:tcPr>
            <w:tcW w:w="590" w:type="pct"/>
            <w:tcBorders>
              <w:top w:val="nil"/>
              <w:left w:val="nil"/>
              <w:bottom w:val="nil"/>
              <w:right w:val="nil"/>
            </w:tcBorders>
          </w:tcPr>
          <w:p w14:paraId="7D9C6C95" w14:textId="484D3317"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r w:rsidRPr="0005525A">
              <w:rPr>
                <w:rFonts w:cs="Arial"/>
                <w:sz w:val="14"/>
                <w:szCs w:val="14"/>
              </w:rPr>
              <w:t>2,844,950</w:t>
            </w:r>
          </w:p>
        </w:tc>
      </w:tr>
      <w:tr w:rsidR="00867273" w:rsidRPr="0005525A" w14:paraId="26BF1AC1" w14:textId="77777777" w:rsidTr="002B623D">
        <w:tc>
          <w:tcPr>
            <w:tcW w:w="2543" w:type="pct"/>
            <w:tcBorders>
              <w:top w:val="nil"/>
              <w:left w:val="nil"/>
              <w:bottom w:val="nil"/>
              <w:right w:val="nil"/>
            </w:tcBorders>
          </w:tcPr>
          <w:p w14:paraId="59E3D896" w14:textId="77777777"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cs/>
              </w:rPr>
            </w:pPr>
            <w:r w:rsidRPr="0005525A">
              <w:rPr>
                <w:rFonts w:ascii="Arial" w:hAnsi="Arial" w:cs="Arial"/>
                <w:color w:val="000000" w:themeColor="text1"/>
                <w:sz w:val="14"/>
                <w:szCs w:val="14"/>
              </w:rPr>
              <w:t>Impact from inter-profit</w:t>
            </w:r>
          </w:p>
        </w:tc>
        <w:tc>
          <w:tcPr>
            <w:tcW w:w="633" w:type="pct"/>
            <w:tcBorders>
              <w:top w:val="nil"/>
              <w:left w:val="nil"/>
              <w:bottom w:val="nil"/>
              <w:right w:val="nil"/>
            </w:tcBorders>
          </w:tcPr>
          <w:p w14:paraId="14F8D6D3" w14:textId="54ADD24B"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r w:rsidRPr="0005525A">
              <w:rPr>
                <w:rFonts w:cs="Arial"/>
                <w:sz w:val="14"/>
                <w:szCs w:val="14"/>
              </w:rPr>
              <w:t>1,713,612</w:t>
            </w:r>
          </w:p>
        </w:tc>
        <w:tc>
          <w:tcPr>
            <w:tcW w:w="623" w:type="pct"/>
            <w:tcBorders>
              <w:top w:val="nil"/>
              <w:left w:val="nil"/>
              <w:bottom w:val="nil"/>
              <w:right w:val="nil"/>
            </w:tcBorders>
          </w:tcPr>
          <w:p w14:paraId="29561872" w14:textId="083C5273"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(10,641,217)</w:t>
            </w:r>
          </w:p>
        </w:tc>
        <w:tc>
          <w:tcPr>
            <w:tcW w:w="611" w:type="pct"/>
            <w:tcBorders>
              <w:top w:val="nil"/>
              <w:left w:val="nil"/>
              <w:bottom w:val="nil"/>
              <w:right w:val="nil"/>
            </w:tcBorders>
          </w:tcPr>
          <w:p w14:paraId="66F4A54E" w14:textId="0D33A926"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w:t>
            </w:r>
          </w:p>
        </w:tc>
        <w:tc>
          <w:tcPr>
            <w:tcW w:w="590" w:type="pct"/>
            <w:tcBorders>
              <w:top w:val="nil"/>
              <w:left w:val="nil"/>
              <w:bottom w:val="nil"/>
              <w:right w:val="nil"/>
            </w:tcBorders>
          </w:tcPr>
          <w:p w14:paraId="52767DA6" w14:textId="42920F6B"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r w:rsidRPr="0005525A">
              <w:rPr>
                <w:rFonts w:cs="Arial"/>
                <w:sz w:val="14"/>
                <w:szCs w:val="14"/>
              </w:rPr>
              <w:t>-</w:t>
            </w:r>
          </w:p>
        </w:tc>
      </w:tr>
      <w:tr w:rsidR="00867273" w:rsidRPr="0005525A" w14:paraId="26307590" w14:textId="77777777" w:rsidTr="00BB1693">
        <w:tc>
          <w:tcPr>
            <w:tcW w:w="2543" w:type="pct"/>
            <w:tcBorders>
              <w:top w:val="nil"/>
              <w:left w:val="nil"/>
              <w:bottom w:val="nil"/>
              <w:right w:val="nil"/>
            </w:tcBorders>
          </w:tcPr>
          <w:p w14:paraId="0C72229A" w14:textId="77777777"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cs/>
              </w:rPr>
            </w:pPr>
            <w:r w:rsidRPr="0005525A">
              <w:rPr>
                <w:rFonts w:ascii="Arial" w:hAnsi="Arial" w:cs="Arial"/>
                <w:color w:val="000000" w:themeColor="text1"/>
                <w:sz w:val="14"/>
                <w:szCs w:val="14"/>
              </w:rPr>
              <w:t>Loss from a subsidiary</w:t>
            </w:r>
          </w:p>
        </w:tc>
        <w:tc>
          <w:tcPr>
            <w:tcW w:w="633" w:type="pct"/>
            <w:tcBorders>
              <w:top w:val="nil"/>
              <w:left w:val="nil"/>
              <w:bottom w:val="nil"/>
              <w:right w:val="nil"/>
            </w:tcBorders>
          </w:tcPr>
          <w:p w14:paraId="11A6222C" w14:textId="78664646" w:rsidR="00867273" w:rsidRPr="0005525A" w:rsidRDefault="00867273" w:rsidP="00D07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r w:rsidRPr="0005525A">
              <w:rPr>
                <w:rFonts w:cs="Arial"/>
                <w:sz w:val="14"/>
                <w:szCs w:val="14"/>
              </w:rPr>
              <w:t>2,004,889</w:t>
            </w:r>
          </w:p>
        </w:tc>
        <w:tc>
          <w:tcPr>
            <w:tcW w:w="623" w:type="pct"/>
            <w:tcBorders>
              <w:top w:val="nil"/>
              <w:left w:val="nil"/>
              <w:bottom w:val="nil"/>
              <w:right w:val="nil"/>
            </w:tcBorders>
          </w:tcPr>
          <w:p w14:paraId="2D79BC9D" w14:textId="2F96014C" w:rsidR="00867273" w:rsidRPr="0005525A" w:rsidRDefault="00867273" w:rsidP="00360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1,535,594</w:t>
            </w:r>
          </w:p>
        </w:tc>
        <w:tc>
          <w:tcPr>
            <w:tcW w:w="611" w:type="pct"/>
            <w:tcBorders>
              <w:top w:val="nil"/>
              <w:left w:val="nil"/>
              <w:bottom w:val="nil"/>
              <w:right w:val="nil"/>
            </w:tcBorders>
          </w:tcPr>
          <w:p w14:paraId="3245A994" w14:textId="28BC8E63" w:rsidR="00867273" w:rsidRPr="0005525A" w:rsidRDefault="00867273" w:rsidP="009639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w:t>
            </w:r>
          </w:p>
        </w:tc>
        <w:tc>
          <w:tcPr>
            <w:tcW w:w="590" w:type="pct"/>
            <w:tcBorders>
              <w:top w:val="nil"/>
              <w:left w:val="nil"/>
              <w:bottom w:val="nil"/>
              <w:right w:val="nil"/>
            </w:tcBorders>
          </w:tcPr>
          <w:p w14:paraId="358764BD" w14:textId="30751FC5" w:rsidR="00867273" w:rsidRPr="0005525A" w:rsidRDefault="00867273" w:rsidP="009639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cs/>
              </w:rPr>
            </w:pPr>
            <w:r w:rsidRPr="0005525A">
              <w:rPr>
                <w:rFonts w:cs="Arial"/>
                <w:sz w:val="14"/>
                <w:szCs w:val="14"/>
              </w:rPr>
              <w:t>-</w:t>
            </w:r>
          </w:p>
        </w:tc>
      </w:tr>
      <w:tr w:rsidR="00867273" w:rsidRPr="0005525A" w14:paraId="5FA209A8" w14:textId="77777777" w:rsidTr="002B623D">
        <w:tc>
          <w:tcPr>
            <w:tcW w:w="2543" w:type="pct"/>
            <w:tcBorders>
              <w:top w:val="nil"/>
              <w:left w:val="nil"/>
              <w:bottom w:val="nil"/>
              <w:right w:val="nil"/>
            </w:tcBorders>
            <w:hideMark/>
          </w:tcPr>
          <w:p w14:paraId="2C1AD30E" w14:textId="77777777"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rPr>
            </w:pPr>
            <w:r w:rsidRPr="0005525A">
              <w:rPr>
                <w:rFonts w:ascii="Arial" w:hAnsi="Arial" w:cs="Arial"/>
                <w:color w:val="000000" w:themeColor="text1"/>
                <w:sz w:val="14"/>
                <w:szCs w:val="14"/>
              </w:rPr>
              <w:t>Income tax expense</w:t>
            </w:r>
          </w:p>
        </w:tc>
        <w:tc>
          <w:tcPr>
            <w:tcW w:w="633" w:type="pct"/>
            <w:tcBorders>
              <w:top w:val="nil"/>
              <w:left w:val="nil"/>
              <w:bottom w:val="nil"/>
              <w:right w:val="nil"/>
            </w:tcBorders>
          </w:tcPr>
          <w:p w14:paraId="1C1F8D57" w14:textId="1850A734" w:rsidR="00867273" w:rsidRPr="0005525A" w:rsidRDefault="00867273"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r w:rsidRPr="0005525A">
              <w:rPr>
                <w:rFonts w:cs="Arial"/>
                <w:sz w:val="14"/>
                <w:szCs w:val="14"/>
              </w:rPr>
              <w:t>28,387,032</w:t>
            </w:r>
          </w:p>
        </w:tc>
        <w:tc>
          <w:tcPr>
            <w:tcW w:w="623" w:type="pct"/>
            <w:tcBorders>
              <w:top w:val="nil"/>
              <w:left w:val="nil"/>
              <w:bottom w:val="nil"/>
              <w:right w:val="nil"/>
            </w:tcBorders>
          </w:tcPr>
          <w:p w14:paraId="017E0080" w14:textId="3A3D5188" w:rsidR="00867273" w:rsidRPr="0005525A" w:rsidRDefault="00867273" w:rsidP="0036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38,254,098</w:t>
            </w:r>
          </w:p>
        </w:tc>
        <w:tc>
          <w:tcPr>
            <w:tcW w:w="611" w:type="pct"/>
            <w:tcBorders>
              <w:top w:val="nil"/>
              <w:left w:val="nil"/>
              <w:bottom w:val="nil"/>
              <w:right w:val="nil"/>
            </w:tcBorders>
          </w:tcPr>
          <w:p w14:paraId="59E5E353" w14:textId="5D6DB49B"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14,530,855</w:t>
            </w:r>
          </w:p>
        </w:tc>
        <w:tc>
          <w:tcPr>
            <w:tcW w:w="590" w:type="pct"/>
            <w:tcBorders>
              <w:top w:val="nil"/>
              <w:left w:val="nil"/>
              <w:bottom w:val="nil"/>
              <w:right w:val="nil"/>
            </w:tcBorders>
          </w:tcPr>
          <w:p w14:paraId="634EC32A" w14:textId="7B87694B" w:rsidR="00867273" w:rsidRPr="0005525A" w:rsidRDefault="00867273"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r w:rsidRPr="0005525A">
              <w:rPr>
                <w:rFonts w:cs="Arial"/>
                <w:sz w:val="14"/>
                <w:szCs w:val="14"/>
              </w:rPr>
              <w:t>19,886,930</w:t>
            </w:r>
          </w:p>
        </w:tc>
      </w:tr>
      <w:tr w:rsidR="00867273" w:rsidRPr="0005525A" w14:paraId="0A21D2B9" w14:textId="77777777" w:rsidTr="002B623D">
        <w:tc>
          <w:tcPr>
            <w:tcW w:w="2543" w:type="pct"/>
            <w:tcBorders>
              <w:top w:val="nil"/>
              <w:left w:val="nil"/>
              <w:bottom w:val="nil"/>
              <w:right w:val="nil"/>
            </w:tcBorders>
          </w:tcPr>
          <w:p w14:paraId="66596558" w14:textId="1C8CC6B3"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rPr>
            </w:pPr>
            <w:r w:rsidRPr="0005525A">
              <w:rPr>
                <w:rFonts w:ascii="Arial" w:hAnsi="Arial" w:cs="Arial"/>
                <w:color w:val="000000" w:themeColor="text1"/>
                <w:sz w:val="14"/>
                <w:szCs w:val="14"/>
              </w:rPr>
              <w:t xml:space="preserve">Deferred tax </w:t>
            </w:r>
            <w:r w:rsidR="00BD3C7E" w:rsidRPr="0005525A">
              <w:rPr>
                <w:rFonts w:ascii="Arial" w:hAnsi="Arial" w:cs="Arial"/>
                <w:color w:val="000000" w:themeColor="text1"/>
                <w:sz w:val="14"/>
                <w:szCs w:val="14"/>
              </w:rPr>
              <w:t>(</w:t>
            </w:r>
            <w:r w:rsidR="009532EE" w:rsidRPr="0005525A">
              <w:rPr>
                <w:rFonts w:ascii="Arial" w:hAnsi="Arial" w:cs="Arial"/>
                <w:color w:val="000000" w:themeColor="text1"/>
                <w:sz w:val="14"/>
                <w:szCs w:val="14"/>
              </w:rPr>
              <w:t>asset</w:t>
            </w:r>
            <w:r w:rsidR="00BD3C7E" w:rsidRPr="0005525A">
              <w:rPr>
                <w:rFonts w:ascii="Arial" w:hAnsi="Arial" w:cs="Arial"/>
                <w:color w:val="000000" w:themeColor="text1"/>
                <w:sz w:val="14"/>
                <w:szCs w:val="14"/>
              </w:rPr>
              <w:t>)</w:t>
            </w:r>
            <w:r w:rsidR="009532EE" w:rsidRPr="0005525A">
              <w:rPr>
                <w:rFonts w:ascii="Arial" w:hAnsi="Arial" w:cs="Arial"/>
                <w:color w:val="000000" w:themeColor="text1"/>
                <w:sz w:val="14"/>
                <w:szCs w:val="14"/>
              </w:rPr>
              <w:t xml:space="preserve"> liability</w:t>
            </w:r>
            <w:r w:rsidRPr="0005525A">
              <w:rPr>
                <w:rFonts w:ascii="Arial" w:hAnsi="Arial" w:cs="Arial"/>
                <w:color w:val="000000" w:themeColor="text1"/>
                <w:sz w:val="14"/>
                <w:szCs w:val="14"/>
              </w:rPr>
              <w:t xml:space="preserve"> realized during the year</w:t>
            </w:r>
          </w:p>
        </w:tc>
        <w:tc>
          <w:tcPr>
            <w:tcW w:w="633" w:type="pct"/>
            <w:tcBorders>
              <w:top w:val="nil"/>
              <w:left w:val="nil"/>
              <w:bottom w:val="nil"/>
              <w:right w:val="nil"/>
            </w:tcBorders>
          </w:tcPr>
          <w:p w14:paraId="0E91CFB7" w14:textId="14DF6E4A" w:rsidR="00867273" w:rsidRPr="0005525A" w:rsidRDefault="00867273" w:rsidP="00D07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r w:rsidRPr="0005525A">
              <w:rPr>
                <w:rFonts w:cs="Arial"/>
                <w:sz w:val="14"/>
                <w:szCs w:val="14"/>
              </w:rPr>
              <w:t>(3,979,542)</w:t>
            </w:r>
          </w:p>
        </w:tc>
        <w:tc>
          <w:tcPr>
            <w:tcW w:w="623" w:type="pct"/>
            <w:tcBorders>
              <w:top w:val="nil"/>
              <w:left w:val="nil"/>
              <w:bottom w:val="nil"/>
              <w:right w:val="nil"/>
            </w:tcBorders>
          </w:tcPr>
          <w:p w14:paraId="0ADA64CB" w14:textId="672CFAC3" w:rsidR="00867273" w:rsidRPr="0005525A" w:rsidRDefault="00867273" w:rsidP="00360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(3,538,007)</w:t>
            </w:r>
          </w:p>
        </w:tc>
        <w:tc>
          <w:tcPr>
            <w:tcW w:w="611" w:type="pct"/>
            <w:tcBorders>
              <w:top w:val="nil"/>
              <w:left w:val="nil"/>
              <w:bottom w:val="nil"/>
              <w:right w:val="nil"/>
            </w:tcBorders>
          </w:tcPr>
          <w:p w14:paraId="775973E5" w14:textId="439CE9C6" w:rsidR="00867273" w:rsidRPr="0005525A" w:rsidRDefault="00867273" w:rsidP="009639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904,749</w:t>
            </w:r>
          </w:p>
        </w:tc>
        <w:tc>
          <w:tcPr>
            <w:tcW w:w="590" w:type="pct"/>
            <w:tcBorders>
              <w:top w:val="nil"/>
              <w:left w:val="nil"/>
              <w:bottom w:val="nil"/>
              <w:right w:val="nil"/>
            </w:tcBorders>
          </w:tcPr>
          <w:p w14:paraId="3DC00237" w14:textId="0F5EB00F" w:rsidR="00867273" w:rsidRPr="0005525A" w:rsidRDefault="00867273" w:rsidP="009639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r w:rsidRPr="0005525A">
              <w:rPr>
                <w:rFonts w:cs="Arial"/>
                <w:sz w:val="14"/>
                <w:szCs w:val="14"/>
              </w:rPr>
              <w:t>(1,742,138)</w:t>
            </w:r>
          </w:p>
        </w:tc>
      </w:tr>
      <w:tr w:rsidR="00867273" w:rsidRPr="0005525A" w14:paraId="42AE279B" w14:textId="77777777" w:rsidTr="002B623D">
        <w:tc>
          <w:tcPr>
            <w:tcW w:w="2543" w:type="pct"/>
            <w:tcBorders>
              <w:top w:val="nil"/>
              <w:left w:val="nil"/>
              <w:bottom w:val="nil"/>
              <w:right w:val="nil"/>
            </w:tcBorders>
          </w:tcPr>
          <w:p w14:paraId="4E9DB569" w14:textId="77777777" w:rsidR="00867273" w:rsidRPr="0005525A" w:rsidRDefault="00867273" w:rsidP="00360869">
            <w:pPr>
              <w:pStyle w:val="a9"/>
              <w:widowControl/>
              <w:spacing w:line="360" w:lineRule="auto"/>
              <w:ind w:left="23" w:right="-98"/>
              <w:jc w:val="thaiDistribute"/>
              <w:rPr>
                <w:rFonts w:ascii="Arial" w:hAnsi="Arial" w:cs="Arial"/>
                <w:color w:val="000000" w:themeColor="text1"/>
                <w:sz w:val="14"/>
                <w:szCs w:val="14"/>
              </w:rPr>
            </w:pPr>
            <w:r w:rsidRPr="0005525A">
              <w:rPr>
                <w:rFonts w:ascii="Arial" w:hAnsi="Arial" w:cs="Arial"/>
                <w:color w:val="000000" w:themeColor="text1"/>
                <w:sz w:val="14"/>
                <w:szCs w:val="14"/>
              </w:rPr>
              <w:t xml:space="preserve">Net income tax expense </w:t>
            </w:r>
          </w:p>
        </w:tc>
        <w:tc>
          <w:tcPr>
            <w:tcW w:w="633" w:type="pct"/>
            <w:tcBorders>
              <w:top w:val="nil"/>
              <w:left w:val="nil"/>
              <w:bottom w:val="nil"/>
              <w:right w:val="nil"/>
            </w:tcBorders>
          </w:tcPr>
          <w:p w14:paraId="13454B73" w14:textId="3E94F0DD" w:rsidR="00867273" w:rsidRPr="0005525A" w:rsidRDefault="00867273" w:rsidP="00D07E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sz w:val="14"/>
                <w:szCs w:val="14"/>
              </w:rPr>
            </w:pPr>
            <w:r w:rsidRPr="0005525A">
              <w:rPr>
                <w:rFonts w:cs="Arial"/>
                <w:sz w:val="14"/>
                <w:szCs w:val="14"/>
              </w:rPr>
              <w:t>24,407,490</w:t>
            </w:r>
          </w:p>
        </w:tc>
        <w:tc>
          <w:tcPr>
            <w:tcW w:w="623" w:type="pct"/>
            <w:tcBorders>
              <w:top w:val="nil"/>
              <w:left w:val="nil"/>
              <w:bottom w:val="nil"/>
              <w:right w:val="nil"/>
            </w:tcBorders>
          </w:tcPr>
          <w:p w14:paraId="646C2722" w14:textId="733FA19E" w:rsidR="00867273" w:rsidRPr="0005525A" w:rsidRDefault="00867273" w:rsidP="0036086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sz w:val="14"/>
                <w:szCs w:val="14"/>
              </w:rPr>
            </w:pPr>
            <w:r w:rsidRPr="0005525A">
              <w:rPr>
                <w:rFonts w:cs="Arial"/>
                <w:sz w:val="14"/>
                <w:szCs w:val="14"/>
              </w:rPr>
              <w:t>34,716,091</w:t>
            </w:r>
          </w:p>
        </w:tc>
        <w:tc>
          <w:tcPr>
            <w:tcW w:w="611" w:type="pct"/>
            <w:tcBorders>
              <w:top w:val="nil"/>
              <w:left w:val="nil"/>
              <w:bottom w:val="nil"/>
              <w:right w:val="nil"/>
            </w:tcBorders>
          </w:tcPr>
          <w:p w14:paraId="24263193" w14:textId="6B281804" w:rsidR="00867273" w:rsidRPr="0005525A" w:rsidRDefault="00867273" w:rsidP="009639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60" w:lineRule="auto"/>
              <w:ind w:left="-32"/>
              <w:rPr>
                <w:rFonts w:cs="Arial"/>
                <w:color w:val="000000" w:themeColor="text1"/>
                <w:sz w:val="14"/>
                <w:szCs w:val="14"/>
              </w:rPr>
            </w:pPr>
            <w:r w:rsidRPr="0005525A">
              <w:rPr>
                <w:rFonts w:cs="Arial"/>
                <w:sz w:val="14"/>
                <w:szCs w:val="14"/>
              </w:rPr>
              <w:t>15,435,604</w:t>
            </w:r>
          </w:p>
        </w:tc>
        <w:tc>
          <w:tcPr>
            <w:tcW w:w="590" w:type="pct"/>
            <w:tcBorders>
              <w:top w:val="nil"/>
              <w:left w:val="nil"/>
              <w:bottom w:val="nil"/>
              <w:right w:val="nil"/>
            </w:tcBorders>
          </w:tcPr>
          <w:p w14:paraId="68488F4B" w14:textId="1683FCDA" w:rsidR="00867273" w:rsidRPr="0005525A" w:rsidRDefault="00867273" w:rsidP="0096396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7" w:right="-39"/>
              <w:rPr>
                <w:rFonts w:cs="Arial"/>
                <w:color w:val="000000" w:themeColor="text1"/>
                <w:sz w:val="14"/>
                <w:szCs w:val="14"/>
              </w:rPr>
            </w:pPr>
            <w:r w:rsidRPr="0005525A">
              <w:rPr>
                <w:rFonts w:cs="Arial"/>
                <w:sz w:val="14"/>
                <w:szCs w:val="14"/>
              </w:rPr>
              <w:t>18,144,792</w:t>
            </w:r>
          </w:p>
        </w:tc>
      </w:tr>
    </w:tbl>
    <w:p w14:paraId="234DF686" w14:textId="77777777" w:rsidR="009A04CF" w:rsidRPr="0005525A" w:rsidRDefault="009A04CF" w:rsidP="00CB2429">
      <w:pPr>
        <w:pStyle w:val="ListParagraph"/>
        <w:spacing w:after="0" w:line="360" w:lineRule="auto"/>
        <w:ind w:left="907"/>
        <w:contextualSpacing w:val="0"/>
        <w:jc w:val="thaiDistribute"/>
        <w:rPr>
          <w:rFonts w:ascii="Arial" w:hAnsi="Arial" w:cs="Arial"/>
          <w:color w:val="000000" w:themeColor="text1"/>
          <w:spacing w:val="-2"/>
          <w:sz w:val="16"/>
          <w:szCs w:val="16"/>
        </w:rPr>
      </w:pPr>
    </w:p>
    <w:p w14:paraId="469ADAA6" w14:textId="189A899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20"/>
          <w:szCs w:val="20"/>
        </w:rPr>
      </w:pPr>
      <w:bookmarkStart w:id="110" w:name="_Hlk155713520"/>
      <w:r w:rsidRPr="0005525A">
        <w:rPr>
          <w:rFonts w:cs="Arial"/>
          <w:color w:val="000000" w:themeColor="text1"/>
          <w:sz w:val="20"/>
          <w:szCs w:val="20"/>
        </w:rPr>
        <w:t xml:space="preserve">Movement of corporate income tax payable for the years ended </w:t>
      </w:r>
      <w:r w:rsidRPr="0005525A">
        <w:rPr>
          <w:rFonts w:cs="Arial"/>
          <w:bCs/>
          <w:color w:val="000000" w:themeColor="text1"/>
          <w:sz w:val="20"/>
          <w:szCs w:val="20"/>
        </w:rPr>
        <w:t xml:space="preserve">31 December </w:t>
      </w:r>
      <w:r w:rsidRPr="0005525A">
        <w:rPr>
          <w:rFonts w:cs="Arial"/>
          <w:color w:val="000000" w:themeColor="text1"/>
          <w:sz w:val="20"/>
          <w:szCs w:val="20"/>
        </w:rPr>
        <w:t>202</w:t>
      </w:r>
      <w:r w:rsidR="000F55AC" w:rsidRPr="0005525A">
        <w:rPr>
          <w:rFonts w:cs="Arial"/>
          <w:color w:val="000000" w:themeColor="text1"/>
          <w:sz w:val="20"/>
          <w:szCs w:val="20"/>
        </w:rPr>
        <w:t>5</w:t>
      </w:r>
      <w:r w:rsidRPr="0005525A">
        <w:rPr>
          <w:rFonts w:cs="Arial"/>
          <w:color w:val="000000" w:themeColor="text1"/>
          <w:sz w:val="20"/>
          <w:szCs w:val="20"/>
        </w:rPr>
        <w:t xml:space="preserve"> and 20</w:t>
      </w:r>
      <w:r w:rsidRPr="0005525A">
        <w:rPr>
          <w:rFonts w:cs="Arial"/>
          <w:color w:val="000000" w:themeColor="text1"/>
          <w:sz w:val="20"/>
          <w:szCs w:val="20"/>
          <w:cs/>
        </w:rPr>
        <w:t>2</w:t>
      </w:r>
      <w:r w:rsidR="000F55AC" w:rsidRPr="0005525A">
        <w:rPr>
          <w:rFonts w:cs="Arial"/>
          <w:color w:val="000000" w:themeColor="text1"/>
          <w:sz w:val="20"/>
          <w:szCs w:val="20"/>
        </w:rPr>
        <w:t>4</w:t>
      </w:r>
    </w:p>
    <w:bookmarkEnd w:id="110"/>
    <w:p w14:paraId="3DC2FDFA"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color w:val="000000" w:themeColor="text1"/>
          <w:sz w:val="6"/>
          <w:szCs w:val="6"/>
        </w:rPr>
      </w:pPr>
    </w:p>
    <w:tbl>
      <w:tblPr>
        <w:tblW w:w="8244" w:type="dxa"/>
        <w:tblInd w:w="837" w:type="dxa"/>
        <w:tblLayout w:type="fixed"/>
        <w:tblCellMar>
          <w:left w:w="29" w:type="dxa"/>
          <w:right w:w="29" w:type="dxa"/>
        </w:tblCellMar>
        <w:tblLook w:val="01E0" w:firstRow="1" w:lastRow="1" w:firstColumn="1" w:lastColumn="1" w:noHBand="0" w:noVBand="0"/>
      </w:tblPr>
      <w:tblGrid>
        <w:gridCol w:w="4167"/>
        <w:gridCol w:w="999"/>
        <w:gridCol w:w="90"/>
        <w:gridCol w:w="963"/>
        <w:gridCol w:w="81"/>
        <w:gridCol w:w="927"/>
        <w:gridCol w:w="78"/>
        <w:gridCol w:w="939"/>
      </w:tblGrid>
      <w:tr w:rsidR="007148FA" w:rsidRPr="0005525A" w14:paraId="2A48B8E7" w14:textId="77777777" w:rsidTr="00BF3B2E">
        <w:tc>
          <w:tcPr>
            <w:tcW w:w="8244" w:type="dxa"/>
            <w:gridSpan w:val="8"/>
          </w:tcPr>
          <w:p w14:paraId="7C963A55" w14:textId="77777777" w:rsidR="00E51235" w:rsidRPr="0005525A" w:rsidRDefault="00E51235" w:rsidP="00DD72E9">
            <w:pPr>
              <w:spacing w:line="360" w:lineRule="auto"/>
              <w:jc w:val="right"/>
              <w:rPr>
                <w:rFonts w:cs="Arial"/>
                <w:b/>
                <w:bCs/>
                <w:color w:val="000000" w:themeColor="text1"/>
                <w:sz w:val="14"/>
                <w:szCs w:val="14"/>
                <w:cs/>
              </w:rPr>
            </w:pPr>
            <w:r w:rsidRPr="0005525A">
              <w:rPr>
                <w:rFonts w:cs="Arial"/>
                <w:color w:val="000000" w:themeColor="text1"/>
                <w:sz w:val="14"/>
                <w:szCs w:val="14"/>
                <w:lang w:eastAsia="en-GB"/>
              </w:rPr>
              <w:t>(</w:t>
            </w:r>
            <w:proofErr w:type="gramStart"/>
            <w:r w:rsidRPr="0005525A">
              <w:rPr>
                <w:rFonts w:cs="Arial"/>
                <w:color w:val="000000" w:themeColor="text1"/>
                <w:sz w:val="14"/>
                <w:szCs w:val="14"/>
                <w:lang w:eastAsia="en-GB"/>
              </w:rPr>
              <w:t>Unit :</w:t>
            </w:r>
            <w:proofErr w:type="gramEnd"/>
            <w:r w:rsidRPr="0005525A">
              <w:rPr>
                <w:rFonts w:cs="Arial"/>
                <w:color w:val="000000" w:themeColor="text1"/>
                <w:sz w:val="14"/>
                <w:szCs w:val="14"/>
                <w:lang w:eastAsia="en-GB"/>
              </w:rPr>
              <w:t xml:space="preserve"> Baht)</w:t>
            </w:r>
          </w:p>
        </w:tc>
      </w:tr>
      <w:tr w:rsidR="007148FA" w:rsidRPr="0005525A" w14:paraId="60809282" w14:textId="77777777" w:rsidTr="00BF3B2E">
        <w:tc>
          <w:tcPr>
            <w:tcW w:w="4167" w:type="dxa"/>
          </w:tcPr>
          <w:p w14:paraId="42EA50A8" w14:textId="77777777" w:rsidR="00E51235" w:rsidRPr="0005525A" w:rsidRDefault="00E51235"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20"/>
              <w:jc w:val="thaiDistribute"/>
              <w:rPr>
                <w:rFonts w:cs="Arial"/>
                <w:bCs/>
                <w:color w:val="000000" w:themeColor="text1"/>
                <w:sz w:val="14"/>
                <w:szCs w:val="14"/>
                <w:cs/>
              </w:rPr>
            </w:pPr>
          </w:p>
        </w:tc>
        <w:tc>
          <w:tcPr>
            <w:tcW w:w="2052" w:type="dxa"/>
            <w:gridSpan w:val="3"/>
            <w:tcBorders>
              <w:top w:val="single" w:sz="4" w:space="0" w:color="auto"/>
              <w:bottom w:val="single" w:sz="4" w:space="0" w:color="auto"/>
            </w:tcBorders>
            <w:vAlign w:val="center"/>
          </w:tcPr>
          <w:p w14:paraId="32251599"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lang w:eastAsia="en-GB"/>
              </w:rPr>
              <w:t>CONSOLIDATED F/S</w:t>
            </w:r>
          </w:p>
        </w:tc>
        <w:tc>
          <w:tcPr>
            <w:tcW w:w="81" w:type="dxa"/>
            <w:tcBorders>
              <w:top w:val="single" w:sz="4" w:space="0" w:color="auto"/>
            </w:tcBorders>
          </w:tcPr>
          <w:p w14:paraId="53BA5CE2"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1944" w:type="dxa"/>
            <w:gridSpan w:val="3"/>
            <w:tcBorders>
              <w:top w:val="single" w:sz="4" w:space="0" w:color="auto"/>
              <w:bottom w:val="single" w:sz="4" w:space="0" w:color="auto"/>
            </w:tcBorders>
            <w:vAlign w:val="center"/>
          </w:tcPr>
          <w:p w14:paraId="2F8A1CD3"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lang w:eastAsia="en-GB"/>
              </w:rPr>
              <w:t>SEPARATE F/S</w:t>
            </w:r>
          </w:p>
        </w:tc>
      </w:tr>
      <w:tr w:rsidR="00AB3A80" w:rsidRPr="0005525A" w14:paraId="0E73C41B" w14:textId="77777777" w:rsidTr="00BF3B2E">
        <w:tc>
          <w:tcPr>
            <w:tcW w:w="4167" w:type="dxa"/>
          </w:tcPr>
          <w:p w14:paraId="3F81667C" w14:textId="77777777" w:rsidR="00AB3A80" w:rsidRPr="0005525A" w:rsidRDefault="00AB3A80"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20"/>
              <w:jc w:val="thaiDistribute"/>
              <w:rPr>
                <w:rFonts w:cs="Arial"/>
                <w:bCs/>
                <w:color w:val="000000" w:themeColor="text1"/>
                <w:sz w:val="14"/>
                <w:szCs w:val="14"/>
                <w:cs/>
              </w:rPr>
            </w:pPr>
          </w:p>
        </w:tc>
        <w:tc>
          <w:tcPr>
            <w:tcW w:w="999" w:type="dxa"/>
            <w:tcBorders>
              <w:top w:val="single" w:sz="4" w:space="0" w:color="auto"/>
              <w:bottom w:val="single" w:sz="4" w:space="0" w:color="auto"/>
            </w:tcBorders>
          </w:tcPr>
          <w:p w14:paraId="6245740B" w14:textId="4B621CE4"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rPr>
              <w:t>2025</w:t>
            </w:r>
          </w:p>
        </w:tc>
        <w:tc>
          <w:tcPr>
            <w:tcW w:w="90" w:type="dxa"/>
            <w:vAlign w:val="bottom"/>
          </w:tcPr>
          <w:p w14:paraId="1D81B166"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63" w:type="dxa"/>
            <w:tcBorders>
              <w:top w:val="single" w:sz="4" w:space="0" w:color="auto"/>
              <w:bottom w:val="single" w:sz="4" w:space="0" w:color="auto"/>
            </w:tcBorders>
          </w:tcPr>
          <w:p w14:paraId="137F6302" w14:textId="7C751C8E"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rPr>
              <w:t>2024</w:t>
            </w:r>
          </w:p>
        </w:tc>
        <w:tc>
          <w:tcPr>
            <w:tcW w:w="81" w:type="dxa"/>
            <w:vAlign w:val="bottom"/>
          </w:tcPr>
          <w:p w14:paraId="19060C1C"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27" w:type="dxa"/>
            <w:tcBorders>
              <w:top w:val="single" w:sz="4" w:space="0" w:color="auto"/>
              <w:bottom w:val="single" w:sz="4" w:space="0" w:color="auto"/>
            </w:tcBorders>
          </w:tcPr>
          <w:p w14:paraId="180B537C" w14:textId="5906A092"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rPr>
              <w:t>2025</w:t>
            </w:r>
          </w:p>
        </w:tc>
        <w:tc>
          <w:tcPr>
            <w:tcW w:w="78" w:type="dxa"/>
            <w:tcBorders>
              <w:top w:val="single" w:sz="4" w:space="0" w:color="auto"/>
            </w:tcBorders>
            <w:vAlign w:val="bottom"/>
          </w:tcPr>
          <w:p w14:paraId="058E7033"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39" w:type="dxa"/>
            <w:tcBorders>
              <w:top w:val="single" w:sz="4" w:space="0" w:color="auto"/>
              <w:bottom w:val="single" w:sz="4" w:space="0" w:color="auto"/>
            </w:tcBorders>
          </w:tcPr>
          <w:p w14:paraId="44731830" w14:textId="02CD8E30"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05525A">
              <w:rPr>
                <w:rFonts w:cs="Arial"/>
                <w:color w:val="000000" w:themeColor="text1"/>
                <w:sz w:val="14"/>
                <w:szCs w:val="14"/>
              </w:rPr>
              <w:t>2024</w:t>
            </w:r>
          </w:p>
        </w:tc>
      </w:tr>
      <w:tr w:rsidR="00AB3A80" w:rsidRPr="0005525A" w14:paraId="7DA90A1F" w14:textId="77777777" w:rsidTr="00BF3B2E">
        <w:tc>
          <w:tcPr>
            <w:tcW w:w="4167" w:type="dxa"/>
          </w:tcPr>
          <w:p w14:paraId="0A36EB0C" w14:textId="77777777" w:rsidR="00AB3A80" w:rsidRPr="0005525A" w:rsidRDefault="00AB3A80"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color w:val="000000" w:themeColor="text1"/>
                <w:sz w:val="14"/>
                <w:szCs w:val="14"/>
              </w:rPr>
            </w:pPr>
            <w:r w:rsidRPr="0005525A">
              <w:rPr>
                <w:rFonts w:cs="Arial"/>
                <w:b/>
                <w:bCs/>
                <w:color w:val="000000" w:themeColor="text1"/>
                <w:sz w:val="14"/>
                <w:szCs w:val="14"/>
                <w:lang w:eastAsia="en-GB"/>
              </w:rPr>
              <w:t>Corporate income tax payable consisted of</w:t>
            </w:r>
            <w:r w:rsidRPr="0005525A">
              <w:rPr>
                <w:rFonts w:cs="Arial"/>
                <w:color w:val="000000" w:themeColor="text1"/>
                <w:sz w:val="14"/>
                <w:szCs w:val="14"/>
                <w:lang w:eastAsia="en-GB"/>
              </w:rPr>
              <w:t>:</w:t>
            </w:r>
          </w:p>
        </w:tc>
        <w:tc>
          <w:tcPr>
            <w:tcW w:w="999" w:type="dxa"/>
          </w:tcPr>
          <w:p w14:paraId="77E3D76A" w14:textId="77777777" w:rsidR="00AB3A80" w:rsidRPr="0005525A" w:rsidRDefault="00AB3A80"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4"/>
                <w:szCs w:val="14"/>
              </w:rPr>
            </w:pPr>
          </w:p>
        </w:tc>
        <w:tc>
          <w:tcPr>
            <w:tcW w:w="90" w:type="dxa"/>
          </w:tcPr>
          <w:p w14:paraId="7ACBF637" w14:textId="77777777" w:rsidR="00AB3A80" w:rsidRPr="0005525A" w:rsidRDefault="00AB3A80" w:rsidP="00AB3A80">
            <w:pPr>
              <w:spacing w:line="360" w:lineRule="auto"/>
              <w:jc w:val="right"/>
              <w:rPr>
                <w:rFonts w:cs="Arial"/>
                <w:color w:val="000000" w:themeColor="text1"/>
                <w:sz w:val="14"/>
                <w:szCs w:val="14"/>
              </w:rPr>
            </w:pPr>
          </w:p>
        </w:tc>
        <w:tc>
          <w:tcPr>
            <w:tcW w:w="963" w:type="dxa"/>
          </w:tcPr>
          <w:p w14:paraId="7DB18DCB" w14:textId="77777777" w:rsidR="00AB3A80" w:rsidRPr="0005525A" w:rsidRDefault="00AB3A80"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32"/>
              <w:rPr>
                <w:rFonts w:cs="Arial"/>
                <w:color w:val="000000" w:themeColor="text1"/>
                <w:sz w:val="14"/>
                <w:szCs w:val="14"/>
              </w:rPr>
            </w:pPr>
          </w:p>
        </w:tc>
        <w:tc>
          <w:tcPr>
            <w:tcW w:w="81" w:type="dxa"/>
          </w:tcPr>
          <w:p w14:paraId="1F99A1A7" w14:textId="77777777" w:rsidR="00AB3A80" w:rsidRPr="0005525A" w:rsidRDefault="00AB3A80" w:rsidP="00AB3A80">
            <w:pPr>
              <w:spacing w:line="360" w:lineRule="auto"/>
              <w:jc w:val="both"/>
              <w:rPr>
                <w:rFonts w:cs="Arial"/>
                <w:b/>
                <w:bCs/>
                <w:color w:val="000000" w:themeColor="text1"/>
                <w:sz w:val="14"/>
                <w:szCs w:val="14"/>
                <w:cs/>
              </w:rPr>
            </w:pPr>
          </w:p>
        </w:tc>
        <w:tc>
          <w:tcPr>
            <w:tcW w:w="927" w:type="dxa"/>
          </w:tcPr>
          <w:p w14:paraId="63DB55B6" w14:textId="77777777" w:rsidR="00AB3A80" w:rsidRPr="0005525A" w:rsidRDefault="00AB3A80"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32"/>
              <w:rPr>
                <w:rFonts w:cs="Arial"/>
                <w:color w:val="000000" w:themeColor="text1"/>
                <w:sz w:val="14"/>
                <w:szCs w:val="14"/>
              </w:rPr>
            </w:pPr>
          </w:p>
        </w:tc>
        <w:tc>
          <w:tcPr>
            <w:tcW w:w="78" w:type="dxa"/>
          </w:tcPr>
          <w:p w14:paraId="70742358" w14:textId="77777777" w:rsidR="00AB3A80" w:rsidRPr="0005525A" w:rsidRDefault="00AB3A80" w:rsidP="00AB3A80">
            <w:pPr>
              <w:spacing w:line="360" w:lineRule="auto"/>
              <w:jc w:val="both"/>
              <w:rPr>
                <w:rFonts w:cs="Arial"/>
                <w:b/>
                <w:bCs/>
                <w:color w:val="000000" w:themeColor="text1"/>
                <w:sz w:val="14"/>
                <w:szCs w:val="14"/>
                <w:cs/>
              </w:rPr>
            </w:pPr>
          </w:p>
        </w:tc>
        <w:tc>
          <w:tcPr>
            <w:tcW w:w="939" w:type="dxa"/>
          </w:tcPr>
          <w:p w14:paraId="327CED51"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p>
        </w:tc>
      </w:tr>
      <w:tr w:rsidR="00B169B2" w:rsidRPr="0005525A" w14:paraId="08CE1E92" w14:textId="77777777" w:rsidTr="00DD72E9">
        <w:tc>
          <w:tcPr>
            <w:tcW w:w="4167" w:type="dxa"/>
          </w:tcPr>
          <w:p w14:paraId="58F65553" w14:textId="77777777" w:rsidR="00B169B2" w:rsidRPr="0005525A" w:rsidRDefault="00B169B2"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4"/>
                <w:szCs w:val="14"/>
                <w:lang w:eastAsia="en-GB"/>
              </w:rPr>
            </w:pPr>
            <w:r w:rsidRPr="0005525A">
              <w:rPr>
                <w:rFonts w:cs="Arial"/>
                <w:color w:val="000000" w:themeColor="text1"/>
                <w:sz w:val="14"/>
                <w:szCs w:val="14"/>
                <w:lang w:eastAsia="en-GB"/>
              </w:rPr>
              <w:t>Corporate income tax payable beginning balance</w:t>
            </w:r>
          </w:p>
        </w:tc>
        <w:tc>
          <w:tcPr>
            <w:tcW w:w="999" w:type="dxa"/>
          </w:tcPr>
          <w:p w14:paraId="7D3439F9" w14:textId="77AF70FD"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4"/>
                <w:szCs w:val="14"/>
              </w:rPr>
            </w:pPr>
            <w:r w:rsidRPr="0005525A">
              <w:rPr>
                <w:rFonts w:cs="Arial"/>
                <w:sz w:val="14"/>
                <w:szCs w:val="14"/>
              </w:rPr>
              <w:t>4,518,395</w:t>
            </w:r>
          </w:p>
        </w:tc>
        <w:tc>
          <w:tcPr>
            <w:tcW w:w="90" w:type="dxa"/>
          </w:tcPr>
          <w:p w14:paraId="57A10A14" w14:textId="77777777" w:rsidR="00B169B2" w:rsidRPr="0005525A" w:rsidRDefault="00B169B2" w:rsidP="00B169B2">
            <w:pPr>
              <w:spacing w:line="360" w:lineRule="auto"/>
              <w:jc w:val="right"/>
              <w:rPr>
                <w:rFonts w:cs="Arial"/>
                <w:color w:val="000000" w:themeColor="text1"/>
                <w:sz w:val="14"/>
                <w:szCs w:val="14"/>
              </w:rPr>
            </w:pPr>
          </w:p>
        </w:tc>
        <w:tc>
          <w:tcPr>
            <w:tcW w:w="963" w:type="dxa"/>
          </w:tcPr>
          <w:p w14:paraId="580C8E96" w14:textId="20770ABC"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32"/>
              <w:rPr>
                <w:rFonts w:cs="Arial"/>
                <w:color w:val="000000" w:themeColor="text1"/>
                <w:sz w:val="14"/>
                <w:szCs w:val="14"/>
              </w:rPr>
            </w:pPr>
            <w:r w:rsidRPr="0005525A">
              <w:rPr>
                <w:rFonts w:cs="Arial"/>
                <w:color w:val="000000" w:themeColor="text1"/>
                <w:sz w:val="14"/>
                <w:szCs w:val="14"/>
              </w:rPr>
              <w:t>7,362,770</w:t>
            </w:r>
          </w:p>
        </w:tc>
        <w:tc>
          <w:tcPr>
            <w:tcW w:w="81" w:type="dxa"/>
          </w:tcPr>
          <w:p w14:paraId="74C6EADA" w14:textId="77777777" w:rsidR="00B169B2" w:rsidRPr="0005525A" w:rsidRDefault="00B169B2" w:rsidP="00B169B2">
            <w:pPr>
              <w:spacing w:line="360" w:lineRule="auto"/>
              <w:jc w:val="both"/>
              <w:rPr>
                <w:rFonts w:cs="Arial"/>
                <w:b/>
                <w:bCs/>
                <w:color w:val="000000" w:themeColor="text1"/>
                <w:sz w:val="14"/>
                <w:szCs w:val="14"/>
                <w:cs/>
              </w:rPr>
            </w:pPr>
          </w:p>
        </w:tc>
        <w:tc>
          <w:tcPr>
            <w:tcW w:w="927" w:type="dxa"/>
          </w:tcPr>
          <w:p w14:paraId="0E2CAFA6" w14:textId="1105D876" w:rsidR="00B169B2" w:rsidRPr="0005525A" w:rsidRDefault="00B169B2"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32"/>
              <w:rPr>
                <w:rFonts w:cs="Arial"/>
                <w:color w:val="000000" w:themeColor="text1"/>
                <w:sz w:val="14"/>
                <w:szCs w:val="14"/>
              </w:rPr>
            </w:pPr>
            <w:r w:rsidRPr="0005525A">
              <w:rPr>
                <w:rFonts w:cs="Arial"/>
                <w:sz w:val="14"/>
                <w:szCs w:val="14"/>
              </w:rPr>
              <w:t>754,344</w:t>
            </w:r>
          </w:p>
        </w:tc>
        <w:tc>
          <w:tcPr>
            <w:tcW w:w="78" w:type="dxa"/>
          </w:tcPr>
          <w:p w14:paraId="635B2FEB" w14:textId="77777777" w:rsidR="00B169B2" w:rsidRPr="0005525A" w:rsidRDefault="00B169B2" w:rsidP="00B169B2">
            <w:pPr>
              <w:spacing w:line="360" w:lineRule="auto"/>
              <w:jc w:val="both"/>
              <w:rPr>
                <w:rFonts w:cs="Arial"/>
                <w:b/>
                <w:bCs/>
                <w:color w:val="000000" w:themeColor="text1"/>
                <w:sz w:val="14"/>
                <w:szCs w:val="14"/>
                <w:cs/>
              </w:rPr>
            </w:pPr>
          </w:p>
        </w:tc>
        <w:tc>
          <w:tcPr>
            <w:tcW w:w="939" w:type="dxa"/>
          </w:tcPr>
          <w:p w14:paraId="3C4A488D" w14:textId="497F9715" w:rsidR="00B169B2" w:rsidRPr="0005525A" w:rsidRDefault="00B169B2" w:rsidP="00B1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05525A">
              <w:rPr>
                <w:rFonts w:cs="Arial"/>
                <w:color w:val="000000" w:themeColor="text1"/>
                <w:sz w:val="14"/>
                <w:szCs w:val="14"/>
              </w:rPr>
              <w:t>313,145</w:t>
            </w:r>
          </w:p>
        </w:tc>
      </w:tr>
      <w:tr w:rsidR="00B169B2" w:rsidRPr="0005525A" w14:paraId="554870B5" w14:textId="77777777" w:rsidTr="00DD72E9">
        <w:tc>
          <w:tcPr>
            <w:tcW w:w="4167" w:type="dxa"/>
          </w:tcPr>
          <w:p w14:paraId="6B88A195" w14:textId="69F80953" w:rsidR="00B169B2" w:rsidRPr="0005525A" w:rsidRDefault="00B169B2"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4"/>
                <w:szCs w:val="14"/>
                <w:lang w:eastAsia="en-GB"/>
              </w:rPr>
            </w:pPr>
            <w:r w:rsidRPr="0005525A">
              <w:rPr>
                <w:rFonts w:cs="Arial"/>
                <w:color w:val="000000" w:themeColor="text1"/>
                <w:sz w:val="14"/>
                <w:szCs w:val="14"/>
              </w:rPr>
              <w:t>Additional income tax payment for prior years</w:t>
            </w:r>
          </w:p>
        </w:tc>
        <w:tc>
          <w:tcPr>
            <w:tcW w:w="999" w:type="dxa"/>
          </w:tcPr>
          <w:p w14:paraId="73ABC7F6" w14:textId="208E84E9"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4"/>
                <w:szCs w:val="14"/>
              </w:rPr>
            </w:pPr>
            <w:r w:rsidRPr="0005525A">
              <w:rPr>
                <w:rFonts w:cs="Arial"/>
                <w:sz w:val="14"/>
                <w:szCs w:val="14"/>
              </w:rPr>
              <w:t>-</w:t>
            </w:r>
          </w:p>
        </w:tc>
        <w:tc>
          <w:tcPr>
            <w:tcW w:w="90" w:type="dxa"/>
          </w:tcPr>
          <w:p w14:paraId="20232BDE" w14:textId="77777777" w:rsidR="00B169B2" w:rsidRPr="0005525A" w:rsidRDefault="00B169B2" w:rsidP="00B169B2">
            <w:pPr>
              <w:spacing w:line="360" w:lineRule="auto"/>
              <w:jc w:val="right"/>
              <w:rPr>
                <w:rFonts w:cs="Arial"/>
                <w:color w:val="000000" w:themeColor="text1"/>
                <w:sz w:val="14"/>
                <w:szCs w:val="14"/>
              </w:rPr>
            </w:pPr>
          </w:p>
        </w:tc>
        <w:tc>
          <w:tcPr>
            <w:tcW w:w="963" w:type="dxa"/>
          </w:tcPr>
          <w:p w14:paraId="0056B51A" w14:textId="6049B6D9"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32"/>
              <w:rPr>
                <w:rFonts w:cs="Arial"/>
                <w:color w:val="000000" w:themeColor="text1"/>
                <w:sz w:val="14"/>
                <w:szCs w:val="14"/>
              </w:rPr>
            </w:pPr>
            <w:r w:rsidRPr="0005525A">
              <w:rPr>
                <w:rFonts w:cs="Arial"/>
                <w:color w:val="000000" w:themeColor="text1"/>
                <w:sz w:val="14"/>
                <w:szCs w:val="14"/>
              </w:rPr>
              <w:t>4,451,611</w:t>
            </w:r>
          </w:p>
        </w:tc>
        <w:tc>
          <w:tcPr>
            <w:tcW w:w="81" w:type="dxa"/>
          </w:tcPr>
          <w:p w14:paraId="196E4492" w14:textId="77777777" w:rsidR="00B169B2" w:rsidRPr="0005525A" w:rsidRDefault="00B169B2" w:rsidP="00B169B2">
            <w:pPr>
              <w:spacing w:line="360" w:lineRule="auto"/>
              <w:jc w:val="both"/>
              <w:rPr>
                <w:rFonts w:cs="Arial"/>
                <w:b/>
                <w:bCs/>
                <w:color w:val="000000" w:themeColor="text1"/>
                <w:sz w:val="14"/>
                <w:szCs w:val="14"/>
                <w:cs/>
              </w:rPr>
            </w:pPr>
          </w:p>
        </w:tc>
        <w:tc>
          <w:tcPr>
            <w:tcW w:w="927" w:type="dxa"/>
          </w:tcPr>
          <w:p w14:paraId="36494944" w14:textId="1B6AB8C2" w:rsidR="00B169B2" w:rsidRPr="0005525A" w:rsidRDefault="00DE541D"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32"/>
              <w:rPr>
                <w:rFonts w:cs="Arial"/>
                <w:color w:val="000000" w:themeColor="text1"/>
                <w:sz w:val="14"/>
                <w:szCs w:val="14"/>
              </w:rPr>
            </w:pPr>
            <w:r w:rsidRPr="0005525A">
              <w:rPr>
                <w:rFonts w:cs="Arial"/>
                <w:sz w:val="14"/>
                <w:szCs w:val="14"/>
              </w:rPr>
              <w:t>-</w:t>
            </w:r>
          </w:p>
        </w:tc>
        <w:tc>
          <w:tcPr>
            <w:tcW w:w="78" w:type="dxa"/>
          </w:tcPr>
          <w:p w14:paraId="348C8EB3" w14:textId="77777777" w:rsidR="00B169B2" w:rsidRPr="0005525A" w:rsidRDefault="00B169B2" w:rsidP="00B169B2">
            <w:pPr>
              <w:spacing w:line="360" w:lineRule="auto"/>
              <w:jc w:val="both"/>
              <w:rPr>
                <w:rFonts w:cs="Arial"/>
                <w:b/>
                <w:bCs/>
                <w:color w:val="000000" w:themeColor="text1"/>
                <w:sz w:val="14"/>
                <w:szCs w:val="14"/>
                <w:cs/>
              </w:rPr>
            </w:pPr>
          </w:p>
        </w:tc>
        <w:tc>
          <w:tcPr>
            <w:tcW w:w="939" w:type="dxa"/>
          </w:tcPr>
          <w:p w14:paraId="0F4B42A5" w14:textId="615F9488" w:rsidR="00B169B2" w:rsidRPr="0005525A" w:rsidRDefault="00B169B2" w:rsidP="00B1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05525A">
              <w:rPr>
                <w:rFonts w:cs="Arial"/>
                <w:color w:val="000000" w:themeColor="text1"/>
                <w:sz w:val="14"/>
                <w:szCs w:val="14"/>
              </w:rPr>
              <w:t>2,844,950</w:t>
            </w:r>
          </w:p>
        </w:tc>
      </w:tr>
      <w:tr w:rsidR="00B169B2" w:rsidRPr="0005525A" w14:paraId="120C7585" w14:textId="77777777" w:rsidTr="00BF3B2E">
        <w:tc>
          <w:tcPr>
            <w:tcW w:w="4167" w:type="dxa"/>
          </w:tcPr>
          <w:p w14:paraId="7E5542EF" w14:textId="77777777" w:rsidR="00B169B2" w:rsidRPr="0005525A" w:rsidRDefault="00B169B2"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color w:val="000000" w:themeColor="text1"/>
                <w:sz w:val="14"/>
                <w:szCs w:val="14"/>
              </w:rPr>
            </w:pPr>
            <w:r w:rsidRPr="0005525A">
              <w:rPr>
                <w:rFonts w:cs="Arial"/>
                <w:color w:val="000000" w:themeColor="text1"/>
                <w:sz w:val="14"/>
                <w:szCs w:val="14"/>
                <w:lang w:eastAsia="en-GB"/>
              </w:rPr>
              <w:t>Current income tax</w:t>
            </w:r>
          </w:p>
        </w:tc>
        <w:tc>
          <w:tcPr>
            <w:tcW w:w="999" w:type="dxa"/>
          </w:tcPr>
          <w:p w14:paraId="27F5C5C9" w14:textId="168DA0CF"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4"/>
                <w:szCs w:val="14"/>
              </w:rPr>
            </w:pPr>
            <w:r w:rsidRPr="0005525A">
              <w:rPr>
                <w:rFonts w:cs="Arial"/>
                <w:sz w:val="14"/>
                <w:szCs w:val="14"/>
              </w:rPr>
              <w:t>28,387,032</w:t>
            </w:r>
          </w:p>
        </w:tc>
        <w:tc>
          <w:tcPr>
            <w:tcW w:w="90" w:type="dxa"/>
          </w:tcPr>
          <w:p w14:paraId="1AB16658" w14:textId="77777777" w:rsidR="00B169B2" w:rsidRPr="0005525A" w:rsidRDefault="00B169B2" w:rsidP="00B169B2">
            <w:pPr>
              <w:spacing w:line="360" w:lineRule="auto"/>
              <w:jc w:val="right"/>
              <w:rPr>
                <w:rFonts w:cs="Arial"/>
                <w:color w:val="000000" w:themeColor="text1"/>
                <w:sz w:val="14"/>
                <w:szCs w:val="14"/>
              </w:rPr>
            </w:pPr>
          </w:p>
        </w:tc>
        <w:tc>
          <w:tcPr>
            <w:tcW w:w="963" w:type="dxa"/>
          </w:tcPr>
          <w:p w14:paraId="22B00BE5" w14:textId="2E721599"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32"/>
              <w:rPr>
                <w:rFonts w:cs="Arial"/>
                <w:color w:val="000000" w:themeColor="text1"/>
                <w:sz w:val="14"/>
                <w:szCs w:val="14"/>
              </w:rPr>
            </w:pPr>
            <w:r w:rsidRPr="0005525A">
              <w:rPr>
                <w:rFonts w:cs="Arial"/>
                <w:color w:val="000000" w:themeColor="text1"/>
                <w:sz w:val="14"/>
                <w:szCs w:val="14"/>
              </w:rPr>
              <w:t>33,802,487</w:t>
            </w:r>
          </w:p>
        </w:tc>
        <w:tc>
          <w:tcPr>
            <w:tcW w:w="81" w:type="dxa"/>
          </w:tcPr>
          <w:p w14:paraId="56C5266F" w14:textId="77777777" w:rsidR="00B169B2" w:rsidRPr="0005525A" w:rsidRDefault="00B169B2" w:rsidP="00B169B2">
            <w:pPr>
              <w:spacing w:line="360" w:lineRule="auto"/>
              <w:jc w:val="both"/>
              <w:rPr>
                <w:rFonts w:cs="Arial"/>
                <w:b/>
                <w:bCs/>
                <w:color w:val="000000" w:themeColor="text1"/>
                <w:sz w:val="14"/>
                <w:szCs w:val="14"/>
                <w:cs/>
              </w:rPr>
            </w:pPr>
          </w:p>
        </w:tc>
        <w:tc>
          <w:tcPr>
            <w:tcW w:w="927" w:type="dxa"/>
          </w:tcPr>
          <w:p w14:paraId="64604CC9" w14:textId="284DD660" w:rsidR="00B169B2" w:rsidRPr="0005525A" w:rsidRDefault="00B169B2"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32"/>
              <w:rPr>
                <w:rFonts w:cs="Arial"/>
                <w:color w:val="000000" w:themeColor="text1"/>
                <w:sz w:val="14"/>
                <w:szCs w:val="14"/>
              </w:rPr>
            </w:pPr>
            <w:r w:rsidRPr="0005525A">
              <w:rPr>
                <w:rFonts w:cs="Arial"/>
                <w:sz w:val="14"/>
                <w:szCs w:val="14"/>
              </w:rPr>
              <w:t>14,530,855</w:t>
            </w:r>
          </w:p>
        </w:tc>
        <w:tc>
          <w:tcPr>
            <w:tcW w:w="78" w:type="dxa"/>
          </w:tcPr>
          <w:p w14:paraId="5D6E9A67" w14:textId="77777777" w:rsidR="00B169B2" w:rsidRPr="0005525A" w:rsidRDefault="00B169B2" w:rsidP="00B169B2">
            <w:pPr>
              <w:spacing w:line="360" w:lineRule="auto"/>
              <w:jc w:val="both"/>
              <w:rPr>
                <w:rFonts w:cs="Arial"/>
                <w:b/>
                <w:bCs/>
                <w:color w:val="000000" w:themeColor="text1"/>
                <w:sz w:val="14"/>
                <w:szCs w:val="14"/>
                <w:cs/>
              </w:rPr>
            </w:pPr>
          </w:p>
        </w:tc>
        <w:tc>
          <w:tcPr>
            <w:tcW w:w="939" w:type="dxa"/>
          </w:tcPr>
          <w:p w14:paraId="77264405" w14:textId="0AA50756" w:rsidR="00B169B2" w:rsidRPr="0005525A" w:rsidRDefault="00B169B2" w:rsidP="00B1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05525A">
              <w:rPr>
                <w:rFonts w:cs="Arial"/>
                <w:color w:val="000000" w:themeColor="text1"/>
                <w:sz w:val="14"/>
                <w:szCs w:val="14"/>
              </w:rPr>
              <w:t>17,041,980</w:t>
            </w:r>
          </w:p>
        </w:tc>
      </w:tr>
      <w:tr w:rsidR="00B169B2" w:rsidRPr="0005525A" w14:paraId="7AD2DB0A" w14:textId="77777777" w:rsidTr="00BF3B2E">
        <w:tc>
          <w:tcPr>
            <w:tcW w:w="4167" w:type="dxa"/>
          </w:tcPr>
          <w:p w14:paraId="778BE42D" w14:textId="184CCD8A" w:rsidR="00B169B2" w:rsidRPr="0005525A" w:rsidRDefault="00B169B2"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color w:val="000000" w:themeColor="text1"/>
                <w:sz w:val="14"/>
                <w:szCs w:val="14"/>
              </w:rPr>
            </w:pPr>
            <w:proofErr w:type="gramStart"/>
            <w:r w:rsidRPr="0005525A">
              <w:rPr>
                <w:rFonts w:cs="Arial"/>
                <w:color w:val="000000" w:themeColor="text1"/>
                <w:sz w:val="14"/>
                <w:szCs w:val="14"/>
                <w:u w:val="single"/>
                <w:lang w:eastAsia="en-GB"/>
              </w:rPr>
              <w:t>Less</w:t>
            </w:r>
            <w:r w:rsidRPr="0005525A">
              <w:rPr>
                <w:rFonts w:cs="Arial"/>
                <w:color w:val="000000" w:themeColor="text1"/>
                <w:sz w:val="14"/>
                <w:szCs w:val="14"/>
                <w:cs/>
                <w:lang w:eastAsia="en-GB"/>
              </w:rPr>
              <w:t xml:space="preserve"> </w:t>
            </w:r>
            <w:r w:rsidR="00FE6D57" w:rsidRPr="0005525A">
              <w:rPr>
                <w:rFonts w:cs="Arial"/>
                <w:color w:val="000000" w:themeColor="text1"/>
                <w:sz w:val="14"/>
                <w:szCs w:val="14"/>
                <w:lang w:eastAsia="en-GB"/>
              </w:rPr>
              <w:t xml:space="preserve"> </w:t>
            </w:r>
            <w:r w:rsidRPr="0005525A">
              <w:rPr>
                <w:rFonts w:cs="Arial"/>
                <w:color w:val="000000" w:themeColor="text1"/>
                <w:sz w:val="14"/>
                <w:szCs w:val="14"/>
                <w:lang w:eastAsia="en-GB"/>
              </w:rPr>
              <w:t>Prepaid</w:t>
            </w:r>
            <w:proofErr w:type="gramEnd"/>
            <w:r w:rsidRPr="0005525A">
              <w:rPr>
                <w:rFonts w:cs="Arial"/>
                <w:color w:val="000000" w:themeColor="text1"/>
                <w:sz w:val="14"/>
                <w:szCs w:val="14"/>
                <w:lang w:eastAsia="en-GB"/>
              </w:rPr>
              <w:t xml:space="preserve"> of income tax</w:t>
            </w:r>
          </w:p>
        </w:tc>
        <w:tc>
          <w:tcPr>
            <w:tcW w:w="999" w:type="dxa"/>
          </w:tcPr>
          <w:p w14:paraId="4CBD8211" w14:textId="525EE796"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4"/>
                <w:szCs w:val="14"/>
              </w:rPr>
            </w:pPr>
            <w:r w:rsidRPr="0005525A">
              <w:rPr>
                <w:rFonts w:cs="Arial"/>
                <w:sz w:val="14"/>
                <w:szCs w:val="14"/>
              </w:rPr>
              <w:t>(27,503,685)</w:t>
            </w:r>
          </w:p>
        </w:tc>
        <w:tc>
          <w:tcPr>
            <w:tcW w:w="90" w:type="dxa"/>
          </w:tcPr>
          <w:p w14:paraId="1D33996C" w14:textId="77777777" w:rsidR="00B169B2" w:rsidRPr="0005525A" w:rsidRDefault="00B169B2" w:rsidP="00B169B2">
            <w:pPr>
              <w:spacing w:line="360" w:lineRule="auto"/>
              <w:jc w:val="right"/>
              <w:rPr>
                <w:rFonts w:cs="Arial"/>
                <w:color w:val="000000" w:themeColor="text1"/>
                <w:sz w:val="14"/>
                <w:szCs w:val="14"/>
              </w:rPr>
            </w:pPr>
          </w:p>
        </w:tc>
        <w:tc>
          <w:tcPr>
            <w:tcW w:w="963" w:type="dxa"/>
          </w:tcPr>
          <w:p w14:paraId="5F919681" w14:textId="0D2A6C25"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32"/>
              <w:rPr>
                <w:rFonts w:cs="Arial"/>
                <w:color w:val="000000" w:themeColor="text1"/>
                <w:sz w:val="14"/>
                <w:szCs w:val="14"/>
              </w:rPr>
            </w:pPr>
            <w:r w:rsidRPr="0005525A">
              <w:rPr>
                <w:rFonts w:cs="Arial"/>
                <w:color w:val="000000" w:themeColor="text1"/>
                <w:sz w:val="14"/>
                <w:szCs w:val="14"/>
              </w:rPr>
              <w:t>(29,284,092)</w:t>
            </w:r>
          </w:p>
        </w:tc>
        <w:tc>
          <w:tcPr>
            <w:tcW w:w="81" w:type="dxa"/>
          </w:tcPr>
          <w:p w14:paraId="6F47BDA2" w14:textId="77777777" w:rsidR="00B169B2" w:rsidRPr="0005525A" w:rsidRDefault="00B169B2" w:rsidP="00B169B2">
            <w:pPr>
              <w:spacing w:line="360" w:lineRule="auto"/>
              <w:jc w:val="both"/>
              <w:rPr>
                <w:rFonts w:cs="Arial"/>
                <w:b/>
                <w:bCs/>
                <w:color w:val="000000" w:themeColor="text1"/>
                <w:sz w:val="14"/>
                <w:szCs w:val="14"/>
                <w:cs/>
              </w:rPr>
            </w:pPr>
          </w:p>
        </w:tc>
        <w:tc>
          <w:tcPr>
            <w:tcW w:w="927" w:type="dxa"/>
          </w:tcPr>
          <w:p w14:paraId="2E42E9D6" w14:textId="4D25DA7F" w:rsidR="00B169B2" w:rsidRPr="0005525A" w:rsidRDefault="00B169B2"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32"/>
              <w:rPr>
                <w:rFonts w:cs="Arial"/>
                <w:color w:val="000000" w:themeColor="text1"/>
                <w:sz w:val="14"/>
                <w:szCs w:val="14"/>
              </w:rPr>
            </w:pPr>
            <w:r w:rsidRPr="0005525A">
              <w:rPr>
                <w:rFonts w:cs="Arial"/>
                <w:sz w:val="14"/>
                <w:szCs w:val="14"/>
              </w:rPr>
              <w:t>(14,530,855)</w:t>
            </w:r>
          </w:p>
        </w:tc>
        <w:tc>
          <w:tcPr>
            <w:tcW w:w="78" w:type="dxa"/>
          </w:tcPr>
          <w:p w14:paraId="5811857E" w14:textId="77777777" w:rsidR="00B169B2" w:rsidRPr="0005525A" w:rsidRDefault="00B169B2" w:rsidP="00B169B2">
            <w:pPr>
              <w:spacing w:line="360" w:lineRule="auto"/>
              <w:jc w:val="both"/>
              <w:rPr>
                <w:rFonts w:cs="Arial"/>
                <w:b/>
                <w:bCs/>
                <w:color w:val="000000" w:themeColor="text1"/>
                <w:sz w:val="14"/>
                <w:szCs w:val="14"/>
                <w:cs/>
              </w:rPr>
            </w:pPr>
          </w:p>
        </w:tc>
        <w:tc>
          <w:tcPr>
            <w:tcW w:w="939" w:type="dxa"/>
          </w:tcPr>
          <w:p w14:paraId="333B08F1" w14:textId="3AB56C9A" w:rsidR="00B169B2" w:rsidRPr="0005525A" w:rsidRDefault="00B169B2" w:rsidP="00B1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05525A">
              <w:rPr>
                <w:rFonts w:cs="Arial"/>
                <w:color w:val="000000" w:themeColor="text1"/>
                <w:sz w:val="14"/>
                <w:szCs w:val="14"/>
                <w:cs/>
              </w:rPr>
              <w:t>(</w:t>
            </w:r>
            <w:r w:rsidRPr="0005525A">
              <w:rPr>
                <w:rFonts w:cs="Arial"/>
                <w:color w:val="000000" w:themeColor="text1"/>
                <w:sz w:val="14"/>
                <w:szCs w:val="14"/>
              </w:rPr>
              <w:t>16,287,636</w:t>
            </w:r>
            <w:r w:rsidRPr="0005525A">
              <w:rPr>
                <w:rFonts w:cs="Arial"/>
                <w:color w:val="000000" w:themeColor="text1"/>
                <w:sz w:val="14"/>
                <w:szCs w:val="14"/>
                <w:cs/>
              </w:rPr>
              <w:t>)</w:t>
            </w:r>
          </w:p>
        </w:tc>
      </w:tr>
      <w:tr w:rsidR="00B169B2" w:rsidRPr="0005525A" w14:paraId="243874EF" w14:textId="77777777" w:rsidTr="00991564">
        <w:trPr>
          <w:trHeight w:val="51"/>
        </w:trPr>
        <w:tc>
          <w:tcPr>
            <w:tcW w:w="4167" w:type="dxa"/>
          </w:tcPr>
          <w:p w14:paraId="062A1881" w14:textId="5575D2BD" w:rsidR="00B169B2" w:rsidRPr="0005525A" w:rsidRDefault="00B169B2"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4"/>
                <w:szCs w:val="14"/>
                <w:u w:val="single"/>
                <w:lang w:eastAsia="en-GB"/>
              </w:rPr>
            </w:pPr>
            <w:proofErr w:type="gramStart"/>
            <w:r w:rsidRPr="0005525A">
              <w:rPr>
                <w:rFonts w:cs="Arial"/>
                <w:color w:val="000000" w:themeColor="text1"/>
                <w:sz w:val="14"/>
                <w:szCs w:val="14"/>
                <w:u w:val="single"/>
                <w:lang w:eastAsia="en-GB"/>
              </w:rPr>
              <w:t>Less</w:t>
            </w:r>
            <w:r w:rsidRPr="0005525A">
              <w:rPr>
                <w:rFonts w:cs="Arial"/>
                <w:color w:val="000000" w:themeColor="text1"/>
                <w:sz w:val="14"/>
                <w:szCs w:val="14"/>
                <w:cs/>
                <w:lang w:eastAsia="en-GB"/>
              </w:rPr>
              <w:t xml:space="preserve"> </w:t>
            </w:r>
            <w:r w:rsidR="00FE6D57" w:rsidRPr="0005525A">
              <w:rPr>
                <w:rFonts w:cs="Arial"/>
                <w:color w:val="000000" w:themeColor="text1"/>
                <w:sz w:val="14"/>
                <w:szCs w:val="14"/>
                <w:lang w:eastAsia="en-GB"/>
              </w:rPr>
              <w:t xml:space="preserve"> </w:t>
            </w:r>
            <w:r w:rsidRPr="0005525A">
              <w:rPr>
                <w:rFonts w:cs="Arial"/>
                <w:color w:val="000000" w:themeColor="text1"/>
                <w:sz w:val="14"/>
                <w:szCs w:val="14"/>
                <w:lang w:eastAsia="en-GB"/>
              </w:rPr>
              <w:t>Paid</w:t>
            </w:r>
            <w:proofErr w:type="gramEnd"/>
            <w:r w:rsidRPr="0005525A">
              <w:rPr>
                <w:rFonts w:cs="Arial"/>
                <w:color w:val="000000" w:themeColor="text1"/>
                <w:sz w:val="14"/>
                <w:szCs w:val="14"/>
                <w:lang w:eastAsia="en-GB"/>
              </w:rPr>
              <w:t xml:space="preserve"> prior year tax</w:t>
            </w:r>
          </w:p>
        </w:tc>
        <w:tc>
          <w:tcPr>
            <w:tcW w:w="999" w:type="dxa"/>
            <w:tcBorders>
              <w:bottom w:val="single" w:sz="12" w:space="0" w:color="auto"/>
            </w:tcBorders>
          </w:tcPr>
          <w:p w14:paraId="17FAC8BC" w14:textId="1DE73CC9"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4"/>
                <w:szCs w:val="14"/>
              </w:rPr>
            </w:pPr>
            <w:r w:rsidRPr="0005525A">
              <w:rPr>
                <w:rFonts w:cs="Arial"/>
                <w:sz w:val="14"/>
                <w:szCs w:val="14"/>
              </w:rPr>
              <w:t>(4,518,395)</w:t>
            </w:r>
          </w:p>
        </w:tc>
        <w:tc>
          <w:tcPr>
            <w:tcW w:w="90" w:type="dxa"/>
          </w:tcPr>
          <w:p w14:paraId="0AF38CCC" w14:textId="77777777" w:rsidR="00B169B2" w:rsidRPr="0005525A" w:rsidRDefault="00B169B2" w:rsidP="00B169B2">
            <w:pPr>
              <w:spacing w:line="360" w:lineRule="auto"/>
              <w:jc w:val="right"/>
              <w:rPr>
                <w:rFonts w:cs="Arial"/>
                <w:color w:val="000000" w:themeColor="text1"/>
                <w:sz w:val="14"/>
                <w:szCs w:val="14"/>
              </w:rPr>
            </w:pPr>
          </w:p>
        </w:tc>
        <w:tc>
          <w:tcPr>
            <w:tcW w:w="963" w:type="dxa"/>
            <w:tcBorders>
              <w:bottom w:val="single" w:sz="12" w:space="0" w:color="auto"/>
            </w:tcBorders>
          </w:tcPr>
          <w:p w14:paraId="3C6D1FF0" w14:textId="64AA3D0A"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32"/>
              <w:rPr>
                <w:rFonts w:cs="Arial"/>
                <w:color w:val="000000" w:themeColor="text1"/>
                <w:sz w:val="14"/>
                <w:szCs w:val="14"/>
              </w:rPr>
            </w:pPr>
            <w:r w:rsidRPr="0005525A">
              <w:rPr>
                <w:rFonts w:cs="Arial"/>
                <w:color w:val="000000" w:themeColor="text1"/>
                <w:sz w:val="14"/>
                <w:szCs w:val="14"/>
              </w:rPr>
              <w:t>(11,814,381)</w:t>
            </w:r>
          </w:p>
        </w:tc>
        <w:tc>
          <w:tcPr>
            <w:tcW w:w="81" w:type="dxa"/>
          </w:tcPr>
          <w:p w14:paraId="416F0C02" w14:textId="77777777" w:rsidR="00B169B2" w:rsidRPr="0005525A" w:rsidRDefault="00B169B2" w:rsidP="00B169B2">
            <w:pPr>
              <w:spacing w:line="360" w:lineRule="auto"/>
              <w:jc w:val="both"/>
              <w:rPr>
                <w:rFonts w:cs="Arial"/>
                <w:b/>
                <w:bCs/>
                <w:color w:val="000000" w:themeColor="text1"/>
                <w:sz w:val="14"/>
                <w:szCs w:val="14"/>
                <w:cs/>
              </w:rPr>
            </w:pPr>
          </w:p>
        </w:tc>
        <w:tc>
          <w:tcPr>
            <w:tcW w:w="927" w:type="dxa"/>
            <w:tcBorders>
              <w:bottom w:val="single" w:sz="12" w:space="0" w:color="auto"/>
            </w:tcBorders>
          </w:tcPr>
          <w:p w14:paraId="5C2C900D" w14:textId="403C07C3" w:rsidR="00B169B2" w:rsidRPr="0005525A" w:rsidRDefault="00B169B2"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32"/>
              <w:rPr>
                <w:rFonts w:cs="Arial"/>
                <w:color w:val="000000" w:themeColor="text1"/>
                <w:sz w:val="14"/>
                <w:szCs w:val="14"/>
              </w:rPr>
            </w:pPr>
            <w:r w:rsidRPr="0005525A">
              <w:rPr>
                <w:rFonts w:cs="Arial"/>
                <w:sz w:val="14"/>
                <w:szCs w:val="14"/>
              </w:rPr>
              <w:t>(754,344)</w:t>
            </w:r>
          </w:p>
        </w:tc>
        <w:tc>
          <w:tcPr>
            <w:tcW w:w="78" w:type="dxa"/>
          </w:tcPr>
          <w:p w14:paraId="349F2F12" w14:textId="77777777" w:rsidR="00B169B2" w:rsidRPr="0005525A" w:rsidRDefault="00B169B2" w:rsidP="00B169B2">
            <w:pPr>
              <w:spacing w:line="360" w:lineRule="auto"/>
              <w:jc w:val="both"/>
              <w:rPr>
                <w:rFonts w:cs="Arial"/>
                <w:b/>
                <w:bCs/>
                <w:color w:val="000000" w:themeColor="text1"/>
                <w:sz w:val="14"/>
                <w:szCs w:val="14"/>
                <w:cs/>
              </w:rPr>
            </w:pPr>
          </w:p>
        </w:tc>
        <w:tc>
          <w:tcPr>
            <w:tcW w:w="939" w:type="dxa"/>
            <w:tcBorders>
              <w:bottom w:val="single" w:sz="12" w:space="0" w:color="auto"/>
            </w:tcBorders>
          </w:tcPr>
          <w:p w14:paraId="59DD920A" w14:textId="663B3C3A" w:rsidR="00B169B2" w:rsidRPr="0005525A" w:rsidRDefault="00B169B2" w:rsidP="00B1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05525A">
              <w:rPr>
                <w:rFonts w:cs="Arial"/>
                <w:color w:val="000000" w:themeColor="text1"/>
                <w:sz w:val="14"/>
                <w:szCs w:val="14"/>
                <w:cs/>
              </w:rPr>
              <w:t>(</w:t>
            </w:r>
            <w:r w:rsidRPr="0005525A">
              <w:rPr>
                <w:rFonts w:cs="Arial"/>
                <w:color w:val="000000" w:themeColor="text1"/>
                <w:sz w:val="14"/>
                <w:szCs w:val="14"/>
              </w:rPr>
              <w:t>3,158,095</w:t>
            </w:r>
            <w:r w:rsidRPr="0005525A">
              <w:rPr>
                <w:rFonts w:cs="Arial"/>
                <w:color w:val="000000" w:themeColor="text1"/>
                <w:sz w:val="14"/>
                <w:szCs w:val="14"/>
                <w:cs/>
              </w:rPr>
              <w:t>)</w:t>
            </w:r>
          </w:p>
        </w:tc>
      </w:tr>
      <w:tr w:rsidR="00B169B2" w:rsidRPr="0005525A" w14:paraId="510329BB" w14:textId="77777777" w:rsidTr="00BF3B2E">
        <w:tc>
          <w:tcPr>
            <w:tcW w:w="4167" w:type="dxa"/>
          </w:tcPr>
          <w:p w14:paraId="24EAAC7F" w14:textId="77777777" w:rsidR="00B169B2" w:rsidRPr="0005525A" w:rsidRDefault="00B169B2"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color w:val="000000" w:themeColor="text1"/>
                <w:sz w:val="14"/>
                <w:szCs w:val="14"/>
              </w:rPr>
            </w:pPr>
            <w:r w:rsidRPr="0005525A">
              <w:rPr>
                <w:rFonts w:cs="Arial"/>
                <w:color w:val="000000" w:themeColor="text1"/>
                <w:sz w:val="14"/>
                <w:szCs w:val="14"/>
                <w:lang w:eastAsia="en-GB"/>
              </w:rPr>
              <w:t>Corporate income tax payable ending balance</w:t>
            </w:r>
          </w:p>
        </w:tc>
        <w:tc>
          <w:tcPr>
            <w:tcW w:w="999" w:type="dxa"/>
            <w:tcBorders>
              <w:top w:val="single" w:sz="12" w:space="0" w:color="auto"/>
            </w:tcBorders>
          </w:tcPr>
          <w:p w14:paraId="59E85C67" w14:textId="4B13B5F3"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4"/>
                <w:szCs w:val="14"/>
              </w:rPr>
            </w:pPr>
            <w:r w:rsidRPr="0005525A">
              <w:rPr>
                <w:rFonts w:cs="Arial"/>
                <w:sz w:val="14"/>
                <w:szCs w:val="14"/>
              </w:rPr>
              <w:t>883,347</w:t>
            </w:r>
          </w:p>
        </w:tc>
        <w:tc>
          <w:tcPr>
            <w:tcW w:w="90" w:type="dxa"/>
          </w:tcPr>
          <w:p w14:paraId="422DB435" w14:textId="77777777" w:rsidR="00B169B2" w:rsidRPr="0005525A" w:rsidRDefault="00B169B2" w:rsidP="00B169B2">
            <w:pPr>
              <w:spacing w:line="360" w:lineRule="auto"/>
              <w:jc w:val="right"/>
              <w:rPr>
                <w:rFonts w:cs="Arial"/>
                <w:color w:val="000000" w:themeColor="text1"/>
                <w:sz w:val="14"/>
                <w:szCs w:val="14"/>
              </w:rPr>
            </w:pPr>
          </w:p>
        </w:tc>
        <w:tc>
          <w:tcPr>
            <w:tcW w:w="963" w:type="dxa"/>
            <w:tcBorders>
              <w:top w:val="single" w:sz="12" w:space="0" w:color="auto"/>
            </w:tcBorders>
          </w:tcPr>
          <w:p w14:paraId="6E673875" w14:textId="4C9FE93B"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32"/>
              <w:rPr>
                <w:rFonts w:cs="Arial"/>
                <w:color w:val="000000" w:themeColor="text1"/>
                <w:sz w:val="14"/>
                <w:szCs w:val="14"/>
              </w:rPr>
            </w:pPr>
            <w:r w:rsidRPr="0005525A">
              <w:rPr>
                <w:rFonts w:cs="Arial"/>
                <w:color w:val="000000" w:themeColor="text1"/>
                <w:sz w:val="14"/>
                <w:szCs w:val="14"/>
              </w:rPr>
              <w:t>4,518,395</w:t>
            </w:r>
          </w:p>
        </w:tc>
        <w:tc>
          <w:tcPr>
            <w:tcW w:w="81" w:type="dxa"/>
          </w:tcPr>
          <w:p w14:paraId="08EDCD3B" w14:textId="77777777" w:rsidR="00B169B2" w:rsidRPr="0005525A" w:rsidRDefault="00B169B2" w:rsidP="00B169B2">
            <w:pPr>
              <w:spacing w:line="360" w:lineRule="auto"/>
              <w:jc w:val="both"/>
              <w:rPr>
                <w:rFonts w:cs="Arial"/>
                <w:b/>
                <w:bCs/>
                <w:color w:val="000000" w:themeColor="text1"/>
                <w:sz w:val="14"/>
                <w:szCs w:val="14"/>
                <w:cs/>
              </w:rPr>
            </w:pPr>
          </w:p>
        </w:tc>
        <w:tc>
          <w:tcPr>
            <w:tcW w:w="927" w:type="dxa"/>
            <w:tcBorders>
              <w:top w:val="single" w:sz="12" w:space="0" w:color="auto"/>
            </w:tcBorders>
          </w:tcPr>
          <w:p w14:paraId="25E6F321" w14:textId="5A02A492" w:rsidR="00B169B2" w:rsidRPr="0005525A" w:rsidRDefault="00B169B2"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32"/>
              <w:rPr>
                <w:rFonts w:cs="Arial"/>
                <w:color w:val="000000" w:themeColor="text1"/>
                <w:sz w:val="14"/>
                <w:szCs w:val="14"/>
              </w:rPr>
            </w:pPr>
            <w:r w:rsidRPr="0005525A">
              <w:rPr>
                <w:rFonts w:cs="Arial"/>
                <w:sz w:val="14"/>
                <w:szCs w:val="14"/>
              </w:rPr>
              <w:t>-</w:t>
            </w:r>
          </w:p>
        </w:tc>
        <w:tc>
          <w:tcPr>
            <w:tcW w:w="78" w:type="dxa"/>
          </w:tcPr>
          <w:p w14:paraId="2809F04A" w14:textId="77777777" w:rsidR="00B169B2" w:rsidRPr="0005525A" w:rsidRDefault="00B169B2" w:rsidP="00B169B2">
            <w:pPr>
              <w:spacing w:line="360" w:lineRule="auto"/>
              <w:jc w:val="both"/>
              <w:rPr>
                <w:rFonts w:cs="Arial"/>
                <w:b/>
                <w:bCs/>
                <w:color w:val="000000" w:themeColor="text1"/>
                <w:sz w:val="14"/>
                <w:szCs w:val="14"/>
                <w:cs/>
              </w:rPr>
            </w:pPr>
          </w:p>
        </w:tc>
        <w:tc>
          <w:tcPr>
            <w:tcW w:w="939" w:type="dxa"/>
            <w:tcBorders>
              <w:top w:val="single" w:sz="12" w:space="0" w:color="auto"/>
            </w:tcBorders>
          </w:tcPr>
          <w:p w14:paraId="2053FC4F" w14:textId="6E0CB819" w:rsidR="00B169B2" w:rsidRPr="0005525A" w:rsidRDefault="00B169B2" w:rsidP="00B1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05525A">
              <w:rPr>
                <w:rFonts w:cs="Arial"/>
                <w:color w:val="000000" w:themeColor="text1"/>
                <w:sz w:val="14"/>
                <w:szCs w:val="14"/>
              </w:rPr>
              <w:t>754,344</w:t>
            </w:r>
          </w:p>
        </w:tc>
      </w:tr>
      <w:tr w:rsidR="00B169B2" w:rsidRPr="0005525A" w14:paraId="66889F1E" w14:textId="77777777" w:rsidTr="00BF3B2E">
        <w:tc>
          <w:tcPr>
            <w:tcW w:w="4167" w:type="dxa"/>
          </w:tcPr>
          <w:p w14:paraId="0164CC45" w14:textId="77777777" w:rsidR="00B169B2" w:rsidRPr="0005525A" w:rsidRDefault="00B169B2" w:rsidP="00FE6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color w:val="000000" w:themeColor="text1"/>
                <w:sz w:val="14"/>
                <w:szCs w:val="14"/>
              </w:rPr>
            </w:pPr>
            <w:r w:rsidRPr="0005525A">
              <w:rPr>
                <w:rFonts w:cs="Arial"/>
                <w:color w:val="000000" w:themeColor="text1"/>
                <w:sz w:val="14"/>
                <w:szCs w:val="14"/>
                <w:lang w:eastAsia="en-GB"/>
              </w:rPr>
              <w:t>Current tax assets</w:t>
            </w:r>
          </w:p>
        </w:tc>
        <w:tc>
          <w:tcPr>
            <w:tcW w:w="999" w:type="dxa"/>
            <w:tcBorders>
              <w:bottom w:val="single" w:sz="12" w:space="0" w:color="auto"/>
            </w:tcBorders>
          </w:tcPr>
          <w:p w14:paraId="12FD24AC" w14:textId="4E37F754"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4"/>
                <w:szCs w:val="14"/>
              </w:rPr>
            </w:pPr>
            <w:r w:rsidRPr="0005525A">
              <w:rPr>
                <w:rFonts w:cs="Arial"/>
                <w:sz w:val="14"/>
                <w:szCs w:val="14"/>
              </w:rPr>
              <w:t>(1,211,256)</w:t>
            </w:r>
          </w:p>
        </w:tc>
        <w:tc>
          <w:tcPr>
            <w:tcW w:w="90" w:type="dxa"/>
          </w:tcPr>
          <w:p w14:paraId="14749768" w14:textId="77777777" w:rsidR="00B169B2" w:rsidRPr="0005525A" w:rsidRDefault="00B169B2" w:rsidP="00B169B2">
            <w:pPr>
              <w:spacing w:line="360" w:lineRule="auto"/>
              <w:jc w:val="right"/>
              <w:rPr>
                <w:rFonts w:cs="Arial"/>
                <w:color w:val="000000" w:themeColor="text1"/>
                <w:sz w:val="14"/>
                <w:szCs w:val="14"/>
              </w:rPr>
            </w:pPr>
          </w:p>
        </w:tc>
        <w:tc>
          <w:tcPr>
            <w:tcW w:w="963" w:type="dxa"/>
            <w:tcBorders>
              <w:bottom w:val="single" w:sz="12" w:space="0" w:color="auto"/>
            </w:tcBorders>
          </w:tcPr>
          <w:p w14:paraId="57E1233F" w14:textId="3BBFF6DC" w:rsidR="00B169B2" w:rsidRPr="0005525A" w:rsidRDefault="00B169B2" w:rsidP="00D0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32"/>
              <w:rPr>
                <w:rFonts w:cs="Arial"/>
                <w:color w:val="000000" w:themeColor="text1"/>
                <w:sz w:val="14"/>
                <w:szCs w:val="14"/>
              </w:rPr>
            </w:pPr>
            <w:r w:rsidRPr="0005525A">
              <w:rPr>
                <w:rFonts w:cs="Arial"/>
                <w:color w:val="000000" w:themeColor="text1"/>
                <w:sz w:val="14"/>
                <w:szCs w:val="14"/>
              </w:rPr>
              <w:t>(2,950,586)</w:t>
            </w:r>
          </w:p>
        </w:tc>
        <w:tc>
          <w:tcPr>
            <w:tcW w:w="81" w:type="dxa"/>
          </w:tcPr>
          <w:p w14:paraId="7311FB64" w14:textId="77777777" w:rsidR="00B169B2" w:rsidRPr="0005525A" w:rsidRDefault="00B169B2" w:rsidP="00B169B2">
            <w:pPr>
              <w:spacing w:line="360" w:lineRule="auto"/>
              <w:jc w:val="both"/>
              <w:rPr>
                <w:rFonts w:cs="Arial"/>
                <w:b/>
                <w:bCs/>
                <w:color w:val="000000" w:themeColor="text1"/>
                <w:sz w:val="14"/>
                <w:szCs w:val="14"/>
                <w:cs/>
              </w:rPr>
            </w:pPr>
          </w:p>
        </w:tc>
        <w:tc>
          <w:tcPr>
            <w:tcW w:w="927" w:type="dxa"/>
            <w:tcBorders>
              <w:bottom w:val="single" w:sz="12" w:space="0" w:color="auto"/>
            </w:tcBorders>
          </w:tcPr>
          <w:p w14:paraId="13E62936" w14:textId="327061FC" w:rsidR="00B169B2" w:rsidRPr="0005525A" w:rsidRDefault="00B169B2" w:rsidP="0096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360" w:lineRule="auto"/>
              <w:ind w:left="-32"/>
              <w:rPr>
                <w:rFonts w:cs="Arial"/>
                <w:color w:val="000000" w:themeColor="text1"/>
                <w:sz w:val="14"/>
                <w:szCs w:val="14"/>
              </w:rPr>
            </w:pPr>
            <w:r w:rsidRPr="0005525A">
              <w:rPr>
                <w:rFonts w:cs="Arial"/>
                <w:sz w:val="14"/>
                <w:szCs w:val="14"/>
              </w:rPr>
              <w:t>-</w:t>
            </w:r>
          </w:p>
        </w:tc>
        <w:tc>
          <w:tcPr>
            <w:tcW w:w="78" w:type="dxa"/>
          </w:tcPr>
          <w:p w14:paraId="7FC7B615" w14:textId="77777777" w:rsidR="00B169B2" w:rsidRPr="0005525A" w:rsidRDefault="00B169B2" w:rsidP="00B169B2">
            <w:pPr>
              <w:spacing w:line="360" w:lineRule="auto"/>
              <w:jc w:val="both"/>
              <w:rPr>
                <w:rFonts w:cs="Arial"/>
                <w:b/>
                <w:bCs/>
                <w:color w:val="000000" w:themeColor="text1"/>
                <w:sz w:val="14"/>
                <w:szCs w:val="14"/>
                <w:cs/>
              </w:rPr>
            </w:pPr>
          </w:p>
        </w:tc>
        <w:tc>
          <w:tcPr>
            <w:tcW w:w="939" w:type="dxa"/>
            <w:tcBorders>
              <w:bottom w:val="single" w:sz="12" w:space="0" w:color="auto"/>
            </w:tcBorders>
          </w:tcPr>
          <w:p w14:paraId="2BA1500C" w14:textId="004A5E0C" w:rsidR="00B169B2" w:rsidRPr="0005525A" w:rsidRDefault="00B169B2" w:rsidP="00B1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05525A">
              <w:rPr>
                <w:rFonts w:cs="Arial"/>
                <w:color w:val="000000" w:themeColor="text1"/>
                <w:sz w:val="14"/>
                <w:szCs w:val="14"/>
              </w:rPr>
              <w:t>-</w:t>
            </w:r>
          </w:p>
        </w:tc>
      </w:tr>
    </w:tbl>
    <w:p w14:paraId="66D0D322" w14:textId="77777777" w:rsidR="00B866E1" w:rsidRPr="0005525A" w:rsidRDefault="00B866E1" w:rsidP="00E25B3D">
      <w:pPr>
        <w:pStyle w:val="ListParagraph"/>
        <w:spacing w:after="0" w:line="360" w:lineRule="auto"/>
        <w:ind w:left="907"/>
        <w:contextualSpacing w:val="0"/>
        <w:jc w:val="thaiDistribute"/>
        <w:rPr>
          <w:rFonts w:ascii="Arial" w:hAnsi="Arial" w:cs="Arial"/>
          <w:color w:val="000000" w:themeColor="text1"/>
          <w:spacing w:val="-2"/>
          <w:sz w:val="16"/>
          <w:szCs w:val="16"/>
        </w:rPr>
      </w:pPr>
    </w:p>
    <w:p w14:paraId="0804DB99" w14:textId="1C333671"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color w:val="000000" w:themeColor="text1"/>
          <w:sz w:val="20"/>
          <w:szCs w:val="20"/>
        </w:rPr>
      </w:pPr>
      <w:r w:rsidRPr="0005525A">
        <w:rPr>
          <w:rFonts w:cs="Arial"/>
          <w:i/>
          <w:iCs/>
          <w:color w:val="000000" w:themeColor="text1"/>
          <w:sz w:val="20"/>
          <w:szCs w:val="20"/>
        </w:rPr>
        <w:t xml:space="preserve">Income tax recognised in other comprehensive income for the years ended </w:t>
      </w:r>
      <w:r w:rsidRPr="0005525A">
        <w:rPr>
          <w:rFonts w:cs="Arial"/>
          <w:bCs/>
          <w:i/>
          <w:iCs/>
          <w:color w:val="000000" w:themeColor="text1"/>
          <w:sz w:val="20"/>
          <w:szCs w:val="20"/>
        </w:rPr>
        <w:t xml:space="preserve">31 December </w:t>
      </w:r>
      <w:r w:rsidRPr="0005525A">
        <w:rPr>
          <w:rFonts w:cs="Arial"/>
          <w:i/>
          <w:iCs/>
          <w:color w:val="000000" w:themeColor="text1"/>
          <w:sz w:val="20"/>
          <w:szCs w:val="20"/>
        </w:rPr>
        <w:t>202</w:t>
      </w:r>
      <w:r w:rsidR="00AB3A80" w:rsidRPr="0005525A">
        <w:rPr>
          <w:rFonts w:cs="Arial"/>
          <w:i/>
          <w:iCs/>
          <w:color w:val="000000" w:themeColor="text1"/>
          <w:sz w:val="20"/>
          <w:szCs w:val="20"/>
        </w:rPr>
        <w:t>5</w:t>
      </w:r>
      <w:r w:rsidRPr="0005525A">
        <w:rPr>
          <w:rFonts w:cs="Arial"/>
          <w:i/>
          <w:iCs/>
          <w:color w:val="000000" w:themeColor="text1"/>
          <w:sz w:val="20"/>
          <w:szCs w:val="20"/>
        </w:rPr>
        <w:t xml:space="preserve"> and 20</w:t>
      </w:r>
      <w:r w:rsidRPr="0005525A">
        <w:rPr>
          <w:rFonts w:cs="Arial"/>
          <w:i/>
          <w:iCs/>
          <w:color w:val="000000" w:themeColor="text1"/>
          <w:sz w:val="20"/>
          <w:szCs w:val="20"/>
          <w:cs/>
        </w:rPr>
        <w:t>2</w:t>
      </w:r>
      <w:r w:rsidR="00AB3A80" w:rsidRPr="0005525A">
        <w:rPr>
          <w:rFonts w:cs="Arial"/>
          <w:i/>
          <w:iCs/>
          <w:color w:val="000000" w:themeColor="text1"/>
          <w:sz w:val="20"/>
          <w:szCs w:val="20"/>
        </w:rPr>
        <w:t>4</w:t>
      </w:r>
    </w:p>
    <w:p w14:paraId="73BC604B" w14:textId="77777777" w:rsidR="00D76B71" w:rsidRPr="0005525A" w:rsidRDefault="00D76B7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10"/>
          <w:szCs w:val="10"/>
        </w:rPr>
      </w:pPr>
    </w:p>
    <w:bookmarkEnd w:id="104"/>
    <w:tbl>
      <w:tblPr>
        <w:tblW w:w="8553" w:type="dxa"/>
        <w:tblInd w:w="855" w:type="dxa"/>
        <w:tblLayout w:type="fixed"/>
        <w:tblCellMar>
          <w:left w:w="29" w:type="dxa"/>
          <w:right w:w="29" w:type="dxa"/>
        </w:tblCellMar>
        <w:tblLook w:val="0000" w:firstRow="0" w:lastRow="0" w:firstColumn="0" w:lastColumn="0" w:noHBand="0" w:noVBand="0"/>
      </w:tblPr>
      <w:tblGrid>
        <w:gridCol w:w="3051"/>
        <w:gridCol w:w="872"/>
        <w:gridCol w:w="90"/>
        <w:gridCol w:w="872"/>
        <w:gridCol w:w="78"/>
        <w:gridCol w:w="904"/>
        <w:gridCol w:w="79"/>
        <w:gridCol w:w="852"/>
        <w:gridCol w:w="78"/>
        <w:gridCol w:w="10"/>
        <w:gridCol w:w="743"/>
        <w:gridCol w:w="10"/>
        <w:gridCol w:w="70"/>
        <w:gridCol w:w="10"/>
        <w:gridCol w:w="819"/>
        <w:gridCol w:w="15"/>
      </w:tblGrid>
      <w:tr w:rsidR="007148FA" w:rsidRPr="0005525A" w14:paraId="7ABE13A6" w14:textId="77777777" w:rsidTr="008235C0">
        <w:trPr>
          <w:cantSplit/>
        </w:trPr>
        <w:tc>
          <w:tcPr>
            <w:tcW w:w="3051" w:type="dxa"/>
          </w:tcPr>
          <w:p w14:paraId="059C75B0"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5502" w:type="dxa"/>
            <w:gridSpan w:val="15"/>
            <w:tcBorders>
              <w:bottom w:val="single" w:sz="4" w:space="0" w:color="auto"/>
            </w:tcBorders>
          </w:tcPr>
          <w:p w14:paraId="5E5B9709" w14:textId="77777777" w:rsidR="00E51235" w:rsidRPr="0005525A" w:rsidRDefault="00E51235" w:rsidP="00DD72E9">
            <w:pPr>
              <w:pStyle w:val="a9"/>
              <w:widowControl/>
              <w:spacing w:line="360" w:lineRule="auto"/>
              <w:ind w:right="0"/>
              <w:jc w:val="right"/>
              <w:rPr>
                <w:rFonts w:ascii="Arial" w:hAnsi="Arial" w:cs="Arial"/>
                <w:color w:val="000000" w:themeColor="text1"/>
                <w:sz w:val="12"/>
                <w:szCs w:val="12"/>
              </w:rPr>
            </w:pPr>
            <w:r w:rsidRPr="0005525A">
              <w:rPr>
                <w:rFonts w:ascii="Arial" w:hAnsi="Arial" w:cs="Arial"/>
                <w:color w:val="000000" w:themeColor="text1"/>
                <w:sz w:val="12"/>
                <w:szCs w:val="12"/>
              </w:rPr>
              <w:t>(</w:t>
            </w:r>
            <w:proofErr w:type="gramStart"/>
            <w:r w:rsidRPr="0005525A">
              <w:rPr>
                <w:rFonts w:ascii="Arial" w:hAnsi="Arial" w:cs="Arial"/>
                <w:color w:val="000000" w:themeColor="text1"/>
                <w:sz w:val="12"/>
                <w:szCs w:val="12"/>
              </w:rPr>
              <w:t>Unit :</w:t>
            </w:r>
            <w:proofErr w:type="gramEnd"/>
            <w:r w:rsidRPr="0005525A">
              <w:rPr>
                <w:rFonts w:ascii="Arial" w:hAnsi="Arial" w:cs="Arial"/>
                <w:color w:val="000000" w:themeColor="text1"/>
                <w:sz w:val="12"/>
                <w:szCs w:val="12"/>
              </w:rPr>
              <w:t xml:space="preserve"> Baht)</w:t>
            </w:r>
          </w:p>
        </w:tc>
      </w:tr>
      <w:tr w:rsidR="007148FA" w:rsidRPr="0005525A" w14:paraId="1C0C9127" w14:textId="77777777" w:rsidTr="008235C0">
        <w:trPr>
          <w:cantSplit/>
        </w:trPr>
        <w:tc>
          <w:tcPr>
            <w:tcW w:w="3051" w:type="dxa"/>
          </w:tcPr>
          <w:p w14:paraId="6904D045"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5502" w:type="dxa"/>
            <w:gridSpan w:val="15"/>
            <w:tcBorders>
              <w:top w:val="single" w:sz="4" w:space="0" w:color="auto"/>
              <w:bottom w:val="single" w:sz="4" w:space="0" w:color="auto"/>
            </w:tcBorders>
          </w:tcPr>
          <w:p w14:paraId="78B6E8C4" w14:textId="77777777" w:rsidR="00E51235" w:rsidRPr="0005525A" w:rsidRDefault="00E51235" w:rsidP="00DD72E9">
            <w:pPr>
              <w:pStyle w:val="acctfourfigures"/>
              <w:tabs>
                <w:tab w:val="clear" w:pos="765"/>
              </w:tabs>
              <w:spacing w:line="360" w:lineRule="auto"/>
              <w:ind w:left="-12"/>
              <w:jc w:val="center"/>
              <w:rPr>
                <w:rFonts w:ascii="Arial" w:hAnsi="Arial" w:cs="Arial"/>
                <w:color w:val="000000" w:themeColor="text1"/>
                <w:sz w:val="12"/>
                <w:szCs w:val="12"/>
                <w:rtl/>
                <w:cs/>
              </w:rPr>
            </w:pPr>
            <w:r w:rsidRPr="0005525A">
              <w:rPr>
                <w:rFonts w:ascii="Arial" w:hAnsi="Arial" w:cs="Arial"/>
                <w:color w:val="000000" w:themeColor="text1"/>
                <w:sz w:val="12"/>
                <w:szCs w:val="12"/>
                <w:lang w:eastAsia="en-GB"/>
              </w:rPr>
              <w:t>CONSOLIDATED F/S</w:t>
            </w:r>
          </w:p>
        </w:tc>
      </w:tr>
      <w:tr w:rsidR="007148FA" w:rsidRPr="0005525A" w14:paraId="5F515FCF" w14:textId="77777777" w:rsidTr="008235C0">
        <w:trPr>
          <w:cantSplit/>
        </w:trPr>
        <w:tc>
          <w:tcPr>
            <w:tcW w:w="3051" w:type="dxa"/>
          </w:tcPr>
          <w:p w14:paraId="29295904"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2816" w:type="dxa"/>
            <w:gridSpan w:val="5"/>
            <w:tcBorders>
              <w:top w:val="single" w:sz="4" w:space="0" w:color="auto"/>
              <w:bottom w:val="single" w:sz="4" w:space="0" w:color="auto"/>
            </w:tcBorders>
          </w:tcPr>
          <w:p w14:paraId="3248ABBF" w14:textId="2F39AA75" w:rsidR="00E51235" w:rsidRPr="0005525A"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rPr>
              <w:t>202</w:t>
            </w:r>
            <w:r w:rsidR="00AB3A80" w:rsidRPr="0005525A">
              <w:rPr>
                <w:rFonts w:ascii="Arial" w:hAnsi="Arial" w:cs="Arial"/>
                <w:color w:val="000000" w:themeColor="text1"/>
                <w:sz w:val="12"/>
                <w:szCs w:val="12"/>
              </w:rPr>
              <w:t>5</w:t>
            </w:r>
          </w:p>
        </w:tc>
        <w:tc>
          <w:tcPr>
            <w:tcW w:w="79" w:type="dxa"/>
            <w:tcBorders>
              <w:top w:val="single" w:sz="4" w:space="0" w:color="auto"/>
            </w:tcBorders>
          </w:tcPr>
          <w:p w14:paraId="28F18831" w14:textId="77777777" w:rsidR="00E51235" w:rsidRPr="0005525A"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p>
        </w:tc>
        <w:tc>
          <w:tcPr>
            <w:tcW w:w="2607" w:type="dxa"/>
            <w:gridSpan w:val="9"/>
            <w:tcBorders>
              <w:top w:val="single" w:sz="4" w:space="0" w:color="auto"/>
              <w:bottom w:val="single" w:sz="4" w:space="0" w:color="auto"/>
            </w:tcBorders>
          </w:tcPr>
          <w:p w14:paraId="5502966B" w14:textId="748C4BBC" w:rsidR="00E51235" w:rsidRPr="0005525A"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bidi="th-TH"/>
              </w:rPr>
              <w:t>202</w:t>
            </w:r>
            <w:r w:rsidR="00AB3A80" w:rsidRPr="0005525A">
              <w:rPr>
                <w:rFonts w:ascii="Arial" w:hAnsi="Arial" w:cs="Arial"/>
                <w:color w:val="000000" w:themeColor="text1"/>
                <w:sz w:val="12"/>
                <w:szCs w:val="12"/>
                <w:lang w:bidi="th-TH"/>
              </w:rPr>
              <w:t>4</w:t>
            </w:r>
          </w:p>
        </w:tc>
      </w:tr>
      <w:tr w:rsidR="00AB3A80" w:rsidRPr="0005525A" w14:paraId="3538AA83" w14:textId="77777777" w:rsidTr="008235C0">
        <w:trPr>
          <w:cantSplit/>
        </w:trPr>
        <w:tc>
          <w:tcPr>
            <w:tcW w:w="3051" w:type="dxa"/>
          </w:tcPr>
          <w:p w14:paraId="4FD57957"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872" w:type="dxa"/>
            <w:tcBorders>
              <w:top w:val="single" w:sz="4" w:space="0" w:color="auto"/>
              <w:bottom w:val="single" w:sz="4" w:space="0" w:color="auto"/>
            </w:tcBorders>
          </w:tcPr>
          <w:p w14:paraId="4B9CE315"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5CC08CB8"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Before</w:t>
            </w:r>
          </w:p>
          <w:p w14:paraId="61E364DB" w14:textId="77777777"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rPr>
            </w:pPr>
            <w:r w:rsidRPr="0005525A">
              <w:rPr>
                <w:rFonts w:ascii="Arial" w:hAnsi="Arial" w:cs="Arial"/>
                <w:color w:val="000000" w:themeColor="text1"/>
                <w:sz w:val="12"/>
                <w:szCs w:val="12"/>
                <w:lang w:eastAsia="en-GB"/>
              </w:rPr>
              <w:t>tax</w:t>
            </w:r>
          </w:p>
        </w:tc>
        <w:tc>
          <w:tcPr>
            <w:tcW w:w="90" w:type="dxa"/>
            <w:tcBorders>
              <w:top w:val="single" w:sz="4" w:space="0" w:color="auto"/>
            </w:tcBorders>
          </w:tcPr>
          <w:p w14:paraId="6BA1029E" w14:textId="77777777"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rPr>
            </w:pPr>
          </w:p>
        </w:tc>
        <w:tc>
          <w:tcPr>
            <w:tcW w:w="872" w:type="dxa"/>
            <w:tcBorders>
              <w:top w:val="single" w:sz="4" w:space="0" w:color="auto"/>
              <w:bottom w:val="single" w:sz="4" w:space="0" w:color="auto"/>
            </w:tcBorders>
          </w:tcPr>
          <w:p w14:paraId="1AEE582B"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Tax</w:t>
            </w:r>
          </w:p>
          <w:p w14:paraId="44B92B55"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(expense)</w:t>
            </w:r>
          </w:p>
          <w:p w14:paraId="0EC0412F" w14:textId="77777777"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rPr>
            </w:pPr>
            <w:r w:rsidRPr="0005525A">
              <w:rPr>
                <w:rFonts w:ascii="Arial" w:hAnsi="Arial" w:cs="Arial"/>
                <w:color w:val="000000" w:themeColor="text1"/>
                <w:sz w:val="12"/>
                <w:szCs w:val="12"/>
                <w:lang w:eastAsia="en-GB"/>
              </w:rPr>
              <w:t>benefit</w:t>
            </w:r>
          </w:p>
        </w:tc>
        <w:tc>
          <w:tcPr>
            <w:tcW w:w="78" w:type="dxa"/>
            <w:tcBorders>
              <w:top w:val="single" w:sz="4" w:space="0" w:color="auto"/>
            </w:tcBorders>
          </w:tcPr>
          <w:p w14:paraId="009171BC" w14:textId="77777777"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rPr>
            </w:pPr>
          </w:p>
        </w:tc>
        <w:tc>
          <w:tcPr>
            <w:tcW w:w="904" w:type="dxa"/>
            <w:tcBorders>
              <w:top w:val="single" w:sz="4" w:space="0" w:color="auto"/>
              <w:bottom w:val="single" w:sz="4" w:space="0" w:color="auto"/>
            </w:tcBorders>
          </w:tcPr>
          <w:p w14:paraId="66C4DB9D"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2929F738"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Net of</w:t>
            </w:r>
          </w:p>
          <w:p w14:paraId="49FDF4D6" w14:textId="77777777"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eastAsia="en-GB"/>
              </w:rPr>
              <w:t>tax</w:t>
            </w:r>
          </w:p>
        </w:tc>
        <w:tc>
          <w:tcPr>
            <w:tcW w:w="79" w:type="dxa"/>
            <w:vAlign w:val="bottom"/>
          </w:tcPr>
          <w:p w14:paraId="2EA69940" w14:textId="77777777"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rPr>
            </w:pPr>
          </w:p>
        </w:tc>
        <w:tc>
          <w:tcPr>
            <w:tcW w:w="852" w:type="dxa"/>
            <w:tcBorders>
              <w:top w:val="single" w:sz="4" w:space="0" w:color="auto"/>
              <w:bottom w:val="single" w:sz="4" w:space="0" w:color="auto"/>
            </w:tcBorders>
          </w:tcPr>
          <w:p w14:paraId="5C0343DA"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044ED6A5"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Before</w:t>
            </w:r>
          </w:p>
          <w:p w14:paraId="5CDDDBAA" w14:textId="5F8D2040"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rPr>
            </w:pPr>
            <w:r w:rsidRPr="0005525A">
              <w:rPr>
                <w:rFonts w:ascii="Arial" w:hAnsi="Arial" w:cs="Arial"/>
                <w:color w:val="000000" w:themeColor="text1"/>
                <w:sz w:val="12"/>
                <w:szCs w:val="12"/>
                <w:lang w:eastAsia="en-GB"/>
              </w:rPr>
              <w:t>tax</w:t>
            </w:r>
          </w:p>
        </w:tc>
        <w:tc>
          <w:tcPr>
            <w:tcW w:w="78" w:type="dxa"/>
            <w:tcBorders>
              <w:top w:val="single" w:sz="4" w:space="0" w:color="auto"/>
            </w:tcBorders>
          </w:tcPr>
          <w:p w14:paraId="464100F1" w14:textId="77777777"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rPr>
            </w:pPr>
          </w:p>
        </w:tc>
        <w:tc>
          <w:tcPr>
            <w:tcW w:w="753" w:type="dxa"/>
            <w:gridSpan w:val="2"/>
            <w:tcBorders>
              <w:top w:val="single" w:sz="4" w:space="0" w:color="auto"/>
              <w:bottom w:val="single" w:sz="4" w:space="0" w:color="auto"/>
            </w:tcBorders>
          </w:tcPr>
          <w:p w14:paraId="6193012D"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Tax</w:t>
            </w:r>
          </w:p>
          <w:p w14:paraId="5FA0FE7A"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(expense)</w:t>
            </w:r>
          </w:p>
          <w:p w14:paraId="0E4F12B6" w14:textId="3E4F7413"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benefit</w:t>
            </w:r>
          </w:p>
        </w:tc>
        <w:tc>
          <w:tcPr>
            <w:tcW w:w="80" w:type="dxa"/>
            <w:gridSpan w:val="2"/>
            <w:tcBorders>
              <w:top w:val="single" w:sz="4" w:space="0" w:color="auto"/>
            </w:tcBorders>
          </w:tcPr>
          <w:p w14:paraId="0A8D950E" w14:textId="77777777"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rPr>
            </w:pPr>
          </w:p>
        </w:tc>
        <w:tc>
          <w:tcPr>
            <w:tcW w:w="844" w:type="dxa"/>
            <w:gridSpan w:val="3"/>
            <w:tcBorders>
              <w:top w:val="single" w:sz="4" w:space="0" w:color="auto"/>
              <w:bottom w:val="single" w:sz="4" w:space="0" w:color="auto"/>
            </w:tcBorders>
          </w:tcPr>
          <w:p w14:paraId="63665EAE"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694B1CA3" w14:textId="77777777" w:rsidR="00AB3A80" w:rsidRPr="0005525A" w:rsidRDefault="00AB3A80" w:rsidP="00AB3A80">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Net of</w:t>
            </w:r>
          </w:p>
          <w:p w14:paraId="307C8CF7" w14:textId="01969AD8" w:rsidR="00AB3A80" w:rsidRPr="0005525A" w:rsidRDefault="00AB3A80" w:rsidP="00AB3A80">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eastAsia="en-GB"/>
              </w:rPr>
              <w:t>tax</w:t>
            </w:r>
          </w:p>
        </w:tc>
      </w:tr>
      <w:tr w:rsidR="00AB3A80" w:rsidRPr="0005525A" w14:paraId="5DCDE2D8" w14:textId="77777777" w:rsidTr="008235C0">
        <w:trPr>
          <w:cantSplit/>
        </w:trPr>
        <w:tc>
          <w:tcPr>
            <w:tcW w:w="3051" w:type="dxa"/>
          </w:tcPr>
          <w:p w14:paraId="59F221B4"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p>
        </w:tc>
        <w:tc>
          <w:tcPr>
            <w:tcW w:w="872" w:type="dxa"/>
          </w:tcPr>
          <w:p w14:paraId="3903E67C" w14:textId="77777777" w:rsidR="00AB3A80" w:rsidRPr="0005525A" w:rsidRDefault="00AB3A80"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60" w:lineRule="auto"/>
              <w:rPr>
                <w:rFonts w:cs="Arial"/>
                <w:color w:val="000000" w:themeColor="text1"/>
                <w:sz w:val="12"/>
                <w:szCs w:val="12"/>
              </w:rPr>
            </w:pPr>
          </w:p>
        </w:tc>
        <w:tc>
          <w:tcPr>
            <w:tcW w:w="90" w:type="dxa"/>
          </w:tcPr>
          <w:p w14:paraId="65ADF2B2" w14:textId="77777777" w:rsidR="00AB3A80" w:rsidRPr="0005525A" w:rsidRDefault="00AB3A80" w:rsidP="00AB3A80">
            <w:pPr>
              <w:pStyle w:val="acctfourfigures"/>
              <w:spacing w:line="360" w:lineRule="auto"/>
              <w:jc w:val="right"/>
              <w:rPr>
                <w:rFonts w:ascii="Arial" w:hAnsi="Arial" w:cs="Arial"/>
                <w:color w:val="000000" w:themeColor="text1"/>
                <w:sz w:val="12"/>
                <w:szCs w:val="12"/>
                <w:lang w:bidi="th-TH"/>
              </w:rPr>
            </w:pPr>
          </w:p>
        </w:tc>
        <w:tc>
          <w:tcPr>
            <w:tcW w:w="872" w:type="dxa"/>
          </w:tcPr>
          <w:p w14:paraId="5D4473B9"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p>
        </w:tc>
        <w:tc>
          <w:tcPr>
            <w:tcW w:w="78" w:type="dxa"/>
          </w:tcPr>
          <w:p w14:paraId="261870FA"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tcPr>
          <w:p w14:paraId="12B2E876" w14:textId="77777777" w:rsidR="00AB3A80" w:rsidRPr="0005525A" w:rsidRDefault="00AB3A80"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60" w:lineRule="auto"/>
              <w:rPr>
                <w:rFonts w:cs="Arial"/>
                <w:color w:val="000000" w:themeColor="text1"/>
                <w:sz w:val="12"/>
                <w:szCs w:val="12"/>
              </w:rPr>
            </w:pPr>
          </w:p>
        </w:tc>
        <w:tc>
          <w:tcPr>
            <w:tcW w:w="79" w:type="dxa"/>
          </w:tcPr>
          <w:p w14:paraId="748CAED6"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tcPr>
          <w:p w14:paraId="541C3BE1"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p>
        </w:tc>
        <w:tc>
          <w:tcPr>
            <w:tcW w:w="78" w:type="dxa"/>
          </w:tcPr>
          <w:p w14:paraId="5A32158E"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tcPr>
          <w:p w14:paraId="4E71DB3A"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p>
        </w:tc>
        <w:tc>
          <w:tcPr>
            <w:tcW w:w="80" w:type="dxa"/>
            <w:gridSpan w:val="2"/>
          </w:tcPr>
          <w:p w14:paraId="00F41678"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tcPr>
          <w:p w14:paraId="2F0E9744" w14:textId="77777777" w:rsidR="00AB3A80" w:rsidRPr="0005525A" w:rsidRDefault="00AB3A80" w:rsidP="00AB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p>
        </w:tc>
      </w:tr>
      <w:tr w:rsidR="009A5D64" w:rsidRPr="0005525A" w14:paraId="74D171EC" w14:textId="77777777" w:rsidTr="002B623D">
        <w:trPr>
          <w:cantSplit/>
        </w:trPr>
        <w:tc>
          <w:tcPr>
            <w:tcW w:w="3051" w:type="dxa"/>
          </w:tcPr>
          <w:p w14:paraId="3E846753"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r w:rsidRPr="0005525A">
              <w:rPr>
                <w:rFonts w:cs="Arial"/>
                <w:color w:val="000000" w:themeColor="text1"/>
                <w:sz w:val="12"/>
                <w:szCs w:val="12"/>
              </w:rPr>
              <w:t>Actuarial gain (losses)</w:t>
            </w:r>
          </w:p>
        </w:tc>
        <w:tc>
          <w:tcPr>
            <w:tcW w:w="872" w:type="dxa"/>
          </w:tcPr>
          <w:p w14:paraId="787CBE0E" w14:textId="3375C73C" w:rsidR="009A5D64" w:rsidRPr="0005525A" w:rsidRDefault="009A5D64"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60" w:lineRule="auto"/>
              <w:rPr>
                <w:rFonts w:cs="Arial"/>
                <w:color w:val="000000" w:themeColor="text1"/>
                <w:sz w:val="12"/>
                <w:szCs w:val="12"/>
              </w:rPr>
            </w:pPr>
            <w:r w:rsidRPr="0005525A">
              <w:rPr>
                <w:rFonts w:cs="Arial"/>
                <w:sz w:val="12"/>
                <w:szCs w:val="12"/>
              </w:rPr>
              <w:t>(12,401,804)</w:t>
            </w:r>
          </w:p>
        </w:tc>
        <w:tc>
          <w:tcPr>
            <w:tcW w:w="90" w:type="dxa"/>
          </w:tcPr>
          <w:p w14:paraId="6494164C" w14:textId="77777777" w:rsidR="009A5D64" w:rsidRPr="0005525A" w:rsidRDefault="009A5D64" w:rsidP="009A5D64">
            <w:pPr>
              <w:pStyle w:val="acctfourfigures"/>
              <w:spacing w:line="360" w:lineRule="auto"/>
              <w:jc w:val="right"/>
              <w:rPr>
                <w:rFonts w:ascii="Arial" w:hAnsi="Arial" w:cs="Arial"/>
                <w:color w:val="000000" w:themeColor="text1"/>
                <w:sz w:val="12"/>
                <w:szCs w:val="12"/>
                <w:lang w:bidi="th-TH"/>
              </w:rPr>
            </w:pPr>
          </w:p>
        </w:tc>
        <w:tc>
          <w:tcPr>
            <w:tcW w:w="872" w:type="dxa"/>
          </w:tcPr>
          <w:p w14:paraId="20283B27" w14:textId="48691F44"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05525A">
              <w:rPr>
                <w:rFonts w:cs="Arial"/>
                <w:sz w:val="12"/>
                <w:szCs w:val="12"/>
              </w:rPr>
              <w:t>2,480,361</w:t>
            </w:r>
          </w:p>
        </w:tc>
        <w:tc>
          <w:tcPr>
            <w:tcW w:w="78" w:type="dxa"/>
          </w:tcPr>
          <w:p w14:paraId="4271FCF7"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tcPr>
          <w:p w14:paraId="2A02799B" w14:textId="03E13EB6" w:rsidR="009A5D64" w:rsidRPr="0005525A" w:rsidRDefault="009A5D64"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60" w:lineRule="auto"/>
              <w:rPr>
                <w:rFonts w:cs="Arial"/>
                <w:color w:val="000000" w:themeColor="text1"/>
                <w:sz w:val="12"/>
                <w:szCs w:val="12"/>
              </w:rPr>
            </w:pPr>
            <w:r w:rsidRPr="0005525A">
              <w:rPr>
                <w:rFonts w:cs="Arial"/>
                <w:sz w:val="12"/>
                <w:szCs w:val="12"/>
              </w:rPr>
              <w:t>(9,921,443)</w:t>
            </w:r>
          </w:p>
        </w:tc>
        <w:tc>
          <w:tcPr>
            <w:tcW w:w="79" w:type="dxa"/>
          </w:tcPr>
          <w:p w14:paraId="3BFFFC09"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vAlign w:val="bottom"/>
          </w:tcPr>
          <w:p w14:paraId="6674BF1B" w14:textId="0165DCD0"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05525A">
              <w:rPr>
                <w:rFonts w:cs="Arial"/>
                <w:color w:val="000000" w:themeColor="text1"/>
                <w:sz w:val="12"/>
                <w:szCs w:val="12"/>
              </w:rPr>
              <w:t>(2,010,550)</w:t>
            </w:r>
          </w:p>
        </w:tc>
        <w:tc>
          <w:tcPr>
            <w:tcW w:w="78" w:type="dxa"/>
            <w:vAlign w:val="bottom"/>
          </w:tcPr>
          <w:p w14:paraId="27D466D8"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vAlign w:val="bottom"/>
          </w:tcPr>
          <w:p w14:paraId="1A7A45DC" w14:textId="6E8AD436"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cs/>
              </w:rPr>
            </w:pPr>
            <w:r w:rsidRPr="0005525A">
              <w:rPr>
                <w:rFonts w:cs="Arial"/>
                <w:color w:val="000000" w:themeColor="text1"/>
                <w:sz w:val="12"/>
                <w:szCs w:val="12"/>
              </w:rPr>
              <w:t>367,657</w:t>
            </w:r>
          </w:p>
        </w:tc>
        <w:tc>
          <w:tcPr>
            <w:tcW w:w="80" w:type="dxa"/>
            <w:gridSpan w:val="2"/>
            <w:vAlign w:val="bottom"/>
          </w:tcPr>
          <w:p w14:paraId="5FD6D725"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vAlign w:val="bottom"/>
          </w:tcPr>
          <w:p w14:paraId="5008988E" w14:textId="074B89E8"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05525A">
              <w:rPr>
                <w:rFonts w:cs="Arial"/>
                <w:color w:val="000000" w:themeColor="text1"/>
                <w:sz w:val="12"/>
                <w:szCs w:val="12"/>
              </w:rPr>
              <w:t>(1,642,893)</w:t>
            </w:r>
          </w:p>
        </w:tc>
      </w:tr>
      <w:tr w:rsidR="009A5D64" w:rsidRPr="0005525A" w14:paraId="3659DE6A" w14:textId="77777777" w:rsidTr="002B623D">
        <w:trPr>
          <w:cantSplit/>
        </w:trPr>
        <w:tc>
          <w:tcPr>
            <w:tcW w:w="3051" w:type="dxa"/>
          </w:tcPr>
          <w:p w14:paraId="220C71FB" w14:textId="0C76D800"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r w:rsidRPr="0005525A">
              <w:rPr>
                <w:rFonts w:cs="Arial"/>
                <w:color w:val="000000" w:themeColor="text1"/>
                <w:sz w:val="12"/>
                <w:szCs w:val="12"/>
              </w:rPr>
              <w:t>Gain (loss) on fair value measurement of financial assets</w:t>
            </w:r>
          </w:p>
        </w:tc>
        <w:tc>
          <w:tcPr>
            <w:tcW w:w="872" w:type="dxa"/>
          </w:tcPr>
          <w:p w14:paraId="527D7EC7" w14:textId="732F78C6" w:rsidR="009A5D64" w:rsidRPr="0005525A" w:rsidRDefault="009A5D64"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60" w:lineRule="auto"/>
              <w:rPr>
                <w:rFonts w:cs="Arial"/>
                <w:color w:val="000000" w:themeColor="text1"/>
                <w:sz w:val="12"/>
                <w:szCs w:val="12"/>
                <w:cs/>
              </w:rPr>
            </w:pPr>
            <w:r w:rsidRPr="0005525A">
              <w:rPr>
                <w:rFonts w:cs="Arial"/>
                <w:sz w:val="12"/>
                <w:szCs w:val="12"/>
              </w:rPr>
              <w:t>(1,547,057)</w:t>
            </w:r>
          </w:p>
        </w:tc>
        <w:tc>
          <w:tcPr>
            <w:tcW w:w="90" w:type="dxa"/>
          </w:tcPr>
          <w:p w14:paraId="337574E8" w14:textId="77777777" w:rsidR="009A5D64" w:rsidRPr="0005525A" w:rsidRDefault="009A5D64" w:rsidP="009A5D64">
            <w:pPr>
              <w:pStyle w:val="acctfourfigures"/>
              <w:spacing w:line="360" w:lineRule="auto"/>
              <w:rPr>
                <w:rFonts w:ascii="Arial" w:hAnsi="Arial" w:cs="Arial"/>
                <w:color w:val="000000" w:themeColor="text1"/>
                <w:sz w:val="12"/>
                <w:szCs w:val="12"/>
                <w:lang w:bidi="th-TH"/>
              </w:rPr>
            </w:pPr>
          </w:p>
        </w:tc>
        <w:tc>
          <w:tcPr>
            <w:tcW w:w="872" w:type="dxa"/>
          </w:tcPr>
          <w:p w14:paraId="3C12AF3D" w14:textId="7F3927A8"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05525A">
              <w:rPr>
                <w:rFonts w:cs="Arial"/>
                <w:sz w:val="12"/>
                <w:szCs w:val="12"/>
              </w:rPr>
              <w:t>309,411</w:t>
            </w:r>
          </w:p>
        </w:tc>
        <w:tc>
          <w:tcPr>
            <w:tcW w:w="78" w:type="dxa"/>
          </w:tcPr>
          <w:p w14:paraId="33D99186"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tcPr>
          <w:p w14:paraId="3CB09DC4" w14:textId="4EB34F3E" w:rsidR="009A5D64" w:rsidRPr="0005525A" w:rsidRDefault="009A5D64"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60" w:lineRule="auto"/>
              <w:rPr>
                <w:rFonts w:cs="Arial"/>
                <w:color w:val="000000" w:themeColor="text1"/>
                <w:sz w:val="12"/>
                <w:szCs w:val="12"/>
              </w:rPr>
            </w:pPr>
            <w:r w:rsidRPr="0005525A">
              <w:rPr>
                <w:rFonts w:cs="Arial"/>
                <w:sz w:val="12"/>
                <w:szCs w:val="12"/>
              </w:rPr>
              <w:t>(1,237,646)</w:t>
            </w:r>
          </w:p>
        </w:tc>
        <w:tc>
          <w:tcPr>
            <w:tcW w:w="79" w:type="dxa"/>
            <w:vAlign w:val="bottom"/>
          </w:tcPr>
          <w:p w14:paraId="5EA14B1B"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vAlign w:val="bottom"/>
          </w:tcPr>
          <w:p w14:paraId="6CCB4204" w14:textId="3CDECC24"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05525A">
              <w:rPr>
                <w:rFonts w:cs="Arial"/>
                <w:color w:val="000000" w:themeColor="text1"/>
                <w:sz w:val="12"/>
                <w:szCs w:val="12"/>
              </w:rPr>
              <w:t>520,602</w:t>
            </w:r>
          </w:p>
        </w:tc>
        <w:tc>
          <w:tcPr>
            <w:tcW w:w="78" w:type="dxa"/>
            <w:vAlign w:val="bottom"/>
          </w:tcPr>
          <w:p w14:paraId="4CB09348"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vAlign w:val="bottom"/>
          </w:tcPr>
          <w:p w14:paraId="2D0F0680" w14:textId="1F9A918C"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05525A">
              <w:rPr>
                <w:rFonts w:cs="Arial"/>
                <w:color w:val="000000" w:themeColor="text1"/>
                <w:sz w:val="12"/>
                <w:szCs w:val="12"/>
              </w:rPr>
              <w:t>(104,120)</w:t>
            </w:r>
          </w:p>
        </w:tc>
        <w:tc>
          <w:tcPr>
            <w:tcW w:w="80" w:type="dxa"/>
            <w:gridSpan w:val="2"/>
            <w:vAlign w:val="bottom"/>
          </w:tcPr>
          <w:p w14:paraId="34793212"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vAlign w:val="bottom"/>
          </w:tcPr>
          <w:p w14:paraId="2882A0A7" w14:textId="167B16E9"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05525A">
              <w:rPr>
                <w:rFonts w:cs="Arial"/>
                <w:color w:val="000000" w:themeColor="text1"/>
                <w:sz w:val="12"/>
                <w:szCs w:val="12"/>
              </w:rPr>
              <w:t>416,482</w:t>
            </w:r>
          </w:p>
        </w:tc>
      </w:tr>
      <w:tr w:rsidR="009A5D64" w:rsidRPr="0005525A" w14:paraId="6E341D7A" w14:textId="77777777" w:rsidTr="002B623D">
        <w:trPr>
          <w:cantSplit/>
        </w:trPr>
        <w:tc>
          <w:tcPr>
            <w:tcW w:w="3051" w:type="dxa"/>
          </w:tcPr>
          <w:p w14:paraId="30B667BE"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r w:rsidRPr="0005525A">
              <w:rPr>
                <w:rFonts w:cs="Arial"/>
                <w:color w:val="000000" w:themeColor="text1"/>
                <w:sz w:val="12"/>
                <w:szCs w:val="12"/>
              </w:rPr>
              <w:t>Gain (loss) on exchange rate of financial assets</w:t>
            </w:r>
          </w:p>
        </w:tc>
        <w:tc>
          <w:tcPr>
            <w:tcW w:w="872" w:type="dxa"/>
            <w:tcBorders>
              <w:bottom w:val="single" w:sz="4" w:space="0" w:color="auto"/>
            </w:tcBorders>
          </w:tcPr>
          <w:p w14:paraId="60B6B8B1" w14:textId="4FF3D710" w:rsidR="009A5D64" w:rsidRPr="0005525A" w:rsidRDefault="009A5D64"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60" w:lineRule="auto"/>
              <w:rPr>
                <w:rFonts w:cs="Arial"/>
                <w:color w:val="000000" w:themeColor="text1"/>
                <w:sz w:val="12"/>
                <w:szCs w:val="12"/>
                <w:cs/>
              </w:rPr>
            </w:pPr>
            <w:r w:rsidRPr="0005525A">
              <w:rPr>
                <w:rFonts w:cs="Arial"/>
                <w:sz w:val="12"/>
                <w:szCs w:val="12"/>
              </w:rPr>
              <w:t>(1,685,670)</w:t>
            </w:r>
          </w:p>
        </w:tc>
        <w:tc>
          <w:tcPr>
            <w:tcW w:w="90" w:type="dxa"/>
          </w:tcPr>
          <w:p w14:paraId="5CD841E1" w14:textId="77777777" w:rsidR="009A5D64" w:rsidRPr="0005525A" w:rsidRDefault="009A5D64" w:rsidP="009A5D64">
            <w:pPr>
              <w:pStyle w:val="acctfourfigures"/>
              <w:spacing w:line="360" w:lineRule="auto"/>
              <w:jc w:val="right"/>
              <w:rPr>
                <w:rFonts w:ascii="Arial" w:hAnsi="Arial" w:cs="Arial"/>
                <w:color w:val="000000" w:themeColor="text1"/>
                <w:sz w:val="12"/>
                <w:szCs w:val="12"/>
                <w:lang w:bidi="th-TH"/>
              </w:rPr>
            </w:pPr>
          </w:p>
        </w:tc>
        <w:tc>
          <w:tcPr>
            <w:tcW w:w="872" w:type="dxa"/>
            <w:tcBorders>
              <w:bottom w:val="single" w:sz="4" w:space="0" w:color="auto"/>
            </w:tcBorders>
          </w:tcPr>
          <w:p w14:paraId="6F643DEF" w14:textId="588E5CF9"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05525A">
              <w:rPr>
                <w:rFonts w:cs="Arial"/>
                <w:sz w:val="12"/>
                <w:szCs w:val="12"/>
              </w:rPr>
              <w:t>337,134</w:t>
            </w:r>
          </w:p>
        </w:tc>
        <w:tc>
          <w:tcPr>
            <w:tcW w:w="78" w:type="dxa"/>
          </w:tcPr>
          <w:p w14:paraId="73A8FAEC"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tcBorders>
              <w:bottom w:val="single" w:sz="4" w:space="0" w:color="auto"/>
            </w:tcBorders>
          </w:tcPr>
          <w:p w14:paraId="34AF2EBD" w14:textId="6891A654" w:rsidR="009A5D64" w:rsidRPr="0005525A" w:rsidRDefault="009A5D64"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60" w:lineRule="auto"/>
              <w:rPr>
                <w:rFonts w:cs="Arial"/>
                <w:color w:val="000000" w:themeColor="text1"/>
                <w:sz w:val="12"/>
                <w:szCs w:val="12"/>
              </w:rPr>
            </w:pPr>
            <w:r w:rsidRPr="0005525A">
              <w:rPr>
                <w:rFonts w:cs="Arial"/>
                <w:sz w:val="12"/>
                <w:szCs w:val="12"/>
              </w:rPr>
              <w:t>(1,348,536)</w:t>
            </w:r>
          </w:p>
        </w:tc>
        <w:tc>
          <w:tcPr>
            <w:tcW w:w="79" w:type="dxa"/>
          </w:tcPr>
          <w:p w14:paraId="3FA0DE01"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tcBorders>
              <w:bottom w:val="single" w:sz="4" w:space="0" w:color="auto"/>
            </w:tcBorders>
            <w:vAlign w:val="bottom"/>
          </w:tcPr>
          <w:p w14:paraId="1971A1EF" w14:textId="002F3AD9"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05525A">
              <w:rPr>
                <w:rFonts w:cs="Arial"/>
                <w:color w:val="000000" w:themeColor="text1"/>
                <w:sz w:val="12"/>
                <w:szCs w:val="12"/>
              </w:rPr>
              <w:t>(160,580)</w:t>
            </w:r>
          </w:p>
        </w:tc>
        <w:tc>
          <w:tcPr>
            <w:tcW w:w="78" w:type="dxa"/>
            <w:vAlign w:val="bottom"/>
          </w:tcPr>
          <w:p w14:paraId="375E11EF"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tcBorders>
              <w:bottom w:val="single" w:sz="4" w:space="0" w:color="auto"/>
            </w:tcBorders>
            <w:vAlign w:val="bottom"/>
          </w:tcPr>
          <w:p w14:paraId="2EE2DBEF" w14:textId="77F09F10"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05525A">
              <w:rPr>
                <w:rFonts w:cs="Arial"/>
                <w:color w:val="000000" w:themeColor="text1"/>
                <w:sz w:val="12"/>
                <w:szCs w:val="12"/>
              </w:rPr>
              <w:t>32,116</w:t>
            </w:r>
          </w:p>
        </w:tc>
        <w:tc>
          <w:tcPr>
            <w:tcW w:w="80" w:type="dxa"/>
            <w:gridSpan w:val="2"/>
            <w:vAlign w:val="bottom"/>
          </w:tcPr>
          <w:p w14:paraId="501C3F0F"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tcBorders>
              <w:bottom w:val="single" w:sz="4" w:space="0" w:color="auto"/>
            </w:tcBorders>
            <w:vAlign w:val="bottom"/>
          </w:tcPr>
          <w:p w14:paraId="66ABF71E" w14:textId="28842DF2"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05525A">
              <w:rPr>
                <w:rFonts w:cs="Arial"/>
                <w:color w:val="000000" w:themeColor="text1"/>
                <w:sz w:val="12"/>
                <w:szCs w:val="12"/>
              </w:rPr>
              <w:t>(128,464)</w:t>
            </w:r>
          </w:p>
        </w:tc>
      </w:tr>
      <w:tr w:rsidR="009A5D64" w:rsidRPr="0005525A" w14:paraId="6F60B5BC" w14:textId="77777777" w:rsidTr="002B623D">
        <w:trPr>
          <w:cantSplit/>
        </w:trPr>
        <w:tc>
          <w:tcPr>
            <w:tcW w:w="3051" w:type="dxa"/>
          </w:tcPr>
          <w:p w14:paraId="605BBA85"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872" w:type="dxa"/>
            <w:tcBorders>
              <w:top w:val="single" w:sz="4" w:space="0" w:color="auto"/>
              <w:bottom w:val="single" w:sz="4" w:space="0" w:color="auto"/>
            </w:tcBorders>
          </w:tcPr>
          <w:p w14:paraId="3A0F5B0E" w14:textId="36A6D79B" w:rsidR="009A5D64" w:rsidRPr="0005525A" w:rsidRDefault="009A5D64"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60" w:lineRule="auto"/>
              <w:rPr>
                <w:rFonts w:cs="Arial"/>
                <w:color w:val="000000" w:themeColor="text1"/>
                <w:sz w:val="12"/>
                <w:szCs w:val="12"/>
                <w:cs/>
              </w:rPr>
            </w:pPr>
            <w:r w:rsidRPr="0005525A">
              <w:rPr>
                <w:rFonts w:cs="Arial"/>
                <w:sz w:val="12"/>
                <w:szCs w:val="12"/>
              </w:rPr>
              <w:t>(15,634,531)</w:t>
            </w:r>
          </w:p>
        </w:tc>
        <w:tc>
          <w:tcPr>
            <w:tcW w:w="90" w:type="dxa"/>
          </w:tcPr>
          <w:p w14:paraId="7A2500A6" w14:textId="77777777" w:rsidR="009A5D64" w:rsidRPr="0005525A" w:rsidRDefault="009A5D64" w:rsidP="009A5D64">
            <w:pPr>
              <w:pStyle w:val="acctfourfigures"/>
              <w:spacing w:line="360" w:lineRule="auto"/>
              <w:jc w:val="right"/>
              <w:rPr>
                <w:rFonts w:ascii="Arial" w:hAnsi="Arial" w:cs="Arial"/>
                <w:color w:val="000000" w:themeColor="text1"/>
                <w:sz w:val="12"/>
                <w:szCs w:val="12"/>
                <w:lang w:bidi="th-TH"/>
              </w:rPr>
            </w:pPr>
          </w:p>
        </w:tc>
        <w:tc>
          <w:tcPr>
            <w:tcW w:w="872" w:type="dxa"/>
            <w:tcBorders>
              <w:top w:val="single" w:sz="4" w:space="0" w:color="auto"/>
              <w:bottom w:val="single" w:sz="4" w:space="0" w:color="auto"/>
            </w:tcBorders>
          </w:tcPr>
          <w:p w14:paraId="7896D4F7" w14:textId="39AA2F26"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05525A">
              <w:rPr>
                <w:rFonts w:cs="Arial"/>
                <w:sz w:val="12"/>
                <w:szCs w:val="12"/>
              </w:rPr>
              <w:t>3,126,906</w:t>
            </w:r>
          </w:p>
        </w:tc>
        <w:tc>
          <w:tcPr>
            <w:tcW w:w="78" w:type="dxa"/>
          </w:tcPr>
          <w:p w14:paraId="4D7500E4"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tcBorders>
              <w:top w:val="single" w:sz="4" w:space="0" w:color="auto"/>
              <w:bottom w:val="single" w:sz="4" w:space="0" w:color="auto"/>
            </w:tcBorders>
          </w:tcPr>
          <w:p w14:paraId="1CAFF9BB" w14:textId="50DF967A" w:rsidR="009A5D64" w:rsidRPr="0005525A" w:rsidRDefault="009A5D64" w:rsidP="00D7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60" w:lineRule="auto"/>
              <w:rPr>
                <w:rFonts w:cs="Arial"/>
                <w:color w:val="000000" w:themeColor="text1"/>
                <w:sz w:val="12"/>
                <w:szCs w:val="12"/>
              </w:rPr>
            </w:pPr>
            <w:r w:rsidRPr="0005525A">
              <w:rPr>
                <w:rFonts w:cs="Arial"/>
                <w:sz w:val="12"/>
                <w:szCs w:val="12"/>
              </w:rPr>
              <w:t>(12,507,625)</w:t>
            </w:r>
          </w:p>
        </w:tc>
        <w:tc>
          <w:tcPr>
            <w:tcW w:w="79" w:type="dxa"/>
          </w:tcPr>
          <w:p w14:paraId="260C38AD"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tcBorders>
              <w:top w:val="single" w:sz="4" w:space="0" w:color="auto"/>
              <w:bottom w:val="single" w:sz="4" w:space="0" w:color="auto"/>
            </w:tcBorders>
            <w:vAlign w:val="bottom"/>
          </w:tcPr>
          <w:p w14:paraId="3DE71219" w14:textId="3D9A83EF"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05525A">
              <w:rPr>
                <w:rFonts w:cs="Arial"/>
                <w:color w:val="000000" w:themeColor="text1"/>
                <w:sz w:val="12"/>
                <w:szCs w:val="12"/>
              </w:rPr>
              <w:t>(1,650,528)</w:t>
            </w:r>
          </w:p>
        </w:tc>
        <w:tc>
          <w:tcPr>
            <w:tcW w:w="78" w:type="dxa"/>
            <w:vAlign w:val="bottom"/>
          </w:tcPr>
          <w:p w14:paraId="64AE2D56"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tcBorders>
              <w:top w:val="single" w:sz="4" w:space="0" w:color="auto"/>
              <w:bottom w:val="single" w:sz="4" w:space="0" w:color="auto"/>
            </w:tcBorders>
            <w:vAlign w:val="bottom"/>
          </w:tcPr>
          <w:p w14:paraId="090E176F" w14:textId="61B378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05525A">
              <w:rPr>
                <w:rFonts w:cs="Arial"/>
                <w:color w:val="000000" w:themeColor="text1"/>
                <w:sz w:val="12"/>
                <w:szCs w:val="12"/>
              </w:rPr>
              <w:t>295,653</w:t>
            </w:r>
          </w:p>
        </w:tc>
        <w:tc>
          <w:tcPr>
            <w:tcW w:w="80" w:type="dxa"/>
            <w:gridSpan w:val="2"/>
            <w:vAlign w:val="bottom"/>
          </w:tcPr>
          <w:p w14:paraId="7CA5B2F8" w14:textId="77777777"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tcBorders>
              <w:top w:val="single" w:sz="4" w:space="0" w:color="auto"/>
              <w:bottom w:val="single" w:sz="4" w:space="0" w:color="auto"/>
            </w:tcBorders>
            <w:vAlign w:val="bottom"/>
          </w:tcPr>
          <w:p w14:paraId="7BCFD664" w14:textId="427C3A85" w:rsidR="009A5D64" w:rsidRPr="0005525A" w:rsidRDefault="009A5D64" w:rsidP="009A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05525A">
              <w:rPr>
                <w:rFonts w:cs="Arial"/>
                <w:color w:val="000000" w:themeColor="text1"/>
                <w:sz w:val="12"/>
                <w:szCs w:val="12"/>
              </w:rPr>
              <w:t>(1,354,875)</w:t>
            </w:r>
          </w:p>
        </w:tc>
      </w:tr>
      <w:tr w:rsidR="007148FA" w:rsidRPr="0005525A" w14:paraId="4E185D1D" w14:textId="77777777" w:rsidTr="00D76B71">
        <w:trPr>
          <w:cantSplit/>
        </w:trPr>
        <w:tc>
          <w:tcPr>
            <w:tcW w:w="3051" w:type="dxa"/>
          </w:tcPr>
          <w:p w14:paraId="6C28CD6D"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5502" w:type="dxa"/>
            <w:gridSpan w:val="15"/>
          </w:tcPr>
          <w:p w14:paraId="745DD098" w14:textId="77777777" w:rsidR="00E51235" w:rsidRPr="0005525A" w:rsidRDefault="00E51235" w:rsidP="00DD72E9">
            <w:pPr>
              <w:pStyle w:val="a9"/>
              <w:widowControl/>
              <w:spacing w:line="360" w:lineRule="auto"/>
              <w:ind w:right="0"/>
              <w:jc w:val="right"/>
              <w:rPr>
                <w:rFonts w:ascii="Arial" w:hAnsi="Arial" w:cs="Arial"/>
                <w:color w:val="000000" w:themeColor="text1"/>
                <w:sz w:val="12"/>
                <w:szCs w:val="12"/>
              </w:rPr>
            </w:pPr>
          </w:p>
        </w:tc>
      </w:tr>
      <w:tr w:rsidR="00D76B71" w:rsidRPr="0005525A" w14:paraId="25D65C11" w14:textId="77777777" w:rsidTr="00D76B71">
        <w:trPr>
          <w:cantSplit/>
        </w:trPr>
        <w:tc>
          <w:tcPr>
            <w:tcW w:w="3051" w:type="dxa"/>
          </w:tcPr>
          <w:p w14:paraId="6F65F5A8" w14:textId="77777777" w:rsidR="00D76B71" w:rsidRPr="0005525A" w:rsidRDefault="00D76B71"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p>
        </w:tc>
        <w:tc>
          <w:tcPr>
            <w:tcW w:w="5502" w:type="dxa"/>
            <w:gridSpan w:val="15"/>
          </w:tcPr>
          <w:p w14:paraId="358E0EB1" w14:textId="77777777" w:rsidR="00D76B71" w:rsidRPr="0005525A" w:rsidRDefault="00D76B71" w:rsidP="00DD72E9">
            <w:pPr>
              <w:pStyle w:val="a9"/>
              <w:widowControl/>
              <w:spacing w:line="360" w:lineRule="auto"/>
              <w:ind w:right="0"/>
              <w:jc w:val="right"/>
              <w:rPr>
                <w:rFonts w:ascii="Arial" w:hAnsi="Arial" w:cs="Arial"/>
                <w:color w:val="000000" w:themeColor="text1"/>
                <w:sz w:val="12"/>
                <w:szCs w:val="12"/>
              </w:rPr>
            </w:pPr>
          </w:p>
        </w:tc>
      </w:tr>
      <w:tr w:rsidR="007148FA" w:rsidRPr="0005525A" w14:paraId="67E58A02" w14:textId="77777777" w:rsidTr="00D76B71">
        <w:trPr>
          <w:cantSplit/>
        </w:trPr>
        <w:tc>
          <w:tcPr>
            <w:tcW w:w="3051" w:type="dxa"/>
          </w:tcPr>
          <w:p w14:paraId="17B91228"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p>
        </w:tc>
        <w:tc>
          <w:tcPr>
            <w:tcW w:w="5502" w:type="dxa"/>
            <w:gridSpan w:val="15"/>
            <w:tcBorders>
              <w:bottom w:val="single" w:sz="4" w:space="0" w:color="auto"/>
            </w:tcBorders>
          </w:tcPr>
          <w:p w14:paraId="31FA3C3C" w14:textId="77777777" w:rsidR="00E51235" w:rsidRPr="0005525A" w:rsidRDefault="00E51235" w:rsidP="00DD72E9">
            <w:pPr>
              <w:pStyle w:val="a9"/>
              <w:widowControl/>
              <w:spacing w:line="360" w:lineRule="auto"/>
              <w:ind w:right="0"/>
              <w:jc w:val="right"/>
              <w:rPr>
                <w:rFonts w:ascii="Arial" w:hAnsi="Arial" w:cs="Arial"/>
                <w:color w:val="000000" w:themeColor="text1"/>
                <w:sz w:val="12"/>
                <w:szCs w:val="12"/>
              </w:rPr>
            </w:pPr>
            <w:r w:rsidRPr="0005525A">
              <w:rPr>
                <w:rFonts w:ascii="Arial" w:hAnsi="Arial" w:cs="Arial"/>
                <w:color w:val="000000" w:themeColor="text1"/>
                <w:sz w:val="12"/>
                <w:szCs w:val="12"/>
              </w:rPr>
              <w:t>(</w:t>
            </w:r>
            <w:proofErr w:type="gramStart"/>
            <w:r w:rsidRPr="0005525A">
              <w:rPr>
                <w:rFonts w:ascii="Arial" w:hAnsi="Arial" w:cs="Arial"/>
                <w:color w:val="000000" w:themeColor="text1"/>
                <w:sz w:val="12"/>
                <w:szCs w:val="12"/>
              </w:rPr>
              <w:t>Unit :</w:t>
            </w:r>
            <w:proofErr w:type="gramEnd"/>
            <w:r w:rsidRPr="0005525A">
              <w:rPr>
                <w:rFonts w:ascii="Arial" w:hAnsi="Arial" w:cs="Arial"/>
                <w:color w:val="000000" w:themeColor="text1"/>
                <w:sz w:val="12"/>
                <w:szCs w:val="12"/>
              </w:rPr>
              <w:t xml:space="preserve"> Baht)</w:t>
            </w:r>
          </w:p>
        </w:tc>
      </w:tr>
      <w:tr w:rsidR="007148FA" w:rsidRPr="0005525A" w14:paraId="60E6A083" w14:textId="77777777" w:rsidTr="008235C0">
        <w:trPr>
          <w:cantSplit/>
        </w:trPr>
        <w:tc>
          <w:tcPr>
            <w:tcW w:w="3051" w:type="dxa"/>
          </w:tcPr>
          <w:p w14:paraId="6BEC621D"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5502" w:type="dxa"/>
            <w:gridSpan w:val="15"/>
            <w:tcBorders>
              <w:top w:val="single" w:sz="4" w:space="0" w:color="auto"/>
              <w:bottom w:val="single" w:sz="4" w:space="0" w:color="auto"/>
            </w:tcBorders>
          </w:tcPr>
          <w:p w14:paraId="667CE83F" w14:textId="77777777" w:rsidR="00E51235" w:rsidRPr="0005525A" w:rsidRDefault="00E51235" w:rsidP="00DD72E9">
            <w:pPr>
              <w:pStyle w:val="acctfourfigures"/>
              <w:tabs>
                <w:tab w:val="clear" w:pos="765"/>
              </w:tabs>
              <w:spacing w:line="360" w:lineRule="auto"/>
              <w:ind w:left="-12"/>
              <w:jc w:val="center"/>
              <w:rPr>
                <w:rFonts w:ascii="Arial" w:hAnsi="Arial" w:cs="Arial"/>
                <w:color w:val="000000" w:themeColor="text1"/>
                <w:sz w:val="12"/>
                <w:szCs w:val="12"/>
                <w:rtl/>
                <w:cs/>
              </w:rPr>
            </w:pPr>
            <w:r w:rsidRPr="0005525A">
              <w:rPr>
                <w:rFonts w:ascii="Arial" w:hAnsi="Arial" w:cs="Arial"/>
                <w:color w:val="000000" w:themeColor="text1"/>
                <w:sz w:val="12"/>
                <w:szCs w:val="12"/>
                <w:lang w:eastAsia="en-GB"/>
              </w:rPr>
              <w:t>SEPARATE F/S</w:t>
            </w:r>
          </w:p>
        </w:tc>
      </w:tr>
      <w:tr w:rsidR="007148FA" w:rsidRPr="0005525A" w14:paraId="647E90FC" w14:textId="77777777" w:rsidTr="008235C0">
        <w:trPr>
          <w:cantSplit/>
        </w:trPr>
        <w:tc>
          <w:tcPr>
            <w:tcW w:w="3051" w:type="dxa"/>
          </w:tcPr>
          <w:p w14:paraId="0AA8A373"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2816" w:type="dxa"/>
            <w:gridSpan w:val="5"/>
            <w:tcBorders>
              <w:top w:val="single" w:sz="4" w:space="0" w:color="auto"/>
              <w:bottom w:val="single" w:sz="4" w:space="0" w:color="auto"/>
            </w:tcBorders>
          </w:tcPr>
          <w:p w14:paraId="02932ECD" w14:textId="0F1B74AD" w:rsidR="00E51235" w:rsidRPr="0005525A"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rPr>
              <w:t>202</w:t>
            </w:r>
            <w:r w:rsidR="007B60AC" w:rsidRPr="0005525A">
              <w:rPr>
                <w:rFonts w:ascii="Arial" w:hAnsi="Arial" w:cs="Arial"/>
                <w:color w:val="000000" w:themeColor="text1"/>
                <w:sz w:val="12"/>
                <w:szCs w:val="12"/>
              </w:rPr>
              <w:t>5</w:t>
            </w:r>
          </w:p>
        </w:tc>
        <w:tc>
          <w:tcPr>
            <w:tcW w:w="79" w:type="dxa"/>
            <w:tcBorders>
              <w:top w:val="single" w:sz="4" w:space="0" w:color="auto"/>
            </w:tcBorders>
          </w:tcPr>
          <w:p w14:paraId="63770E8A" w14:textId="77777777" w:rsidR="00E51235" w:rsidRPr="0005525A"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p>
        </w:tc>
        <w:tc>
          <w:tcPr>
            <w:tcW w:w="2607" w:type="dxa"/>
            <w:gridSpan w:val="9"/>
            <w:tcBorders>
              <w:top w:val="single" w:sz="4" w:space="0" w:color="auto"/>
              <w:bottom w:val="single" w:sz="4" w:space="0" w:color="auto"/>
            </w:tcBorders>
          </w:tcPr>
          <w:p w14:paraId="6975BA72" w14:textId="644990D6" w:rsidR="00E51235" w:rsidRPr="0005525A"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bidi="th-TH"/>
              </w:rPr>
              <w:t>202</w:t>
            </w:r>
            <w:r w:rsidR="007B60AC" w:rsidRPr="0005525A">
              <w:rPr>
                <w:rFonts w:ascii="Arial" w:hAnsi="Arial" w:cs="Arial"/>
                <w:color w:val="000000" w:themeColor="text1"/>
                <w:sz w:val="12"/>
                <w:szCs w:val="12"/>
                <w:lang w:bidi="th-TH"/>
              </w:rPr>
              <w:t>4</w:t>
            </w:r>
          </w:p>
        </w:tc>
      </w:tr>
      <w:tr w:rsidR="007B60AC" w:rsidRPr="0005525A" w14:paraId="23618D81" w14:textId="77777777" w:rsidTr="008235C0">
        <w:trPr>
          <w:gridAfter w:val="1"/>
          <w:wAfter w:w="15" w:type="dxa"/>
          <w:cantSplit/>
        </w:trPr>
        <w:tc>
          <w:tcPr>
            <w:tcW w:w="3051" w:type="dxa"/>
          </w:tcPr>
          <w:p w14:paraId="668D1120" w14:textId="77777777" w:rsidR="007B60AC" w:rsidRPr="0005525A" w:rsidRDefault="007B60AC" w:rsidP="007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872" w:type="dxa"/>
            <w:tcBorders>
              <w:top w:val="single" w:sz="4" w:space="0" w:color="auto"/>
              <w:bottom w:val="single" w:sz="4" w:space="0" w:color="auto"/>
            </w:tcBorders>
          </w:tcPr>
          <w:p w14:paraId="4CD6E2F3"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6ACD5473"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Before</w:t>
            </w:r>
          </w:p>
          <w:p w14:paraId="622DA740" w14:textId="77777777" w:rsidR="007B60AC" w:rsidRPr="0005525A" w:rsidRDefault="007B60AC" w:rsidP="007B60AC">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eastAsia="en-GB"/>
              </w:rPr>
              <w:t>tax</w:t>
            </w:r>
          </w:p>
        </w:tc>
        <w:tc>
          <w:tcPr>
            <w:tcW w:w="90" w:type="dxa"/>
            <w:tcBorders>
              <w:top w:val="single" w:sz="4" w:space="0" w:color="auto"/>
            </w:tcBorders>
          </w:tcPr>
          <w:p w14:paraId="0C763C9D" w14:textId="77777777" w:rsidR="007B60AC" w:rsidRPr="0005525A" w:rsidRDefault="007B60AC" w:rsidP="007B60AC">
            <w:pPr>
              <w:pStyle w:val="acctfourfigures"/>
              <w:spacing w:line="360" w:lineRule="auto"/>
              <w:ind w:left="-12"/>
              <w:jc w:val="center"/>
              <w:rPr>
                <w:rFonts w:ascii="Arial" w:hAnsi="Arial" w:cs="Arial"/>
                <w:color w:val="000000" w:themeColor="text1"/>
                <w:sz w:val="12"/>
                <w:szCs w:val="12"/>
                <w:lang w:bidi="th-TH"/>
              </w:rPr>
            </w:pPr>
          </w:p>
        </w:tc>
        <w:tc>
          <w:tcPr>
            <w:tcW w:w="872" w:type="dxa"/>
            <w:tcBorders>
              <w:top w:val="single" w:sz="4" w:space="0" w:color="auto"/>
              <w:bottom w:val="single" w:sz="4" w:space="0" w:color="auto"/>
            </w:tcBorders>
          </w:tcPr>
          <w:p w14:paraId="2EFFF7E7"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Tax</w:t>
            </w:r>
          </w:p>
          <w:p w14:paraId="2CD61A7B"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(expense)</w:t>
            </w:r>
          </w:p>
          <w:p w14:paraId="2CC2B80D" w14:textId="77777777" w:rsidR="007B60AC" w:rsidRPr="0005525A" w:rsidRDefault="007B60AC" w:rsidP="007B60AC">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eastAsia="en-GB"/>
              </w:rPr>
              <w:t>benefit</w:t>
            </w:r>
          </w:p>
        </w:tc>
        <w:tc>
          <w:tcPr>
            <w:tcW w:w="78" w:type="dxa"/>
            <w:tcBorders>
              <w:top w:val="single" w:sz="4" w:space="0" w:color="auto"/>
            </w:tcBorders>
          </w:tcPr>
          <w:p w14:paraId="451B9C9F" w14:textId="77777777" w:rsidR="007B60AC" w:rsidRPr="0005525A" w:rsidRDefault="007B60AC" w:rsidP="007B60AC">
            <w:pPr>
              <w:pStyle w:val="acctfourfigures"/>
              <w:spacing w:line="360" w:lineRule="auto"/>
              <w:ind w:left="-12"/>
              <w:jc w:val="center"/>
              <w:rPr>
                <w:rFonts w:ascii="Arial" w:hAnsi="Arial" w:cs="Arial"/>
                <w:color w:val="000000" w:themeColor="text1"/>
                <w:sz w:val="12"/>
                <w:szCs w:val="12"/>
                <w:lang w:bidi="th-TH"/>
              </w:rPr>
            </w:pPr>
          </w:p>
        </w:tc>
        <w:tc>
          <w:tcPr>
            <w:tcW w:w="904" w:type="dxa"/>
            <w:tcBorders>
              <w:top w:val="single" w:sz="4" w:space="0" w:color="auto"/>
              <w:bottom w:val="single" w:sz="4" w:space="0" w:color="auto"/>
            </w:tcBorders>
          </w:tcPr>
          <w:p w14:paraId="4F5447B1"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6F4F3986"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Net of</w:t>
            </w:r>
          </w:p>
          <w:p w14:paraId="4D5EBCEB" w14:textId="77777777" w:rsidR="007B60AC" w:rsidRPr="0005525A" w:rsidRDefault="007B60AC" w:rsidP="007B60AC">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eastAsia="en-GB"/>
              </w:rPr>
              <w:t>tax</w:t>
            </w:r>
          </w:p>
        </w:tc>
        <w:tc>
          <w:tcPr>
            <w:tcW w:w="79" w:type="dxa"/>
            <w:vAlign w:val="bottom"/>
          </w:tcPr>
          <w:p w14:paraId="46826B4C" w14:textId="77777777" w:rsidR="007B60AC" w:rsidRPr="0005525A" w:rsidRDefault="007B60AC" w:rsidP="007B60AC">
            <w:pPr>
              <w:pStyle w:val="acctfourfigures"/>
              <w:spacing w:line="360" w:lineRule="auto"/>
              <w:ind w:left="-12"/>
              <w:jc w:val="center"/>
              <w:rPr>
                <w:rFonts w:ascii="Arial" w:hAnsi="Arial" w:cs="Arial"/>
                <w:color w:val="000000" w:themeColor="text1"/>
                <w:sz w:val="12"/>
                <w:szCs w:val="12"/>
                <w:lang w:bidi="th-TH"/>
              </w:rPr>
            </w:pPr>
          </w:p>
        </w:tc>
        <w:tc>
          <w:tcPr>
            <w:tcW w:w="852" w:type="dxa"/>
            <w:tcBorders>
              <w:top w:val="single" w:sz="4" w:space="0" w:color="auto"/>
              <w:bottom w:val="single" w:sz="4" w:space="0" w:color="auto"/>
            </w:tcBorders>
          </w:tcPr>
          <w:p w14:paraId="7BE73C39"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70FE4A9E"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Before</w:t>
            </w:r>
          </w:p>
          <w:p w14:paraId="571823C6" w14:textId="66818F99" w:rsidR="007B60AC" w:rsidRPr="0005525A" w:rsidRDefault="007B60AC" w:rsidP="007B60AC">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eastAsia="en-GB"/>
              </w:rPr>
              <w:t>tax</w:t>
            </w:r>
          </w:p>
        </w:tc>
        <w:tc>
          <w:tcPr>
            <w:tcW w:w="88" w:type="dxa"/>
            <w:gridSpan w:val="2"/>
            <w:tcBorders>
              <w:top w:val="single" w:sz="4" w:space="0" w:color="auto"/>
            </w:tcBorders>
          </w:tcPr>
          <w:p w14:paraId="54214B27" w14:textId="77777777" w:rsidR="007B60AC" w:rsidRPr="0005525A" w:rsidRDefault="007B60AC" w:rsidP="007B60AC">
            <w:pPr>
              <w:pStyle w:val="acctfourfigures"/>
              <w:spacing w:line="360" w:lineRule="auto"/>
              <w:ind w:left="-12"/>
              <w:jc w:val="center"/>
              <w:rPr>
                <w:rFonts w:ascii="Arial" w:hAnsi="Arial" w:cs="Arial"/>
                <w:color w:val="000000" w:themeColor="text1"/>
                <w:sz w:val="12"/>
                <w:szCs w:val="12"/>
                <w:lang w:bidi="th-TH"/>
              </w:rPr>
            </w:pPr>
          </w:p>
        </w:tc>
        <w:tc>
          <w:tcPr>
            <w:tcW w:w="753" w:type="dxa"/>
            <w:gridSpan w:val="2"/>
            <w:tcBorders>
              <w:top w:val="single" w:sz="4" w:space="0" w:color="auto"/>
              <w:bottom w:val="single" w:sz="4" w:space="0" w:color="auto"/>
            </w:tcBorders>
          </w:tcPr>
          <w:p w14:paraId="1E7BDEA9"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Tax</w:t>
            </w:r>
          </w:p>
          <w:p w14:paraId="1119C380"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(expense)</w:t>
            </w:r>
          </w:p>
          <w:p w14:paraId="3DE87A61" w14:textId="246DD1A1" w:rsidR="007B60AC" w:rsidRPr="0005525A" w:rsidRDefault="007B60AC" w:rsidP="007B60AC">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eastAsia="en-GB"/>
              </w:rPr>
              <w:t>benefit</w:t>
            </w:r>
          </w:p>
        </w:tc>
        <w:tc>
          <w:tcPr>
            <w:tcW w:w="80" w:type="dxa"/>
            <w:gridSpan w:val="2"/>
            <w:tcBorders>
              <w:top w:val="single" w:sz="4" w:space="0" w:color="auto"/>
            </w:tcBorders>
          </w:tcPr>
          <w:p w14:paraId="1AABB561" w14:textId="77777777" w:rsidR="007B60AC" w:rsidRPr="0005525A" w:rsidRDefault="007B60AC" w:rsidP="007B60AC">
            <w:pPr>
              <w:pStyle w:val="acctfourfigures"/>
              <w:spacing w:line="360" w:lineRule="auto"/>
              <w:ind w:left="-12"/>
              <w:jc w:val="center"/>
              <w:rPr>
                <w:rFonts w:ascii="Arial" w:hAnsi="Arial" w:cs="Arial"/>
                <w:color w:val="000000" w:themeColor="text1"/>
                <w:sz w:val="12"/>
                <w:szCs w:val="12"/>
                <w:lang w:bidi="th-TH"/>
              </w:rPr>
            </w:pPr>
          </w:p>
        </w:tc>
        <w:tc>
          <w:tcPr>
            <w:tcW w:w="819" w:type="dxa"/>
            <w:tcBorders>
              <w:top w:val="single" w:sz="4" w:space="0" w:color="auto"/>
              <w:bottom w:val="single" w:sz="4" w:space="0" w:color="auto"/>
            </w:tcBorders>
          </w:tcPr>
          <w:p w14:paraId="0E8F7132"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2FF63B32" w14:textId="77777777" w:rsidR="007B60AC" w:rsidRPr="0005525A" w:rsidRDefault="007B60AC" w:rsidP="007B60AC">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05525A">
              <w:rPr>
                <w:rFonts w:ascii="Arial" w:hAnsi="Arial" w:cs="Arial"/>
                <w:color w:val="000000" w:themeColor="text1"/>
                <w:sz w:val="12"/>
                <w:szCs w:val="12"/>
                <w:lang w:eastAsia="en-GB"/>
              </w:rPr>
              <w:t>Net of</w:t>
            </w:r>
          </w:p>
          <w:p w14:paraId="3DACA5CD" w14:textId="1449B134" w:rsidR="007B60AC" w:rsidRPr="0005525A" w:rsidRDefault="007B60AC" w:rsidP="007B60AC">
            <w:pPr>
              <w:pStyle w:val="acctfourfigures"/>
              <w:tabs>
                <w:tab w:val="clear" w:pos="765"/>
              </w:tabs>
              <w:spacing w:line="360" w:lineRule="auto"/>
              <w:ind w:left="-12"/>
              <w:jc w:val="center"/>
              <w:rPr>
                <w:rFonts w:ascii="Arial" w:hAnsi="Arial" w:cs="Arial"/>
                <w:color w:val="000000" w:themeColor="text1"/>
                <w:sz w:val="12"/>
                <w:szCs w:val="12"/>
                <w:lang w:bidi="th-TH"/>
              </w:rPr>
            </w:pPr>
            <w:r w:rsidRPr="0005525A">
              <w:rPr>
                <w:rFonts w:ascii="Arial" w:hAnsi="Arial" w:cs="Arial"/>
                <w:color w:val="000000" w:themeColor="text1"/>
                <w:sz w:val="12"/>
                <w:szCs w:val="12"/>
                <w:lang w:eastAsia="en-GB"/>
              </w:rPr>
              <w:t>tax</w:t>
            </w:r>
          </w:p>
        </w:tc>
      </w:tr>
      <w:tr w:rsidR="007B60AC" w:rsidRPr="0005525A" w14:paraId="0469DB51" w14:textId="77777777" w:rsidTr="008235C0">
        <w:trPr>
          <w:gridAfter w:val="1"/>
          <w:wAfter w:w="15" w:type="dxa"/>
          <w:cantSplit/>
        </w:trPr>
        <w:tc>
          <w:tcPr>
            <w:tcW w:w="3051" w:type="dxa"/>
          </w:tcPr>
          <w:p w14:paraId="707E5425" w14:textId="77777777" w:rsidR="007B60AC" w:rsidRPr="0005525A" w:rsidRDefault="007B60AC" w:rsidP="007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p>
        </w:tc>
        <w:tc>
          <w:tcPr>
            <w:tcW w:w="872" w:type="dxa"/>
          </w:tcPr>
          <w:p w14:paraId="396EF7D1" w14:textId="77777777" w:rsidR="007B60AC" w:rsidRPr="0005525A" w:rsidRDefault="007B60AC" w:rsidP="007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p>
        </w:tc>
        <w:tc>
          <w:tcPr>
            <w:tcW w:w="90" w:type="dxa"/>
          </w:tcPr>
          <w:p w14:paraId="7125E7D0" w14:textId="77777777" w:rsidR="007B60AC" w:rsidRPr="0005525A" w:rsidRDefault="007B60AC" w:rsidP="007B60AC">
            <w:pPr>
              <w:pStyle w:val="acctfourfigures"/>
              <w:spacing w:line="360" w:lineRule="auto"/>
              <w:jc w:val="right"/>
              <w:rPr>
                <w:rFonts w:ascii="Arial" w:hAnsi="Arial" w:cs="Arial"/>
                <w:color w:val="000000" w:themeColor="text1"/>
                <w:sz w:val="12"/>
                <w:szCs w:val="12"/>
                <w:lang w:bidi="th-TH"/>
              </w:rPr>
            </w:pPr>
          </w:p>
        </w:tc>
        <w:tc>
          <w:tcPr>
            <w:tcW w:w="872" w:type="dxa"/>
          </w:tcPr>
          <w:p w14:paraId="563AFD10" w14:textId="77777777" w:rsidR="007B60AC" w:rsidRPr="0005525A" w:rsidRDefault="007B60AC" w:rsidP="007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p>
        </w:tc>
        <w:tc>
          <w:tcPr>
            <w:tcW w:w="78" w:type="dxa"/>
          </w:tcPr>
          <w:p w14:paraId="300B3B3C" w14:textId="77777777" w:rsidR="007B60AC" w:rsidRPr="0005525A" w:rsidRDefault="007B60AC" w:rsidP="007B60AC">
            <w:pPr>
              <w:pStyle w:val="acctfourfigures"/>
              <w:spacing w:line="360" w:lineRule="auto"/>
              <w:jc w:val="right"/>
              <w:rPr>
                <w:rFonts w:ascii="Arial" w:hAnsi="Arial" w:cs="Arial"/>
                <w:color w:val="000000" w:themeColor="text1"/>
                <w:sz w:val="12"/>
                <w:szCs w:val="12"/>
                <w:lang w:bidi="th-TH"/>
              </w:rPr>
            </w:pPr>
          </w:p>
        </w:tc>
        <w:tc>
          <w:tcPr>
            <w:tcW w:w="904" w:type="dxa"/>
          </w:tcPr>
          <w:p w14:paraId="39EC4045" w14:textId="77777777" w:rsidR="007B60AC" w:rsidRPr="0005525A" w:rsidRDefault="007B60AC" w:rsidP="007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p>
        </w:tc>
        <w:tc>
          <w:tcPr>
            <w:tcW w:w="79" w:type="dxa"/>
            <w:vAlign w:val="bottom"/>
          </w:tcPr>
          <w:p w14:paraId="376A57E1" w14:textId="77777777" w:rsidR="007B60AC" w:rsidRPr="0005525A" w:rsidRDefault="007B60AC" w:rsidP="007B60AC">
            <w:pPr>
              <w:pStyle w:val="acctfourfigures"/>
              <w:spacing w:line="360" w:lineRule="auto"/>
              <w:jc w:val="right"/>
              <w:rPr>
                <w:rFonts w:ascii="Arial" w:hAnsi="Arial" w:cs="Arial"/>
                <w:color w:val="000000" w:themeColor="text1"/>
                <w:sz w:val="12"/>
                <w:szCs w:val="12"/>
                <w:lang w:bidi="th-TH"/>
              </w:rPr>
            </w:pPr>
          </w:p>
        </w:tc>
        <w:tc>
          <w:tcPr>
            <w:tcW w:w="852" w:type="dxa"/>
          </w:tcPr>
          <w:p w14:paraId="05BA3127" w14:textId="77777777" w:rsidR="007B60AC" w:rsidRPr="0005525A" w:rsidRDefault="007B60AC" w:rsidP="007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p>
        </w:tc>
        <w:tc>
          <w:tcPr>
            <w:tcW w:w="88" w:type="dxa"/>
            <w:gridSpan w:val="2"/>
          </w:tcPr>
          <w:p w14:paraId="52FC538C" w14:textId="77777777" w:rsidR="007B60AC" w:rsidRPr="0005525A" w:rsidRDefault="007B60AC" w:rsidP="007B60AC">
            <w:pPr>
              <w:pStyle w:val="acctfourfigures"/>
              <w:spacing w:line="360" w:lineRule="auto"/>
              <w:jc w:val="right"/>
              <w:rPr>
                <w:rFonts w:ascii="Arial" w:hAnsi="Arial" w:cs="Arial"/>
                <w:color w:val="000000" w:themeColor="text1"/>
                <w:sz w:val="12"/>
                <w:szCs w:val="12"/>
                <w:lang w:bidi="th-TH"/>
              </w:rPr>
            </w:pPr>
          </w:p>
        </w:tc>
        <w:tc>
          <w:tcPr>
            <w:tcW w:w="753" w:type="dxa"/>
            <w:gridSpan w:val="2"/>
          </w:tcPr>
          <w:p w14:paraId="351E0C69" w14:textId="77777777" w:rsidR="007B60AC" w:rsidRPr="0005525A" w:rsidRDefault="007B60AC" w:rsidP="007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p>
        </w:tc>
        <w:tc>
          <w:tcPr>
            <w:tcW w:w="80" w:type="dxa"/>
            <w:gridSpan w:val="2"/>
          </w:tcPr>
          <w:p w14:paraId="5CCED6DC" w14:textId="77777777" w:rsidR="007B60AC" w:rsidRPr="0005525A" w:rsidRDefault="007B60AC" w:rsidP="007B60AC">
            <w:pPr>
              <w:pStyle w:val="acctfourfigures"/>
              <w:spacing w:line="360" w:lineRule="auto"/>
              <w:jc w:val="right"/>
              <w:rPr>
                <w:rFonts w:ascii="Arial" w:hAnsi="Arial" w:cs="Arial"/>
                <w:color w:val="000000" w:themeColor="text1"/>
                <w:sz w:val="12"/>
                <w:szCs w:val="12"/>
                <w:lang w:bidi="th-TH"/>
              </w:rPr>
            </w:pPr>
          </w:p>
        </w:tc>
        <w:tc>
          <w:tcPr>
            <w:tcW w:w="819" w:type="dxa"/>
          </w:tcPr>
          <w:p w14:paraId="0615910A" w14:textId="77777777" w:rsidR="007B60AC" w:rsidRPr="0005525A" w:rsidRDefault="007B60AC" w:rsidP="007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p>
        </w:tc>
      </w:tr>
      <w:tr w:rsidR="00E45F57" w:rsidRPr="0005525A" w14:paraId="5F814937" w14:textId="77777777" w:rsidTr="002B623D">
        <w:trPr>
          <w:gridAfter w:val="1"/>
          <w:wAfter w:w="15" w:type="dxa"/>
          <w:cantSplit/>
        </w:trPr>
        <w:tc>
          <w:tcPr>
            <w:tcW w:w="3051" w:type="dxa"/>
          </w:tcPr>
          <w:p w14:paraId="6C0F6C1E" w14:textId="77777777"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r w:rsidRPr="0005525A">
              <w:rPr>
                <w:rFonts w:cs="Arial"/>
                <w:color w:val="000000" w:themeColor="text1"/>
                <w:sz w:val="12"/>
                <w:szCs w:val="12"/>
              </w:rPr>
              <w:t>Actuarial gain (losses)</w:t>
            </w:r>
          </w:p>
        </w:tc>
        <w:tc>
          <w:tcPr>
            <w:tcW w:w="872" w:type="dxa"/>
          </w:tcPr>
          <w:p w14:paraId="26B3B5DC" w14:textId="70B94CC7"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05525A">
              <w:rPr>
                <w:rFonts w:cs="Arial"/>
                <w:sz w:val="12"/>
                <w:szCs w:val="12"/>
              </w:rPr>
              <w:t>(1,044,664)</w:t>
            </w:r>
          </w:p>
        </w:tc>
        <w:tc>
          <w:tcPr>
            <w:tcW w:w="90" w:type="dxa"/>
          </w:tcPr>
          <w:p w14:paraId="57546F3E"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72" w:type="dxa"/>
          </w:tcPr>
          <w:p w14:paraId="5D3C91D0" w14:textId="0FC35A31"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05525A">
              <w:rPr>
                <w:rFonts w:cs="Arial"/>
                <w:sz w:val="12"/>
                <w:szCs w:val="12"/>
              </w:rPr>
              <w:t>208,933</w:t>
            </w:r>
          </w:p>
        </w:tc>
        <w:tc>
          <w:tcPr>
            <w:tcW w:w="78" w:type="dxa"/>
          </w:tcPr>
          <w:p w14:paraId="77B2AECD"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904" w:type="dxa"/>
          </w:tcPr>
          <w:p w14:paraId="1CE8F14D" w14:textId="5467D2DB"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cs/>
              </w:rPr>
            </w:pPr>
            <w:r w:rsidRPr="0005525A">
              <w:rPr>
                <w:rFonts w:cs="Arial"/>
                <w:sz w:val="12"/>
                <w:szCs w:val="12"/>
              </w:rPr>
              <w:t>(835,731)</w:t>
            </w:r>
          </w:p>
        </w:tc>
        <w:tc>
          <w:tcPr>
            <w:tcW w:w="79" w:type="dxa"/>
          </w:tcPr>
          <w:p w14:paraId="2F7DD025"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52" w:type="dxa"/>
            <w:vAlign w:val="bottom"/>
          </w:tcPr>
          <w:p w14:paraId="08A6E5A0" w14:textId="60622B79"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05525A">
              <w:rPr>
                <w:rFonts w:cs="Arial"/>
                <w:color w:val="000000" w:themeColor="text1"/>
                <w:sz w:val="12"/>
                <w:szCs w:val="12"/>
              </w:rPr>
              <w:t>3,650,468</w:t>
            </w:r>
          </w:p>
        </w:tc>
        <w:tc>
          <w:tcPr>
            <w:tcW w:w="88" w:type="dxa"/>
            <w:gridSpan w:val="2"/>
            <w:vAlign w:val="bottom"/>
          </w:tcPr>
          <w:p w14:paraId="05C3D7DC"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753" w:type="dxa"/>
            <w:gridSpan w:val="2"/>
            <w:vAlign w:val="bottom"/>
          </w:tcPr>
          <w:p w14:paraId="453CD742" w14:textId="4F6C5D23"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cs/>
              </w:rPr>
            </w:pPr>
            <w:r w:rsidRPr="0005525A">
              <w:rPr>
                <w:rFonts w:cs="Arial"/>
                <w:color w:val="000000" w:themeColor="text1"/>
                <w:sz w:val="12"/>
                <w:szCs w:val="12"/>
              </w:rPr>
              <w:t>(730,094)</w:t>
            </w:r>
          </w:p>
        </w:tc>
        <w:tc>
          <w:tcPr>
            <w:tcW w:w="80" w:type="dxa"/>
            <w:gridSpan w:val="2"/>
            <w:vAlign w:val="bottom"/>
          </w:tcPr>
          <w:p w14:paraId="4A1ACBA1"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19" w:type="dxa"/>
            <w:vAlign w:val="bottom"/>
          </w:tcPr>
          <w:p w14:paraId="0102B25D" w14:textId="5FA6DA65"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05525A">
              <w:rPr>
                <w:rFonts w:cs="Arial"/>
                <w:color w:val="000000" w:themeColor="text1"/>
                <w:sz w:val="12"/>
                <w:szCs w:val="12"/>
              </w:rPr>
              <w:t>2,920,374</w:t>
            </w:r>
          </w:p>
        </w:tc>
      </w:tr>
      <w:tr w:rsidR="00E45F57" w:rsidRPr="0005525A" w14:paraId="55522253" w14:textId="77777777" w:rsidTr="002B623D">
        <w:trPr>
          <w:gridAfter w:val="1"/>
          <w:wAfter w:w="15" w:type="dxa"/>
          <w:cantSplit/>
        </w:trPr>
        <w:tc>
          <w:tcPr>
            <w:tcW w:w="3051" w:type="dxa"/>
          </w:tcPr>
          <w:p w14:paraId="7DE29BFE" w14:textId="08C43980"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r w:rsidRPr="0005525A">
              <w:rPr>
                <w:rFonts w:cs="Arial"/>
                <w:color w:val="000000" w:themeColor="text1"/>
                <w:sz w:val="12"/>
                <w:szCs w:val="12"/>
              </w:rPr>
              <w:t>Gain (loss) on fair value measurement of financial assets</w:t>
            </w:r>
          </w:p>
        </w:tc>
        <w:tc>
          <w:tcPr>
            <w:tcW w:w="872" w:type="dxa"/>
          </w:tcPr>
          <w:p w14:paraId="798762D8" w14:textId="2E10F938"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05525A">
              <w:rPr>
                <w:rFonts w:cs="Arial"/>
                <w:sz w:val="12"/>
                <w:szCs w:val="12"/>
              </w:rPr>
              <w:t>(1,547,057)</w:t>
            </w:r>
          </w:p>
        </w:tc>
        <w:tc>
          <w:tcPr>
            <w:tcW w:w="90" w:type="dxa"/>
          </w:tcPr>
          <w:p w14:paraId="59E7F72C"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72" w:type="dxa"/>
          </w:tcPr>
          <w:p w14:paraId="330232D2" w14:textId="5C35B521"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05525A">
              <w:rPr>
                <w:rFonts w:cs="Arial"/>
                <w:sz w:val="12"/>
                <w:szCs w:val="12"/>
              </w:rPr>
              <w:t>309,411</w:t>
            </w:r>
          </w:p>
        </w:tc>
        <w:tc>
          <w:tcPr>
            <w:tcW w:w="78" w:type="dxa"/>
          </w:tcPr>
          <w:p w14:paraId="766461FA"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904" w:type="dxa"/>
          </w:tcPr>
          <w:p w14:paraId="040F9CCD" w14:textId="1372A063"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05525A">
              <w:rPr>
                <w:rFonts w:cs="Arial"/>
                <w:sz w:val="12"/>
                <w:szCs w:val="12"/>
              </w:rPr>
              <w:t>(1,237,646)</w:t>
            </w:r>
          </w:p>
        </w:tc>
        <w:tc>
          <w:tcPr>
            <w:tcW w:w="79" w:type="dxa"/>
          </w:tcPr>
          <w:p w14:paraId="65FF0404"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52" w:type="dxa"/>
            <w:vAlign w:val="bottom"/>
          </w:tcPr>
          <w:p w14:paraId="0349F95B" w14:textId="0D198CE3"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05525A">
              <w:rPr>
                <w:rFonts w:cs="Arial"/>
                <w:color w:val="000000" w:themeColor="text1"/>
                <w:sz w:val="12"/>
                <w:szCs w:val="12"/>
              </w:rPr>
              <w:t>520,602</w:t>
            </w:r>
          </w:p>
        </w:tc>
        <w:tc>
          <w:tcPr>
            <w:tcW w:w="88" w:type="dxa"/>
            <w:gridSpan w:val="2"/>
            <w:vAlign w:val="bottom"/>
          </w:tcPr>
          <w:p w14:paraId="47EFBAC0"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753" w:type="dxa"/>
            <w:gridSpan w:val="2"/>
            <w:vAlign w:val="bottom"/>
          </w:tcPr>
          <w:p w14:paraId="52DC3569" w14:textId="0705B077"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05525A">
              <w:rPr>
                <w:rFonts w:cs="Arial"/>
                <w:color w:val="000000" w:themeColor="text1"/>
                <w:sz w:val="12"/>
                <w:szCs w:val="12"/>
              </w:rPr>
              <w:t>(104,120)</w:t>
            </w:r>
          </w:p>
        </w:tc>
        <w:tc>
          <w:tcPr>
            <w:tcW w:w="80" w:type="dxa"/>
            <w:gridSpan w:val="2"/>
            <w:vAlign w:val="bottom"/>
          </w:tcPr>
          <w:p w14:paraId="64F9EFEF"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19" w:type="dxa"/>
            <w:vAlign w:val="bottom"/>
          </w:tcPr>
          <w:p w14:paraId="63768827" w14:textId="01A8E285"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05525A">
              <w:rPr>
                <w:rFonts w:cs="Arial"/>
                <w:color w:val="000000" w:themeColor="text1"/>
                <w:sz w:val="12"/>
                <w:szCs w:val="12"/>
              </w:rPr>
              <w:t>416,482</w:t>
            </w:r>
          </w:p>
        </w:tc>
      </w:tr>
      <w:tr w:rsidR="00E45F57" w:rsidRPr="0005525A" w14:paraId="0D050CE7" w14:textId="77777777" w:rsidTr="002B623D">
        <w:trPr>
          <w:gridAfter w:val="1"/>
          <w:wAfter w:w="15" w:type="dxa"/>
          <w:cantSplit/>
        </w:trPr>
        <w:tc>
          <w:tcPr>
            <w:tcW w:w="3051" w:type="dxa"/>
          </w:tcPr>
          <w:p w14:paraId="4AFBA20B" w14:textId="77777777"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r w:rsidRPr="0005525A">
              <w:rPr>
                <w:rFonts w:cs="Arial"/>
                <w:color w:val="000000" w:themeColor="text1"/>
                <w:sz w:val="12"/>
                <w:szCs w:val="12"/>
              </w:rPr>
              <w:t>Gain (loss) on exchange rate of financial assets</w:t>
            </w:r>
          </w:p>
        </w:tc>
        <w:tc>
          <w:tcPr>
            <w:tcW w:w="872" w:type="dxa"/>
            <w:tcBorders>
              <w:bottom w:val="single" w:sz="4" w:space="0" w:color="auto"/>
            </w:tcBorders>
          </w:tcPr>
          <w:p w14:paraId="32845C4F" w14:textId="2F7FB0EF"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05525A">
              <w:rPr>
                <w:rFonts w:cs="Arial"/>
                <w:sz w:val="12"/>
                <w:szCs w:val="12"/>
              </w:rPr>
              <w:t>(1,685,670)</w:t>
            </w:r>
          </w:p>
        </w:tc>
        <w:tc>
          <w:tcPr>
            <w:tcW w:w="90" w:type="dxa"/>
          </w:tcPr>
          <w:p w14:paraId="1AD61426"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72" w:type="dxa"/>
            <w:tcBorders>
              <w:bottom w:val="single" w:sz="4" w:space="0" w:color="auto"/>
            </w:tcBorders>
          </w:tcPr>
          <w:p w14:paraId="21CFBA4B" w14:textId="50B398CA"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05525A">
              <w:rPr>
                <w:rFonts w:cs="Arial"/>
                <w:sz w:val="12"/>
                <w:szCs w:val="12"/>
              </w:rPr>
              <w:t>337,134</w:t>
            </w:r>
          </w:p>
        </w:tc>
        <w:tc>
          <w:tcPr>
            <w:tcW w:w="78" w:type="dxa"/>
          </w:tcPr>
          <w:p w14:paraId="392A8379"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904" w:type="dxa"/>
            <w:tcBorders>
              <w:bottom w:val="single" w:sz="4" w:space="0" w:color="auto"/>
            </w:tcBorders>
          </w:tcPr>
          <w:p w14:paraId="2F028396" w14:textId="14F960AA"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05525A">
              <w:rPr>
                <w:rFonts w:cs="Arial"/>
                <w:sz w:val="12"/>
                <w:szCs w:val="12"/>
              </w:rPr>
              <w:t>(1,348,536)</w:t>
            </w:r>
          </w:p>
        </w:tc>
        <w:tc>
          <w:tcPr>
            <w:tcW w:w="79" w:type="dxa"/>
          </w:tcPr>
          <w:p w14:paraId="0E7EE80A"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52" w:type="dxa"/>
            <w:tcBorders>
              <w:bottom w:val="single" w:sz="4" w:space="0" w:color="auto"/>
            </w:tcBorders>
            <w:vAlign w:val="bottom"/>
          </w:tcPr>
          <w:p w14:paraId="3598733E" w14:textId="6762462B"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05525A">
              <w:rPr>
                <w:rFonts w:cs="Arial"/>
                <w:color w:val="000000" w:themeColor="text1"/>
                <w:sz w:val="12"/>
                <w:szCs w:val="12"/>
              </w:rPr>
              <w:t>(160,580)</w:t>
            </w:r>
          </w:p>
        </w:tc>
        <w:tc>
          <w:tcPr>
            <w:tcW w:w="88" w:type="dxa"/>
            <w:gridSpan w:val="2"/>
            <w:vAlign w:val="bottom"/>
          </w:tcPr>
          <w:p w14:paraId="3489E06D"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753" w:type="dxa"/>
            <w:gridSpan w:val="2"/>
            <w:tcBorders>
              <w:bottom w:val="single" w:sz="4" w:space="0" w:color="auto"/>
            </w:tcBorders>
            <w:vAlign w:val="bottom"/>
          </w:tcPr>
          <w:p w14:paraId="28737357" w14:textId="47F63208"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05525A">
              <w:rPr>
                <w:rFonts w:cs="Arial"/>
                <w:color w:val="000000" w:themeColor="text1"/>
                <w:sz w:val="12"/>
                <w:szCs w:val="12"/>
              </w:rPr>
              <w:t>32,116</w:t>
            </w:r>
          </w:p>
        </w:tc>
        <w:tc>
          <w:tcPr>
            <w:tcW w:w="80" w:type="dxa"/>
            <w:gridSpan w:val="2"/>
            <w:vAlign w:val="bottom"/>
          </w:tcPr>
          <w:p w14:paraId="701C9DDB"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19" w:type="dxa"/>
            <w:tcBorders>
              <w:bottom w:val="single" w:sz="4" w:space="0" w:color="auto"/>
            </w:tcBorders>
            <w:vAlign w:val="bottom"/>
          </w:tcPr>
          <w:p w14:paraId="14E0BED1" w14:textId="15C494C0"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05525A">
              <w:rPr>
                <w:rFonts w:cs="Arial"/>
                <w:color w:val="000000" w:themeColor="text1"/>
                <w:sz w:val="12"/>
                <w:szCs w:val="12"/>
              </w:rPr>
              <w:t>(128,464)</w:t>
            </w:r>
          </w:p>
        </w:tc>
      </w:tr>
      <w:tr w:rsidR="00E45F57" w:rsidRPr="0005525A" w14:paraId="06D6905B" w14:textId="77777777" w:rsidTr="008235C0">
        <w:trPr>
          <w:gridAfter w:val="1"/>
          <w:wAfter w:w="15" w:type="dxa"/>
          <w:cantSplit/>
        </w:trPr>
        <w:tc>
          <w:tcPr>
            <w:tcW w:w="3051" w:type="dxa"/>
          </w:tcPr>
          <w:p w14:paraId="15CCBD82" w14:textId="77777777"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p>
        </w:tc>
        <w:tc>
          <w:tcPr>
            <w:tcW w:w="872" w:type="dxa"/>
            <w:tcBorders>
              <w:top w:val="single" w:sz="4" w:space="0" w:color="auto"/>
              <w:bottom w:val="single" w:sz="4" w:space="0" w:color="auto"/>
            </w:tcBorders>
          </w:tcPr>
          <w:p w14:paraId="6A8ED18E" w14:textId="3DFE2716"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05525A">
              <w:rPr>
                <w:rFonts w:cs="Arial"/>
                <w:sz w:val="12"/>
                <w:szCs w:val="12"/>
              </w:rPr>
              <w:t>(4,277,391)</w:t>
            </w:r>
          </w:p>
        </w:tc>
        <w:tc>
          <w:tcPr>
            <w:tcW w:w="90" w:type="dxa"/>
          </w:tcPr>
          <w:p w14:paraId="040A30AC"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72" w:type="dxa"/>
            <w:tcBorders>
              <w:top w:val="single" w:sz="4" w:space="0" w:color="auto"/>
              <w:bottom w:val="single" w:sz="4" w:space="0" w:color="auto"/>
            </w:tcBorders>
          </w:tcPr>
          <w:p w14:paraId="15F9E22C" w14:textId="5A2E3BDA"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05525A">
              <w:rPr>
                <w:rFonts w:cs="Arial"/>
                <w:sz w:val="12"/>
                <w:szCs w:val="12"/>
              </w:rPr>
              <w:t>855,478</w:t>
            </w:r>
          </w:p>
        </w:tc>
        <w:tc>
          <w:tcPr>
            <w:tcW w:w="78" w:type="dxa"/>
          </w:tcPr>
          <w:p w14:paraId="2E66617E"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904" w:type="dxa"/>
            <w:tcBorders>
              <w:top w:val="single" w:sz="4" w:space="0" w:color="auto"/>
              <w:bottom w:val="single" w:sz="4" w:space="0" w:color="auto"/>
            </w:tcBorders>
          </w:tcPr>
          <w:p w14:paraId="28B6D865" w14:textId="3ABAF143"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05525A">
              <w:rPr>
                <w:rFonts w:cs="Arial"/>
                <w:sz w:val="12"/>
                <w:szCs w:val="12"/>
              </w:rPr>
              <w:t>(3,421,913)</w:t>
            </w:r>
          </w:p>
        </w:tc>
        <w:tc>
          <w:tcPr>
            <w:tcW w:w="79" w:type="dxa"/>
          </w:tcPr>
          <w:p w14:paraId="09986852"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52" w:type="dxa"/>
            <w:tcBorders>
              <w:top w:val="single" w:sz="4" w:space="0" w:color="auto"/>
              <w:bottom w:val="single" w:sz="4" w:space="0" w:color="auto"/>
            </w:tcBorders>
          </w:tcPr>
          <w:p w14:paraId="36E6CC29" w14:textId="49D4BC69"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05525A">
              <w:rPr>
                <w:rFonts w:cs="Arial"/>
                <w:color w:val="000000" w:themeColor="text1"/>
                <w:sz w:val="12"/>
                <w:szCs w:val="12"/>
              </w:rPr>
              <w:t>4,010,490</w:t>
            </w:r>
          </w:p>
        </w:tc>
        <w:tc>
          <w:tcPr>
            <w:tcW w:w="88" w:type="dxa"/>
            <w:gridSpan w:val="2"/>
          </w:tcPr>
          <w:p w14:paraId="4F33077A"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753" w:type="dxa"/>
            <w:gridSpan w:val="2"/>
            <w:tcBorders>
              <w:top w:val="single" w:sz="4" w:space="0" w:color="auto"/>
              <w:bottom w:val="single" w:sz="4" w:space="0" w:color="auto"/>
            </w:tcBorders>
          </w:tcPr>
          <w:p w14:paraId="73B2B134" w14:textId="7BA367F1"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05525A">
              <w:rPr>
                <w:rFonts w:cs="Arial"/>
                <w:color w:val="000000" w:themeColor="text1"/>
                <w:sz w:val="12"/>
                <w:szCs w:val="12"/>
              </w:rPr>
              <w:t>(802,098)</w:t>
            </w:r>
          </w:p>
        </w:tc>
        <w:tc>
          <w:tcPr>
            <w:tcW w:w="80" w:type="dxa"/>
            <w:gridSpan w:val="2"/>
          </w:tcPr>
          <w:p w14:paraId="29450896" w14:textId="77777777" w:rsidR="00E45F57" w:rsidRPr="0005525A" w:rsidRDefault="00E45F57" w:rsidP="00E45F57">
            <w:pPr>
              <w:pStyle w:val="acctfourfigures"/>
              <w:spacing w:line="360" w:lineRule="auto"/>
              <w:jc w:val="right"/>
              <w:rPr>
                <w:rFonts w:ascii="Arial" w:hAnsi="Arial" w:cs="Arial"/>
                <w:color w:val="000000" w:themeColor="text1"/>
                <w:sz w:val="12"/>
                <w:szCs w:val="12"/>
                <w:lang w:bidi="th-TH"/>
              </w:rPr>
            </w:pPr>
          </w:p>
        </w:tc>
        <w:tc>
          <w:tcPr>
            <w:tcW w:w="819" w:type="dxa"/>
            <w:tcBorders>
              <w:top w:val="single" w:sz="4" w:space="0" w:color="auto"/>
              <w:bottom w:val="single" w:sz="4" w:space="0" w:color="auto"/>
            </w:tcBorders>
          </w:tcPr>
          <w:p w14:paraId="58671D29" w14:textId="55D9EF12" w:rsidR="00E45F57" w:rsidRPr="0005525A" w:rsidRDefault="00E45F57"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05525A">
              <w:rPr>
                <w:rFonts w:cs="Arial"/>
                <w:color w:val="000000" w:themeColor="text1"/>
                <w:sz w:val="12"/>
                <w:szCs w:val="12"/>
              </w:rPr>
              <w:t>3,208,392</w:t>
            </w:r>
          </w:p>
        </w:tc>
      </w:tr>
    </w:tbl>
    <w:p w14:paraId="7B8FC9D6" w14:textId="77777777" w:rsidR="00E45F57" w:rsidRPr="0005525A" w:rsidRDefault="00E45F57" w:rsidP="00E45F57">
      <w:pPr>
        <w:pStyle w:val="ListParagraph"/>
        <w:spacing w:after="0" w:line="360" w:lineRule="auto"/>
        <w:ind w:left="900" w:right="-14"/>
        <w:jc w:val="thaiDistribute"/>
        <w:rPr>
          <w:rFonts w:ascii="Arial" w:hAnsi="Arial" w:cs="Arial"/>
          <w:bCs/>
          <w:color w:val="000000" w:themeColor="text1"/>
          <w:sz w:val="16"/>
          <w:szCs w:val="16"/>
        </w:rPr>
      </w:pPr>
      <w:bookmarkStart w:id="111" w:name="_Hlk155713563"/>
    </w:p>
    <w:p w14:paraId="11607CEA" w14:textId="1E5D4794" w:rsidR="00E51235" w:rsidRPr="0005525A" w:rsidRDefault="00E51235" w:rsidP="009E0BF6">
      <w:pPr>
        <w:pStyle w:val="ListParagraph"/>
        <w:numPr>
          <w:ilvl w:val="1"/>
          <w:numId w:val="32"/>
        </w:numPr>
        <w:spacing w:after="0" w:line="360" w:lineRule="auto"/>
        <w:ind w:left="900" w:right="-14" w:hanging="540"/>
        <w:jc w:val="thaiDistribute"/>
        <w:rPr>
          <w:rFonts w:ascii="Arial" w:hAnsi="Arial" w:cs="Arial"/>
          <w:bCs/>
          <w:color w:val="000000" w:themeColor="text1"/>
          <w:sz w:val="20"/>
          <w:szCs w:val="20"/>
        </w:rPr>
      </w:pPr>
      <w:r w:rsidRPr="0005525A">
        <w:rPr>
          <w:rFonts w:ascii="Arial" w:hAnsi="Arial" w:cs="Arial"/>
          <w:bCs/>
          <w:color w:val="000000" w:themeColor="text1"/>
          <w:sz w:val="20"/>
          <w:szCs w:val="20"/>
        </w:rPr>
        <w:t>Deferred tax assets and liability</w:t>
      </w:r>
    </w:p>
    <w:bookmarkEnd w:id="111"/>
    <w:tbl>
      <w:tblPr>
        <w:tblW w:w="8586" w:type="dxa"/>
        <w:tblInd w:w="810" w:type="dxa"/>
        <w:tblLayout w:type="fixed"/>
        <w:tblLook w:val="01E0" w:firstRow="1" w:lastRow="1" w:firstColumn="1" w:lastColumn="1" w:noHBand="0" w:noVBand="0"/>
      </w:tblPr>
      <w:tblGrid>
        <w:gridCol w:w="3132"/>
        <w:gridCol w:w="927"/>
        <w:gridCol w:w="864"/>
        <w:gridCol w:w="972"/>
        <w:gridCol w:w="1746"/>
        <w:gridCol w:w="945"/>
      </w:tblGrid>
      <w:tr w:rsidR="007148FA" w:rsidRPr="0005525A" w14:paraId="440D5B71" w14:textId="77777777" w:rsidTr="00F6161C">
        <w:trPr>
          <w:trHeight w:val="298"/>
        </w:trPr>
        <w:tc>
          <w:tcPr>
            <w:tcW w:w="3132" w:type="dxa"/>
            <w:vAlign w:val="bottom"/>
          </w:tcPr>
          <w:p w14:paraId="3DA4C997" w14:textId="77777777" w:rsidR="00E51235" w:rsidRPr="0005525A" w:rsidRDefault="00E51235" w:rsidP="00A3281D">
            <w:pPr>
              <w:spacing w:line="360" w:lineRule="auto"/>
              <w:ind w:left="-108" w:right="-69"/>
              <w:jc w:val="thaiDistribute"/>
              <w:rPr>
                <w:rFonts w:cs="Arial"/>
                <w:color w:val="000000" w:themeColor="text1"/>
                <w:sz w:val="12"/>
                <w:szCs w:val="12"/>
              </w:rPr>
            </w:pPr>
          </w:p>
        </w:tc>
        <w:tc>
          <w:tcPr>
            <w:tcW w:w="927" w:type="dxa"/>
          </w:tcPr>
          <w:p w14:paraId="75D6829D" w14:textId="77777777" w:rsidR="00E51235" w:rsidRPr="0005525A" w:rsidRDefault="00E51235" w:rsidP="00A3281D">
            <w:pPr>
              <w:spacing w:line="360" w:lineRule="auto"/>
              <w:ind w:right="-48"/>
              <w:jc w:val="right"/>
              <w:rPr>
                <w:rFonts w:cs="Arial"/>
                <w:color w:val="000000" w:themeColor="text1"/>
                <w:sz w:val="12"/>
                <w:szCs w:val="12"/>
              </w:rPr>
            </w:pPr>
          </w:p>
        </w:tc>
        <w:tc>
          <w:tcPr>
            <w:tcW w:w="4527" w:type="dxa"/>
            <w:gridSpan w:val="4"/>
            <w:vAlign w:val="bottom"/>
          </w:tcPr>
          <w:p w14:paraId="415DBC4B" w14:textId="77777777" w:rsidR="00E51235" w:rsidRPr="0005525A" w:rsidRDefault="00E51235" w:rsidP="00A3281D">
            <w:pPr>
              <w:pBdr>
                <w:bottom w:val="single" w:sz="4" w:space="1" w:color="auto"/>
              </w:pBdr>
              <w:spacing w:line="360" w:lineRule="auto"/>
              <w:ind w:right="-48"/>
              <w:jc w:val="right"/>
              <w:rPr>
                <w:rFonts w:cs="Arial"/>
                <w:color w:val="000000" w:themeColor="text1"/>
                <w:sz w:val="12"/>
                <w:szCs w:val="12"/>
              </w:rPr>
            </w:pPr>
            <w:r w:rsidRPr="0005525A">
              <w:rPr>
                <w:rFonts w:cs="Arial"/>
                <w:color w:val="000000" w:themeColor="text1"/>
                <w:sz w:val="12"/>
                <w:szCs w:val="12"/>
              </w:rPr>
              <w:t>(</w:t>
            </w:r>
            <w:proofErr w:type="gramStart"/>
            <w:r w:rsidRPr="0005525A">
              <w:rPr>
                <w:rFonts w:cs="Arial"/>
                <w:color w:val="000000" w:themeColor="text1"/>
                <w:sz w:val="12"/>
                <w:szCs w:val="12"/>
              </w:rPr>
              <w:t>Unit :</w:t>
            </w:r>
            <w:proofErr w:type="gramEnd"/>
            <w:r w:rsidRPr="0005525A">
              <w:rPr>
                <w:rFonts w:cs="Arial"/>
                <w:color w:val="000000" w:themeColor="text1"/>
                <w:sz w:val="12"/>
                <w:szCs w:val="12"/>
              </w:rPr>
              <w:t xml:space="preserve"> Baht)</w:t>
            </w:r>
          </w:p>
        </w:tc>
      </w:tr>
      <w:tr w:rsidR="007148FA" w:rsidRPr="0005525A" w14:paraId="6BCA3E05" w14:textId="77777777" w:rsidTr="00F6161C">
        <w:trPr>
          <w:trHeight w:val="126"/>
        </w:trPr>
        <w:tc>
          <w:tcPr>
            <w:tcW w:w="3132" w:type="dxa"/>
            <w:vAlign w:val="bottom"/>
          </w:tcPr>
          <w:p w14:paraId="4F79E1DB" w14:textId="77777777" w:rsidR="00E51235" w:rsidRPr="0005525A" w:rsidRDefault="00E51235" w:rsidP="00A3281D">
            <w:pPr>
              <w:spacing w:line="360" w:lineRule="auto"/>
              <w:ind w:left="-108" w:right="-69"/>
              <w:jc w:val="thaiDistribute"/>
              <w:rPr>
                <w:rFonts w:cs="Arial"/>
                <w:color w:val="000000" w:themeColor="text1"/>
                <w:sz w:val="12"/>
                <w:szCs w:val="12"/>
              </w:rPr>
            </w:pPr>
          </w:p>
        </w:tc>
        <w:tc>
          <w:tcPr>
            <w:tcW w:w="927" w:type="dxa"/>
          </w:tcPr>
          <w:p w14:paraId="11DA664E" w14:textId="77777777" w:rsidR="00E51235" w:rsidRPr="0005525A" w:rsidRDefault="00E51235" w:rsidP="00A3281D">
            <w:pPr>
              <w:spacing w:line="360" w:lineRule="auto"/>
              <w:jc w:val="center"/>
              <w:rPr>
                <w:rFonts w:cs="Arial"/>
                <w:color w:val="000000" w:themeColor="text1"/>
                <w:sz w:val="12"/>
                <w:szCs w:val="12"/>
              </w:rPr>
            </w:pPr>
          </w:p>
        </w:tc>
        <w:tc>
          <w:tcPr>
            <w:tcW w:w="4527" w:type="dxa"/>
            <w:gridSpan w:val="4"/>
            <w:vAlign w:val="bottom"/>
          </w:tcPr>
          <w:p w14:paraId="0293665A" w14:textId="77777777" w:rsidR="00E51235" w:rsidRPr="0005525A" w:rsidRDefault="00E51235" w:rsidP="00A3281D">
            <w:pPr>
              <w:pBdr>
                <w:bottom w:val="single" w:sz="4" w:space="1" w:color="auto"/>
              </w:pBdr>
              <w:spacing w:line="360" w:lineRule="auto"/>
              <w:jc w:val="center"/>
              <w:rPr>
                <w:rFonts w:cs="Arial"/>
                <w:color w:val="000000" w:themeColor="text1"/>
                <w:sz w:val="12"/>
                <w:szCs w:val="12"/>
              </w:rPr>
            </w:pPr>
            <w:r w:rsidRPr="0005525A">
              <w:rPr>
                <w:rFonts w:cs="Arial"/>
                <w:color w:val="000000" w:themeColor="text1"/>
                <w:sz w:val="12"/>
                <w:szCs w:val="12"/>
              </w:rPr>
              <w:t>CONSOLIDATED F/S</w:t>
            </w:r>
          </w:p>
        </w:tc>
      </w:tr>
      <w:tr w:rsidR="004C27A9" w:rsidRPr="0005525A" w14:paraId="323A7914" w14:textId="77777777" w:rsidTr="00F6161C">
        <w:trPr>
          <w:trHeight w:val="51"/>
        </w:trPr>
        <w:tc>
          <w:tcPr>
            <w:tcW w:w="3132" w:type="dxa"/>
            <w:vAlign w:val="bottom"/>
          </w:tcPr>
          <w:p w14:paraId="48BA2FEB" w14:textId="77777777" w:rsidR="004C27A9" w:rsidRPr="0005525A" w:rsidRDefault="004C27A9" w:rsidP="00A3281D">
            <w:pPr>
              <w:spacing w:line="360" w:lineRule="auto"/>
              <w:ind w:left="-108" w:right="-69"/>
              <w:jc w:val="thaiDistribute"/>
              <w:rPr>
                <w:rFonts w:cs="Arial"/>
                <w:color w:val="000000" w:themeColor="text1"/>
                <w:sz w:val="12"/>
                <w:szCs w:val="12"/>
              </w:rPr>
            </w:pPr>
          </w:p>
        </w:tc>
        <w:tc>
          <w:tcPr>
            <w:tcW w:w="927" w:type="dxa"/>
            <w:vMerge w:val="restart"/>
            <w:vAlign w:val="bottom"/>
          </w:tcPr>
          <w:p w14:paraId="29CD1CB8" w14:textId="77777777" w:rsidR="004C27A9" w:rsidRPr="0005525A" w:rsidRDefault="004C27A9" w:rsidP="00A3281D">
            <w:pPr>
              <w:pBdr>
                <w:bottom w:val="single" w:sz="4" w:space="1" w:color="auto"/>
              </w:pBdr>
              <w:spacing w:line="360" w:lineRule="auto"/>
              <w:jc w:val="center"/>
              <w:rPr>
                <w:rFonts w:cs="Arial"/>
                <w:color w:val="000000" w:themeColor="text1"/>
                <w:sz w:val="12"/>
                <w:szCs w:val="12"/>
                <w:lang w:eastAsia="en-GB"/>
              </w:rPr>
            </w:pPr>
            <w:r w:rsidRPr="0005525A">
              <w:rPr>
                <w:rFonts w:cs="Arial"/>
                <w:color w:val="000000" w:themeColor="text1"/>
                <w:sz w:val="12"/>
                <w:szCs w:val="12"/>
                <w:lang w:eastAsia="en-GB"/>
              </w:rPr>
              <w:t>1</w:t>
            </w:r>
            <w:r w:rsidRPr="0005525A">
              <w:rPr>
                <w:rFonts w:cs="Arial"/>
                <w:color w:val="000000" w:themeColor="text1"/>
                <w:sz w:val="12"/>
                <w:szCs w:val="12"/>
                <w:cs/>
                <w:lang w:eastAsia="en-GB"/>
              </w:rPr>
              <w:t xml:space="preserve"> </w:t>
            </w:r>
            <w:r w:rsidRPr="0005525A">
              <w:rPr>
                <w:rFonts w:cs="Arial"/>
                <w:color w:val="000000" w:themeColor="text1"/>
                <w:sz w:val="12"/>
                <w:szCs w:val="12"/>
                <w:lang w:eastAsia="en-GB"/>
              </w:rPr>
              <w:t>January</w:t>
            </w:r>
          </w:p>
          <w:p w14:paraId="3CD38A39" w14:textId="7FD7701C" w:rsidR="004C27A9" w:rsidRPr="0005525A" w:rsidRDefault="004C27A9" w:rsidP="00A3281D">
            <w:pPr>
              <w:pBdr>
                <w:bottom w:val="single" w:sz="4" w:space="1" w:color="auto"/>
              </w:pBdr>
              <w:spacing w:line="360" w:lineRule="auto"/>
              <w:jc w:val="center"/>
              <w:rPr>
                <w:rFonts w:cs="Arial"/>
                <w:color w:val="000000" w:themeColor="text1"/>
                <w:sz w:val="12"/>
                <w:szCs w:val="12"/>
                <w:cs/>
              </w:rPr>
            </w:pPr>
            <w:r w:rsidRPr="0005525A">
              <w:rPr>
                <w:rFonts w:cs="Arial"/>
                <w:color w:val="000000" w:themeColor="text1"/>
                <w:sz w:val="12"/>
                <w:szCs w:val="12"/>
              </w:rPr>
              <w:t>2025</w:t>
            </w:r>
          </w:p>
        </w:tc>
        <w:tc>
          <w:tcPr>
            <w:tcW w:w="1836" w:type="dxa"/>
            <w:gridSpan w:val="2"/>
            <w:vAlign w:val="bottom"/>
          </w:tcPr>
          <w:p w14:paraId="38BB5EF1" w14:textId="2C1DF090" w:rsidR="004C27A9" w:rsidRPr="0005525A" w:rsidRDefault="008B3BA6" w:rsidP="00A3281D">
            <w:pPr>
              <w:pBdr>
                <w:bottom w:val="single" w:sz="4" w:space="1" w:color="auto"/>
              </w:pBdr>
              <w:spacing w:line="360" w:lineRule="auto"/>
              <w:ind w:left="-49" w:right="-57"/>
              <w:jc w:val="center"/>
              <w:rPr>
                <w:rFonts w:cs="Arial"/>
                <w:color w:val="000000" w:themeColor="text1"/>
                <w:sz w:val="12"/>
                <w:szCs w:val="12"/>
                <w:cs/>
              </w:rPr>
            </w:pPr>
            <w:r w:rsidRPr="0005525A">
              <w:rPr>
                <w:rFonts w:cs="Arial"/>
                <w:color w:val="000000" w:themeColor="text1"/>
                <w:sz w:val="12"/>
                <w:szCs w:val="12"/>
              </w:rPr>
              <w:t>Recognised</w:t>
            </w:r>
            <w:r w:rsidR="004C27A9" w:rsidRPr="0005525A">
              <w:rPr>
                <w:rFonts w:cs="Arial"/>
                <w:color w:val="000000" w:themeColor="text1"/>
                <w:sz w:val="12"/>
                <w:szCs w:val="12"/>
              </w:rPr>
              <w:t xml:space="preserve"> in</w:t>
            </w:r>
          </w:p>
        </w:tc>
        <w:tc>
          <w:tcPr>
            <w:tcW w:w="1746" w:type="dxa"/>
            <w:vAlign w:val="bottom"/>
          </w:tcPr>
          <w:p w14:paraId="022BCC62" w14:textId="77777777" w:rsidR="004C27A9" w:rsidRPr="0005525A" w:rsidRDefault="004C27A9" w:rsidP="004C27A9">
            <w:pPr>
              <w:spacing w:line="360" w:lineRule="auto"/>
              <w:ind w:left="-29" w:right="-42"/>
              <w:jc w:val="center"/>
              <w:rPr>
                <w:rFonts w:cs="Arial"/>
                <w:color w:val="000000" w:themeColor="text1"/>
                <w:sz w:val="12"/>
                <w:szCs w:val="12"/>
                <w:lang w:eastAsia="en-GB"/>
              </w:rPr>
            </w:pPr>
          </w:p>
        </w:tc>
        <w:tc>
          <w:tcPr>
            <w:tcW w:w="945" w:type="dxa"/>
            <w:vAlign w:val="bottom"/>
          </w:tcPr>
          <w:p w14:paraId="41A0005B" w14:textId="27256E40" w:rsidR="004C27A9" w:rsidRPr="0005525A" w:rsidRDefault="004C27A9" w:rsidP="004C27A9">
            <w:pPr>
              <w:spacing w:line="360" w:lineRule="auto"/>
              <w:ind w:left="-29" w:right="-42"/>
              <w:jc w:val="center"/>
              <w:rPr>
                <w:rFonts w:cs="Arial"/>
                <w:color w:val="000000" w:themeColor="text1"/>
                <w:sz w:val="12"/>
                <w:szCs w:val="12"/>
                <w:cs/>
              </w:rPr>
            </w:pPr>
          </w:p>
        </w:tc>
      </w:tr>
      <w:tr w:rsidR="00572841" w:rsidRPr="0005525A" w14:paraId="3593E252" w14:textId="77777777" w:rsidTr="00F6161C">
        <w:trPr>
          <w:trHeight w:val="144"/>
        </w:trPr>
        <w:tc>
          <w:tcPr>
            <w:tcW w:w="3132" w:type="dxa"/>
            <w:vAlign w:val="bottom"/>
          </w:tcPr>
          <w:p w14:paraId="0843BBD3" w14:textId="77777777" w:rsidR="00572841" w:rsidRPr="0005525A" w:rsidRDefault="00572841" w:rsidP="00A3281D">
            <w:pPr>
              <w:spacing w:line="360" w:lineRule="auto"/>
              <w:ind w:left="-108" w:right="-69"/>
              <w:jc w:val="thaiDistribute"/>
              <w:rPr>
                <w:rFonts w:cs="Arial"/>
                <w:color w:val="000000" w:themeColor="text1"/>
                <w:sz w:val="12"/>
                <w:szCs w:val="12"/>
              </w:rPr>
            </w:pPr>
          </w:p>
        </w:tc>
        <w:tc>
          <w:tcPr>
            <w:tcW w:w="927" w:type="dxa"/>
            <w:vMerge/>
            <w:vAlign w:val="bottom"/>
          </w:tcPr>
          <w:p w14:paraId="2989530A" w14:textId="77777777" w:rsidR="00572841" w:rsidRPr="0005525A" w:rsidRDefault="00572841" w:rsidP="00A3281D">
            <w:pPr>
              <w:pBdr>
                <w:bottom w:val="single" w:sz="4" w:space="1" w:color="auto"/>
              </w:pBdr>
              <w:spacing w:line="360" w:lineRule="auto"/>
              <w:jc w:val="center"/>
              <w:rPr>
                <w:rFonts w:cs="Arial"/>
                <w:color w:val="000000" w:themeColor="text1"/>
                <w:sz w:val="12"/>
                <w:szCs w:val="12"/>
                <w:lang w:eastAsia="en-GB"/>
              </w:rPr>
            </w:pPr>
          </w:p>
        </w:tc>
        <w:tc>
          <w:tcPr>
            <w:tcW w:w="864" w:type="dxa"/>
            <w:vAlign w:val="bottom"/>
          </w:tcPr>
          <w:p w14:paraId="144361C1" w14:textId="77777777" w:rsidR="00572841" w:rsidRPr="0005525A" w:rsidRDefault="00572841"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z w:val="12"/>
                <w:szCs w:val="12"/>
                <w:lang w:eastAsia="en-GB"/>
              </w:rPr>
            </w:pPr>
            <w:r w:rsidRPr="0005525A">
              <w:rPr>
                <w:rFonts w:cs="Arial"/>
                <w:color w:val="000000" w:themeColor="text1"/>
                <w:sz w:val="12"/>
                <w:szCs w:val="12"/>
                <w:lang w:eastAsia="en-GB"/>
              </w:rPr>
              <w:t>Statement of</w:t>
            </w:r>
          </w:p>
          <w:p w14:paraId="7809E8A6" w14:textId="77777777" w:rsidR="00572841" w:rsidRPr="0005525A" w:rsidRDefault="00572841"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z w:val="12"/>
                <w:szCs w:val="12"/>
                <w:lang w:eastAsia="en-GB"/>
              </w:rPr>
            </w:pPr>
            <w:r w:rsidRPr="0005525A">
              <w:rPr>
                <w:rFonts w:cs="Arial"/>
                <w:color w:val="000000" w:themeColor="text1"/>
                <w:sz w:val="12"/>
                <w:szCs w:val="12"/>
                <w:lang w:eastAsia="en-GB"/>
              </w:rPr>
              <w:t>profit or loss</w:t>
            </w:r>
          </w:p>
        </w:tc>
        <w:tc>
          <w:tcPr>
            <w:tcW w:w="972" w:type="dxa"/>
            <w:vAlign w:val="bottom"/>
          </w:tcPr>
          <w:p w14:paraId="2F2F29B5" w14:textId="77777777" w:rsidR="00572841" w:rsidRPr="0005525A" w:rsidRDefault="00572841"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pacing w:val="-4"/>
                <w:sz w:val="12"/>
                <w:szCs w:val="12"/>
                <w:lang w:eastAsia="en-GB"/>
              </w:rPr>
            </w:pPr>
            <w:r w:rsidRPr="0005525A">
              <w:rPr>
                <w:rFonts w:cs="Arial"/>
                <w:color w:val="000000" w:themeColor="text1"/>
                <w:spacing w:val="-4"/>
                <w:sz w:val="12"/>
                <w:szCs w:val="12"/>
                <w:lang w:eastAsia="en-GB"/>
              </w:rPr>
              <w:t>Other comprehensive</w:t>
            </w:r>
          </w:p>
          <w:p w14:paraId="3F5FD2E8" w14:textId="77777777" w:rsidR="00572841" w:rsidRPr="0005525A" w:rsidRDefault="00572841"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pacing w:val="-4"/>
                <w:sz w:val="12"/>
                <w:szCs w:val="12"/>
                <w:cs/>
                <w:lang w:eastAsia="en-GB"/>
              </w:rPr>
            </w:pPr>
            <w:r w:rsidRPr="0005525A">
              <w:rPr>
                <w:rFonts w:cs="Arial"/>
                <w:color w:val="000000" w:themeColor="text1"/>
                <w:spacing w:val="-4"/>
                <w:sz w:val="12"/>
                <w:szCs w:val="12"/>
                <w:lang w:eastAsia="en-GB"/>
              </w:rPr>
              <w:t>income</w:t>
            </w:r>
          </w:p>
        </w:tc>
        <w:tc>
          <w:tcPr>
            <w:tcW w:w="1746" w:type="dxa"/>
            <w:vAlign w:val="bottom"/>
          </w:tcPr>
          <w:p w14:paraId="0DBA74F1" w14:textId="77777777" w:rsidR="00572841" w:rsidRPr="0005525A" w:rsidRDefault="00572841" w:rsidP="00A3281D">
            <w:pPr>
              <w:pBdr>
                <w:bottom w:val="single" w:sz="4" w:space="1" w:color="auto"/>
              </w:pBdr>
              <w:spacing w:line="360" w:lineRule="auto"/>
              <w:ind w:left="-29" w:right="-42"/>
              <w:jc w:val="center"/>
              <w:rPr>
                <w:rFonts w:cs="Arial"/>
                <w:color w:val="000000" w:themeColor="text1"/>
                <w:sz w:val="12"/>
                <w:szCs w:val="12"/>
                <w:lang w:eastAsia="en-GB"/>
              </w:rPr>
            </w:pPr>
            <w:r w:rsidRPr="0005525A">
              <w:rPr>
                <w:rFonts w:cs="Arial"/>
                <w:color w:val="000000" w:themeColor="text1"/>
                <w:sz w:val="12"/>
                <w:szCs w:val="12"/>
                <w:lang w:eastAsia="en-GB"/>
              </w:rPr>
              <w:t>Effects of translation adjustments for foreign currency financial statements</w:t>
            </w:r>
          </w:p>
        </w:tc>
        <w:tc>
          <w:tcPr>
            <w:tcW w:w="945" w:type="dxa"/>
            <w:vAlign w:val="bottom"/>
          </w:tcPr>
          <w:p w14:paraId="62035122" w14:textId="77777777" w:rsidR="004C27A9" w:rsidRPr="0005525A" w:rsidRDefault="004C27A9" w:rsidP="004C27A9">
            <w:pPr>
              <w:pBdr>
                <w:bottom w:val="single" w:sz="4" w:space="1" w:color="auto"/>
              </w:pBdr>
              <w:spacing w:line="360" w:lineRule="auto"/>
              <w:ind w:left="-29" w:right="-42"/>
              <w:jc w:val="center"/>
              <w:rPr>
                <w:rFonts w:cs="Arial"/>
                <w:color w:val="000000" w:themeColor="text1"/>
                <w:sz w:val="12"/>
                <w:szCs w:val="12"/>
                <w:lang w:eastAsia="en-GB"/>
              </w:rPr>
            </w:pPr>
            <w:r w:rsidRPr="0005525A">
              <w:rPr>
                <w:rFonts w:cs="Arial"/>
                <w:color w:val="000000" w:themeColor="text1"/>
                <w:sz w:val="12"/>
                <w:szCs w:val="12"/>
                <w:lang w:eastAsia="en-GB"/>
              </w:rPr>
              <w:t>31 December</w:t>
            </w:r>
          </w:p>
          <w:p w14:paraId="4524F33A" w14:textId="344C806C" w:rsidR="00572841" w:rsidRPr="0005525A" w:rsidRDefault="004C27A9" w:rsidP="004C27A9">
            <w:pPr>
              <w:pBdr>
                <w:bottom w:val="single" w:sz="4" w:space="1" w:color="auto"/>
              </w:pBdr>
              <w:spacing w:line="360" w:lineRule="auto"/>
              <w:ind w:left="-29" w:right="-42"/>
              <w:jc w:val="center"/>
              <w:rPr>
                <w:rFonts w:cs="Arial"/>
                <w:color w:val="000000" w:themeColor="text1"/>
                <w:sz w:val="12"/>
                <w:szCs w:val="12"/>
                <w:lang w:eastAsia="en-GB"/>
              </w:rPr>
            </w:pPr>
            <w:r w:rsidRPr="0005525A">
              <w:rPr>
                <w:rFonts w:cs="Arial"/>
                <w:color w:val="000000" w:themeColor="text1"/>
                <w:sz w:val="12"/>
                <w:szCs w:val="12"/>
              </w:rPr>
              <w:t>2025</w:t>
            </w:r>
          </w:p>
        </w:tc>
      </w:tr>
      <w:tr w:rsidR="00572841" w:rsidRPr="0005525A" w14:paraId="6197F5AF" w14:textId="77777777" w:rsidTr="00F6161C">
        <w:trPr>
          <w:trHeight w:val="51"/>
        </w:trPr>
        <w:tc>
          <w:tcPr>
            <w:tcW w:w="3132" w:type="dxa"/>
            <w:vAlign w:val="bottom"/>
          </w:tcPr>
          <w:p w14:paraId="055E2CFF" w14:textId="77777777" w:rsidR="00572841" w:rsidRPr="0005525A" w:rsidRDefault="00572841" w:rsidP="00A3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color w:val="000000" w:themeColor="text1"/>
                <w:sz w:val="12"/>
                <w:szCs w:val="12"/>
                <w:cs/>
              </w:rPr>
            </w:pPr>
            <w:r w:rsidRPr="0005525A">
              <w:rPr>
                <w:rFonts w:cs="Arial"/>
                <w:b/>
                <w:bCs/>
                <w:color w:val="000000" w:themeColor="text1"/>
                <w:sz w:val="12"/>
                <w:szCs w:val="12"/>
              </w:rPr>
              <w:t>Deferred tax assets from:</w:t>
            </w:r>
          </w:p>
        </w:tc>
        <w:tc>
          <w:tcPr>
            <w:tcW w:w="927" w:type="dxa"/>
            <w:vAlign w:val="bottom"/>
          </w:tcPr>
          <w:p w14:paraId="08F0F7E0"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p>
        </w:tc>
        <w:tc>
          <w:tcPr>
            <w:tcW w:w="864" w:type="dxa"/>
            <w:vAlign w:val="bottom"/>
          </w:tcPr>
          <w:p w14:paraId="1F61F98F"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p>
        </w:tc>
        <w:tc>
          <w:tcPr>
            <w:tcW w:w="972" w:type="dxa"/>
            <w:vAlign w:val="bottom"/>
          </w:tcPr>
          <w:p w14:paraId="0CAFAABC"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p>
        </w:tc>
        <w:tc>
          <w:tcPr>
            <w:tcW w:w="1746" w:type="dxa"/>
          </w:tcPr>
          <w:p w14:paraId="069D39D4"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cs/>
              </w:rPr>
            </w:pPr>
          </w:p>
        </w:tc>
        <w:tc>
          <w:tcPr>
            <w:tcW w:w="945" w:type="dxa"/>
            <w:vAlign w:val="bottom"/>
          </w:tcPr>
          <w:p w14:paraId="58C03AAD"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cs/>
              </w:rPr>
            </w:pPr>
          </w:p>
        </w:tc>
      </w:tr>
      <w:tr w:rsidR="00572841" w:rsidRPr="0005525A" w14:paraId="66FDEEF2" w14:textId="77777777" w:rsidTr="00F6161C">
        <w:trPr>
          <w:trHeight w:val="68"/>
        </w:trPr>
        <w:tc>
          <w:tcPr>
            <w:tcW w:w="3132" w:type="dxa"/>
            <w:vAlign w:val="bottom"/>
          </w:tcPr>
          <w:p w14:paraId="1DB91790" w14:textId="77777777"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color w:val="000000" w:themeColor="text1"/>
                <w:sz w:val="12"/>
                <w:szCs w:val="12"/>
              </w:rPr>
            </w:pPr>
            <w:r w:rsidRPr="0005525A">
              <w:rPr>
                <w:rFonts w:cs="Arial"/>
                <w:color w:val="000000" w:themeColor="text1"/>
                <w:sz w:val="12"/>
                <w:szCs w:val="12"/>
              </w:rPr>
              <w:t>Allowance for expected credit losses</w:t>
            </w:r>
          </w:p>
        </w:tc>
        <w:tc>
          <w:tcPr>
            <w:tcW w:w="927" w:type="dxa"/>
          </w:tcPr>
          <w:p w14:paraId="60C9B2BF" w14:textId="031FEAEA"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184,836</w:t>
            </w:r>
          </w:p>
        </w:tc>
        <w:tc>
          <w:tcPr>
            <w:tcW w:w="864" w:type="dxa"/>
          </w:tcPr>
          <w:p w14:paraId="34DB3582" w14:textId="7A83BEFD"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(184,836)</w:t>
            </w:r>
          </w:p>
        </w:tc>
        <w:tc>
          <w:tcPr>
            <w:tcW w:w="972" w:type="dxa"/>
          </w:tcPr>
          <w:p w14:paraId="58A09A2F" w14:textId="2B42E1A8"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w:t>
            </w:r>
          </w:p>
        </w:tc>
        <w:tc>
          <w:tcPr>
            <w:tcW w:w="1746" w:type="dxa"/>
          </w:tcPr>
          <w:p w14:paraId="7784AD34" w14:textId="4FAAFFEA"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37F5AD16" w14:textId="6E28835B"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cs/>
              </w:rPr>
            </w:pPr>
            <w:r w:rsidRPr="0005525A">
              <w:rPr>
                <w:rFonts w:cs="Arial"/>
                <w:sz w:val="12"/>
                <w:szCs w:val="12"/>
              </w:rPr>
              <w:t>-</w:t>
            </w:r>
          </w:p>
        </w:tc>
      </w:tr>
      <w:tr w:rsidR="00572841" w:rsidRPr="0005525A" w14:paraId="38EA733E" w14:textId="77777777" w:rsidTr="00F6161C">
        <w:trPr>
          <w:trHeight w:val="51"/>
        </w:trPr>
        <w:tc>
          <w:tcPr>
            <w:tcW w:w="3132" w:type="dxa"/>
            <w:vAlign w:val="bottom"/>
          </w:tcPr>
          <w:p w14:paraId="36C49E78" w14:textId="77777777"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Allowance for devaluation of work in progress</w:t>
            </w:r>
          </w:p>
        </w:tc>
        <w:tc>
          <w:tcPr>
            <w:tcW w:w="927" w:type="dxa"/>
          </w:tcPr>
          <w:p w14:paraId="3000324B" w14:textId="07CA38B7"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56,694</w:t>
            </w:r>
          </w:p>
        </w:tc>
        <w:tc>
          <w:tcPr>
            <w:tcW w:w="864" w:type="dxa"/>
          </w:tcPr>
          <w:p w14:paraId="129632C7" w14:textId="73EE6C31"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(14,388)</w:t>
            </w:r>
          </w:p>
        </w:tc>
        <w:tc>
          <w:tcPr>
            <w:tcW w:w="972" w:type="dxa"/>
          </w:tcPr>
          <w:p w14:paraId="2726B35E" w14:textId="1CB977FB"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w:t>
            </w:r>
          </w:p>
        </w:tc>
        <w:tc>
          <w:tcPr>
            <w:tcW w:w="1746" w:type="dxa"/>
          </w:tcPr>
          <w:p w14:paraId="4D27DA4D" w14:textId="3CB1AB6C"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0CEE9C2F" w14:textId="070A25AE"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cs/>
              </w:rPr>
            </w:pPr>
            <w:r w:rsidRPr="0005525A">
              <w:rPr>
                <w:rFonts w:cs="Arial"/>
                <w:sz w:val="12"/>
                <w:szCs w:val="12"/>
              </w:rPr>
              <w:t>42,306</w:t>
            </w:r>
          </w:p>
        </w:tc>
      </w:tr>
      <w:tr w:rsidR="00572841" w:rsidRPr="0005525A" w14:paraId="3EC3E8EC" w14:textId="77777777" w:rsidTr="00F6161C">
        <w:trPr>
          <w:trHeight w:val="63"/>
        </w:trPr>
        <w:tc>
          <w:tcPr>
            <w:tcW w:w="3132" w:type="dxa"/>
          </w:tcPr>
          <w:p w14:paraId="1553E5E5" w14:textId="77777777"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Difference of accumulate depreciation of</w:t>
            </w:r>
          </w:p>
          <w:p w14:paraId="4EA749E6" w14:textId="77777777"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color w:val="000000" w:themeColor="text1"/>
                <w:sz w:val="12"/>
                <w:szCs w:val="12"/>
                <w:cs/>
              </w:rPr>
            </w:pPr>
            <w:r w:rsidRPr="0005525A">
              <w:rPr>
                <w:rFonts w:cs="Arial"/>
                <w:color w:val="000000" w:themeColor="text1"/>
                <w:sz w:val="12"/>
                <w:szCs w:val="12"/>
                <w:cs/>
              </w:rPr>
              <w:t xml:space="preserve">   </w:t>
            </w:r>
            <w:r w:rsidRPr="0005525A">
              <w:rPr>
                <w:rFonts w:cs="Arial"/>
                <w:color w:val="000000" w:themeColor="text1"/>
                <w:sz w:val="12"/>
                <w:szCs w:val="12"/>
              </w:rPr>
              <w:t>building improvement</w:t>
            </w:r>
          </w:p>
        </w:tc>
        <w:tc>
          <w:tcPr>
            <w:tcW w:w="927" w:type="dxa"/>
          </w:tcPr>
          <w:p w14:paraId="4043E038" w14:textId="77777777"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p>
          <w:p w14:paraId="02CACFE1" w14:textId="0ACB9C9D"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375,433</w:t>
            </w:r>
          </w:p>
        </w:tc>
        <w:tc>
          <w:tcPr>
            <w:tcW w:w="864" w:type="dxa"/>
          </w:tcPr>
          <w:p w14:paraId="11BE549C" w14:textId="77777777"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p>
          <w:p w14:paraId="39959D9E" w14:textId="4C20648D" w:rsidR="00572841" w:rsidRPr="0005525A" w:rsidRDefault="00572841" w:rsidP="006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(5,694)</w:t>
            </w:r>
          </w:p>
        </w:tc>
        <w:tc>
          <w:tcPr>
            <w:tcW w:w="972" w:type="dxa"/>
          </w:tcPr>
          <w:p w14:paraId="71EA0C58"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p>
          <w:p w14:paraId="3BCC76B1" w14:textId="4DC0A0EA"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w:t>
            </w:r>
          </w:p>
        </w:tc>
        <w:tc>
          <w:tcPr>
            <w:tcW w:w="1746" w:type="dxa"/>
          </w:tcPr>
          <w:p w14:paraId="4B822005"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p>
          <w:p w14:paraId="3E19415A" w14:textId="470FFDA3"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318E9190"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p>
          <w:p w14:paraId="69ECDC14" w14:textId="5A134D6F"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cs/>
              </w:rPr>
            </w:pPr>
            <w:r w:rsidRPr="0005525A">
              <w:rPr>
                <w:rFonts w:cs="Arial"/>
                <w:sz w:val="12"/>
                <w:szCs w:val="12"/>
              </w:rPr>
              <w:t>369,739</w:t>
            </w:r>
          </w:p>
        </w:tc>
      </w:tr>
      <w:tr w:rsidR="00572841" w:rsidRPr="0005525A" w14:paraId="046E3E3E" w14:textId="77777777" w:rsidTr="00F6161C">
        <w:trPr>
          <w:trHeight w:val="63"/>
        </w:trPr>
        <w:tc>
          <w:tcPr>
            <w:tcW w:w="3132" w:type="dxa"/>
          </w:tcPr>
          <w:p w14:paraId="0C9726BA" w14:textId="77777777" w:rsidR="00572841" w:rsidRPr="0005525A" w:rsidRDefault="00572841"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Financial assets at fair value through other</w:t>
            </w:r>
          </w:p>
          <w:p w14:paraId="27CB0A61" w14:textId="1DB55FA0" w:rsidR="00572841" w:rsidRPr="0005525A" w:rsidRDefault="00572841" w:rsidP="00E4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 xml:space="preserve">   comprehensive income</w:t>
            </w:r>
          </w:p>
        </w:tc>
        <w:tc>
          <w:tcPr>
            <w:tcW w:w="927" w:type="dxa"/>
            <w:vAlign w:val="bottom"/>
          </w:tcPr>
          <w:p w14:paraId="335A00BC" w14:textId="3B297EEA"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cs/>
              </w:rPr>
              <w:t>-</w:t>
            </w:r>
          </w:p>
        </w:tc>
        <w:tc>
          <w:tcPr>
            <w:tcW w:w="864" w:type="dxa"/>
            <w:vAlign w:val="bottom"/>
          </w:tcPr>
          <w:p w14:paraId="1EDAE971" w14:textId="188B1916"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w:t>
            </w:r>
          </w:p>
        </w:tc>
        <w:tc>
          <w:tcPr>
            <w:tcW w:w="972" w:type="dxa"/>
            <w:vAlign w:val="bottom"/>
          </w:tcPr>
          <w:p w14:paraId="4F3A4FEB" w14:textId="29C7808B"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cs/>
              </w:rPr>
              <w:t>638</w:t>
            </w:r>
            <w:r w:rsidRPr="0005525A">
              <w:rPr>
                <w:rFonts w:cs="Arial"/>
                <w:sz w:val="12"/>
                <w:szCs w:val="12"/>
              </w:rPr>
              <w:t>,</w:t>
            </w:r>
            <w:r w:rsidRPr="0005525A">
              <w:rPr>
                <w:rFonts w:cs="Arial"/>
                <w:sz w:val="12"/>
                <w:szCs w:val="12"/>
                <w:cs/>
              </w:rPr>
              <w:t>674</w:t>
            </w:r>
          </w:p>
        </w:tc>
        <w:tc>
          <w:tcPr>
            <w:tcW w:w="1746" w:type="dxa"/>
            <w:vAlign w:val="bottom"/>
          </w:tcPr>
          <w:p w14:paraId="50ECB4A0" w14:textId="6DCA4D62"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vAlign w:val="bottom"/>
          </w:tcPr>
          <w:p w14:paraId="23DA2FF3" w14:textId="721D2510"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cs/>
              </w:rPr>
            </w:pPr>
            <w:r w:rsidRPr="0005525A">
              <w:rPr>
                <w:rFonts w:cs="Arial"/>
                <w:sz w:val="12"/>
                <w:szCs w:val="12"/>
                <w:cs/>
              </w:rPr>
              <w:t>638</w:t>
            </w:r>
            <w:r w:rsidRPr="0005525A">
              <w:rPr>
                <w:rFonts w:cs="Arial"/>
                <w:sz w:val="12"/>
                <w:szCs w:val="12"/>
              </w:rPr>
              <w:t>,</w:t>
            </w:r>
            <w:r w:rsidRPr="0005525A">
              <w:rPr>
                <w:rFonts w:cs="Arial"/>
                <w:sz w:val="12"/>
                <w:szCs w:val="12"/>
                <w:cs/>
              </w:rPr>
              <w:t>674</w:t>
            </w:r>
          </w:p>
        </w:tc>
      </w:tr>
      <w:tr w:rsidR="00572841" w:rsidRPr="0005525A" w14:paraId="26B6D8AD" w14:textId="77777777" w:rsidTr="00F6161C">
        <w:trPr>
          <w:trHeight w:val="82"/>
        </w:trPr>
        <w:tc>
          <w:tcPr>
            <w:tcW w:w="3132" w:type="dxa"/>
          </w:tcPr>
          <w:p w14:paraId="7CCB70A9" w14:textId="77777777"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Provision for warranties</w:t>
            </w:r>
          </w:p>
        </w:tc>
        <w:tc>
          <w:tcPr>
            <w:tcW w:w="927" w:type="dxa"/>
          </w:tcPr>
          <w:p w14:paraId="23ADF5D0" w14:textId="2CD60458"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1,246,730</w:t>
            </w:r>
          </w:p>
        </w:tc>
        <w:tc>
          <w:tcPr>
            <w:tcW w:w="864" w:type="dxa"/>
          </w:tcPr>
          <w:p w14:paraId="63BBEE1F" w14:textId="29718142"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(994,907)</w:t>
            </w:r>
          </w:p>
        </w:tc>
        <w:tc>
          <w:tcPr>
            <w:tcW w:w="972" w:type="dxa"/>
          </w:tcPr>
          <w:p w14:paraId="3BAB18FE" w14:textId="027879ED"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w:t>
            </w:r>
          </w:p>
        </w:tc>
        <w:tc>
          <w:tcPr>
            <w:tcW w:w="1746" w:type="dxa"/>
          </w:tcPr>
          <w:p w14:paraId="1C2951EB" w14:textId="4D01D1F9"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7838663B" w14:textId="59E117AB"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251,823</w:t>
            </w:r>
          </w:p>
        </w:tc>
      </w:tr>
      <w:tr w:rsidR="00572841" w:rsidRPr="0005525A" w14:paraId="4AD5C6C2" w14:textId="77777777" w:rsidTr="00F6161C">
        <w:trPr>
          <w:trHeight w:val="82"/>
        </w:trPr>
        <w:tc>
          <w:tcPr>
            <w:tcW w:w="3132" w:type="dxa"/>
          </w:tcPr>
          <w:p w14:paraId="4FA32669" w14:textId="77777777"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Provision for project loss</w:t>
            </w:r>
          </w:p>
        </w:tc>
        <w:tc>
          <w:tcPr>
            <w:tcW w:w="927" w:type="dxa"/>
          </w:tcPr>
          <w:p w14:paraId="41056183" w14:textId="1AD70500"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201,769</w:t>
            </w:r>
          </w:p>
        </w:tc>
        <w:tc>
          <w:tcPr>
            <w:tcW w:w="864" w:type="dxa"/>
          </w:tcPr>
          <w:p w14:paraId="067AB07E" w14:textId="45E7A119"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(196,645)</w:t>
            </w:r>
          </w:p>
        </w:tc>
        <w:tc>
          <w:tcPr>
            <w:tcW w:w="972" w:type="dxa"/>
          </w:tcPr>
          <w:p w14:paraId="2BD17358" w14:textId="621C1C9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w:t>
            </w:r>
          </w:p>
        </w:tc>
        <w:tc>
          <w:tcPr>
            <w:tcW w:w="1746" w:type="dxa"/>
          </w:tcPr>
          <w:p w14:paraId="23B99042" w14:textId="679FCF70"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20DFF564" w14:textId="78E5EB6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5,124</w:t>
            </w:r>
          </w:p>
        </w:tc>
      </w:tr>
      <w:tr w:rsidR="00572841" w:rsidRPr="0005525A" w14:paraId="1029B7EB" w14:textId="77777777" w:rsidTr="00F6161C">
        <w:trPr>
          <w:trHeight w:val="82"/>
        </w:trPr>
        <w:tc>
          <w:tcPr>
            <w:tcW w:w="3132" w:type="dxa"/>
          </w:tcPr>
          <w:p w14:paraId="0636DA9F" w14:textId="77777777"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Provision for decommissioning</w:t>
            </w:r>
          </w:p>
        </w:tc>
        <w:tc>
          <w:tcPr>
            <w:tcW w:w="927" w:type="dxa"/>
          </w:tcPr>
          <w:p w14:paraId="016DA696" w14:textId="2BF7A718"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257,344</w:t>
            </w:r>
          </w:p>
        </w:tc>
        <w:tc>
          <w:tcPr>
            <w:tcW w:w="864" w:type="dxa"/>
          </w:tcPr>
          <w:p w14:paraId="669C6B08" w14:textId="56D21A2F"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(2,179)</w:t>
            </w:r>
          </w:p>
        </w:tc>
        <w:tc>
          <w:tcPr>
            <w:tcW w:w="972" w:type="dxa"/>
          </w:tcPr>
          <w:p w14:paraId="19C307FF" w14:textId="55436E71"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w:t>
            </w:r>
          </w:p>
        </w:tc>
        <w:tc>
          <w:tcPr>
            <w:tcW w:w="1746" w:type="dxa"/>
          </w:tcPr>
          <w:p w14:paraId="7DD665D4" w14:textId="2BD26E45"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250D740C" w14:textId="42DD1DD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255,165</w:t>
            </w:r>
          </w:p>
        </w:tc>
      </w:tr>
      <w:tr w:rsidR="00572841" w:rsidRPr="0005525A" w14:paraId="77AAC39B" w14:textId="77777777" w:rsidTr="00F6161C">
        <w:trPr>
          <w:trHeight w:val="82"/>
        </w:trPr>
        <w:tc>
          <w:tcPr>
            <w:tcW w:w="3132" w:type="dxa"/>
          </w:tcPr>
          <w:p w14:paraId="2B8177C2" w14:textId="77777777"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Lease liabilities</w:t>
            </w:r>
          </w:p>
        </w:tc>
        <w:tc>
          <w:tcPr>
            <w:tcW w:w="927" w:type="dxa"/>
          </w:tcPr>
          <w:p w14:paraId="20DC0899" w14:textId="0B015443"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6,422,062</w:t>
            </w:r>
          </w:p>
        </w:tc>
        <w:tc>
          <w:tcPr>
            <w:tcW w:w="864" w:type="dxa"/>
          </w:tcPr>
          <w:p w14:paraId="3442951F" w14:textId="4D0A5599"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(2,799,477)</w:t>
            </w:r>
          </w:p>
        </w:tc>
        <w:tc>
          <w:tcPr>
            <w:tcW w:w="972" w:type="dxa"/>
          </w:tcPr>
          <w:p w14:paraId="795FA14C" w14:textId="19298796"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w:t>
            </w:r>
          </w:p>
        </w:tc>
        <w:tc>
          <w:tcPr>
            <w:tcW w:w="1746" w:type="dxa"/>
          </w:tcPr>
          <w:p w14:paraId="14E911B1" w14:textId="4CC18236"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4C586F18" w14:textId="36AD3ABE"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3,622,585</w:t>
            </w:r>
          </w:p>
        </w:tc>
      </w:tr>
      <w:tr w:rsidR="00572841" w:rsidRPr="0005525A" w14:paraId="15CF9786" w14:textId="77777777" w:rsidTr="00F6161C">
        <w:trPr>
          <w:trHeight w:val="82"/>
        </w:trPr>
        <w:tc>
          <w:tcPr>
            <w:tcW w:w="3132" w:type="dxa"/>
            <w:vAlign w:val="bottom"/>
          </w:tcPr>
          <w:p w14:paraId="6D1F13FB" w14:textId="77777777"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 xml:space="preserve">Provisions for employee benefits </w:t>
            </w:r>
          </w:p>
        </w:tc>
        <w:tc>
          <w:tcPr>
            <w:tcW w:w="927" w:type="dxa"/>
          </w:tcPr>
          <w:p w14:paraId="5C4E7BFE" w14:textId="32486E6F"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17,678,473</w:t>
            </w:r>
          </w:p>
        </w:tc>
        <w:tc>
          <w:tcPr>
            <w:tcW w:w="864" w:type="dxa"/>
          </w:tcPr>
          <w:p w14:paraId="49F7AA32" w14:textId="1FC16640"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2,877,912</w:t>
            </w:r>
          </w:p>
        </w:tc>
        <w:tc>
          <w:tcPr>
            <w:tcW w:w="972" w:type="dxa"/>
          </w:tcPr>
          <w:p w14:paraId="3D4921B9" w14:textId="597C7B7E"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2,480,361</w:t>
            </w:r>
          </w:p>
        </w:tc>
        <w:tc>
          <w:tcPr>
            <w:tcW w:w="1746" w:type="dxa"/>
          </w:tcPr>
          <w:p w14:paraId="36804F66" w14:textId="1A5D762F"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7372CA80" w14:textId="0E8BA552"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23,036,746</w:t>
            </w:r>
          </w:p>
        </w:tc>
      </w:tr>
      <w:tr w:rsidR="00572841" w:rsidRPr="0005525A" w14:paraId="2165AF14" w14:textId="77777777" w:rsidTr="00F6161C">
        <w:trPr>
          <w:trHeight w:val="82"/>
        </w:trPr>
        <w:tc>
          <w:tcPr>
            <w:tcW w:w="3132" w:type="dxa"/>
          </w:tcPr>
          <w:p w14:paraId="57F4AF71" w14:textId="77777777"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Loss carrying forwards 5 years</w:t>
            </w:r>
          </w:p>
        </w:tc>
        <w:tc>
          <w:tcPr>
            <w:tcW w:w="927" w:type="dxa"/>
          </w:tcPr>
          <w:p w14:paraId="60FB71FE" w14:textId="4867F5CA" w:rsidR="00572841" w:rsidRPr="0005525A" w:rsidRDefault="00572841" w:rsidP="0071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442,211</w:t>
            </w:r>
          </w:p>
        </w:tc>
        <w:tc>
          <w:tcPr>
            <w:tcW w:w="864" w:type="dxa"/>
          </w:tcPr>
          <w:p w14:paraId="2951055A" w14:textId="574D1A14" w:rsidR="00572841" w:rsidRPr="0005525A" w:rsidRDefault="00572841" w:rsidP="007173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2,660,303</w:t>
            </w:r>
          </w:p>
        </w:tc>
        <w:tc>
          <w:tcPr>
            <w:tcW w:w="972" w:type="dxa"/>
          </w:tcPr>
          <w:p w14:paraId="24470CA3" w14:textId="43EE46FC" w:rsidR="00572841" w:rsidRPr="0005525A" w:rsidRDefault="00572841" w:rsidP="00F61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w:t>
            </w:r>
          </w:p>
        </w:tc>
        <w:tc>
          <w:tcPr>
            <w:tcW w:w="1746" w:type="dxa"/>
          </w:tcPr>
          <w:p w14:paraId="615B3DB1" w14:textId="7864B415" w:rsidR="00572841" w:rsidRPr="0005525A" w:rsidRDefault="00572841" w:rsidP="00F61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(57,507)</w:t>
            </w:r>
          </w:p>
        </w:tc>
        <w:tc>
          <w:tcPr>
            <w:tcW w:w="945" w:type="dxa"/>
          </w:tcPr>
          <w:p w14:paraId="045A907D" w14:textId="4A5D8FFA" w:rsidR="00572841" w:rsidRPr="0005525A" w:rsidRDefault="00572841" w:rsidP="00F61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3,045,007</w:t>
            </w:r>
          </w:p>
        </w:tc>
      </w:tr>
      <w:tr w:rsidR="00572841" w:rsidRPr="0005525A" w14:paraId="7BB75BBB" w14:textId="77777777" w:rsidTr="00F6161C">
        <w:trPr>
          <w:trHeight w:val="51"/>
        </w:trPr>
        <w:tc>
          <w:tcPr>
            <w:tcW w:w="3132" w:type="dxa"/>
            <w:vAlign w:val="bottom"/>
          </w:tcPr>
          <w:p w14:paraId="54FA576C" w14:textId="77777777" w:rsidR="00572841" w:rsidRPr="0005525A" w:rsidRDefault="00572841" w:rsidP="0071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2"/>
                <w:szCs w:val="12"/>
                <w:cs/>
              </w:rPr>
            </w:pPr>
            <w:r w:rsidRPr="0005525A">
              <w:rPr>
                <w:rFonts w:cs="Arial"/>
                <w:color w:val="000000" w:themeColor="text1"/>
                <w:sz w:val="12"/>
                <w:szCs w:val="12"/>
              </w:rPr>
              <w:t>Total</w:t>
            </w:r>
          </w:p>
        </w:tc>
        <w:tc>
          <w:tcPr>
            <w:tcW w:w="927" w:type="dxa"/>
          </w:tcPr>
          <w:p w14:paraId="22F8BD2D" w14:textId="1983D105" w:rsidR="00572841" w:rsidRPr="0005525A" w:rsidRDefault="00572841" w:rsidP="007173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26,865,552</w:t>
            </w:r>
          </w:p>
        </w:tc>
        <w:tc>
          <w:tcPr>
            <w:tcW w:w="864" w:type="dxa"/>
          </w:tcPr>
          <w:p w14:paraId="3B7E3340" w14:textId="70F66F47" w:rsidR="00572841" w:rsidRPr="0005525A" w:rsidRDefault="00572841" w:rsidP="007173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1,340,089</w:t>
            </w:r>
          </w:p>
        </w:tc>
        <w:tc>
          <w:tcPr>
            <w:tcW w:w="972" w:type="dxa"/>
          </w:tcPr>
          <w:p w14:paraId="7380F829" w14:textId="3917EC0E" w:rsidR="00572841" w:rsidRPr="0005525A" w:rsidRDefault="0057284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3,119,035</w:t>
            </w:r>
          </w:p>
        </w:tc>
        <w:tc>
          <w:tcPr>
            <w:tcW w:w="1746" w:type="dxa"/>
          </w:tcPr>
          <w:p w14:paraId="37AFBBE6" w14:textId="3A1B39EC" w:rsidR="00572841" w:rsidRPr="0005525A" w:rsidRDefault="0057284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(57,507)</w:t>
            </w:r>
          </w:p>
        </w:tc>
        <w:tc>
          <w:tcPr>
            <w:tcW w:w="945" w:type="dxa"/>
          </w:tcPr>
          <w:p w14:paraId="6BC83C1F" w14:textId="4189F2DE" w:rsidR="00572841" w:rsidRPr="0005525A" w:rsidRDefault="0057284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31,267,169</w:t>
            </w:r>
          </w:p>
        </w:tc>
      </w:tr>
      <w:tr w:rsidR="00572841" w:rsidRPr="0005525A" w14:paraId="68FC57B2" w14:textId="77777777" w:rsidTr="00F6161C">
        <w:trPr>
          <w:trHeight w:val="51"/>
        </w:trPr>
        <w:tc>
          <w:tcPr>
            <w:tcW w:w="3132" w:type="dxa"/>
            <w:vAlign w:val="bottom"/>
          </w:tcPr>
          <w:p w14:paraId="4447197B" w14:textId="77777777" w:rsidR="00572841" w:rsidRPr="0005525A" w:rsidRDefault="00572841" w:rsidP="00C548FC">
            <w:pPr>
              <w:spacing w:line="360" w:lineRule="auto"/>
              <w:ind w:left="-90" w:right="-69"/>
              <w:jc w:val="thaiDistribute"/>
              <w:rPr>
                <w:rFonts w:cs="Arial"/>
                <w:color w:val="000000" w:themeColor="text1"/>
                <w:sz w:val="6"/>
                <w:szCs w:val="6"/>
                <w:cs/>
              </w:rPr>
            </w:pPr>
          </w:p>
        </w:tc>
        <w:tc>
          <w:tcPr>
            <w:tcW w:w="927" w:type="dxa"/>
          </w:tcPr>
          <w:p w14:paraId="76A969F5" w14:textId="77777777"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6"/>
                <w:szCs w:val="6"/>
              </w:rPr>
            </w:pPr>
          </w:p>
        </w:tc>
        <w:tc>
          <w:tcPr>
            <w:tcW w:w="864" w:type="dxa"/>
          </w:tcPr>
          <w:p w14:paraId="5C52D9E2" w14:textId="77777777"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6"/>
                <w:szCs w:val="6"/>
              </w:rPr>
            </w:pPr>
          </w:p>
        </w:tc>
        <w:tc>
          <w:tcPr>
            <w:tcW w:w="972" w:type="dxa"/>
            <w:vAlign w:val="bottom"/>
          </w:tcPr>
          <w:p w14:paraId="717D92EF"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6"/>
                <w:szCs w:val="6"/>
              </w:rPr>
            </w:pPr>
          </w:p>
        </w:tc>
        <w:tc>
          <w:tcPr>
            <w:tcW w:w="1746" w:type="dxa"/>
          </w:tcPr>
          <w:p w14:paraId="75463A7F"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6"/>
                <w:szCs w:val="6"/>
              </w:rPr>
            </w:pPr>
          </w:p>
        </w:tc>
        <w:tc>
          <w:tcPr>
            <w:tcW w:w="945" w:type="dxa"/>
          </w:tcPr>
          <w:p w14:paraId="223F1459"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6"/>
                <w:szCs w:val="6"/>
              </w:rPr>
            </w:pPr>
          </w:p>
        </w:tc>
      </w:tr>
      <w:tr w:rsidR="00572841" w:rsidRPr="0005525A" w14:paraId="043BD8ED" w14:textId="77777777" w:rsidTr="00F6161C">
        <w:trPr>
          <w:trHeight w:val="51"/>
        </w:trPr>
        <w:tc>
          <w:tcPr>
            <w:tcW w:w="3132" w:type="dxa"/>
            <w:vAlign w:val="bottom"/>
          </w:tcPr>
          <w:p w14:paraId="33BD3ECD" w14:textId="77777777"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2"/>
                <w:szCs w:val="12"/>
                <w:cs/>
              </w:rPr>
            </w:pPr>
            <w:r w:rsidRPr="0005525A">
              <w:rPr>
                <w:rFonts w:cs="Arial"/>
                <w:b/>
                <w:bCs/>
                <w:color w:val="000000" w:themeColor="text1"/>
                <w:sz w:val="12"/>
                <w:szCs w:val="12"/>
              </w:rPr>
              <w:t>Deferred income tax</w:t>
            </w:r>
            <w:r w:rsidRPr="0005525A">
              <w:rPr>
                <w:rFonts w:cs="Arial"/>
                <w:b/>
                <w:bCs/>
                <w:color w:val="000000" w:themeColor="text1"/>
                <w:sz w:val="12"/>
                <w:szCs w:val="12"/>
                <w:cs/>
              </w:rPr>
              <w:t xml:space="preserve"> </w:t>
            </w:r>
            <w:r w:rsidRPr="0005525A">
              <w:rPr>
                <w:rFonts w:cs="Arial"/>
                <w:b/>
                <w:bCs/>
                <w:color w:val="000000" w:themeColor="text1"/>
                <w:sz w:val="12"/>
                <w:szCs w:val="12"/>
              </w:rPr>
              <w:t>liability from</w:t>
            </w:r>
            <w:r w:rsidRPr="0005525A">
              <w:rPr>
                <w:rFonts w:cs="Arial"/>
                <w:b/>
                <w:bCs/>
                <w:color w:val="000000" w:themeColor="text1"/>
                <w:sz w:val="12"/>
                <w:szCs w:val="12"/>
                <w:cs/>
              </w:rPr>
              <w:t>:</w:t>
            </w:r>
          </w:p>
        </w:tc>
        <w:tc>
          <w:tcPr>
            <w:tcW w:w="927" w:type="dxa"/>
          </w:tcPr>
          <w:p w14:paraId="7E1F10F7" w14:textId="77777777"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p>
        </w:tc>
        <w:tc>
          <w:tcPr>
            <w:tcW w:w="864" w:type="dxa"/>
            <w:vAlign w:val="bottom"/>
          </w:tcPr>
          <w:p w14:paraId="08DAD369" w14:textId="77777777"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p>
        </w:tc>
        <w:tc>
          <w:tcPr>
            <w:tcW w:w="972" w:type="dxa"/>
            <w:vAlign w:val="bottom"/>
          </w:tcPr>
          <w:p w14:paraId="4DED2A67"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p>
        </w:tc>
        <w:tc>
          <w:tcPr>
            <w:tcW w:w="1746" w:type="dxa"/>
          </w:tcPr>
          <w:p w14:paraId="42ECE5D9"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p>
        </w:tc>
        <w:tc>
          <w:tcPr>
            <w:tcW w:w="945" w:type="dxa"/>
          </w:tcPr>
          <w:p w14:paraId="153A9A3D" w14:textId="7777777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p>
        </w:tc>
      </w:tr>
      <w:tr w:rsidR="00572841" w:rsidRPr="0005525A" w14:paraId="4A783AB1" w14:textId="77777777" w:rsidTr="00F6161C">
        <w:trPr>
          <w:trHeight w:val="126"/>
        </w:trPr>
        <w:tc>
          <w:tcPr>
            <w:tcW w:w="3132" w:type="dxa"/>
            <w:vAlign w:val="bottom"/>
          </w:tcPr>
          <w:p w14:paraId="3F3FCA79" w14:textId="77777777"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Financial assets at fair value through other</w:t>
            </w:r>
          </w:p>
          <w:p w14:paraId="06FDA982" w14:textId="04AFBAC1"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 xml:space="preserve">   comprehensive income</w:t>
            </w:r>
          </w:p>
        </w:tc>
        <w:tc>
          <w:tcPr>
            <w:tcW w:w="927" w:type="dxa"/>
            <w:vAlign w:val="bottom"/>
          </w:tcPr>
          <w:p w14:paraId="4C5C968D" w14:textId="31B61486"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(7,871)</w:t>
            </w:r>
          </w:p>
        </w:tc>
        <w:tc>
          <w:tcPr>
            <w:tcW w:w="864" w:type="dxa"/>
            <w:vAlign w:val="bottom"/>
          </w:tcPr>
          <w:p w14:paraId="17086D27" w14:textId="5AF51E1A" w:rsidR="00572841" w:rsidRPr="0005525A" w:rsidRDefault="00572841" w:rsidP="00C5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w:t>
            </w:r>
          </w:p>
        </w:tc>
        <w:tc>
          <w:tcPr>
            <w:tcW w:w="972" w:type="dxa"/>
            <w:vAlign w:val="bottom"/>
          </w:tcPr>
          <w:p w14:paraId="3950210C" w14:textId="495A5794"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7,871</w:t>
            </w:r>
          </w:p>
        </w:tc>
        <w:tc>
          <w:tcPr>
            <w:tcW w:w="1746" w:type="dxa"/>
            <w:vAlign w:val="bottom"/>
          </w:tcPr>
          <w:p w14:paraId="63B648AC" w14:textId="43C5EAB7"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vAlign w:val="bottom"/>
          </w:tcPr>
          <w:p w14:paraId="630ED117" w14:textId="5EAA3BD3" w:rsidR="00572841" w:rsidRPr="0005525A" w:rsidRDefault="0057284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w:t>
            </w:r>
          </w:p>
        </w:tc>
      </w:tr>
      <w:tr w:rsidR="00572841" w:rsidRPr="0005525A" w14:paraId="01AD9849" w14:textId="77777777" w:rsidTr="00F6161C">
        <w:trPr>
          <w:trHeight w:val="51"/>
        </w:trPr>
        <w:tc>
          <w:tcPr>
            <w:tcW w:w="3132" w:type="dxa"/>
            <w:vAlign w:val="bottom"/>
          </w:tcPr>
          <w:p w14:paraId="01708241" w14:textId="77777777" w:rsidR="00572841" w:rsidRPr="0005525A" w:rsidRDefault="00572841" w:rsidP="0029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Right-of-use assets</w:t>
            </w:r>
          </w:p>
        </w:tc>
        <w:tc>
          <w:tcPr>
            <w:tcW w:w="927" w:type="dxa"/>
          </w:tcPr>
          <w:p w14:paraId="5441A4F2" w14:textId="5B1449C0" w:rsidR="00572841" w:rsidRPr="0005525A" w:rsidRDefault="00572841" w:rsidP="00297B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(5,781,520)</w:t>
            </w:r>
          </w:p>
        </w:tc>
        <w:tc>
          <w:tcPr>
            <w:tcW w:w="864" w:type="dxa"/>
          </w:tcPr>
          <w:p w14:paraId="7561ADA1" w14:textId="345E2F88" w:rsidR="00572841" w:rsidRPr="0005525A" w:rsidRDefault="00572841" w:rsidP="00297B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2,639,453</w:t>
            </w:r>
          </w:p>
        </w:tc>
        <w:tc>
          <w:tcPr>
            <w:tcW w:w="972" w:type="dxa"/>
          </w:tcPr>
          <w:p w14:paraId="3F4EFD5D" w14:textId="1C5233A6" w:rsidR="00572841" w:rsidRPr="0005525A" w:rsidRDefault="00572841" w:rsidP="00F61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w:t>
            </w:r>
          </w:p>
        </w:tc>
        <w:tc>
          <w:tcPr>
            <w:tcW w:w="1746" w:type="dxa"/>
          </w:tcPr>
          <w:p w14:paraId="34B78A7D" w14:textId="0694A828" w:rsidR="00572841" w:rsidRPr="0005525A" w:rsidRDefault="00572841" w:rsidP="00F61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0048BDFF" w14:textId="1003C2DA" w:rsidR="00572841" w:rsidRPr="0005525A" w:rsidRDefault="00572841" w:rsidP="00F61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(3,142,067)</w:t>
            </w:r>
          </w:p>
        </w:tc>
      </w:tr>
      <w:tr w:rsidR="00572841" w:rsidRPr="0005525A" w14:paraId="1920CF0F" w14:textId="77777777" w:rsidTr="00F6161C">
        <w:trPr>
          <w:trHeight w:val="51"/>
        </w:trPr>
        <w:tc>
          <w:tcPr>
            <w:tcW w:w="3132" w:type="dxa"/>
            <w:vAlign w:val="bottom"/>
          </w:tcPr>
          <w:p w14:paraId="7BB7E848" w14:textId="77777777" w:rsidR="00572841" w:rsidRPr="0005525A" w:rsidRDefault="00572841" w:rsidP="0029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2"/>
                <w:szCs w:val="12"/>
                <w:cs/>
              </w:rPr>
            </w:pPr>
            <w:r w:rsidRPr="0005525A">
              <w:rPr>
                <w:rFonts w:cs="Arial"/>
                <w:color w:val="000000" w:themeColor="text1"/>
                <w:sz w:val="12"/>
                <w:szCs w:val="12"/>
              </w:rPr>
              <w:t>Total</w:t>
            </w:r>
          </w:p>
        </w:tc>
        <w:tc>
          <w:tcPr>
            <w:tcW w:w="927" w:type="dxa"/>
          </w:tcPr>
          <w:p w14:paraId="59571079" w14:textId="4F07E18B" w:rsidR="00572841" w:rsidRPr="0005525A" w:rsidRDefault="00572841" w:rsidP="0029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(5,789,391)</w:t>
            </w:r>
          </w:p>
        </w:tc>
        <w:tc>
          <w:tcPr>
            <w:tcW w:w="864" w:type="dxa"/>
          </w:tcPr>
          <w:p w14:paraId="7C1FD562" w14:textId="7C6465A3" w:rsidR="00572841" w:rsidRPr="0005525A" w:rsidRDefault="00572841" w:rsidP="0029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rPr>
            </w:pPr>
            <w:r w:rsidRPr="0005525A">
              <w:rPr>
                <w:rFonts w:cs="Arial"/>
                <w:sz w:val="12"/>
                <w:szCs w:val="12"/>
              </w:rPr>
              <w:t>2,639,453</w:t>
            </w:r>
          </w:p>
        </w:tc>
        <w:tc>
          <w:tcPr>
            <w:tcW w:w="972" w:type="dxa"/>
          </w:tcPr>
          <w:p w14:paraId="6C4A123A" w14:textId="329C1DBE" w:rsidR="00572841" w:rsidRPr="0005525A" w:rsidRDefault="0057284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7,871</w:t>
            </w:r>
          </w:p>
        </w:tc>
        <w:tc>
          <w:tcPr>
            <w:tcW w:w="1746" w:type="dxa"/>
          </w:tcPr>
          <w:p w14:paraId="4955705B" w14:textId="3D3E749D" w:rsidR="00572841" w:rsidRPr="0005525A" w:rsidRDefault="0057284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w:t>
            </w:r>
          </w:p>
        </w:tc>
        <w:tc>
          <w:tcPr>
            <w:tcW w:w="945" w:type="dxa"/>
          </w:tcPr>
          <w:p w14:paraId="6DC42733" w14:textId="200C6DA6" w:rsidR="00572841" w:rsidRPr="0005525A" w:rsidRDefault="0057284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(3,142,067)</w:t>
            </w:r>
          </w:p>
        </w:tc>
      </w:tr>
      <w:tr w:rsidR="00572841" w:rsidRPr="0005525A" w14:paraId="7117E0BC" w14:textId="77777777" w:rsidTr="00F6161C">
        <w:trPr>
          <w:trHeight w:val="51"/>
        </w:trPr>
        <w:tc>
          <w:tcPr>
            <w:tcW w:w="3132" w:type="dxa"/>
            <w:vAlign w:val="bottom"/>
          </w:tcPr>
          <w:p w14:paraId="1AB42BEC" w14:textId="77777777" w:rsidR="00572841" w:rsidRPr="0005525A" w:rsidRDefault="00572841" w:rsidP="0029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2"/>
                <w:szCs w:val="12"/>
                <w:cs/>
              </w:rPr>
            </w:pPr>
            <w:r w:rsidRPr="0005525A">
              <w:rPr>
                <w:rFonts w:cs="Arial"/>
                <w:b/>
                <w:bCs/>
                <w:color w:val="000000" w:themeColor="text1"/>
                <w:sz w:val="12"/>
                <w:szCs w:val="12"/>
              </w:rPr>
              <w:t>Deferred income tax asset (liability) - net</w:t>
            </w:r>
          </w:p>
        </w:tc>
        <w:tc>
          <w:tcPr>
            <w:tcW w:w="927" w:type="dxa"/>
          </w:tcPr>
          <w:p w14:paraId="0D05BC6D" w14:textId="379E06A5" w:rsidR="00572841" w:rsidRPr="0005525A" w:rsidRDefault="00572841" w:rsidP="0029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sz w:val="12"/>
                <w:szCs w:val="12"/>
              </w:rPr>
            </w:pPr>
            <w:r w:rsidRPr="0005525A">
              <w:rPr>
                <w:rFonts w:cs="Arial"/>
                <w:sz w:val="12"/>
                <w:szCs w:val="12"/>
              </w:rPr>
              <w:t>21,076,161</w:t>
            </w:r>
          </w:p>
        </w:tc>
        <w:tc>
          <w:tcPr>
            <w:tcW w:w="864" w:type="dxa"/>
          </w:tcPr>
          <w:p w14:paraId="301A6436" w14:textId="4471B51E" w:rsidR="00572841" w:rsidRPr="0005525A" w:rsidRDefault="00572841" w:rsidP="00297B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sz w:val="12"/>
                <w:szCs w:val="12"/>
                <w:cs/>
              </w:rPr>
            </w:pPr>
            <w:r w:rsidRPr="0005525A">
              <w:rPr>
                <w:rFonts w:cs="Arial"/>
                <w:sz w:val="12"/>
                <w:szCs w:val="12"/>
              </w:rPr>
              <w:t>3,979,542</w:t>
            </w:r>
          </w:p>
        </w:tc>
        <w:tc>
          <w:tcPr>
            <w:tcW w:w="972" w:type="dxa"/>
          </w:tcPr>
          <w:p w14:paraId="7F833172" w14:textId="593E1D2F" w:rsidR="00572841" w:rsidRPr="0005525A" w:rsidRDefault="0057284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360" w:lineRule="auto"/>
              <w:ind w:left="-32"/>
              <w:rPr>
                <w:rFonts w:cs="Arial"/>
                <w:sz w:val="12"/>
                <w:szCs w:val="12"/>
              </w:rPr>
            </w:pPr>
            <w:r w:rsidRPr="0005525A">
              <w:rPr>
                <w:rFonts w:cs="Arial"/>
                <w:sz w:val="12"/>
                <w:szCs w:val="12"/>
              </w:rPr>
              <w:t>3,126,906</w:t>
            </w:r>
          </w:p>
        </w:tc>
        <w:tc>
          <w:tcPr>
            <w:tcW w:w="1746" w:type="dxa"/>
          </w:tcPr>
          <w:p w14:paraId="76080601" w14:textId="7641523C" w:rsidR="00572841" w:rsidRPr="0005525A" w:rsidRDefault="0057284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ind w:left="-32"/>
              <w:rPr>
                <w:rFonts w:cs="Arial"/>
                <w:sz w:val="12"/>
                <w:szCs w:val="12"/>
              </w:rPr>
            </w:pPr>
            <w:r w:rsidRPr="0005525A">
              <w:rPr>
                <w:rFonts w:cs="Arial"/>
                <w:sz w:val="12"/>
                <w:szCs w:val="12"/>
              </w:rPr>
              <w:t>(57,507)</w:t>
            </w:r>
          </w:p>
        </w:tc>
        <w:tc>
          <w:tcPr>
            <w:tcW w:w="945" w:type="dxa"/>
          </w:tcPr>
          <w:p w14:paraId="2CDB389E" w14:textId="42FCCD9E" w:rsidR="00572841" w:rsidRPr="0005525A" w:rsidRDefault="0057284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cs/>
              </w:rPr>
            </w:pPr>
            <w:r w:rsidRPr="0005525A">
              <w:rPr>
                <w:rFonts w:cs="Arial"/>
                <w:sz w:val="12"/>
                <w:szCs w:val="12"/>
              </w:rPr>
              <w:t>28,125,102</w:t>
            </w:r>
          </w:p>
        </w:tc>
      </w:tr>
    </w:tbl>
    <w:p w14:paraId="3C15763F" w14:textId="77777777" w:rsidR="00E51235" w:rsidRPr="0005525A" w:rsidRDefault="00E51235" w:rsidP="00DD72E9">
      <w:pPr>
        <w:spacing w:line="360" w:lineRule="auto"/>
        <w:jc w:val="thaiDistribute"/>
        <w:rPr>
          <w:rFonts w:cs="Arial"/>
          <w:color w:val="000000" w:themeColor="text1"/>
          <w:sz w:val="10"/>
          <w:szCs w:val="10"/>
        </w:rPr>
      </w:pPr>
    </w:p>
    <w:tbl>
      <w:tblPr>
        <w:tblW w:w="8586" w:type="dxa"/>
        <w:tblInd w:w="810" w:type="dxa"/>
        <w:tblLayout w:type="fixed"/>
        <w:tblLook w:val="01E0" w:firstRow="1" w:lastRow="1" w:firstColumn="1" w:lastColumn="1" w:noHBand="0" w:noVBand="0"/>
      </w:tblPr>
      <w:tblGrid>
        <w:gridCol w:w="4059"/>
        <w:gridCol w:w="1066"/>
        <w:gridCol w:w="1094"/>
        <w:gridCol w:w="1422"/>
        <w:gridCol w:w="945"/>
      </w:tblGrid>
      <w:tr w:rsidR="007148FA" w:rsidRPr="0005525A" w14:paraId="2EE0C1A9" w14:textId="77777777" w:rsidTr="00BF3B2E">
        <w:tc>
          <w:tcPr>
            <w:tcW w:w="4059" w:type="dxa"/>
            <w:vAlign w:val="bottom"/>
          </w:tcPr>
          <w:p w14:paraId="1E6622BC" w14:textId="77777777" w:rsidR="00E51235" w:rsidRPr="0005525A" w:rsidRDefault="00E51235" w:rsidP="00DD72E9">
            <w:pPr>
              <w:spacing w:line="360" w:lineRule="auto"/>
              <w:ind w:left="-108"/>
              <w:jc w:val="thaiDistribute"/>
              <w:rPr>
                <w:rFonts w:cs="Arial"/>
                <w:color w:val="000000" w:themeColor="text1"/>
                <w:sz w:val="12"/>
                <w:szCs w:val="12"/>
              </w:rPr>
            </w:pPr>
          </w:p>
        </w:tc>
        <w:tc>
          <w:tcPr>
            <w:tcW w:w="4527" w:type="dxa"/>
            <w:gridSpan w:val="4"/>
            <w:vAlign w:val="bottom"/>
          </w:tcPr>
          <w:p w14:paraId="4F4F4396" w14:textId="77777777" w:rsidR="00E51235" w:rsidRPr="0005525A" w:rsidRDefault="00E51235" w:rsidP="00DD72E9">
            <w:pPr>
              <w:pBdr>
                <w:bottom w:val="single" w:sz="4" w:space="1" w:color="auto"/>
              </w:pBdr>
              <w:spacing w:line="360" w:lineRule="auto"/>
              <w:ind w:right="-48"/>
              <w:jc w:val="right"/>
              <w:rPr>
                <w:rFonts w:cs="Arial"/>
                <w:color w:val="000000" w:themeColor="text1"/>
                <w:sz w:val="12"/>
                <w:szCs w:val="12"/>
                <w:cs/>
              </w:rPr>
            </w:pPr>
            <w:r w:rsidRPr="0005525A">
              <w:rPr>
                <w:rFonts w:cs="Arial"/>
                <w:color w:val="000000" w:themeColor="text1"/>
                <w:sz w:val="12"/>
                <w:szCs w:val="12"/>
              </w:rPr>
              <w:t>(</w:t>
            </w:r>
            <w:proofErr w:type="gramStart"/>
            <w:r w:rsidRPr="0005525A">
              <w:rPr>
                <w:rFonts w:cs="Arial"/>
                <w:color w:val="000000" w:themeColor="text1"/>
                <w:sz w:val="12"/>
                <w:szCs w:val="12"/>
              </w:rPr>
              <w:t>Unit :</w:t>
            </w:r>
            <w:proofErr w:type="gramEnd"/>
            <w:r w:rsidRPr="0005525A">
              <w:rPr>
                <w:rFonts w:cs="Arial"/>
                <w:color w:val="000000" w:themeColor="text1"/>
                <w:sz w:val="12"/>
                <w:szCs w:val="12"/>
              </w:rPr>
              <w:t xml:space="preserve"> Baht)</w:t>
            </w:r>
          </w:p>
        </w:tc>
      </w:tr>
      <w:tr w:rsidR="007148FA" w:rsidRPr="0005525A" w14:paraId="504F58C2" w14:textId="77777777" w:rsidTr="00BF3B2E">
        <w:tc>
          <w:tcPr>
            <w:tcW w:w="4059" w:type="dxa"/>
            <w:vAlign w:val="bottom"/>
          </w:tcPr>
          <w:p w14:paraId="7F724702" w14:textId="77777777" w:rsidR="00E51235" w:rsidRPr="0005525A" w:rsidRDefault="00E51235" w:rsidP="00DD72E9">
            <w:pPr>
              <w:spacing w:line="360" w:lineRule="auto"/>
              <w:ind w:left="-108"/>
              <w:jc w:val="thaiDistribute"/>
              <w:rPr>
                <w:rFonts w:cs="Arial"/>
                <w:color w:val="000000" w:themeColor="text1"/>
                <w:sz w:val="12"/>
                <w:szCs w:val="12"/>
              </w:rPr>
            </w:pPr>
          </w:p>
        </w:tc>
        <w:tc>
          <w:tcPr>
            <w:tcW w:w="4527" w:type="dxa"/>
            <w:gridSpan w:val="4"/>
            <w:vAlign w:val="bottom"/>
          </w:tcPr>
          <w:p w14:paraId="5E1B1707" w14:textId="77777777" w:rsidR="00E51235" w:rsidRPr="0005525A" w:rsidRDefault="00E51235" w:rsidP="00DD72E9">
            <w:pPr>
              <w:pBdr>
                <w:bottom w:val="single" w:sz="4" w:space="1" w:color="auto"/>
              </w:pBdr>
              <w:spacing w:line="360" w:lineRule="auto"/>
              <w:jc w:val="center"/>
              <w:rPr>
                <w:rFonts w:cs="Arial"/>
                <w:color w:val="000000" w:themeColor="text1"/>
                <w:sz w:val="12"/>
                <w:szCs w:val="12"/>
                <w:cs/>
              </w:rPr>
            </w:pPr>
            <w:r w:rsidRPr="0005525A">
              <w:rPr>
                <w:rFonts w:cs="Arial"/>
                <w:color w:val="000000" w:themeColor="text1"/>
                <w:sz w:val="12"/>
                <w:szCs w:val="12"/>
              </w:rPr>
              <w:t>SEPARATE F/S</w:t>
            </w:r>
          </w:p>
        </w:tc>
      </w:tr>
      <w:tr w:rsidR="007148FA" w:rsidRPr="0005525A" w14:paraId="79FCFF8A" w14:textId="77777777" w:rsidTr="00FA50F8">
        <w:tc>
          <w:tcPr>
            <w:tcW w:w="4059" w:type="dxa"/>
            <w:vAlign w:val="bottom"/>
          </w:tcPr>
          <w:p w14:paraId="0F0CF5ED" w14:textId="77777777" w:rsidR="00E51235" w:rsidRPr="0005525A" w:rsidRDefault="00E51235" w:rsidP="00DD72E9">
            <w:pPr>
              <w:spacing w:line="360" w:lineRule="auto"/>
              <w:ind w:left="-108"/>
              <w:jc w:val="thaiDistribute"/>
              <w:rPr>
                <w:rFonts w:cs="Arial"/>
                <w:color w:val="000000" w:themeColor="text1"/>
                <w:sz w:val="12"/>
                <w:szCs w:val="12"/>
              </w:rPr>
            </w:pPr>
          </w:p>
        </w:tc>
        <w:tc>
          <w:tcPr>
            <w:tcW w:w="1066" w:type="dxa"/>
            <w:vAlign w:val="bottom"/>
          </w:tcPr>
          <w:p w14:paraId="7F434AB4" w14:textId="77777777" w:rsidR="00E51235" w:rsidRPr="0005525A" w:rsidRDefault="00E51235" w:rsidP="00DD72E9">
            <w:pPr>
              <w:spacing w:line="360" w:lineRule="auto"/>
              <w:jc w:val="center"/>
              <w:rPr>
                <w:rFonts w:cs="Arial"/>
                <w:color w:val="000000" w:themeColor="text1"/>
                <w:sz w:val="12"/>
                <w:szCs w:val="12"/>
                <w:cs/>
              </w:rPr>
            </w:pPr>
          </w:p>
        </w:tc>
        <w:tc>
          <w:tcPr>
            <w:tcW w:w="2516" w:type="dxa"/>
            <w:gridSpan w:val="2"/>
            <w:vAlign w:val="bottom"/>
          </w:tcPr>
          <w:p w14:paraId="5395D1C7" w14:textId="5C0DE437" w:rsidR="00E51235" w:rsidRPr="0005525A" w:rsidRDefault="008B3BA6" w:rsidP="00DD72E9">
            <w:pPr>
              <w:pBdr>
                <w:bottom w:val="single" w:sz="4" w:space="1" w:color="auto"/>
              </w:pBdr>
              <w:spacing w:line="360" w:lineRule="auto"/>
              <w:jc w:val="center"/>
              <w:rPr>
                <w:rFonts w:cs="Arial"/>
                <w:color w:val="000000" w:themeColor="text1"/>
                <w:sz w:val="12"/>
                <w:szCs w:val="12"/>
                <w:cs/>
              </w:rPr>
            </w:pPr>
            <w:r w:rsidRPr="0005525A">
              <w:rPr>
                <w:rFonts w:cs="Arial"/>
                <w:color w:val="000000" w:themeColor="text1"/>
                <w:sz w:val="12"/>
                <w:szCs w:val="12"/>
              </w:rPr>
              <w:t>Recognised</w:t>
            </w:r>
            <w:r w:rsidR="00E51235" w:rsidRPr="0005525A">
              <w:rPr>
                <w:rFonts w:cs="Arial"/>
                <w:color w:val="000000" w:themeColor="text1"/>
                <w:sz w:val="12"/>
                <w:szCs w:val="12"/>
              </w:rPr>
              <w:t xml:space="preserve"> in</w:t>
            </w:r>
          </w:p>
        </w:tc>
        <w:tc>
          <w:tcPr>
            <w:tcW w:w="945" w:type="dxa"/>
            <w:vAlign w:val="bottom"/>
          </w:tcPr>
          <w:p w14:paraId="359D98D5" w14:textId="77777777" w:rsidR="00E51235" w:rsidRPr="0005525A" w:rsidRDefault="00E51235" w:rsidP="00DD72E9">
            <w:pPr>
              <w:spacing w:line="360" w:lineRule="auto"/>
              <w:jc w:val="center"/>
              <w:rPr>
                <w:rFonts w:cs="Arial"/>
                <w:color w:val="000000" w:themeColor="text1"/>
                <w:sz w:val="12"/>
                <w:szCs w:val="12"/>
                <w:cs/>
              </w:rPr>
            </w:pPr>
          </w:p>
        </w:tc>
      </w:tr>
      <w:tr w:rsidR="007148FA" w:rsidRPr="0005525A" w14:paraId="0DA7A8B8" w14:textId="77777777" w:rsidTr="00FA50F8">
        <w:tc>
          <w:tcPr>
            <w:tcW w:w="4059" w:type="dxa"/>
            <w:vAlign w:val="bottom"/>
          </w:tcPr>
          <w:p w14:paraId="79E43B01" w14:textId="77777777" w:rsidR="00E51235" w:rsidRPr="0005525A" w:rsidRDefault="00E51235" w:rsidP="00DD72E9">
            <w:pPr>
              <w:spacing w:line="360" w:lineRule="auto"/>
              <w:ind w:left="-108"/>
              <w:jc w:val="thaiDistribute"/>
              <w:rPr>
                <w:rFonts w:cs="Arial"/>
                <w:color w:val="000000" w:themeColor="text1"/>
                <w:sz w:val="12"/>
                <w:szCs w:val="12"/>
              </w:rPr>
            </w:pPr>
          </w:p>
        </w:tc>
        <w:tc>
          <w:tcPr>
            <w:tcW w:w="1066" w:type="dxa"/>
            <w:vAlign w:val="bottom"/>
          </w:tcPr>
          <w:p w14:paraId="43B88887" w14:textId="77777777" w:rsidR="00E51235" w:rsidRPr="0005525A" w:rsidRDefault="00E51235" w:rsidP="00DD72E9">
            <w:pPr>
              <w:tabs>
                <w:tab w:val="clear" w:pos="227"/>
                <w:tab w:val="clear" w:pos="454"/>
                <w:tab w:val="clear" w:pos="680"/>
                <w:tab w:val="clear" w:pos="907"/>
              </w:tabs>
              <w:spacing w:line="360" w:lineRule="auto"/>
              <w:ind w:left="-43" w:right="-21"/>
              <w:jc w:val="center"/>
              <w:rPr>
                <w:rFonts w:cs="Arial"/>
                <w:color w:val="000000" w:themeColor="text1"/>
                <w:sz w:val="12"/>
                <w:szCs w:val="12"/>
                <w:lang w:eastAsia="en-GB"/>
              </w:rPr>
            </w:pPr>
            <w:r w:rsidRPr="0005525A">
              <w:rPr>
                <w:rFonts w:cs="Arial"/>
                <w:color w:val="000000" w:themeColor="text1"/>
                <w:sz w:val="12"/>
                <w:szCs w:val="12"/>
                <w:lang w:eastAsia="en-GB"/>
              </w:rPr>
              <w:t>1</w:t>
            </w:r>
            <w:r w:rsidRPr="0005525A">
              <w:rPr>
                <w:rFonts w:cs="Arial"/>
                <w:color w:val="000000" w:themeColor="text1"/>
                <w:sz w:val="12"/>
                <w:szCs w:val="12"/>
                <w:cs/>
                <w:lang w:eastAsia="en-GB"/>
              </w:rPr>
              <w:t xml:space="preserve"> </w:t>
            </w:r>
            <w:r w:rsidRPr="0005525A">
              <w:rPr>
                <w:rFonts w:cs="Arial"/>
                <w:color w:val="000000" w:themeColor="text1"/>
                <w:sz w:val="12"/>
                <w:szCs w:val="12"/>
                <w:lang w:eastAsia="en-GB"/>
              </w:rPr>
              <w:t>January</w:t>
            </w:r>
          </w:p>
          <w:p w14:paraId="195A83EE" w14:textId="58676A11" w:rsidR="00E51235" w:rsidRPr="0005525A"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z w:val="12"/>
                <w:szCs w:val="12"/>
              </w:rPr>
            </w:pPr>
            <w:r w:rsidRPr="0005525A">
              <w:rPr>
                <w:rFonts w:cs="Arial"/>
                <w:color w:val="000000" w:themeColor="text1"/>
                <w:sz w:val="12"/>
                <w:szCs w:val="12"/>
              </w:rPr>
              <w:t>202</w:t>
            </w:r>
            <w:r w:rsidR="00BE2A22" w:rsidRPr="0005525A">
              <w:rPr>
                <w:rFonts w:cs="Arial"/>
                <w:color w:val="000000" w:themeColor="text1"/>
                <w:sz w:val="12"/>
                <w:szCs w:val="12"/>
              </w:rPr>
              <w:t>5</w:t>
            </w:r>
          </w:p>
        </w:tc>
        <w:tc>
          <w:tcPr>
            <w:tcW w:w="1094" w:type="dxa"/>
            <w:vAlign w:val="bottom"/>
          </w:tcPr>
          <w:p w14:paraId="4083EF9E" w14:textId="77777777" w:rsidR="00E51235" w:rsidRPr="0005525A" w:rsidRDefault="00E51235" w:rsidP="00DD72E9">
            <w:pPr>
              <w:tabs>
                <w:tab w:val="clear" w:pos="227"/>
                <w:tab w:val="clear" w:pos="454"/>
                <w:tab w:val="clear" w:pos="680"/>
                <w:tab w:val="clear" w:pos="907"/>
              </w:tabs>
              <w:spacing w:line="360" w:lineRule="auto"/>
              <w:ind w:left="-43" w:right="-21"/>
              <w:jc w:val="center"/>
              <w:rPr>
                <w:rFonts w:cs="Arial"/>
                <w:color w:val="000000" w:themeColor="text1"/>
                <w:sz w:val="12"/>
                <w:szCs w:val="12"/>
                <w:lang w:eastAsia="en-GB"/>
              </w:rPr>
            </w:pPr>
            <w:r w:rsidRPr="0005525A">
              <w:rPr>
                <w:rFonts w:cs="Arial"/>
                <w:color w:val="000000" w:themeColor="text1"/>
                <w:sz w:val="12"/>
                <w:szCs w:val="12"/>
                <w:lang w:eastAsia="en-GB"/>
              </w:rPr>
              <w:t>Statement of</w:t>
            </w:r>
          </w:p>
          <w:p w14:paraId="208C560B" w14:textId="77777777" w:rsidR="00E51235" w:rsidRPr="0005525A"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z w:val="12"/>
                <w:szCs w:val="12"/>
              </w:rPr>
            </w:pPr>
            <w:r w:rsidRPr="0005525A">
              <w:rPr>
                <w:rFonts w:cs="Arial"/>
                <w:color w:val="000000" w:themeColor="text1"/>
                <w:sz w:val="12"/>
                <w:szCs w:val="12"/>
                <w:lang w:eastAsia="en-GB"/>
              </w:rPr>
              <w:t>profit or loss</w:t>
            </w:r>
          </w:p>
        </w:tc>
        <w:tc>
          <w:tcPr>
            <w:tcW w:w="1422" w:type="dxa"/>
            <w:vAlign w:val="bottom"/>
          </w:tcPr>
          <w:p w14:paraId="42CDAF13" w14:textId="77777777" w:rsidR="00E51235" w:rsidRPr="0005525A"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z w:val="12"/>
                <w:szCs w:val="12"/>
                <w:lang w:eastAsia="en-GB"/>
              </w:rPr>
            </w:pPr>
            <w:r w:rsidRPr="0005525A">
              <w:rPr>
                <w:rFonts w:cs="Arial"/>
                <w:color w:val="000000" w:themeColor="text1"/>
                <w:sz w:val="12"/>
                <w:szCs w:val="12"/>
                <w:lang w:eastAsia="en-GB"/>
              </w:rPr>
              <w:t>Other comprehensive</w:t>
            </w:r>
          </w:p>
          <w:p w14:paraId="67C245E4" w14:textId="77777777" w:rsidR="00E51235" w:rsidRPr="0005525A"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z w:val="12"/>
                <w:szCs w:val="12"/>
                <w:cs/>
              </w:rPr>
            </w:pPr>
            <w:r w:rsidRPr="0005525A">
              <w:rPr>
                <w:rFonts w:cs="Arial"/>
                <w:color w:val="000000" w:themeColor="text1"/>
                <w:sz w:val="12"/>
                <w:szCs w:val="12"/>
                <w:lang w:eastAsia="en-GB"/>
              </w:rPr>
              <w:t>income</w:t>
            </w:r>
          </w:p>
        </w:tc>
        <w:tc>
          <w:tcPr>
            <w:tcW w:w="945" w:type="dxa"/>
            <w:vAlign w:val="bottom"/>
          </w:tcPr>
          <w:p w14:paraId="23001B70" w14:textId="77777777" w:rsidR="00E51235" w:rsidRPr="0005525A" w:rsidRDefault="00E51235" w:rsidP="00DD72E9">
            <w:pPr>
              <w:tabs>
                <w:tab w:val="clear" w:pos="227"/>
                <w:tab w:val="clear" w:pos="454"/>
                <w:tab w:val="clear" w:pos="680"/>
                <w:tab w:val="clear" w:pos="907"/>
              </w:tabs>
              <w:spacing w:line="360" w:lineRule="auto"/>
              <w:ind w:left="-43" w:right="-21"/>
              <w:jc w:val="center"/>
              <w:rPr>
                <w:rFonts w:cs="Arial"/>
                <w:color w:val="000000" w:themeColor="text1"/>
                <w:sz w:val="12"/>
                <w:szCs w:val="12"/>
                <w:lang w:eastAsia="en-GB"/>
              </w:rPr>
            </w:pPr>
            <w:r w:rsidRPr="0005525A">
              <w:rPr>
                <w:rFonts w:cs="Arial"/>
                <w:color w:val="000000" w:themeColor="text1"/>
                <w:sz w:val="12"/>
                <w:szCs w:val="12"/>
                <w:lang w:eastAsia="en-GB"/>
              </w:rPr>
              <w:t>31 December</w:t>
            </w:r>
          </w:p>
          <w:p w14:paraId="562968D5" w14:textId="10ADF998" w:rsidR="00E51235" w:rsidRPr="0005525A"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z w:val="12"/>
                <w:szCs w:val="12"/>
                <w:lang w:eastAsia="en-GB"/>
              </w:rPr>
            </w:pPr>
            <w:r w:rsidRPr="0005525A">
              <w:rPr>
                <w:rFonts w:cs="Arial"/>
                <w:color w:val="000000" w:themeColor="text1"/>
                <w:sz w:val="12"/>
                <w:szCs w:val="12"/>
                <w:lang w:eastAsia="en-GB"/>
              </w:rPr>
              <w:t>202</w:t>
            </w:r>
            <w:r w:rsidR="00BE2A22" w:rsidRPr="0005525A">
              <w:rPr>
                <w:rFonts w:cs="Arial"/>
                <w:color w:val="000000" w:themeColor="text1"/>
                <w:sz w:val="12"/>
                <w:szCs w:val="12"/>
                <w:lang w:eastAsia="en-GB"/>
              </w:rPr>
              <w:t>5</w:t>
            </w:r>
          </w:p>
        </w:tc>
      </w:tr>
      <w:tr w:rsidR="007148FA" w:rsidRPr="0005525A" w14:paraId="14C4CB67" w14:textId="77777777" w:rsidTr="00FA50F8">
        <w:tc>
          <w:tcPr>
            <w:tcW w:w="4059" w:type="dxa"/>
            <w:vAlign w:val="bottom"/>
          </w:tcPr>
          <w:p w14:paraId="74005F8D" w14:textId="77777777" w:rsidR="00E51235" w:rsidRPr="0005525A"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color w:val="000000" w:themeColor="text1"/>
                <w:sz w:val="12"/>
                <w:szCs w:val="12"/>
              </w:rPr>
            </w:pPr>
            <w:r w:rsidRPr="0005525A">
              <w:rPr>
                <w:rFonts w:cs="Arial"/>
                <w:b/>
                <w:bCs/>
                <w:color w:val="000000" w:themeColor="text1"/>
                <w:sz w:val="12"/>
                <w:szCs w:val="12"/>
              </w:rPr>
              <w:t>Deferred tax assets from:</w:t>
            </w:r>
          </w:p>
        </w:tc>
        <w:tc>
          <w:tcPr>
            <w:tcW w:w="1066" w:type="dxa"/>
            <w:vAlign w:val="bottom"/>
          </w:tcPr>
          <w:p w14:paraId="4D5E93B7" w14:textId="77777777" w:rsidR="00E51235" w:rsidRPr="0005525A" w:rsidRDefault="00E51235"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p>
        </w:tc>
        <w:tc>
          <w:tcPr>
            <w:tcW w:w="1094" w:type="dxa"/>
            <w:vAlign w:val="bottom"/>
          </w:tcPr>
          <w:p w14:paraId="4055B81C" w14:textId="77777777" w:rsidR="00E51235" w:rsidRPr="0005525A" w:rsidRDefault="00E51235"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p>
        </w:tc>
        <w:tc>
          <w:tcPr>
            <w:tcW w:w="1422" w:type="dxa"/>
            <w:vAlign w:val="bottom"/>
          </w:tcPr>
          <w:p w14:paraId="3384E1D7" w14:textId="77777777" w:rsidR="00E51235" w:rsidRPr="0005525A" w:rsidRDefault="00E51235"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p>
        </w:tc>
        <w:tc>
          <w:tcPr>
            <w:tcW w:w="945" w:type="dxa"/>
            <w:vAlign w:val="bottom"/>
          </w:tcPr>
          <w:p w14:paraId="0BD8BC84" w14:textId="77777777" w:rsidR="00E51235" w:rsidRPr="0005525A" w:rsidRDefault="00E51235"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cs/>
              </w:rPr>
            </w:pPr>
          </w:p>
        </w:tc>
      </w:tr>
      <w:tr w:rsidR="00C36DF8" w:rsidRPr="0005525A" w14:paraId="50FE7FB5" w14:textId="77777777" w:rsidTr="00FA50F8">
        <w:tc>
          <w:tcPr>
            <w:tcW w:w="4059" w:type="dxa"/>
          </w:tcPr>
          <w:p w14:paraId="26DE485B" w14:textId="77777777" w:rsidR="00C36DF8" w:rsidRPr="0005525A" w:rsidRDefault="00C36DF8" w:rsidP="00C36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Difference of accumulate depreciation of building improvement</w:t>
            </w:r>
          </w:p>
        </w:tc>
        <w:tc>
          <w:tcPr>
            <w:tcW w:w="1066" w:type="dxa"/>
          </w:tcPr>
          <w:p w14:paraId="388A93E4" w14:textId="1AB3DE74" w:rsidR="00C36DF8" w:rsidRPr="0005525A" w:rsidRDefault="00C36DF8"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sz w:val="12"/>
                <w:szCs w:val="12"/>
              </w:rPr>
              <w:t>373,908</w:t>
            </w:r>
          </w:p>
        </w:tc>
        <w:tc>
          <w:tcPr>
            <w:tcW w:w="1094" w:type="dxa"/>
          </w:tcPr>
          <w:p w14:paraId="37585A96" w14:textId="0169C6DC" w:rsidR="00C36DF8" w:rsidRPr="0005525A" w:rsidRDefault="00C36DF8"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sz w:val="12"/>
                <w:szCs w:val="12"/>
              </w:rPr>
              <w:t>(21,776)</w:t>
            </w:r>
          </w:p>
        </w:tc>
        <w:tc>
          <w:tcPr>
            <w:tcW w:w="1422" w:type="dxa"/>
          </w:tcPr>
          <w:p w14:paraId="5397EE47" w14:textId="51FE9AAC" w:rsidR="00C36DF8" w:rsidRPr="0005525A" w:rsidRDefault="00C36DF8"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sz w:val="12"/>
                <w:szCs w:val="12"/>
              </w:rPr>
              <w:t>-</w:t>
            </w:r>
          </w:p>
        </w:tc>
        <w:tc>
          <w:tcPr>
            <w:tcW w:w="945" w:type="dxa"/>
          </w:tcPr>
          <w:p w14:paraId="069D0611" w14:textId="2F808D88" w:rsidR="00C36DF8" w:rsidRPr="0005525A" w:rsidRDefault="00C36DF8"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cs/>
              </w:rPr>
            </w:pPr>
            <w:r w:rsidRPr="0005525A">
              <w:rPr>
                <w:rFonts w:cs="Arial"/>
                <w:sz w:val="12"/>
                <w:szCs w:val="12"/>
              </w:rPr>
              <w:t>352,132</w:t>
            </w:r>
          </w:p>
        </w:tc>
      </w:tr>
      <w:tr w:rsidR="00F102B2" w:rsidRPr="0005525A" w14:paraId="0B128A86" w14:textId="77777777" w:rsidTr="00FA50F8">
        <w:tc>
          <w:tcPr>
            <w:tcW w:w="4059" w:type="dxa"/>
            <w:vAlign w:val="bottom"/>
          </w:tcPr>
          <w:p w14:paraId="3CAAC8DF" w14:textId="1AEB025E" w:rsidR="00F102B2" w:rsidRPr="0005525A" w:rsidRDefault="00F102B2" w:rsidP="00F1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Financial assets at fair value through other comprehensive income</w:t>
            </w:r>
          </w:p>
        </w:tc>
        <w:tc>
          <w:tcPr>
            <w:tcW w:w="1066" w:type="dxa"/>
          </w:tcPr>
          <w:p w14:paraId="7EE8D924" w14:textId="52A8EE8E" w:rsidR="00F102B2" w:rsidRPr="0005525A" w:rsidRDefault="00F102B2"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color w:val="000000" w:themeColor="text1"/>
                <w:sz w:val="12"/>
                <w:szCs w:val="12"/>
              </w:rPr>
              <w:t>-</w:t>
            </w:r>
          </w:p>
        </w:tc>
        <w:tc>
          <w:tcPr>
            <w:tcW w:w="1094" w:type="dxa"/>
          </w:tcPr>
          <w:p w14:paraId="45DF3AE1" w14:textId="0BC5FB80" w:rsidR="00F102B2" w:rsidRPr="0005525A" w:rsidRDefault="00491F1C"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color w:val="000000" w:themeColor="text1"/>
                <w:sz w:val="12"/>
                <w:szCs w:val="12"/>
              </w:rPr>
              <w:t>-</w:t>
            </w:r>
          </w:p>
        </w:tc>
        <w:tc>
          <w:tcPr>
            <w:tcW w:w="1422" w:type="dxa"/>
            <w:vAlign w:val="bottom"/>
          </w:tcPr>
          <w:p w14:paraId="1FE2ACDF" w14:textId="33F067E4" w:rsidR="00F102B2" w:rsidRPr="0005525A" w:rsidRDefault="00491F1C"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color w:val="000000" w:themeColor="text1"/>
                <w:sz w:val="12"/>
                <w:szCs w:val="12"/>
              </w:rPr>
              <w:t>638,674</w:t>
            </w:r>
          </w:p>
        </w:tc>
        <w:tc>
          <w:tcPr>
            <w:tcW w:w="945" w:type="dxa"/>
          </w:tcPr>
          <w:p w14:paraId="560EA666" w14:textId="7ECCA43F" w:rsidR="00F102B2" w:rsidRPr="0005525A" w:rsidRDefault="00491F1C"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cs/>
              </w:rPr>
            </w:pPr>
            <w:r w:rsidRPr="0005525A">
              <w:rPr>
                <w:rFonts w:cs="Arial"/>
                <w:sz w:val="12"/>
                <w:szCs w:val="12"/>
              </w:rPr>
              <w:t>638,674</w:t>
            </w:r>
          </w:p>
        </w:tc>
      </w:tr>
      <w:tr w:rsidR="008467AB" w:rsidRPr="0005525A" w14:paraId="380F6128" w14:textId="77777777" w:rsidTr="00FA50F8">
        <w:trPr>
          <w:trHeight w:val="66"/>
        </w:trPr>
        <w:tc>
          <w:tcPr>
            <w:tcW w:w="4059" w:type="dxa"/>
          </w:tcPr>
          <w:p w14:paraId="4E76322C" w14:textId="77777777" w:rsidR="008467AB" w:rsidRPr="0005525A" w:rsidRDefault="008467AB" w:rsidP="008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Provision for warranties</w:t>
            </w:r>
          </w:p>
        </w:tc>
        <w:tc>
          <w:tcPr>
            <w:tcW w:w="1066" w:type="dxa"/>
          </w:tcPr>
          <w:p w14:paraId="276F9FA6" w14:textId="41855A3F" w:rsidR="008467AB" w:rsidRPr="0005525A" w:rsidRDefault="008467AB"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sz w:val="12"/>
                <w:szCs w:val="12"/>
              </w:rPr>
              <w:t>1,189,768</w:t>
            </w:r>
          </w:p>
        </w:tc>
        <w:tc>
          <w:tcPr>
            <w:tcW w:w="1094" w:type="dxa"/>
          </w:tcPr>
          <w:p w14:paraId="004C58BC" w14:textId="33E402F2" w:rsidR="008467AB" w:rsidRPr="0005525A" w:rsidRDefault="008467AB"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sz w:val="12"/>
                <w:szCs w:val="12"/>
              </w:rPr>
              <w:t>(1,077,847)</w:t>
            </w:r>
          </w:p>
        </w:tc>
        <w:tc>
          <w:tcPr>
            <w:tcW w:w="1422" w:type="dxa"/>
          </w:tcPr>
          <w:p w14:paraId="0BF4C4F8" w14:textId="4D51D282" w:rsidR="008467AB" w:rsidRPr="0005525A" w:rsidRDefault="008467AB"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sz w:val="12"/>
                <w:szCs w:val="12"/>
              </w:rPr>
              <w:t>-</w:t>
            </w:r>
          </w:p>
        </w:tc>
        <w:tc>
          <w:tcPr>
            <w:tcW w:w="945" w:type="dxa"/>
          </w:tcPr>
          <w:p w14:paraId="48351910" w14:textId="5705A1D6" w:rsidR="008467AB" w:rsidRPr="0005525A" w:rsidRDefault="008467AB"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111,921</w:t>
            </w:r>
          </w:p>
        </w:tc>
      </w:tr>
      <w:tr w:rsidR="008467AB" w:rsidRPr="0005525A" w14:paraId="5F6D51D3" w14:textId="77777777" w:rsidTr="00FA50F8">
        <w:trPr>
          <w:trHeight w:val="66"/>
        </w:trPr>
        <w:tc>
          <w:tcPr>
            <w:tcW w:w="4059" w:type="dxa"/>
          </w:tcPr>
          <w:p w14:paraId="53CE08CB" w14:textId="77777777" w:rsidR="008467AB" w:rsidRPr="0005525A" w:rsidRDefault="008467AB" w:rsidP="008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rPr>
            </w:pPr>
            <w:r w:rsidRPr="0005525A">
              <w:rPr>
                <w:rFonts w:cs="Arial"/>
                <w:color w:val="000000" w:themeColor="text1"/>
                <w:sz w:val="12"/>
                <w:szCs w:val="12"/>
              </w:rPr>
              <w:t>Provision for decommissioning</w:t>
            </w:r>
          </w:p>
        </w:tc>
        <w:tc>
          <w:tcPr>
            <w:tcW w:w="1066" w:type="dxa"/>
          </w:tcPr>
          <w:p w14:paraId="22342B7D" w14:textId="428A4C2D" w:rsidR="008467AB" w:rsidRPr="0005525A" w:rsidRDefault="008467AB"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sz w:val="12"/>
                <w:szCs w:val="12"/>
              </w:rPr>
              <w:t>232,352</w:t>
            </w:r>
          </w:p>
        </w:tc>
        <w:tc>
          <w:tcPr>
            <w:tcW w:w="1094" w:type="dxa"/>
          </w:tcPr>
          <w:p w14:paraId="467528C9" w14:textId="4E99366F" w:rsidR="008467AB" w:rsidRPr="0005525A" w:rsidRDefault="008467AB"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sz w:val="12"/>
                <w:szCs w:val="12"/>
              </w:rPr>
              <w:t>5,713</w:t>
            </w:r>
          </w:p>
        </w:tc>
        <w:tc>
          <w:tcPr>
            <w:tcW w:w="1422" w:type="dxa"/>
          </w:tcPr>
          <w:p w14:paraId="17AA80B6" w14:textId="66CA233A" w:rsidR="008467AB" w:rsidRPr="0005525A" w:rsidRDefault="008467AB"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sz w:val="12"/>
                <w:szCs w:val="12"/>
              </w:rPr>
              <w:t>-</w:t>
            </w:r>
          </w:p>
        </w:tc>
        <w:tc>
          <w:tcPr>
            <w:tcW w:w="945" w:type="dxa"/>
          </w:tcPr>
          <w:p w14:paraId="031889DB" w14:textId="73B65F47" w:rsidR="008467AB" w:rsidRPr="0005525A" w:rsidRDefault="008467AB"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238,065</w:t>
            </w:r>
          </w:p>
        </w:tc>
      </w:tr>
      <w:tr w:rsidR="008467AB" w:rsidRPr="0005525A" w14:paraId="5FA3E978" w14:textId="77777777" w:rsidTr="00FA50F8">
        <w:trPr>
          <w:trHeight w:val="66"/>
        </w:trPr>
        <w:tc>
          <w:tcPr>
            <w:tcW w:w="4059" w:type="dxa"/>
          </w:tcPr>
          <w:p w14:paraId="7FE8FF7E" w14:textId="77777777" w:rsidR="008467AB" w:rsidRPr="0005525A" w:rsidRDefault="008467AB" w:rsidP="008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Lease liabilities</w:t>
            </w:r>
          </w:p>
        </w:tc>
        <w:tc>
          <w:tcPr>
            <w:tcW w:w="1066" w:type="dxa"/>
          </w:tcPr>
          <w:p w14:paraId="289E6E93" w14:textId="5440771B" w:rsidR="008467AB" w:rsidRPr="0005525A" w:rsidRDefault="008467AB"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sz w:val="12"/>
                <w:szCs w:val="12"/>
              </w:rPr>
              <w:t>5,745,606</w:t>
            </w:r>
          </w:p>
        </w:tc>
        <w:tc>
          <w:tcPr>
            <w:tcW w:w="1094" w:type="dxa"/>
          </w:tcPr>
          <w:p w14:paraId="6104C329" w14:textId="48261C60" w:rsidR="008467AB" w:rsidRPr="0005525A" w:rsidRDefault="008467AB"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sz w:val="12"/>
                <w:szCs w:val="12"/>
              </w:rPr>
              <w:t>(2,536,190)</w:t>
            </w:r>
          </w:p>
        </w:tc>
        <w:tc>
          <w:tcPr>
            <w:tcW w:w="1422" w:type="dxa"/>
          </w:tcPr>
          <w:p w14:paraId="0EBFD9DC" w14:textId="791B7958" w:rsidR="008467AB" w:rsidRPr="0005525A" w:rsidRDefault="008467AB"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sz w:val="12"/>
                <w:szCs w:val="12"/>
              </w:rPr>
              <w:t>-</w:t>
            </w:r>
          </w:p>
        </w:tc>
        <w:tc>
          <w:tcPr>
            <w:tcW w:w="945" w:type="dxa"/>
          </w:tcPr>
          <w:p w14:paraId="711577DA" w14:textId="2E0B2972" w:rsidR="008467AB" w:rsidRPr="0005525A" w:rsidRDefault="008467AB"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3,209,416</w:t>
            </w:r>
          </w:p>
        </w:tc>
      </w:tr>
      <w:tr w:rsidR="008467AB" w:rsidRPr="0005525A" w14:paraId="4DA1784D" w14:textId="77777777" w:rsidTr="00FA50F8">
        <w:trPr>
          <w:trHeight w:val="51"/>
        </w:trPr>
        <w:tc>
          <w:tcPr>
            <w:tcW w:w="4059" w:type="dxa"/>
            <w:vAlign w:val="bottom"/>
          </w:tcPr>
          <w:p w14:paraId="2E40836D" w14:textId="77777777" w:rsidR="008467AB" w:rsidRPr="0005525A" w:rsidRDefault="008467AB" w:rsidP="008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Provisions for employee benefits</w:t>
            </w:r>
          </w:p>
        </w:tc>
        <w:tc>
          <w:tcPr>
            <w:tcW w:w="1066" w:type="dxa"/>
          </w:tcPr>
          <w:p w14:paraId="7BFEB679" w14:textId="5C87CC30" w:rsidR="008467AB" w:rsidRPr="0005525A" w:rsidRDefault="008467AB" w:rsidP="006A2B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sz w:val="12"/>
                <w:szCs w:val="12"/>
              </w:rPr>
              <w:t>3,641,118</w:t>
            </w:r>
          </w:p>
        </w:tc>
        <w:tc>
          <w:tcPr>
            <w:tcW w:w="1094" w:type="dxa"/>
          </w:tcPr>
          <w:p w14:paraId="75AB43E7" w14:textId="60B1312A" w:rsidR="008467AB" w:rsidRPr="0005525A" w:rsidRDefault="008467AB" w:rsidP="006A2B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sz w:val="12"/>
                <w:szCs w:val="12"/>
              </w:rPr>
              <w:t>346,104</w:t>
            </w:r>
          </w:p>
        </w:tc>
        <w:tc>
          <w:tcPr>
            <w:tcW w:w="1422" w:type="dxa"/>
          </w:tcPr>
          <w:p w14:paraId="4658F02D" w14:textId="08B80F66" w:rsidR="008467AB" w:rsidRPr="0005525A" w:rsidRDefault="008467AB" w:rsidP="006A2B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sz w:val="12"/>
                <w:szCs w:val="12"/>
              </w:rPr>
              <w:t>208,933</w:t>
            </w:r>
          </w:p>
        </w:tc>
        <w:tc>
          <w:tcPr>
            <w:tcW w:w="945" w:type="dxa"/>
          </w:tcPr>
          <w:p w14:paraId="5D02C08B" w14:textId="18336831" w:rsidR="008467AB" w:rsidRPr="0005525A" w:rsidRDefault="008467AB" w:rsidP="00F61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4,196,155</w:t>
            </w:r>
          </w:p>
        </w:tc>
      </w:tr>
      <w:tr w:rsidR="008467AB" w:rsidRPr="0005525A" w14:paraId="36B28343" w14:textId="77777777" w:rsidTr="00FA50F8">
        <w:trPr>
          <w:trHeight w:val="51"/>
        </w:trPr>
        <w:tc>
          <w:tcPr>
            <w:tcW w:w="4059" w:type="dxa"/>
            <w:vAlign w:val="bottom"/>
          </w:tcPr>
          <w:p w14:paraId="4690F9B7" w14:textId="77777777" w:rsidR="008467AB" w:rsidRPr="0005525A" w:rsidRDefault="008467AB" w:rsidP="00846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2"/>
                <w:szCs w:val="12"/>
                <w:cs/>
              </w:rPr>
            </w:pPr>
            <w:r w:rsidRPr="0005525A">
              <w:rPr>
                <w:rFonts w:cs="Arial"/>
                <w:color w:val="000000" w:themeColor="text1"/>
                <w:sz w:val="12"/>
                <w:szCs w:val="12"/>
              </w:rPr>
              <w:t>Total</w:t>
            </w:r>
          </w:p>
        </w:tc>
        <w:tc>
          <w:tcPr>
            <w:tcW w:w="1066" w:type="dxa"/>
          </w:tcPr>
          <w:p w14:paraId="42C8AFDB" w14:textId="7711FD5E" w:rsidR="008467AB" w:rsidRPr="0005525A" w:rsidRDefault="008467AB" w:rsidP="006A2B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sz w:val="12"/>
                <w:szCs w:val="12"/>
              </w:rPr>
              <w:t>11,182,752</w:t>
            </w:r>
          </w:p>
        </w:tc>
        <w:tc>
          <w:tcPr>
            <w:tcW w:w="1094" w:type="dxa"/>
          </w:tcPr>
          <w:p w14:paraId="280F3E40" w14:textId="0831F564" w:rsidR="008467AB" w:rsidRPr="0005525A" w:rsidRDefault="008467AB" w:rsidP="006A2B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sz w:val="12"/>
                <w:szCs w:val="12"/>
              </w:rPr>
              <w:t>(3,283,996)</w:t>
            </w:r>
          </w:p>
        </w:tc>
        <w:tc>
          <w:tcPr>
            <w:tcW w:w="1422" w:type="dxa"/>
          </w:tcPr>
          <w:p w14:paraId="6BD3E0FC" w14:textId="7F9FA2B7" w:rsidR="008467AB" w:rsidRPr="0005525A" w:rsidRDefault="008467AB" w:rsidP="006A2B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sz w:val="12"/>
                <w:szCs w:val="12"/>
              </w:rPr>
              <w:t>847,607</w:t>
            </w:r>
          </w:p>
        </w:tc>
        <w:tc>
          <w:tcPr>
            <w:tcW w:w="945" w:type="dxa"/>
          </w:tcPr>
          <w:p w14:paraId="3A6B052E" w14:textId="2A3238D3" w:rsidR="008467AB" w:rsidRPr="0005525A" w:rsidRDefault="008467AB"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8,746,363</w:t>
            </w:r>
          </w:p>
        </w:tc>
      </w:tr>
      <w:tr w:rsidR="00F102B2" w:rsidRPr="0005525A" w14:paraId="3227D3E3" w14:textId="77777777" w:rsidTr="00FA50F8">
        <w:tc>
          <w:tcPr>
            <w:tcW w:w="4059" w:type="dxa"/>
            <w:vAlign w:val="bottom"/>
          </w:tcPr>
          <w:p w14:paraId="79627B1A" w14:textId="77777777" w:rsidR="00F102B2" w:rsidRPr="0005525A" w:rsidRDefault="00F102B2" w:rsidP="00F102B2">
            <w:pPr>
              <w:spacing w:line="360" w:lineRule="auto"/>
              <w:ind w:left="-90"/>
              <w:jc w:val="thaiDistribute"/>
              <w:rPr>
                <w:rFonts w:cs="Arial"/>
                <w:color w:val="000000" w:themeColor="text1"/>
                <w:sz w:val="6"/>
                <w:szCs w:val="6"/>
                <w:cs/>
              </w:rPr>
            </w:pPr>
          </w:p>
        </w:tc>
        <w:tc>
          <w:tcPr>
            <w:tcW w:w="1066" w:type="dxa"/>
          </w:tcPr>
          <w:p w14:paraId="52198583" w14:textId="77777777" w:rsidR="00F102B2" w:rsidRPr="0005525A" w:rsidRDefault="00F102B2"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6"/>
                <w:szCs w:val="6"/>
              </w:rPr>
            </w:pPr>
          </w:p>
        </w:tc>
        <w:tc>
          <w:tcPr>
            <w:tcW w:w="1094" w:type="dxa"/>
          </w:tcPr>
          <w:p w14:paraId="3823D02D" w14:textId="77777777" w:rsidR="00F102B2" w:rsidRPr="0005525A" w:rsidRDefault="00F102B2"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6"/>
                <w:szCs w:val="6"/>
              </w:rPr>
            </w:pPr>
          </w:p>
        </w:tc>
        <w:tc>
          <w:tcPr>
            <w:tcW w:w="1422" w:type="dxa"/>
            <w:vAlign w:val="bottom"/>
          </w:tcPr>
          <w:p w14:paraId="50F6232A" w14:textId="77777777" w:rsidR="00F102B2" w:rsidRPr="0005525A" w:rsidRDefault="00F102B2"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6"/>
                <w:szCs w:val="6"/>
              </w:rPr>
            </w:pPr>
          </w:p>
        </w:tc>
        <w:tc>
          <w:tcPr>
            <w:tcW w:w="945" w:type="dxa"/>
          </w:tcPr>
          <w:p w14:paraId="0DAFF3C7" w14:textId="77777777" w:rsidR="00F102B2" w:rsidRPr="0005525A" w:rsidRDefault="00F102B2"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6"/>
                <w:szCs w:val="6"/>
              </w:rPr>
            </w:pPr>
          </w:p>
        </w:tc>
      </w:tr>
      <w:tr w:rsidR="00F102B2" w:rsidRPr="0005525A" w14:paraId="7322663B" w14:textId="77777777" w:rsidTr="00FA50F8">
        <w:tc>
          <w:tcPr>
            <w:tcW w:w="4059" w:type="dxa"/>
            <w:vAlign w:val="bottom"/>
          </w:tcPr>
          <w:p w14:paraId="3CF886F4" w14:textId="77777777" w:rsidR="00F102B2" w:rsidRPr="0005525A" w:rsidRDefault="00F102B2" w:rsidP="00F1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2"/>
                <w:szCs w:val="12"/>
                <w:cs/>
              </w:rPr>
            </w:pPr>
            <w:r w:rsidRPr="0005525A">
              <w:rPr>
                <w:rFonts w:cs="Arial"/>
                <w:b/>
                <w:bCs/>
                <w:color w:val="000000" w:themeColor="text1"/>
                <w:sz w:val="12"/>
                <w:szCs w:val="12"/>
              </w:rPr>
              <w:t>Deferred income tax</w:t>
            </w:r>
            <w:r w:rsidRPr="0005525A">
              <w:rPr>
                <w:rFonts w:cs="Arial"/>
                <w:b/>
                <w:bCs/>
                <w:color w:val="000000" w:themeColor="text1"/>
                <w:sz w:val="12"/>
                <w:szCs w:val="12"/>
                <w:cs/>
              </w:rPr>
              <w:t xml:space="preserve"> </w:t>
            </w:r>
            <w:r w:rsidRPr="0005525A">
              <w:rPr>
                <w:rFonts w:cs="Arial"/>
                <w:b/>
                <w:bCs/>
                <w:color w:val="000000" w:themeColor="text1"/>
                <w:sz w:val="12"/>
                <w:szCs w:val="12"/>
              </w:rPr>
              <w:t>liability from</w:t>
            </w:r>
            <w:r w:rsidRPr="0005525A">
              <w:rPr>
                <w:rFonts w:cs="Arial"/>
                <w:b/>
                <w:bCs/>
                <w:color w:val="000000" w:themeColor="text1"/>
                <w:sz w:val="12"/>
                <w:szCs w:val="12"/>
                <w:cs/>
              </w:rPr>
              <w:t>:</w:t>
            </w:r>
          </w:p>
        </w:tc>
        <w:tc>
          <w:tcPr>
            <w:tcW w:w="1066" w:type="dxa"/>
          </w:tcPr>
          <w:p w14:paraId="255E102A" w14:textId="77777777" w:rsidR="00F102B2" w:rsidRPr="0005525A" w:rsidRDefault="00F102B2"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p>
        </w:tc>
        <w:tc>
          <w:tcPr>
            <w:tcW w:w="1094" w:type="dxa"/>
          </w:tcPr>
          <w:p w14:paraId="249EE6B6" w14:textId="77777777" w:rsidR="00F102B2" w:rsidRPr="0005525A" w:rsidRDefault="00F102B2"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p>
        </w:tc>
        <w:tc>
          <w:tcPr>
            <w:tcW w:w="1422" w:type="dxa"/>
            <w:vAlign w:val="bottom"/>
          </w:tcPr>
          <w:p w14:paraId="7F05AA95" w14:textId="77777777" w:rsidR="00F102B2" w:rsidRPr="0005525A" w:rsidRDefault="00F102B2"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p>
        </w:tc>
        <w:tc>
          <w:tcPr>
            <w:tcW w:w="945" w:type="dxa"/>
          </w:tcPr>
          <w:p w14:paraId="176E0780" w14:textId="77777777" w:rsidR="00F102B2" w:rsidRPr="0005525A" w:rsidRDefault="00F102B2"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p>
        </w:tc>
      </w:tr>
      <w:tr w:rsidR="00F102B2" w:rsidRPr="0005525A" w14:paraId="73513EC1" w14:textId="77777777" w:rsidTr="00FA50F8">
        <w:trPr>
          <w:trHeight w:val="57"/>
        </w:trPr>
        <w:tc>
          <w:tcPr>
            <w:tcW w:w="4059" w:type="dxa"/>
            <w:vAlign w:val="bottom"/>
          </w:tcPr>
          <w:p w14:paraId="09B8D023" w14:textId="77777777" w:rsidR="00F102B2" w:rsidRPr="0005525A" w:rsidRDefault="00F102B2" w:rsidP="00F1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color w:val="000000" w:themeColor="text1"/>
                <w:sz w:val="12"/>
                <w:szCs w:val="12"/>
              </w:rPr>
            </w:pPr>
            <w:r w:rsidRPr="0005525A">
              <w:rPr>
                <w:rFonts w:cs="Arial"/>
                <w:color w:val="000000" w:themeColor="text1"/>
                <w:sz w:val="12"/>
                <w:szCs w:val="12"/>
              </w:rPr>
              <w:t>Financial assets at fair value through other comprehensive income</w:t>
            </w:r>
          </w:p>
        </w:tc>
        <w:tc>
          <w:tcPr>
            <w:tcW w:w="1066" w:type="dxa"/>
            <w:vAlign w:val="bottom"/>
          </w:tcPr>
          <w:p w14:paraId="12157502" w14:textId="6F44C332" w:rsidR="00F102B2" w:rsidRPr="0005525A" w:rsidRDefault="00F102B2"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color w:val="000000" w:themeColor="text1"/>
                <w:sz w:val="12"/>
                <w:szCs w:val="12"/>
              </w:rPr>
              <w:t>(7,871)</w:t>
            </w:r>
          </w:p>
        </w:tc>
        <w:tc>
          <w:tcPr>
            <w:tcW w:w="1094" w:type="dxa"/>
            <w:vAlign w:val="bottom"/>
          </w:tcPr>
          <w:p w14:paraId="5C367A3C" w14:textId="1F1DA84D" w:rsidR="00F102B2" w:rsidRPr="0005525A" w:rsidRDefault="00FD2671"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color w:val="000000" w:themeColor="text1"/>
                <w:sz w:val="12"/>
                <w:szCs w:val="12"/>
              </w:rPr>
              <w:t>-</w:t>
            </w:r>
          </w:p>
        </w:tc>
        <w:tc>
          <w:tcPr>
            <w:tcW w:w="1422" w:type="dxa"/>
            <w:vAlign w:val="bottom"/>
          </w:tcPr>
          <w:p w14:paraId="30FC2597" w14:textId="2C74906D" w:rsidR="00F102B2" w:rsidRPr="0005525A" w:rsidRDefault="00FD2671" w:rsidP="006A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cs/>
              </w:rPr>
            </w:pPr>
            <w:r w:rsidRPr="0005525A">
              <w:rPr>
                <w:rFonts w:cs="Arial"/>
                <w:color w:val="000000" w:themeColor="text1"/>
                <w:sz w:val="12"/>
                <w:szCs w:val="12"/>
              </w:rPr>
              <w:t>7,871</w:t>
            </w:r>
          </w:p>
        </w:tc>
        <w:tc>
          <w:tcPr>
            <w:tcW w:w="945" w:type="dxa"/>
            <w:vAlign w:val="bottom"/>
          </w:tcPr>
          <w:p w14:paraId="543AEADF" w14:textId="4FCE6584" w:rsidR="00F102B2" w:rsidRPr="0005525A" w:rsidRDefault="00FD2671" w:rsidP="00F6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w:t>
            </w:r>
          </w:p>
        </w:tc>
      </w:tr>
      <w:tr w:rsidR="00FD2671" w:rsidRPr="0005525A" w14:paraId="7CA3855F" w14:textId="77777777" w:rsidTr="00FA50F8">
        <w:tc>
          <w:tcPr>
            <w:tcW w:w="4059" w:type="dxa"/>
            <w:vAlign w:val="bottom"/>
          </w:tcPr>
          <w:p w14:paraId="0EE178D6" w14:textId="77777777" w:rsidR="00FD2671" w:rsidRPr="0005525A" w:rsidRDefault="00FD2671" w:rsidP="00FD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2"/>
                <w:szCs w:val="12"/>
                <w:cs/>
              </w:rPr>
            </w:pPr>
            <w:r w:rsidRPr="0005525A">
              <w:rPr>
                <w:rFonts w:cs="Arial"/>
                <w:color w:val="000000" w:themeColor="text1"/>
                <w:sz w:val="12"/>
                <w:szCs w:val="12"/>
              </w:rPr>
              <w:t>Right-of-use assets</w:t>
            </w:r>
          </w:p>
        </w:tc>
        <w:tc>
          <w:tcPr>
            <w:tcW w:w="1066" w:type="dxa"/>
          </w:tcPr>
          <w:p w14:paraId="7AE573FE" w14:textId="312E29B0" w:rsidR="00FD2671" w:rsidRPr="0005525A" w:rsidRDefault="00FD2671" w:rsidP="006A2B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sz w:val="12"/>
                <w:szCs w:val="12"/>
              </w:rPr>
              <w:t>(5,162,068)</w:t>
            </w:r>
          </w:p>
        </w:tc>
        <w:tc>
          <w:tcPr>
            <w:tcW w:w="1094" w:type="dxa"/>
          </w:tcPr>
          <w:p w14:paraId="4F9FD7B3" w14:textId="530217A8" w:rsidR="00FD2671" w:rsidRPr="0005525A" w:rsidRDefault="00FD2671" w:rsidP="006A2B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sz w:val="12"/>
                <w:szCs w:val="12"/>
              </w:rPr>
              <w:t>2,379,247</w:t>
            </w:r>
          </w:p>
        </w:tc>
        <w:tc>
          <w:tcPr>
            <w:tcW w:w="1422" w:type="dxa"/>
          </w:tcPr>
          <w:p w14:paraId="4222D4C1" w14:textId="12527641" w:rsidR="00FD2671" w:rsidRPr="0005525A" w:rsidRDefault="00FD2671" w:rsidP="006A2B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sz w:val="12"/>
                <w:szCs w:val="12"/>
              </w:rPr>
              <w:t>-</w:t>
            </w:r>
          </w:p>
        </w:tc>
        <w:tc>
          <w:tcPr>
            <w:tcW w:w="945" w:type="dxa"/>
          </w:tcPr>
          <w:p w14:paraId="4D48CB13" w14:textId="008F5683" w:rsidR="00FD2671" w:rsidRPr="0005525A" w:rsidRDefault="00FD2671" w:rsidP="00F61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(2,782,821)</w:t>
            </w:r>
          </w:p>
        </w:tc>
      </w:tr>
      <w:tr w:rsidR="00FD2671" w:rsidRPr="0005525A" w14:paraId="1B290C24" w14:textId="77777777" w:rsidTr="00FA50F8">
        <w:tc>
          <w:tcPr>
            <w:tcW w:w="4059" w:type="dxa"/>
            <w:vAlign w:val="bottom"/>
          </w:tcPr>
          <w:p w14:paraId="284075D0" w14:textId="77777777" w:rsidR="00FD2671" w:rsidRPr="0005525A" w:rsidRDefault="00FD2671" w:rsidP="00FD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2"/>
                <w:szCs w:val="12"/>
                <w:cs/>
              </w:rPr>
            </w:pPr>
            <w:r w:rsidRPr="0005525A">
              <w:rPr>
                <w:rFonts w:cs="Arial"/>
                <w:color w:val="000000" w:themeColor="text1"/>
                <w:sz w:val="12"/>
                <w:szCs w:val="12"/>
              </w:rPr>
              <w:t xml:space="preserve">Total </w:t>
            </w:r>
          </w:p>
        </w:tc>
        <w:tc>
          <w:tcPr>
            <w:tcW w:w="1066" w:type="dxa"/>
          </w:tcPr>
          <w:p w14:paraId="4BF48068" w14:textId="2E21941C" w:rsidR="00FD2671" w:rsidRPr="0005525A" w:rsidRDefault="00FD2671" w:rsidP="006A2B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sz w:val="12"/>
                <w:szCs w:val="12"/>
              </w:rPr>
              <w:t>(5,169,939)</w:t>
            </w:r>
          </w:p>
        </w:tc>
        <w:tc>
          <w:tcPr>
            <w:tcW w:w="1094" w:type="dxa"/>
          </w:tcPr>
          <w:p w14:paraId="7DEEF96F" w14:textId="593BCEA0" w:rsidR="00FD2671" w:rsidRPr="0005525A" w:rsidRDefault="00FD2671" w:rsidP="006A2B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rPr>
            </w:pPr>
            <w:r w:rsidRPr="0005525A">
              <w:rPr>
                <w:rFonts w:cs="Arial"/>
                <w:sz w:val="12"/>
                <w:szCs w:val="12"/>
              </w:rPr>
              <w:t>2,379,247</w:t>
            </w:r>
          </w:p>
        </w:tc>
        <w:tc>
          <w:tcPr>
            <w:tcW w:w="1422" w:type="dxa"/>
          </w:tcPr>
          <w:p w14:paraId="53E4077E" w14:textId="6672A727" w:rsidR="00FD2671" w:rsidRPr="0005525A" w:rsidRDefault="00FD2671" w:rsidP="006A2B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sz w:val="12"/>
                <w:szCs w:val="12"/>
              </w:rPr>
              <w:t>7,871</w:t>
            </w:r>
          </w:p>
        </w:tc>
        <w:tc>
          <w:tcPr>
            <w:tcW w:w="945" w:type="dxa"/>
          </w:tcPr>
          <w:p w14:paraId="6E004377" w14:textId="57836F37" w:rsidR="00FD2671" w:rsidRPr="0005525A" w:rsidRDefault="00FD267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(2,782,821)</w:t>
            </w:r>
          </w:p>
        </w:tc>
      </w:tr>
      <w:tr w:rsidR="00FD2671" w:rsidRPr="0005525A" w14:paraId="18AE0C84" w14:textId="77777777" w:rsidTr="00FA50F8">
        <w:tc>
          <w:tcPr>
            <w:tcW w:w="4059" w:type="dxa"/>
            <w:vAlign w:val="bottom"/>
          </w:tcPr>
          <w:p w14:paraId="10C387BD" w14:textId="77777777" w:rsidR="00FD2671" w:rsidRPr="0005525A" w:rsidRDefault="00FD2671" w:rsidP="00FD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2"/>
                <w:szCs w:val="12"/>
                <w:cs/>
              </w:rPr>
            </w:pPr>
            <w:r w:rsidRPr="0005525A">
              <w:rPr>
                <w:rFonts w:cs="Arial"/>
                <w:b/>
                <w:bCs/>
                <w:color w:val="000000" w:themeColor="text1"/>
                <w:sz w:val="12"/>
                <w:szCs w:val="12"/>
              </w:rPr>
              <w:t>Deferred income tax asset (liability) - net</w:t>
            </w:r>
          </w:p>
        </w:tc>
        <w:tc>
          <w:tcPr>
            <w:tcW w:w="1066" w:type="dxa"/>
          </w:tcPr>
          <w:p w14:paraId="383B1C27" w14:textId="22F790E1" w:rsidR="00FD2671" w:rsidRPr="0005525A" w:rsidRDefault="00FD2671" w:rsidP="006A2B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uto"/>
              <w:ind w:left="-32"/>
              <w:rPr>
                <w:rFonts w:cs="Arial"/>
                <w:color w:val="000000" w:themeColor="text1"/>
                <w:sz w:val="12"/>
                <w:szCs w:val="12"/>
              </w:rPr>
            </w:pPr>
            <w:r w:rsidRPr="0005525A">
              <w:rPr>
                <w:rFonts w:cs="Arial"/>
                <w:sz w:val="12"/>
                <w:szCs w:val="12"/>
              </w:rPr>
              <w:t>6,012,813</w:t>
            </w:r>
          </w:p>
        </w:tc>
        <w:tc>
          <w:tcPr>
            <w:tcW w:w="1094" w:type="dxa"/>
          </w:tcPr>
          <w:p w14:paraId="4EB3CA60" w14:textId="0E7DBDEA" w:rsidR="00FD2671" w:rsidRPr="0005525A" w:rsidRDefault="00FD2671" w:rsidP="006A2B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360" w:lineRule="auto"/>
              <w:ind w:left="-32"/>
              <w:rPr>
                <w:rFonts w:cs="Arial"/>
                <w:color w:val="000000" w:themeColor="text1"/>
                <w:sz w:val="12"/>
                <w:szCs w:val="12"/>
                <w:cs/>
              </w:rPr>
            </w:pPr>
            <w:r w:rsidRPr="0005525A">
              <w:rPr>
                <w:rFonts w:cs="Arial"/>
                <w:sz w:val="12"/>
                <w:szCs w:val="12"/>
              </w:rPr>
              <w:t>(904,749)</w:t>
            </w:r>
          </w:p>
        </w:tc>
        <w:tc>
          <w:tcPr>
            <w:tcW w:w="1422" w:type="dxa"/>
          </w:tcPr>
          <w:p w14:paraId="6267A648" w14:textId="08EB7A00" w:rsidR="00FD2671" w:rsidRPr="0005525A" w:rsidRDefault="00FD2671" w:rsidP="006A2B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color w:val="000000" w:themeColor="text1"/>
                <w:sz w:val="12"/>
                <w:szCs w:val="12"/>
              </w:rPr>
            </w:pPr>
            <w:r w:rsidRPr="0005525A">
              <w:rPr>
                <w:rFonts w:cs="Arial"/>
                <w:sz w:val="12"/>
                <w:szCs w:val="12"/>
              </w:rPr>
              <w:t>855,478</w:t>
            </w:r>
          </w:p>
        </w:tc>
        <w:tc>
          <w:tcPr>
            <w:tcW w:w="945" w:type="dxa"/>
          </w:tcPr>
          <w:p w14:paraId="3D62F717" w14:textId="4CB40A1F" w:rsidR="00FD2671" w:rsidRPr="0005525A" w:rsidRDefault="00FD2671" w:rsidP="00F616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ind w:left="-32"/>
              <w:rPr>
                <w:rFonts w:cs="Arial"/>
                <w:sz w:val="12"/>
                <w:szCs w:val="12"/>
              </w:rPr>
            </w:pPr>
            <w:r w:rsidRPr="0005525A">
              <w:rPr>
                <w:rFonts w:cs="Arial"/>
                <w:sz w:val="12"/>
                <w:szCs w:val="12"/>
              </w:rPr>
              <w:t>5,963,542</w:t>
            </w:r>
          </w:p>
        </w:tc>
      </w:tr>
    </w:tbl>
    <w:p w14:paraId="1EB6750B" w14:textId="77777777" w:rsidR="002117A7" w:rsidRPr="0005525A" w:rsidRDefault="002117A7" w:rsidP="00C5640E">
      <w:pPr>
        <w:tabs>
          <w:tab w:val="clear" w:pos="227"/>
          <w:tab w:val="clear" w:pos="454"/>
          <w:tab w:val="left" w:pos="709"/>
        </w:tabs>
        <w:spacing w:line="360" w:lineRule="auto"/>
        <w:jc w:val="thaiDistribute"/>
        <w:rPr>
          <w:rFonts w:eastAsia="Calibri" w:cs="Arial"/>
          <w:color w:val="000000" w:themeColor="text1"/>
          <w:sz w:val="6"/>
          <w:szCs w:val="6"/>
        </w:rPr>
      </w:pPr>
    </w:p>
    <w:p w14:paraId="2DF47CB5" w14:textId="16A6B1D4" w:rsidR="002117A7" w:rsidRPr="0005525A" w:rsidRDefault="002117A7" w:rsidP="009C30E6">
      <w:pPr>
        <w:tabs>
          <w:tab w:val="clear" w:pos="227"/>
          <w:tab w:val="clear" w:pos="454"/>
          <w:tab w:val="clear" w:pos="680"/>
          <w:tab w:val="clear" w:pos="907"/>
        </w:tabs>
        <w:spacing w:line="360" w:lineRule="auto"/>
        <w:ind w:left="900"/>
        <w:jc w:val="thaiDistribute"/>
        <w:rPr>
          <w:rFonts w:cs="Arial"/>
        </w:rPr>
      </w:pPr>
      <w:r w:rsidRPr="0005525A">
        <w:rPr>
          <w:rFonts w:eastAsia="Calibri" w:cs="Arial"/>
          <w:color w:val="000000" w:themeColor="text1"/>
          <w:spacing w:val="-2"/>
          <w:sz w:val="20"/>
          <w:szCs w:val="20"/>
        </w:rPr>
        <w:lastRenderedPageBreak/>
        <w:t xml:space="preserve">As at </w:t>
      </w:r>
      <w:r w:rsidR="00997145" w:rsidRPr="0005525A">
        <w:rPr>
          <w:rFonts w:eastAsia="Calibri" w:cs="Arial"/>
          <w:color w:val="000000" w:themeColor="text1"/>
          <w:spacing w:val="-2"/>
          <w:sz w:val="20"/>
          <w:szCs w:val="20"/>
        </w:rPr>
        <w:t>3</w:t>
      </w:r>
      <w:r w:rsidRPr="0005525A">
        <w:rPr>
          <w:rFonts w:eastAsia="Calibri" w:cs="Arial"/>
          <w:color w:val="000000" w:themeColor="text1"/>
          <w:spacing w:val="-2"/>
          <w:sz w:val="20"/>
          <w:szCs w:val="20"/>
          <w:lang w:val="en-US"/>
        </w:rPr>
        <w:t>1 December 202</w:t>
      </w:r>
      <w:r w:rsidR="005E453F" w:rsidRPr="0005525A">
        <w:rPr>
          <w:rFonts w:eastAsia="Calibri" w:cs="Arial"/>
          <w:color w:val="000000" w:themeColor="text1"/>
          <w:spacing w:val="-2"/>
          <w:sz w:val="20"/>
          <w:szCs w:val="20"/>
          <w:lang w:val="en-US"/>
        </w:rPr>
        <w:t>5</w:t>
      </w:r>
      <w:r w:rsidRPr="0005525A">
        <w:rPr>
          <w:rFonts w:eastAsia="Calibri" w:cs="Arial"/>
          <w:color w:val="000000" w:themeColor="text1"/>
          <w:spacing w:val="-2"/>
          <w:sz w:val="20"/>
          <w:szCs w:val="20"/>
        </w:rPr>
        <w:t>, the Group</w:t>
      </w:r>
      <w:r w:rsidRPr="0005525A">
        <w:rPr>
          <w:rFonts w:eastAsia="Calibri" w:cs="Arial"/>
          <w:color w:val="000000" w:themeColor="text1"/>
          <w:spacing w:val="-2"/>
          <w:sz w:val="20"/>
          <w:szCs w:val="20"/>
          <w:cs/>
        </w:rPr>
        <w:t xml:space="preserve"> </w:t>
      </w:r>
      <w:r w:rsidRPr="0005525A">
        <w:rPr>
          <w:rFonts w:eastAsia="Calibri" w:cs="Arial"/>
          <w:color w:val="000000" w:themeColor="text1"/>
          <w:spacing w:val="-2"/>
          <w:sz w:val="20"/>
          <w:szCs w:val="20"/>
        </w:rPr>
        <w:t xml:space="preserve">has deferred tax assets arising from unrecognised tax losses, </w:t>
      </w:r>
      <w:r w:rsidRPr="0005525A">
        <w:rPr>
          <w:rFonts w:eastAsia="Calibri" w:cs="Arial"/>
          <w:color w:val="000000" w:themeColor="text1"/>
          <w:spacing w:val="-6"/>
          <w:sz w:val="20"/>
          <w:szCs w:val="20"/>
        </w:rPr>
        <w:t>provisions for employee benefit, lease liabilities, right-of-use assets, provision for warranties</w:t>
      </w:r>
      <w:r w:rsidRPr="0005525A">
        <w:rPr>
          <w:rFonts w:eastAsia="Calibri" w:cs="Arial"/>
          <w:color w:val="000000" w:themeColor="text1"/>
          <w:spacing w:val="-6"/>
          <w:sz w:val="20"/>
          <w:szCs w:val="20"/>
          <w:lang w:val="en-US"/>
        </w:rPr>
        <w:t xml:space="preserve">, </w:t>
      </w:r>
      <w:r w:rsidR="004976DC" w:rsidRPr="0005525A">
        <w:rPr>
          <w:rFonts w:eastAsia="Calibri" w:cs="Arial"/>
          <w:color w:val="000000" w:themeColor="text1"/>
          <w:spacing w:val="-6"/>
          <w:sz w:val="20"/>
          <w:szCs w:val="20"/>
        </w:rPr>
        <w:t>estimated</w:t>
      </w:r>
      <w:r w:rsidRPr="0005525A">
        <w:rPr>
          <w:rFonts w:eastAsia="Calibri" w:cs="Arial"/>
          <w:color w:val="000000" w:themeColor="text1"/>
          <w:spacing w:val="-6"/>
          <w:sz w:val="20"/>
          <w:szCs w:val="20"/>
        </w:rPr>
        <w:t xml:space="preserve"> </w:t>
      </w:r>
      <w:r w:rsidRPr="0005525A">
        <w:rPr>
          <w:rFonts w:eastAsia="Calibri" w:cs="Arial"/>
          <w:color w:val="000000" w:themeColor="text1"/>
          <w:spacing w:val="-2"/>
          <w:sz w:val="20"/>
          <w:szCs w:val="20"/>
        </w:rPr>
        <w:t xml:space="preserve">decommissioning costs and difference of accumulate depreciation of building improvement in the </w:t>
      </w:r>
      <w:r w:rsidRPr="0005525A">
        <w:rPr>
          <w:rFonts w:eastAsia="Calibri" w:cs="Arial"/>
          <w:color w:val="000000" w:themeColor="text1"/>
          <w:spacing w:val="-4"/>
          <w:sz w:val="20"/>
          <w:szCs w:val="20"/>
        </w:rPr>
        <w:t>financial statement</w:t>
      </w:r>
      <w:r w:rsidR="004976DC" w:rsidRPr="0005525A">
        <w:rPr>
          <w:rFonts w:eastAsia="Calibri" w:cs="Arial"/>
          <w:color w:val="000000" w:themeColor="text1"/>
          <w:spacing w:val="-4"/>
          <w:sz w:val="20"/>
          <w:szCs w:val="20"/>
        </w:rPr>
        <w:t>s</w:t>
      </w:r>
      <w:r w:rsidRPr="0005525A">
        <w:rPr>
          <w:rFonts w:eastAsia="Calibri" w:cs="Arial"/>
          <w:color w:val="000000" w:themeColor="text1"/>
          <w:spacing w:val="-4"/>
          <w:sz w:val="20"/>
          <w:szCs w:val="20"/>
        </w:rPr>
        <w:t xml:space="preserve"> of Baht </w:t>
      </w:r>
      <w:r w:rsidR="003829B9" w:rsidRPr="0005525A">
        <w:rPr>
          <w:rFonts w:eastAsia="Calibri" w:cs="Arial"/>
          <w:color w:val="000000" w:themeColor="text1"/>
          <w:spacing w:val="-4"/>
          <w:sz w:val="20"/>
          <w:szCs w:val="20"/>
        </w:rPr>
        <w:t>3.12</w:t>
      </w:r>
      <w:r w:rsidRPr="0005525A">
        <w:rPr>
          <w:rFonts w:eastAsia="Calibri" w:cs="Arial"/>
          <w:color w:val="000000" w:themeColor="text1"/>
          <w:spacing w:val="-4"/>
          <w:sz w:val="20"/>
          <w:szCs w:val="20"/>
          <w:cs/>
        </w:rPr>
        <w:t xml:space="preserve"> </w:t>
      </w:r>
      <w:r w:rsidRPr="0005525A">
        <w:rPr>
          <w:rFonts w:eastAsia="Calibri" w:cs="Arial"/>
          <w:color w:val="000000" w:themeColor="text1"/>
          <w:spacing w:val="-4"/>
          <w:sz w:val="20"/>
          <w:szCs w:val="20"/>
        </w:rPr>
        <w:t>million (</w:t>
      </w:r>
      <w:r w:rsidRPr="0005525A">
        <w:rPr>
          <w:rFonts w:eastAsia="Calibri" w:cs="Arial"/>
          <w:color w:val="000000" w:themeColor="text1"/>
          <w:spacing w:val="-4"/>
          <w:sz w:val="20"/>
          <w:szCs w:val="20"/>
          <w:cs/>
        </w:rPr>
        <w:t>202</w:t>
      </w:r>
      <w:r w:rsidR="005E453F" w:rsidRPr="0005525A">
        <w:rPr>
          <w:rFonts w:eastAsia="Calibri" w:cs="Arial"/>
          <w:color w:val="000000" w:themeColor="text1"/>
          <w:spacing w:val="-4"/>
          <w:sz w:val="20"/>
          <w:szCs w:val="20"/>
        </w:rPr>
        <w:t>4</w:t>
      </w:r>
      <w:r w:rsidRPr="0005525A">
        <w:rPr>
          <w:rFonts w:eastAsia="Calibri" w:cs="Arial"/>
          <w:color w:val="000000" w:themeColor="text1"/>
          <w:spacing w:val="-4"/>
          <w:sz w:val="20"/>
          <w:szCs w:val="20"/>
          <w:cs/>
        </w:rPr>
        <w:t xml:space="preserve"> : </w:t>
      </w:r>
      <w:r w:rsidRPr="0005525A">
        <w:rPr>
          <w:rFonts w:eastAsia="Calibri" w:cs="Arial"/>
          <w:color w:val="000000" w:themeColor="text1"/>
          <w:spacing w:val="-4"/>
          <w:sz w:val="20"/>
          <w:szCs w:val="20"/>
        </w:rPr>
        <w:t xml:space="preserve">Baht </w:t>
      </w:r>
      <w:r w:rsidR="005E453F" w:rsidRPr="0005525A">
        <w:rPr>
          <w:rFonts w:eastAsia="Calibri" w:cs="Arial"/>
          <w:color w:val="000000" w:themeColor="text1"/>
          <w:spacing w:val="-4"/>
          <w:sz w:val="20"/>
          <w:szCs w:val="20"/>
        </w:rPr>
        <w:t>2</w:t>
      </w:r>
      <w:r w:rsidR="00FA7D10" w:rsidRPr="0005525A">
        <w:rPr>
          <w:rFonts w:eastAsia="Calibri" w:cstheme="minorBidi"/>
          <w:color w:val="000000" w:themeColor="text1"/>
          <w:spacing w:val="-4"/>
          <w:sz w:val="20"/>
          <w:szCs w:val="20"/>
          <w:lang w:val="en-US"/>
        </w:rPr>
        <w:t>.</w:t>
      </w:r>
      <w:r w:rsidRPr="0005525A">
        <w:rPr>
          <w:rFonts w:eastAsia="Calibri" w:cs="Arial"/>
          <w:color w:val="000000" w:themeColor="text1"/>
          <w:spacing w:val="-4"/>
          <w:sz w:val="20"/>
          <w:szCs w:val="25"/>
          <w:lang w:val="en-US"/>
        </w:rPr>
        <w:t>45</w:t>
      </w:r>
      <w:r w:rsidRPr="0005525A">
        <w:rPr>
          <w:rFonts w:eastAsia="Calibri" w:cs="Arial"/>
          <w:color w:val="000000" w:themeColor="text1"/>
          <w:spacing w:val="-4"/>
          <w:sz w:val="20"/>
          <w:szCs w:val="20"/>
          <w:cs/>
        </w:rPr>
        <w:t xml:space="preserve"> </w:t>
      </w:r>
      <w:r w:rsidRPr="0005525A">
        <w:rPr>
          <w:rFonts w:eastAsia="Calibri" w:cs="Arial"/>
          <w:color w:val="000000" w:themeColor="text1"/>
          <w:spacing w:val="-4"/>
          <w:sz w:val="20"/>
          <w:szCs w:val="20"/>
        </w:rPr>
        <w:t xml:space="preserve">million) since the </w:t>
      </w:r>
      <w:r w:rsidRPr="0005525A">
        <w:rPr>
          <w:rFonts w:eastAsia="Calibri" w:cs="Arial"/>
          <w:color w:val="000000" w:themeColor="text1"/>
          <w:spacing w:val="-4"/>
          <w:sz w:val="20"/>
          <w:szCs w:val="25"/>
          <w:lang w:val="en-US"/>
        </w:rPr>
        <w:t>Group</w:t>
      </w:r>
      <w:r w:rsidRPr="0005525A">
        <w:rPr>
          <w:rFonts w:eastAsia="Calibri" w:cs="Arial"/>
          <w:color w:val="000000" w:themeColor="text1"/>
          <w:spacing w:val="-4"/>
          <w:sz w:val="20"/>
          <w:szCs w:val="20"/>
        </w:rPr>
        <w:t xml:space="preserve"> considered</w:t>
      </w:r>
      <w:r w:rsidRPr="0005525A">
        <w:rPr>
          <w:rFonts w:eastAsia="Calibri" w:cs="Arial"/>
          <w:color w:val="000000" w:themeColor="text1"/>
          <w:spacing w:val="-2"/>
          <w:sz w:val="20"/>
          <w:szCs w:val="20"/>
        </w:rPr>
        <w:t xml:space="preserve"> that</w:t>
      </w:r>
      <w:r w:rsidRPr="0005525A">
        <w:rPr>
          <w:rFonts w:eastAsia="Calibri" w:cs="Arial"/>
          <w:color w:val="000000" w:themeColor="text1"/>
          <w:sz w:val="20"/>
          <w:szCs w:val="20"/>
        </w:rPr>
        <w:t xml:space="preserve"> </w:t>
      </w:r>
      <w:r w:rsidRPr="0005525A">
        <w:rPr>
          <w:rFonts w:eastAsia="Calibri" w:cs="Arial"/>
          <w:color w:val="000000" w:themeColor="text1"/>
          <w:spacing w:val="-2"/>
          <w:sz w:val="20"/>
          <w:szCs w:val="20"/>
        </w:rPr>
        <w:t xml:space="preserve">there was uncertainty to justify whether the </w:t>
      </w:r>
      <w:r w:rsidR="004976DC" w:rsidRPr="0005525A">
        <w:rPr>
          <w:rFonts w:eastAsia="Calibri" w:cs="Arial"/>
          <w:color w:val="000000" w:themeColor="text1"/>
          <w:spacing w:val="-2"/>
          <w:sz w:val="20"/>
          <w:szCs w:val="20"/>
        </w:rPr>
        <w:t>Group</w:t>
      </w:r>
      <w:r w:rsidRPr="0005525A">
        <w:rPr>
          <w:rFonts w:eastAsia="Calibri" w:cs="Arial"/>
          <w:color w:val="000000" w:themeColor="text1"/>
          <w:spacing w:val="-2"/>
          <w:sz w:val="20"/>
          <w:szCs w:val="20"/>
        </w:rPr>
        <w:t xml:space="preserve"> will have available profit to utilise these taxable losses in future</w:t>
      </w:r>
      <w:r w:rsidR="00C5640E" w:rsidRPr="0005525A">
        <w:rPr>
          <w:rFonts w:eastAsia="Calibri" w:cs="Arial"/>
          <w:color w:val="000000" w:themeColor="text1"/>
          <w:spacing w:val="-2"/>
          <w:sz w:val="20"/>
          <w:szCs w:val="20"/>
          <w:lang w:val="en-US"/>
        </w:rPr>
        <w:t xml:space="preserve">, and within the period of eligibility for benefits under the privileges according to </w:t>
      </w:r>
      <w:r w:rsidR="00C5640E" w:rsidRPr="0005525A">
        <w:rPr>
          <w:rFonts w:eastAsia="Calibri" w:cs="Arial"/>
          <w:color w:val="000000" w:themeColor="text1"/>
          <w:sz w:val="20"/>
          <w:szCs w:val="20"/>
          <w:lang w:val="en-US"/>
        </w:rPr>
        <w:t>the Promotional Certificate as mentioned in Note 22.</w:t>
      </w:r>
    </w:p>
    <w:p w14:paraId="21C8D0FF" w14:textId="77777777" w:rsidR="00850611" w:rsidRPr="0005525A" w:rsidRDefault="00850611" w:rsidP="00C5640E">
      <w:pPr>
        <w:tabs>
          <w:tab w:val="clear" w:pos="227"/>
          <w:tab w:val="clear" w:pos="454"/>
          <w:tab w:val="clear" w:pos="680"/>
          <w:tab w:val="clear" w:pos="907"/>
        </w:tabs>
        <w:spacing w:line="360" w:lineRule="auto"/>
        <w:ind w:left="851"/>
        <w:jc w:val="thaiDistribute"/>
        <w:rPr>
          <w:rFonts w:cs="Arial"/>
          <w:sz w:val="20"/>
          <w:szCs w:val="20"/>
        </w:rPr>
      </w:pPr>
    </w:p>
    <w:p w14:paraId="1F9D7B5F" w14:textId="77777777" w:rsidR="00E51235" w:rsidRPr="0005525A" w:rsidRDefault="00E51235"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112" w:name="_Hlk155773461"/>
      <w:r w:rsidRPr="0005525A">
        <w:rPr>
          <w:rFonts w:cs="Arial"/>
          <w:color w:val="000000" w:themeColor="text1"/>
          <w:spacing w:val="-4"/>
          <w:sz w:val="20"/>
          <w:szCs w:val="20"/>
          <w:u w:val="single"/>
        </w:rPr>
        <w:t>BASIC EARNINGS PER SHARE</w:t>
      </w:r>
    </w:p>
    <w:bookmarkEnd w:id="112"/>
    <w:p w14:paraId="7792ADF8" w14:textId="77777777" w:rsidR="00E51235" w:rsidRPr="0005525A" w:rsidRDefault="00E51235" w:rsidP="00DD72E9">
      <w:pPr>
        <w:pStyle w:val="ListParagraph"/>
        <w:spacing w:after="0" w:line="360" w:lineRule="auto"/>
        <w:ind w:left="360"/>
        <w:jc w:val="thaiDistribute"/>
        <w:rPr>
          <w:rFonts w:ascii="Arial" w:hAnsi="Arial" w:cs="Arial"/>
          <w:color w:val="000000" w:themeColor="text1"/>
          <w:sz w:val="16"/>
          <w:szCs w:val="16"/>
          <w:u w:val="single"/>
        </w:rPr>
      </w:pPr>
    </w:p>
    <w:p w14:paraId="46285255" w14:textId="7AE336B6" w:rsidR="006714C2" w:rsidRPr="0005525A" w:rsidRDefault="00E51235" w:rsidP="005C48F5">
      <w:pPr>
        <w:pStyle w:val="ListParagraph"/>
        <w:spacing w:after="0" w:line="360" w:lineRule="auto"/>
        <w:ind w:left="360"/>
        <w:jc w:val="thaiDistribute"/>
        <w:rPr>
          <w:rFonts w:ascii="Arial" w:hAnsi="Arial" w:cs="Arial"/>
          <w:color w:val="000000" w:themeColor="text1"/>
          <w:sz w:val="20"/>
          <w:szCs w:val="20"/>
        </w:rPr>
      </w:pPr>
      <w:bookmarkStart w:id="113" w:name="_Hlk155773485"/>
      <w:r w:rsidRPr="0005525A">
        <w:rPr>
          <w:rFonts w:ascii="Arial" w:hAnsi="Arial" w:cs="Arial"/>
          <w:color w:val="000000" w:themeColor="text1"/>
          <w:sz w:val="20"/>
          <w:szCs w:val="20"/>
        </w:rPr>
        <w:t>For the years ended 31 December 202</w:t>
      </w:r>
      <w:r w:rsidR="00AC6940" w:rsidRPr="0005525A">
        <w:rPr>
          <w:rFonts w:ascii="Arial" w:hAnsi="Arial" w:cs="Arial"/>
          <w:color w:val="000000" w:themeColor="text1"/>
          <w:sz w:val="20"/>
          <w:szCs w:val="20"/>
        </w:rPr>
        <w:t>5</w:t>
      </w:r>
      <w:r w:rsidRPr="0005525A">
        <w:rPr>
          <w:rFonts w:ascii="Arial" w:hAnsi="Arial" w:cs="Arial"/>
          <w:color w:val="000000" w:themeColor="text1"/>
          <w:sz w:val="20"/>
          <w:szCs w:val="20"/>
        </w:rPr>
        <w:t xml:space="preserve"> and 20</w:t>
      </w:r>
      <w:r w:rsidRPr="0005525A">
        <w:rPr>
          <w:rFonts w:ascii="Arial" w:hAnsi="Arial" w:cs="Arial"/>
          <w:color w:val="000000" w:themeColor="text1"/>
          <w:sz w:val="20"/>
          <w:szCs w:val="20"/>
          <w:cs/>
        </w:rPr>
        <w:t>2</w:t>
      </w:r>
      <w:r w:rsidR="00AC6940" w:rsidRPr="0005525A">
        <w:rPr>
          <w:rFonts w:ascii="Arial" w:hAnsi="Arial" w:cs="Arial"/>
          <w:color w:val="000000" w:themeColor="text1"/>
          <w:sz w:val="20"/>
          <w:szCs w:val="20"/>
        </w:rPr>
        <w:t>4</w:t>
      </w:r>
      <w:bookmarkEnd w:id="113"/>
    </w:p>
    <w:p w14:paraId="6BB9267E" w14:textId="77777777" w:rsidR="005C48F5" w:rsidRPr="0005525A" w:rsidRDefault="005C48F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thaiDistribute"/>
        <w:rPr>
          <w:rFonts w:cs="Arial"/>
          <w:color w:val="000000" w:themeColor="text1"/>
          <w:sz w:val="10"/>
          <w:szCs w:val="10"/>
          <w:lang w:bidi="ar-SA"/>
        </w:rPr>
      </w:pPr>
    </w:p>
    <w:tbl>
      <w:tblPr>
        <w:tblW w:w="8793" w:type="dxa"/>
        <w:tblInd w:w="279" w:type="dxa"/>
        <w:tblLayout w:type="fixed"/>
        <w:tblCellMar>
          <w:left w:w="29" w:type="dxa"/>
          <w:right w:w="29" w:type="dxa"/>
        </w:tblCellMar>
        <w:tblLook w:val="0000" w:firstRow="0" w:lastRow="0" w:firstColumn="0" w:lastColumn="0" w:noHBand="0" w:noVBand="0"/>
      </w:tblPr>
      <w:tblGrid>
        <w:gridCol w:w="3735"/>
        <w:gridCol w:w="1188"/>
        <w:gridCol w:w="82"/>
        <w:gridCol w:w="1151"/>
        <w:gridCol w:w="81"/>
        <w:gridCol w:w="1233"/>
        <w:gridCol w:w="78"/>
        <w:gridCol w:w="1245"/>
      </w:tblGrid>
      <w:tr w:rsidR="007148FA" w:rsidRPr="0005525A" w14:paraId="583A571D" w14:textId="77777777" w:rsidTr="00020930">
        <w:tc>
          <w:tcPr>
            <w:tcW w:w="3735" w:type="dxa"/>
          </w:tcPr>
          <w:p w14:paraId="39069634" w14:textId="77777777" w:rsidR="005C48F5" w:rsidRPr="0005525A" w:rsidRDefault="005C48F5" w:rsidP="00020930">
            <w:pPr>
              <w:spacing w:line="360" w:lineRule="auto"/>
              <w:ind w:left="49"/>
              <w:jc w:val="both"/>
              <w:rPr>
                <w:rFonts w:eastAsia="Arial" w:cs="Arial"/>
                <w:color w:val="000000" w:themeColor="text1"/>
                <w:sz w:val="17"/>
                <w:szCs w:val="17"/>
              </w:rPr>
            </w:pPr>
          </w:p>
        </w:tc>
        <w:tc>
          <w:tcPr>
            <w:tcW w:w="2421" w:type="dxa"/>
            <w:gridSpan w:val="3"/>
            <w:tcBorders>
              <w:bottom w:val="single" w:sz="4" w:space="0" w:color="000000"/>
            </w:tcBorders>
            <w:vAlign w:val="center"/>
          </w:tcPr>
          <w:p w14:paraId="4CBD1EFC" w14:textId="77777777" w:rsidR="005C48F5" w:rsidRPr="0005525A" w:rsidRDefault="005C48F5" w:rsidP="00020930">
            <w:pPr>
              <w:spacing w:line="360" w:lineRule="auto"/>
              <w:jc w:val="center"/>
              <w:rPr>
                <w:rFonts w:eastAsia="Arial" w:cs="Arial"/>
                <w:color w:val="000000" w:themeColor="text1"/>
                <w:sz w:val="17"/>
                <w:szCs w:val="17"/>
              </w:rPr>
            </w:pPr>
            <w:r w:rsidRPr="0005525A">
              <w:rPr>
                <w:rFonts w:eastAsia="Arial" w:cs="Arial"/>
                <w:color w:val="000000" w:themeColor="text1"/>
                <w:sz w:val="17"/>
                <w:szCs w:val="17"/>
              </w:rPr>
              <w:t>CONSOLIDATED F/S</w:t>
            </w:r>
          </w:p>
        </w:tc>
        <w:tc>
          <w:tcPr>
            <w:tcW w:w="81" w:type="dxa"/>
          </w:tcPr>
          <w:p w14:paraId="0E5A7813" w14:textId="77777777" w:rsidR="005C48F5" w:rsidRPr="0005525A" w:rsidRDefault="005C48F5" w:rsidP="00020930">
            <w:pPr>
              <w:spacing w:line="360" w:lineRule="auto"/>
              <w:ind w:right="72"/>
              <w:jc w:val="center"/>
              <w:rPr>
                <w:rFonts w:eastAsia="Arial" w:cs="Arial"/>
                <w:color w:val="000000" w:themeColor="text1"/>
                <w:sz w:val="17"/>
                <w:szCs w:val="17"/>
              </w:rPr>
            </w:pPr>
          </w:p>
        </w:tc>
        <w:tc>
          <w:tcPr>
            <w:tcW w:w="2556" w:type="dxa"/>
            <w:gridSpan w:val="3"/>
            <w:tcBorders>
              <w:bottom w:val="single" w:sz="4" w:space="0" w:color="000000"/>
            </w:tcBorders>
            <w:vAlign w:val="center"/>
          </w:tcPr>
          <w:p w14:paraId="3FBD322A" w14:textId="77777777" w:rsidR="005C48F5" w:rsidRPr="0005525A" w:rsidRDefault="005C48F5" w:rsidP="00020930">
            <w:pPr>
              <w:spacing w:line="360" w:lineRule="auto"/>
              <w:ind w:right="72"/>
              <w:jc w:val="center"/>
              <w:rPr>
                <w:rFonts w:eastAsia="Arial" w:cs="Arial"/>
                <w:color w:val="000000" w:themeColor="text1"/>
                <w:sz w:val="17"/>
                <w:szCs w:val="17"/>
              </w:rPr>
            </w:pPr>
            <w:r w:rsidRPr="0005525A">
              <w:rPr>
                <w:rFonts w:eastAsia="Arial" w:cs="Arial"/>
                <w:color w:val="000000" w:themeColor="text1"/>
                <w:sz w:val="17"/>
                <w:szCs w:val="17"/>
              </w:rPr>
              <w:t>SEPARATE F/S</w:t>
            </w:r>
          </w:p>
        </w:tc>
      </w:tr>
      <w:tr w:rsidR="000429CC" w:rsidRPr="0005525A" w14:paraId="283F42C2" w14:textId="77777777" w:rsidTr="00020930">
        <w:tc>
          <w:tcPr>
            <w:tcW w:w="3735" w:type="dxa"/>
          </w:tcPr>
          <w:p w14:paraId="512CD5EA" w14:textId="77777777" w:rsidR="000429CC" w:rsidRPr="0005525A" w:rsidRDefault="000429CC" w:rsidP="000429CC">
            <w:pPr>
              <w:spacing w:line="360" w:lineRule="auto"/>
              <w:ind w:left="49"/>
              <w:jc w:val="both"/>
              <w:rPr>
                <w:rFonts w:eastAsia="Arial" w:cs="Arial"/>
                <w:color w:val="000000" w:themeColor="text1"/>
                <w:sz w:val="17"/>
                <w:szCs w:val="17"/>
              </w:rPr>
            </w:pPr>
          </w:p>
        </w:tc>
        <w:tc>
          <w:tcPr>
            <w:tcW w:w="1188" w:type="dxa"/>
            <w:tcBorders>
              <w:top w:val="single" w:sz="4" w:space="0" w:color="000000"/>
              <w:bottom w:val="single" w:sz="4" w:space="0" w:color="000000"/>
            </w:tcBorders>
            <w:vAlign w:val="bottom"/>
          </w:tcPr>
          <w:p w14:paraId="40175ECE" w14:textId="12650954" w:rsidR="000429CC" w:rsidRPr="0005525A" w:rsidRDefault="000429CC" w:rsidP="000429CC">
            <w:pPr>
              <w:spacing w:line="360" w:lineRule="auto"/>
              <w:ind w:left="-8" w:right="-9"/>
              <w:jc w:val="center"/>
              <w:rPr>
                <w:rFonts w:eastAsia="Arial" w:cs="Arial"/>
                <w:color w:val="000000" w:themeColor="text1"/>
                <w:sz w:val="17"/>
                <w:szCs w:val="17"/>
              </w:rPr>
            </w:pPr>
            <w:r w:rsidRPr="0005525A">
              <w:rPr>
                <w:rFonts w:eastAsia="Arial" w:cs="Arial"/>
                <w:color w:val="000000" w:themeColor="text1"/>
                <w:sz w:val="17"/>
                <w:szCs w:val="17"/>
              </w:rPr>
              <w:t>2025</w:t>
            </w:r>
          </w:p>
        </w:tc>
        <w:tc>
          <w:tcPr>
            <w:tcW w:w="82" w:type="dxa"/>
            <w:vAlign w:val="bottom"/>
          </w:tcPr>
          <w:p w14:paraId="5B9CD4C8" w14:textId="77777777" w:rsidR="000429CC" w:rsidRPr="0005525A" w:rsidRDefault="000429CC" w:rsidP="000429CC">
            <w:pPr>
              <w:spacing w:line="360" w:lineRule="auto"/>
              <w:ind w:left="-8" w:right="-9"/>
              <w:jc w:val="center"/>
              <w:rPr>
                <w:rFonts w:eastAsia="Arial" w:cs="Arial"/>
                <w:color w:val="000000" w:themeColor="text1"/>
                <w:sz w:val="17"/>
                <w:szCs w:val="17"/>
                <w:u w:val="single"/>
              </w:rPr>
            </w:pPr>
          </w:p>
        </w:tc>
        <w:tc>
          <w:tcPr>
            <w:tcW w:w="1151" w:type="dxa"/>
            <w:tcBorders>
              <w:top w:val="single" w:sz="4" w:space="0" w:color="000000"/>
              <w:bottom w:val="single" w:sz="4" w:space="0" w:color="000000"/>
            </w:tcBorders>
            <w:vAlign w:val="bottom"/>
          </w:tcPr>
          <w:p w14:paraId="2A9BF598" w14:textId="7975D3D1" w:rsidR="000429CC" w:rsidRPr="0005525A" w:rsidRDefault="000429CC" w:rsidP="000429CC">
            <w:pPr>
              <w:spacing w:line="360" w:lineRule="auto"/>
              <w:ind w:left="-8" w:right="-9"/>
              <w:jc w:val="center"/>
              <w:rPr>
                <w:rFonts w:eastAsia="Arial" w:cs="Arial"/>
                <w:color w:val="000000" w:themeColor="text1"/>
                <w:sz w:val="17"/>
                <w:szCs w:val="17"/>
              </w:rPr>
            </w:pPr>
            <w:r w:rsidRPr="0005525A">
              <w:rPr>
                <w:rFonts w:eastAsia="Arial" w:cs="Arial"/>
                <w:color w:val="000000" w:themeColor="text1"/>
                <w:sz w:val="17"/>
                <w:szCs w:val="17"/>
              </w:rPr>
              <w:t>2024</w:t>
            </w:r>
          </w:p>
        </w:tc>
        <w:tc>
          <w:tcPr>
            <w:tcW w:w="81" w:type="dxa"/>
            <w:vAlign w:val="bottom"/>
          </w:tcPr>
          <w:p w14:paraId="3C298224" w14:textId="77777777" w:rsidR="000429CC" w:rsidRPr="0005525A" w:rsidRDefault="000429CC" w:rsidP="000429CC">
            <w:pPr>
              <w:spacing w:line="360" w:lineRule="auto"/>
              <w:ind w:left="-8" w:right="-9"/>
              <w:jc w:val="center"/>
              <w:rPr>
                <w:rFonts w:eastAsia="Arial" w:cs="Arial"/>
                <w:color w:val="000000" w:themeColor="text1"/>
                <w:sz w:val="17"/>
                <w:szCs w:val="17"/>
              </w:rPr>
            </w:pPr>
          </w:p>
        </w:tc>
        <w:tc>
          <w:tcPr>
            <w:tcW w:w="1233" w:type="dxa"/>
            <w:tcBorders>
              <w:top w:val="single" w:sz="4" w:space="0" w:color="000000"/>
              <w:bottom w:val="single" w:sz="4" w:space="0" w:color="000000"/>
            </w:tcBorders>
            <w:vAlign w:val="bottom"/>
          </w:tcPr>
          <w:p w14:paraId="1F726237" w14:textId="0386F32F" w:rsidR="000429CC" w:rsidRPr="0005525A" w:rsidRDefault="000429CC" w:rsidP="000429CC">
            <w:pPr>
              <w:spacing w:line="360" w:lineRule="auto"/>
              <w:ind w:left="-8" w:right="-9"/>
              <w:jc w:val="center"/>
              <w:rPr>
                <w:rFonts w:eastAsia="Arial" w:cs="Arial"/>
                <w:color w:val="000000" w:themeColor="text1"/>
                <w:sz w:val="17"/>
                <w:szCs w:val="17"/>
              </w:rPr>
            </w:pPr>
            <w:r w:rsidRPr="0005525A">
              <w:rPr>
                <w:rFonts w:eastAsia="Arial" w:cs="Arial"/>
                <w:color w:val="000000" w:themeColor="text1"/>
                <w:sz w:val="17"/>
                <w:szCs w:val="17"/>
              </w:rPr>
              <w:t>2025</w:t>
            </w:r>
          </w:p>
        </w:tc>
        <w:tc>
          <w:tcPr>
            <w:tcW w:w="78" w:type="dxa"/>
            <w:tcBorders>
              <w:top w:val="single" w:sz="4" w:space="0" w:color="000000"/>
            </w:tcBorders>
            <w:vAlign w:val="bottom"/>
          </w:tcPr>
          <w:p w14:paraId="022EA83C" w14:textId="77777777" w:rsidR="000429CC" w:rsidRPr="0005525A" w:rsidRDefault="000429CC" w:rsidP="000429CC">
            <w:pPr>
              <w:spacing w:line="360" w:lineRule="auto"/>
              <w:ind w:left="-8" w:right="-9"/>
              <w:jc w:val="center"/>
              <w:rPr>
                <w:rFonts w:eastAsia="Arial" w:cs="Arial"/>
                <w:color w:val="000000" w:themeColor="text1"/>
                <w:sz w:val="17"/>
                <w:szCs w:val="17"/>
                <w:u w:val="single"/>
              </w:rPr>
            </w:pPr>
          </w:p>
        </w:tc>
        <w:tc>
          <w:tcPr>
            <w:tcW w:w="1245" w:type="dxa"/>
            <w:tcBorders>
              <w:top w:val="single" w:sz="4" w:space="0" w:color="000000"/>
              <w:bottom w:val="single" w:sz="4" w:space="0" w:color="000000"/>
            </w:tcBorders>
            <w:vAlign w:val="bottom"/>
          </w:tcPr>
          <w:p w14:paraId="52F8A784" w14:textId="12F2E214" w:rsidR="000429CC" w:rsidRPr="0005525A" w:rsidRDefault="000429CC" w:rsidP="000429CC">
            <w:pPr>
              <w:spacing w:line="360" w:lineRule="auto"/>
              <w:ind w:left="-8" w:right="-9"/>
              <w:jc w:val="center"/>
              <w:rPr>
                <w:rFonts w:eastAsia="Arial" w:cs="Arial"/>
                <w:color w:val="000000" w:themeColor="text1"/>
                <w:sz w:val="17"/>
                <w:szCs w:val="17"/>
              </w:rPr>
            </w:pPr>
            <w:r w:rsidRPr="0005525A">
              <w:rPr>
                <w:rFonts w:eastAsia="Arial" w:cs="Arial"/>
                <w:color w:val="000000" w:themeColor="text1"/>
                <w:sz w:val="17"/>
                <w:szCs w:val="17"/>
              </w:rPr>
              <w:t>2024</w:t>
            </w:r>
          </w:p>
        </w:tc>
      </w:tr>
      <w:tr w:rsidR="00B259B2" w:rsidRPr="0005525A" w14:paraId="783F383A" w14:textId="77777777" w:rsidTr="002B623D">
        <w:tc>
          <w:tcPr>
            <w:tcW w:w="3735" w:type="dxa"/>
            <w:vAlign w:val="center"/>
          </w:tcPr>
          <w:p w14:paraId="1DF0C1C1" w14:textId="77777777" w:rsidR="00B259B2" w:rsidRPr="0005525A" w:rsidRDefault="00B259B2" w:rsidP="00B259B2">
            <w:pPr>
              <w:spacing w:line="360" w:lineRule="auto"/>
              <w:ind w:left="49"/>
              <w:jc w:val="both"/>
              <w:rPr>
                <w:rFonts w:eastAsia="Arial" w:cs="Arial"/>
                <w:color w:val="000000" w:themeColor="text1"/>
                <w:sz w:val="17"/>
                <w:szCs w:val="17"/>
              </w:rPr>
            </w:pPr>
            <w:r w:rsidRPr="0005525A">
              <w:rPr>
                <w:rFonts w:eastAsia="Arial" w:cs="Arial"/>
                <w:color w:val="000000" w:themeColor="text1"/>
                <w:sz w:val="17"/>
                <w:szCs w:val="17"/>
              </w:rPr>
              <w:t>Portion of the parent company (Baht)</w:t>
            </w:r>
          </w:p>
        </w:tc>
        <w:tc>
          <w:tcPr>
            <w:tcW w:w="1188" w:type="dxa"/>
            <w:tcBorders>
              <w:left w:val="nil"/>
            </w:tcBorders>
          </w:tcPr>
          <w:p w14:paraId="3845C236" w14:textId="429AF7BE"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cs/>
              </w:rPr>
            </w:pPr>
            <w:r w:rsidRPr="0005525A">
              <w:rPr>
                <w:rFonts w:cs="Arial"/>
                <w:sz w:val="17"/>
                <w:szCs w:val="17"/>
              </w:rPr>
              <w:t>340,734,500</w:t>
            </w:r>
          </w:p>
        </w:tc>
        <w:tc>
          <w:tcPr>
            <w:tcW w:w="82" w:type="dxa"/>
            <w:tcBorders>
              <w:left w:val="nil"/>
            </w:tcBorders>
          </w:tcPr>
          <w:p w14:paraId="673854D3"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151" w:type="dxa"/>
            <w:tcBorders>
              <w:left w:val="nil"/>
            </w:tcBorders>
          </w:tcPr>
          <w:p w14:paraId="771B203B" w14:textId="16B47C5C"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301,106,253</w:t>
            </w:r>
          </w:p>
        </w:tc>
        <w:tc>
          <w:tcPr>
            <w:tcW w:w="81" w:type="dxa"/>
            <w:tcBorders>
              <w:left w:val="nil"/>
            </w:tcBorders>
          </w:tcPr>
          <w:p w14:paraId="66B061C1"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233" w:type="dxa"/>
          </w:tcPr>
          <w:p w14:paraId="17A31FBA" w14:textId="25138CCC"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05525A">
              <w:rPr>
                <w:rFonts w:cs="Arial"/>
                <w:sz w:val="17"/>
                <w:szCs w:val="17"/>
              </w:rPr>
              <w:t>188,614,435</w:t>
            </w:r>
          </w:p>
        </w:tc>
        <w:tc>
          <w:tcPr>
            <w:tcW w:w="78" w:type="dxa"/>
          </w:tcPr>
          <w:p w14:paraId="6804EAA6" w14:textId="77777777" w:rsidR="00B259B2" w:rsidRPr="0005525A" w:rsidRDefault="00B259B2" w:rsidP="00B259B2">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tcPr>
          <w:p w14:paraId="1FAAD878" w14:textId="662459C6"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140,623,656</w:t>
            </w:r>
          </w:p>
        </w:tc>
      </w:tr>
      <w:tr w:rsidR="00B259B2" w:rsidRPr="0005525A" w14:paraId="2E63F805" w14:textId="77777777" w:rsidTr="002B623D">
        <w:tc>
          <w:tcPr>
            <w:tcW w:w="3735" w:type="dxa"/>
            <w:vAlign w:val="center"/>
          </w:tcPr>
          <w:p w14:paraId="2C5CF199" w14:textId="77777777" w:rsidR="00B259B2" w:rsidRPr="0005525A" w:rsidRDefault="00B259B2" w:rsidP="00B259B2">
            <w:pPr>
              <w:spacing w:line="360" w:lineRule="auto"/>
              <w:ind w:left="49"/>
              <w:jc w:val="both"/>
              <w:rPr>
                <w:rFonts w:eastAsia="Arial" w:cs="Arial"/>
                <w:color w:val="000000" w:themeColor="text1"/>
                <w:sz w:val="17"/>
                <w:szCs w:val="17"/>
              </w:rPr>
            </w:pPr>
            <w:r w:rsidRPr="0005525A">
              <w:rPr>
                <w:rFonts w:eastAsia="Arial" w:cs="Arial"/>
                <w:color w:val="000000" w:themeColor="text1"/>
                <w:sz w:val="17"/>
                <w:szCs w:val="17"/>
              </w:rPr>
              <w:t>Number of common shares (Shares)</w:t>
            </w:r>
          </w:p>
        </w:tc>
        <w:tc>
          <w:tcPr>
            <w:tcW w:w="1188" w:type="dxa"/>
            <w:tcBorders>
              <w:left w:val="nil"/>
            </w:tcBorders>
          </w:tcPr>
          <w:p w14:paraId="04AD3D0C" w14:textId="77777777"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p>
        </w:tc>
        <w:tc>
          <w:tcPr>
            <w:tcW w:w="82" w:type="dxa"/>
            <w:tcBorders>
              <w:left w:val="nil"/>
            </w:tcBorders>
          </w:tcPr>
          <w:p w14:paraId="050BAD43"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151" w:type="dxa"/>
            <w:tcBorders>
              <w:left w:val="nil"/>
            </w:tcBorders>
          </w:tcPr>
          <w:p w14:paraId="2C0283C9" w14:textId="77777777"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p>
        </w:tc>
        <w:tc>
          <w:tcPr>
            <w:tcW w:w="81" w:type="dxa"/>
            <w:tcBorders>
              <w:left w:val="nil"/>
            </w:tcBorders>
          </w:tcPr>
          <w:p w14:paraId="77868271"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233" w:type="dxa"/>
          </w:tcPr>
          <w:p w14:paraId="7E4733BD" w14:textId="77777777"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p>
        </w:tc>
        <w:tc>
          <w:tcPr>
            <w:tcW w:w="78" w:type="dxa"/>
          </w:tcPr>
          <w:p w14:paraId="0C98E242" w14:textId="77777777" w:rsidR="00B259B2" w:rsidRPr="0005525A" w:rsidRDefault="00B259B2" w:rsidP="00B259B2">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tcPr>
          <w:p w14:paraId="602CB68C" w14:textId="77777777"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p>
        </w:tc>
      </w:tr>
      <w:tr w:rsidR="00B259B2" w:rsidRPr="0005525A" w14:paraId="6DECD3D4" w14:textId="77777777" w:rsidTr="002B623D">
        <w:tc>
          <w:tcPr>
            <w:tcW w:w="3735" w:type="dxa"/>
            <w:vAlign w:val="center"/>
          </w:tcPr>
          <w:p w14:paraId="4C2EA584" w14:textId="77777777" w:rsidR="00B259B2" w:rsidRPr="0005525A" w:rsidRDefault="00B259B2" w:rsidP="00B259B2">
            <w:pPr>
              <w:spacing w:line="360" w:lineRule="auto"/>
              <w:ind w:left="139"/>
              <w:jc w:val="thaiDistribute"/>
              <w:rPr>
                <w:rFonts w:eastAsia="Arial" w:cs="Arial"/>
                <w:color w:val="000000" w:themeColor="text1"/>
                <w:sz w:val="17"/>
                <w:szCs w:val="17"/>
              </w:rPr>
            </w:pPr>
            <w:r w:rsidRPr="0005525A">
              <w:rPr>
                <w:rFonts w:eastAsia="Arial" w:cs="Arial"/>
                <w:color w:val="000000" w:themeColor="text1"/>
                <w:sz w:val="17"/>
                <w:szCs w:val="17"/>
              </w:rPr>
              <w:t>Opening balance</w:t>
            </w:r>
          </w:p>
        </w:tc>
        <w:tc>
          <w:tcPr>
            <w:tcW w:w="1188" w:type="dxa"/>
            <w:tcBorders>
              <w:left w:val="nil"/>
            </w:tcBorders>
          </w:tcPr>
          <w:p w14:paraId="3490A0A8" w14:textId="1B94E2B7"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05525A">
              <w:rPr>
                <w:rFonts w:cs="Arial"/>
                <w:sz w:val="17"/>
                <w:szCs w:val="17"/>
              </w:rPr>
              <w:t>200,015,474</w:t>
            </w:r>
          </w:p>
        </w:tc>
        <w:tc>
          <w:tcPr>
            <w:tcW w:w="82" w:type="dxa"/>
            <w:tcBorders>
              <w:left w:val="nil"/>
            </w:tcBorders>
          </w:tcPr>
          <w:p w14:paraId="2B700F7F"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151" w:type="dxa"/>
            <w:tcBorders>
              <w:left w:val="nil"/>
            </w:tcBorders>
          </w:tcPr>
          <w:p w14:paraId="050F330A" w14:textId="1E5A9AF6"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108,882,400</w:t>
            </w:r>
          </w:p>
        </w:tc>
        <w:tc>
          <w:tcPr>
            <w:tcW w:w="81" w:type="dxa"/>
            <w:tcBorders>
              <w:left w:val="nil"/>
            </w:tcBorders>
          </w:tcPr>
          <w:p w14:paraId="3325A714"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233" w:type="dxa"/>
          </w:tcPr>
          <w:p w14:paraId="468776B1" w14:textId="14F79EF2"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05525A">
              <w:rPr>
                <w:rFonts w:cs="Arial"/>
                <w:sz w:val="17"/>
                <w:szCs w:val="17"/>
              </w:rPr>
              <w:t>200,015,474</w:t>
            </w:r>
          </w:p>
        </w:tc>
        <w:tc>
          <w:tcPr>
            <w:tcW w:w="78" w:type="dxa"/>
          </w:tcPr>
          <w:p w14:paraId="55E148A1" w14:textId="77777777" w:rsidR="00B259B2" w:rsidRPr="0005525A" w:rsidRDefault="00B259B2" w:rsidP="00B259B2">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tcPr>
          <w:p w14:paraId="3EAC2AA5" w14:textId="6810DD77"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108,882,400</w:t>
            </w:r>
          </w:p>
        </w:tc>
      </w:tr>
      <w:tr w:rsidR="00B259B2" w:rsidRPr="0005525A" w14:paraId="62F6B2F8" w14:textId="77777777" w:rsidTr="002B623D">
        <w:tc>
          <w:tcPr>
            <w:tcW w:w="3735" w:type="dxa"/>
            <w:vAlign w:val="center"/>
          </w:tcPr>
          <w:p w14:paraId="31876EB1" w14:textId="77777777" w:rsidR="00B259B2" w:rsidRPr="0005525A" w:rsidRDefault="00B259B2" w:rsidP="00B259B2">
            <w:pPr>
              <w:spacing w:line="360" w:lineRule="auto"/>
              <w:ind w:left="139"/>
              <w:jc w:val="thaiDistribute"/>
              <w:rPr>
                <w:rFonts w:eastAsia="Arial" w:cs="Arial"/>
                <w:color w:val="000000" w:themeColor="text1"/>
                <w:sz w:val="17"/>
                <w:szCs w:val="17"/>
              </w:rPr>
            </w:pPr>
            <w:r w:rsidRPr="0005525A">
              <w:rPr>
                <w:rFonts w:eastAsia="Arial" w:cs="Arial"/>
                <w:color w:val="000000" w:themeColor="text1"/>
                <w:sz w:val="17"/>
                <w:szCs w:val="17"/>
              </w:rPr>
              <w:t>Share dividend</w:t>
            </w:r>
          </w:p>
        </w:tc>
        <w:tc>
          <w:tcPr>
            <w:tcW w:w="1188" w:type="dxa"/>
            <w:tcBorders>
              <w:left w:val="nil"/>
            </w:tcBorders>
          </w:tcPr>
          <w:p w14:paraId="33AE4DC0" w14:textId="6A0D05DB"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05525A">
              <w:rPr>
                <w:rFonts w:cs="Arial"/>
                <w:sz w:val="17"/>
                <w:szCs w:val="17"/>
              </w:rPr>
              <w:t>-</w:t>
            </w:r>
          </w:p>
        </w:tc>
        <w:tc>
          <w:tcPr>
            <w:tcW w:w="82" w:type="dxa"/>
            <w:tcBorders>
              <w:left w:val="nil"/>
            </w:tcBorders>
          </w:tcPr>
          <w:p w14:paraId="40E9833C"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151" w:type="dxa"/>
            <w:tcBorders>
              <w:left w:val="nil"/>
            </w:tcBorders>
          </w:tcPr>
          <w:p w14:paraId="595C6F62" w14:textId="5F32B8E3"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91,133,074</w:t>
            </w:r>
          </w:p>
        </w:tc>
        <w:tc>
          <w:tcPr>
            <w:tcW w:w="81" w:type="dxa"/>
            <w:tcBorders>
              <w:left w:val="nil"/>
            </w:tcBorders>
          </w:tcPr>
          <w:p w14:paraId="4A29F398"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233" w:type="dxa"/>
          </w:tcPr>
          <w:p w14:paraId="4672E4C3" w14:textId="37EBC943"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05525A">
              <w:rPr>
                <w:rFonts w:cs="Arial"/>
                <w:sz w:val="17"/>
                <w:szCs w:val="17"/>
              </w:rPr>
              <w:t>-</w:t>
            </w:r>
          </w:p>
        </w:tc>
        <w:tc>
          <w:tcPr>
            <w:tcW w:w="78" w:type="dxa"/>
          </w:tcPr>
          <w:p w14:paraId="40BEDED0" w14:textId="77777777" w:rsidR="00B259B2" w:rsidRPr="0005525A" w:rsidRDefault="00B259B2" w:rsidP="00B259B2">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tcPr>
          <w:p w14:paraId="7576A076" w14:textId="4946EC74"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91,133,074</w:t>
            </w:r>
          </w:p>
        </w:tc>
      </w:tr>
      <w:tr w:rsidR="00B259B2" w:rsidRPr="0005525A" w14:paraId="2721DDCC" w14:textId="77777777" w:rsidTr="002B623D">
        <w:tc>
          <w:tcPr>
            <w:tcW w:w="3735" w:type="dxa"/>
          </w:tcPr>
          <w:p w14:paraId="7ED55502" w14:textId="77777777" w:rsidR="00B259B2" w:rsidRPr="0005525A" w:rsidRDefault="00B259B2" w:rsidP="00B259B2">
            <w:pPr>
              <w:spacing w:line="360" w:lineRule="auto"/>
              <w:ind w:left="139"/>
              <w:jc w:val="thaiDistribute"/>
              <w:rPr>
                <w:rFonts w:eastAsia="Arial" w:cs="Arial"/>
                <w:color w:val="000000" w:themeColor="text1"/>
                <w:sz w:val="17"/>
                <w:szCs w:val="17"/>
              </w:rPr>
            </w:pPr>
            <w:r w:rsidRPr="0005525A">
              <w:rPr>
                <w:rFonts w:eastAsia="Arial" w:cs="Arial"/>
                <w:color w:val="000000" w:themeColor="text1"/>
                <w:sz w:val="17"/>
                <w:szCs w:val="17"/>
              </w:rPr>
              <w:t>Total</w:t>
            </w:r>
          </w:p>
        </w:tc>
        <w:tc>
          <w:tcPr>
            <w:tcW w:w="1188" w:type="dxa"/>
            <w:tcBorders>
              <w:top w:val="single" w:sz="4" w:space="0" w:color="000000"/>
              <w:left w:val="nil"/>
              <w:bottom w:val="single" w:sz="4" w:space="0" w:color="000000"/>
            </w:tcBorders>
          </w:tcPr>
          <w:p w14:paraId="592B1E7E" w14:textId="40E9FE93"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05525A">
              <w:rPr>
                <w:rFonts w:cs="Arial"/>
                <w:sz w:val="17"/>
                <w:szCs w:val="17"/>
              </w:rPr>
              <w:t>200,015,474</w:t>
            </w:r>
          </w:p>
        </w:tc>
        <w:tc>
          <w:tcPr>
            <w:tcW w:w="82" w:type="dxa"/>
            <w:tcBorders>
              <w:left w:val="nil"/>
            </w:tcBorders>
          </w:tcPr>
          <w:p w14:paraId="663DAFD9"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151" w:type="dxa"/>
            <w:tcBorders>
              <w:top w:val="single" w:sz="4" w:space="0" w:color="000000"/>
              <w:left w:val="nil"/>
              <w:bottom w:val="single" w:sz="4" w:space="0" w:color="000000"/>
            </w:tcBorders>
          </w:tcPr>
          <w:p w14:paraId="678FFD22" w14:textId="5D15F653"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200,015,474</w:t>
            </w:r>
          </w:p>
        </w:tc>
        <w:tc>
          <w:tcPr>
            <w:tcW w:w="81" w:type="dxa"/>
            <w:tcBorders>
              <w:left w:val="nil"/>
            </w:tcBorders>
          </w:tcPr>
          <w:p w14:paraId="19EEF15F"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233" w:type="dxa"/>
            <w:tcBorders>
              <w:top w:val="single" w:sz="4" w:space="0" w:color="000000"/>
              <w:bottom w:val="single" w:sz="4" w:space="0" w:color="000000"/>
            </w:tcBorders>
          </w:tcPr>
          <w:p w14:paraId="7EAE9230" w14:textId="2E97BD6C"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05525A">
              <w:rPr>
                <w:rFonts w:cs="Arial"/>
                <w:sz w:val="17"/>
                <w:szCs w:val="17"/>
              </w:rPr>
              <w:t>200,015,474</w:t>
            </w:r>
          </w:p>
        </w:tc>
        <w:tc>
          <w:tcPr>
            <w:tcW w:w="78" w:type="dxa"/>
          </w:tcPr>
          <w:p w14:paraId="0A2B42FD" w14:textId="77777777" w:rsidR="00B259B2" w:rsidRPr="0005525A" w:rsidRDefault="00B259B2" w:rsidP="00B259B2">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tcBorders>
              <w:top w:val="single" w:sz="4" w:space="0" w:color="000000"/>
              <w:bottom w:val="single" w:sz="4" w:space="0" w:color="000000"/>
            </w:tcBorders>
          </w:tcPr>
          <w:p w14:paraId="38B587A7" w14:textId="611A4608"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200,015,474</w:t>
            </w:r>
          </w:p>
        </w:tc>
      </w:tr>
      <w:tr w:rsidR="00B259B2" w:rsidRPr="0005525A" w14:paraId="7D7A5826" w14:textId="77777777" w:rsidTr="002B623D">
        <w:tc>
          <w:tcPr>
            <w:tcW w:w="3735" w:type="dxa"/>
          </w:tcPr>
          <w:p w14:paraId="5946A390" w14:textId="77777777" w:rsidR="00B259B2" w:rsidRPr="0005525A" w:rsidRDefault="00B259B2" w:rsidP="00B259B2">
            <w:pPr>
              <w:spacing w:line="360" w:lineRule="auto"/>
              <w:ind w:left="49"/>
              <w:jc w:val="both"/>
              <w:rPr>
                <w:rFonts w:eastAsia="Arial" w:cs="Arial"/>
                <w:color w:val="000000" w:themeColor="text1"/>
                <w:sz w:val="17"/>
                <w:szCs w:val="17"/>
              </w:rPr>
            </w:pPr>
            <w:r w:rsidRPr="0005525A">
              <w:rPr>
                <w:rFonts w:eastAsia="Arial" w:cs="Arial"/>
                <w:color w:val="000000" w:themeColor="text1"/>
                <w:sz w:val="17"/>
                <w:szCs w:val="17"/>
              </w:rPr>
              <w:t>Basic earnings per share (Baht)</w:t>
            </w:r>
          </w:p>
        </w:tc>
        <w:tc>
          <w:tcPr>
            <w:tcW w:w="1188" w:type="dxa"/>
            <w:tcBorders>
              <w:top w:val="single" w:sz="4" w:space="0" w:color="000000"/>
              <w:left w:val="nil"/>
              <w:bottom w:val="single" w:sz="12" w:space="0" w:color="000000"/>
            </w:tcBorders>
          </w:tcPr>
          <w:p w14:paraId="05FDBDF5" w14:textId="47FD8D8D"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05525A">
              <w:rPr>
                <w:rFonts w:cs="Arial"/>
                <w:sz w:val="17"/>
                <w:szCs w:val="17"/>
              </w:rPr>
              <w:t>1.70</w:t>
            </w:r>
          </w:p>
        </w:tc>
        <w:tc>
          <w:tcPr>
            <w:tcW w:w="82" w:type="dxa"/>
            <w:tcBorders>
              <w:left w:val="nil"/>
            </w:tcBorders>
          </w:tcPr>
          <w:p w14:paraId="726D1008"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151" w:type="dxa"/>
            <w:tcBorders>
              <w:top w:val="single" w:sz="4" w:space="0" w:color="000000"/>
              <w:left w:val="nil"/>
              <w:bottom w:val="single" w:sz="12" w:space="0" w:color="000000"/>
            </w:tcBorders>
          </w:tcPr>
          <w:p w14:paraId="5D0CED4E" w14:textId="6E03C265"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1.51</w:t>
            </w:r>
          </w:p>
        </w:tc>
        <w:tc>
          <w:tcPr>
            <w:tcW w:w="81" w:type="dxa"/>
            <w:tcBorders>
              <w:left w:val="nil"/>
            </w:tcBorders>
          </w:tcPr>
          <w:p w14:paraId="53F8A07A" w14:textId="77777777" w:rsidR="00B259B2" w:rsidRPr="0005525A" w:rsidRDefault="00B259B2" w:rsidP="00B259B2">
            <w:pPr>
              <w:spacing w:line="360" w:lineRule="auto"/>
              <w:ind w:left="-157"/>
              <w:jc w:val="right"/>
              <w:rPr>
                <w:rFonts w:eastAsia="Arial" w:cs="Arial"/>
                <w:color w:val="000000" w:themeColor="text1"/>
                <w:sz w:val="17"/>
                <w:szCs w:val="17"/>
              </w:rPr>
            </w:pPr>
          </w:p>
        </w:tc>
        <w:tc>
          <w:tcPr>
            <w:tcW w:w="1233" w:type="dxa"/>
            <w:tcBorders>
              <w:top w:val="single" w:sz="4" w:space="0" w:color="000000"/>
              <w:bottom w:val="single" w:sz="12" w:space="0" w:color="000000"/>
            </w:tcBorders>
          </w:tcPr>
          <w:p w14:paraId="04314BAE" w14:textId="21457C3A"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05525A">
              <w:rPr>
                <w:rFonts w:cs="Arial"/>
                <w:sz w:val="17"/>
                <w:szCs w:val="17"/>
              </w:rPr>
              <w:t>0.94</w:t>
            </w:r>
          </w:p>
        </w:tc>
        <w:tc>
          <w:tcPr>
            <w:tcW w:w="78" w:type="dxa"/>
          </w:tcPr>
          <w:p w14:paraId="72310024" w14:textId="77777777" w:rsidR="00B259B2" w:rsidRPr="0005525A" w:rsidRDefault="00B259B2" w:rsidP="00B259B2">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tcBorders>
              <w:top w:val="single" w:sz="4" w:space="0" w:color="000000"/>
              <w:bottom w:val="single" w:sz="12" w:space="0" w:color="000000"/>
            </w:tcBorders>
          </w:tcPr>
          <w:p w14:paraId="5CDF4C2E" w14:textId="12435538" w:rsidR="00B259B2" w:rsidRPr="0005525A" w:rsidRDefault="00B259B2" w:rsidP="00B2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05525A">
              <w:rPr>
                <w:rFonts w:cs="Arial"/>
                <w:sz w:val="17"/>
                <w:szCs w:val="17"/>
              </w:rPr>
              <w:t>0.70</w:t>
            </w:r>
          </w:p>
        </w:tc>
      </w:tr>
    </w:tbl>
    <w:p w14:paraId="26ED655B" w14:textId="77777777" w:rsidR="005C48F5" w:rsidRPr="0005525A" w:rsidRDefault="005C48F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thaiDistribute"/>
        <w:rPr>
          <w:rFonts w:cs="Arial"/>
          <w:color w:val="000000" w:themeColor="text1"/>
          <w:sz w:val="8"/>
          <w:szCs w:val="8"/>
          <w:lang w:bidi="ar-SA"/>
        </w:rPr>
        <w:sectPr w:rsidR="005C48F5" w:rsidRPr="0005525A" w:rsidSect="00020930">
          <w:headerReference w:type="default" r:id="rId11"/>
          <w:footerReference w:type="default" r:id="rId12"/>
          <w:pgSz w:w="11909" w:h="16834" w:code="9"/>
          <w:pgMar w:top="1440" w:right="1008" w:bottom="1008" w:left="1728" w:header="979" w:footer="389" w:gutter="0"/>
          <w:pgNumType w:start="10"/>
          <w:cols w:space="720"/>
          <w:docGrid w:linePitch="245"/>
        </w:sectPr>
      </w:pPr>
    </w:p>
    <w:p w14:paraId="50BEA031" w14:textId="77777777" w:rsidR="008037F2" w:rsidRPr="0005525A" w:rsidRDefault="008037F2"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114" w:name="_Hlk155773562"/>
      <w:r w:rsidRPr="0005525A">
        <w:rPr>
          <w:rFonts w:cs="Arial"/>
          <w:color w:val="000000" w:themeColor="text1"/>
          <w:spacing w:val="-4"/>
          <w:sz w:val="20"/>
          <w:szCs w:val="20"/>
          <w:u w:val="single"/>
        </w:rPr>
        <w:lastRenderedPageBreak/>
        <w:t>SEGMENT REPORTING</w:t>
      </w:r>
    </w:p>
    <w:bookmarkEnd w:id="114"/>
    <w:p w14:paraId="3C144D5F"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6"/>
          <w:szCs w:val="16"/>
        </w:rPr>
      </w:pPr>
    </w:p>
    <w:p w14:paraId="71E9109F" w14:textId="38FC156C" w:rsidR="008037F2" w:rsidRPr="0005525A" w:rsidRDefault="008037F2" w:rsidP="00DD72E9">
      <w:pPr>
        <w:pStyle w:val="ListParagraph"/>
        <w:spacing w:after="0" w:line="360" w:lineRule="auto"/>
        <w:ind w:left="360"/>
        <w:jc w:val="thaiDistribute"/>
        <w:rPr>
          <w:rFonts w:ascii="Arial" w:hAnsi="Arial" w:cs="Arial"/>
          <w:color w:val="000000" w:themeColor="text1"/>
          <w:sz w:val="20"/>
          <w:szCs w:val="20"/>
          <w:u w:val="single"/>
        </w:rPr>
      </w:pPr>
      <w:bookmarkStart w:id="115" w:name="_Hlk155773574"/>
      <w:r w:rsidRPr="0005525A">
        <w:rPr>
          <w:rFonts w:ascii="Arial" w:hAnsi="Arial" w:cs="Arial"/>
          <w:color w:val="000000" w:themeColor="text1"/>
          <w:sz w:val="20"/>
          <w:szCs w:val="20"/>
        </w:rPr>
        <w:t xml:space="preserve">The Group recognises revenue from transfers of goods and services over time and point in time. All contracts are fixed-price contracts and </w:t>
      </w:r>
      <w:r w:rsidR="00ED4EEE" w:rsidRPr="0005525A">
        <w:rPr>
          <w:rFonts w:ascii="Arial" w:hAnsi="Arial" w:cs="Arial"/>
          <w:color w:val="000000" w:themeColor="text1"/>
          <w:sz w:val="20"/>
          <w:szCs w:val="25"/>
          <w:lang w:val="en-US"/>
        </w:rPr>
        <w:t xml:space="preserve">mainly </w:t>
      </w:r>
      <w:r w:rsidRPr="0005525A">
        <w:rPr>
          <w:rFonts w:ascii="Arial" w:hAnsi="Arial" w:cs="Arial"/>
          <w:color w:val="000000" w:themeColor="text1"/>
          <w:sz w:val="20"/>
          <w:szCs w:val="20"/>
        </w:rPr>
        <w:t>short-term contracts with tenor less than 12 months. They are categori</w:t>
      </w:r>
      <w:r w:rsidR="00ED4EEE" w:rsidRPr="0005525A">
        <w:rPr>
          <w:rFonts w:ascii="Arial" w:hAnsi="Arial" w:cs="Arial"/>
          <w:color w:val="000000" w:themeColor="text1"/>
          <w:sz w:val="20"/>
          <w:szCs w:val="20"/>
        </w:rPr>
        <w:t>s</w:t>
      </w:r>
      <w:r w:rsidRPr="0005525A">
        <w:rPr>
          <w:rFonts w:ascii="Arial" w:hAnsi="Arial" w:cs="Arial"/>
          <w:color w:val="000000" w:themeColor="text1"/>
          <w:sz w:val="20"/>
          <w:szCs w:val="20"/>
        </w:rPr>
        <w:t>ed by main service segments for the year ended 31 December 202</w:t>
      </w:r>
      <w:r w:rsidR="000E1997" w:rsidRPr="0005525A">
        <w:rPr>
          <w:rFonts w:ascii="Arial" w:hAnsi="Arial" w:cs="Arial"/>
          <w:color w:val="000000" w:themeColor="text1"/>
          <w:sz w:val="20"/>
          <w:szCs w:val="20"/>
        </w:rPr>
        <w:t>5</w:t>
      </w:r>
      <w:r w:rsidRPr="0005525A">
        <w:rPr>
          <w:rFonts w:ascii="Arial" w:hAnsi="Arial" w:cs="Arial"/>
          <w:color w:val="000000" w:themeColor="text1"/>
          <w:sz w:val="20"/>
          <w:szCs w:val="20"/>
        </w:rPr>
        <w:t xml:space="preserve"> and 202</w:t>
      </w:r>
      <w:r w:rsidR="000E1997" w:rsidRPr="0005525A">
        <w:rPr>
          <w:rFonts w:ascii="Arial" w:hAnsi="Arial" w:cs="Arial"/>
          <w:color w:val="000000" w:themeColor="text1"/>
          <w:sz w:val="20"/>
          <w:szCs w:val="20"/>
        </w:rPr>
        <w:t>4</w:t>
      </w:r>
      <w:r w:rsidRPr="0005525A">
        <w:rPr>
          <w:rFonts w:ascii="Arial" w:hAnsi="Arial" w:cs="Arial"/>
          <w:color w:val="000000" w:themeColor="text1"/>
          <w:sz w:val="20"/>
          <w:szCs w:val="20"/>
        </w:rPr>
        <w:t xml:space="preserve"> as follows:</w:t>
      </w:r>
    </w:p>
    <w:bookmarkEnd w:id="115"/>
    <w:p w14:paraId="152F9F2C"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0"/>
          <w:szCs w:val="10"/>
        </w:rPr>
      </w:pPr>
    </w:p>
    <w:tbl>
      <w:tblPr>
        <w:tblW w:w="14458" w:type="dxa"/>
        <w:tblInd w:w="324" w:type="dxa"/>
        <w:tblLayout w:type="fixed"/>
        <w:tblLook w:val="0000" w:firstRow="0" w:lastRow="0" w:firstColumn="0" w:lastColumn="0" w:noHBand="0" w:noVBand="0"/>
      </w:tblPr>
      <w:tblGrid>
        <w:gridCol w:w="3978"/>
        <w:gridCol w:w="711"/>
        <w:gridCol w:w="648"/>
        <w:gridCol w:w="756"/>
        <w:gridCol w:w="765"/>
        <w:gridCol w:w="738"/>
        <w:gridCol w:w="720"/>
        <w:gridCol w:w="711"/>
        <w:gridCol w:w="702"/>
        <w:gridCol w:w="747"/>
        <w:gridCol w:w="756"/>
        <w:gridCol w:w="837"/>
        <w:gridCol w:w="756"/>
        <w:gridCol w:w="819"/>
        <w:gridCol w:w="814"/>
      </w:tblGrid>
      <w:tr w:rsidR="007148FA" w:rsidRPr="0005525A" w14:paraId="4BFBC456" w14:textId="77777777" w:rsidTr="008F3A11">
        <w:trPr>
          <w:tblHeader/>
        </w:trPr>
        <w:tc>
          <w:tcPr>
            <w:tcW w:w="3978" w:type="dxa"/>
          </w:tcPr>
          <w:p w14:paraId="5EFA14C1"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10480" w:type="dxa"/>
            <w:gridSpan w:val="14"/>
          </w:tcPr>
          <w:p w14:paraId="3AFB0BAD" w14:textId="77777777" w:rsidR="008037F2" w:rsidRPr="0005525A" w:rsidRDefault="008037F2" w:rsidP="00DD72E9">
            <w:pPr>
              <w:pBdr>
                <w:bottom w:val="single" w:sz="4" w:space="1" w:color="auto"/>
              </w:pBdr>
              <w:spacing w:line="360" w:lineRule="auto"/>
              <w:jc w:val="right"/>
              <w:rPr>
                <w:rFonts w:cs="Arial"/>
                <w:color w:val="000000" w:themeColor="text1"/>
                <w:sz w:val="13"/>
                <w:szCs w:val="13"/>
                <w:lang w:eastAsia="en-GB"/>
              </w:rPr>
            </w:pPr>
            <w:r w:rsidRPr="0005525A">
              <w:rPr>
                <w:rFonts w:cs="Arial"/>
                <w:color w:val="000000" w:themeColor="text1"/>
                <w:sz w:val="13"/>
                <w:szCs w:val="13"/>
                <w:cs/>
                <w:lang w:eastAsia="en-GB"/>
              </w:rPr>
              <w:t>(</w:t>
            </w:r>
            <w:r w:rsidRPr="0005525A">
              <w:rPr>
                <w:rFonts w:cs="Arial"/>
                <w:color w:val="000000" w:themeColor="text1"/>
                <w:sz w:val="13"/>
                <w:szCs w:val="13"/>
                <w:lang w:eastAsia="en-GB"/>
              </w:rPr>
              <w:t>Unit : Million Baht)</w:t>
            </w:r>
          </w:p>
        </w:tc>
      </w:tr>
      <w:tr w:rsidR="007148FA" w:rsidRPr="0005525A" w14:paraId="793BF462" w14:textId="77777777" w:rsidTr="008F3A11">
        <w:trPr>
          <w:tblHeader/>
        </w:trPr>
        <w:tc>
          <w:tcPr>
            <w:tcW w:w="3978" w:type="dxa"/>
          </w:tcPr>
          <w:p w14:paraId="14A804F1"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10480" w:type="dxa"/>
            <w:gridSpan w:val="14"/>
          </w:tcPr>
          <w:p w14:paraId="0CD24208"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05525A">
              <w:rPr>
                <w:rFonts w:cs="Arial"/>
                <w:color w:val="000000" w:themeColor="text1"/>
                <w:sz w:val="13"/>
                <w:szCs w:val="13"/>
              </w:rPr>
              <w:t>CONSOLIDATED F/S</w:t>
            </w:r>
          </w:p>
        </w:tc>
      </w:tr>
      <w:tr w:rsidR="007148FA" w:rsidRPr="0005525A" w14:paraId="7505B385" w14:textId="77777777" w:rsidTr="008F3A11">
        <w:trPr>
          <w:tblHeader/>
        </w:trPr>
        <w:tc>
          <w:tcPr>
            <w:tcW w:w="3978" w:type="dxa"/>
          </w:tcPr>
          <w:p w14:paraId="0C1B5EBF"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10480" w:type="dxa"/>
            <w:gridSpan w:val="14"/>
            <w:vAlign w:val="bottom"/>
          </w:tcPr>
          <w:p w14:paraId="110E84B4"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tl/>
                <w:cs/>
                <w:lang w:bidi="ar-SA"/>
              </w:rPr>
            </w:pPr>
            <w:r w:rsidRPr="0005525A">
              <w:rPr>
                <w:rFonts w:cs="Arial"/>
                <w:color w:val="000000" w:themeColor="text1"/>
                <w:sz w:val="13"/>
                <w:szCs w:val="13"/>
              </w:rPr>
              <w:t>For the</w:t>
            </w:r>
            <w:r w:rsidRPr="0005525A">
              <w:rPr>
                <w:rFonts w:cs="Arial"/>
                <w:color w:val="000000" w:themeColor="text1"/>
                <w:sz w:val="13"/>
                <w:szCs w:val="13"/>
                <w:cs/>
              </w:rPr>
              <w:t xml:space="preserve"> </w:t>
            </w:r>
            <w:r w:rsidRPr="0005525A">
              <w:rPr>
                <w:rFonts w:cs="Arial"/>
                <w:color w:val="000000" w:themeColor="text1"/>
                <w:sz w:val="13"/>
                <w:szCs w:val="13"/>
              </w:rPr>
              <w:t>year ended 31 December</w:t>
            </w:r>
          </w:p>
        </w:tc>
      </w:tr>
      <w:tr w:rsidR="007148FA" w:rsidRPr="0005525A" w14:paraId="250DA0C9" w14:textId="77777777" w:rsidTr="008F3A11">
        <w:trPr>
          <w:tblHeader/>
        </w:trPr>
        <w:tc>
          <w:tcPr>
            <w:tcW w:w="3978" w:type="dxa"/>
          </w:tcPr>
          <w:p w14:paraId="76C4F61D"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1359" w:type="dxa"/>
            <w:gridSpan w:val="2"/>
            <w:vAlign w:val="bottom"/>
          </w:tcPr>
          <w:p w14:paraId="7D22C006"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05525A">
              <w:rPr>
                <w:rFonts w:cs="Arial"/>
                <w:color w:val="000000" w:themeColor="text1"/>
                <w:sz w:val="13"/>
                <w:szCs w:val="13"/>
              </w:rPr>
              <w:t>Management Consulting</w:t>
            </w:r>
          </w:p>
        </w:tc>
        <w:tc>
          <w:tcPr>
            <w:tcW w:w="1521" w:type="dxa"/>
            <w:gridSpan w:val="2"/>
          </w:tcPr>
          <w:p w14:paraId="392DB25F"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05525A">
              <w:rPr>
                <w:rFonts w:cs="Arial"/>
                <w:color w:val="000000" w:themeColor="text1"/>
                <w:sz w:val="13"/>
                <w:szCs w:val="13"/>
              </w:rPr>
              <w:t>Digital Excellence</w:t>
            </w:r>
          </w:p>
          <w:p w14:paraId="2920BAA8"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05525A">
              <w:rPr>
                <w:rFonts w:cs="Arial"/>
                <w:color w:val="000000" w:themeColor="text1"/>
                <w:sz w:val="13"/>
                <w:szCs w:val="13"/>
              </w:rPr>
              <w:t>and Delivery</w:t>
            </w:r>
          </w:p>
        </w:tc>
        <w:tc>
          <w:tcPr>
            <w:tcW w:w="1458" w:type="dxa"/>
            <w:gridSpan w:val="2"/>
          </w:tcPr>
          <w:p w14:paraId="67A59832"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05525A">
              <w:rPr>
                <w:rFonts w:cs="Arial"/>
                <w:color w:val="000000" w:themeColor="text1"/>
                <w:sz w:val="13"/>
                <w:szCs w:val="13"/>
              </w:rPr>
              <w:t>Strategic project management office</w:t>
            </w:r>
          </w:p>
        </w:tc>
        <w:tc>
          <w:tcPr>
            <w:tcW w:w="1413" w:type="dxa"/>
            <w:gridSpan w:val="2"/>
          </w:tcPr>
          <w:p w14:paraId="56CC95D9"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p>
          <w:p w14:paraId="019D7DF4"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05525A">
              <w:rPr>
                <w:rFonts w:cs="Arial"/>
                <w:color w:val="000000" w:themeColor="text1"/>
                <w:sz w:val="13"/>
                <w:szCs w:val="13"/>
              </w:rPr>
              <w:t>Big data</w:t>
            </w:r>
          </w:p>
        </w:tc>
        <w:tc>
          <w:tcPr>
            <w:tcW w:w="1503" w:type="dxa"/>
            <w:gridSpan w:val="2"/>
            <w:vAlign w:val="bottom"/>
          </w:tcPr>
          <w:p w14:paraId="11F59E22"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05525A">
              <w:rPr>
                <w:rFonts w:cs="Arial"/>
                <w:color w:val="000000" w:themeColor="text1"/>
                <w:sz w:val="13"/>
                <w:szCs w:val="13"/>
              </w:rPr>
              <w:t>Others</w:t>
            </w:r>
          </w:p>
        </w:tc>
        <w:tc>
          <w:tcPr>
            <w:tcW w:w="1593" w:type="dxa"/>
            <w:gridSpan w:val="2"/>
            <w:vAlign w:val="bottom"/>
          </w:tcPr>
          <w:p w14:paraId="16C04371"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lang w:bidi="ar-SA"/>
              </w:rPr>
            </w:pPr>
            <w:r w:rsidRPr="0005525A">
              <w:rPr>
                <w:rFonts w:cs="Arial"/>
                <w:color w:val="000000" w:themeColor="text1"/>
                <w:sz w:val="13"/>
                <w:szCs w:val="13"/>
              </w:rPr>
              <w:t>Eliminated</w:t>
            </w:r>
          </w:p>
        </w:tc>
        <w:tc>
          <w:tcPr>
            <w:tcW w:w="1633" w:type="dxa"/>
            <w:gridSpan w:val="2"/>
            <w:vAlign w:val="bottom"/>
          </w:tcPr>
          <w:p w14:paraId="68E7F0CC"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lang w:bidi="ar-SA"/>
              </w:rPr>
            </w:pPr>
            <w:r w:rsidRPr="0005525A">
              <w:rPr>
                <w:rFonts w:cs="Arial"/>
                <w:color w:val="000000" w:themeColor="text1"/>
                <w:sz w:val="13"/>
                <w:szCs w:val="13"/>
              </w:rPr>
              <w:t>Total</w:t>
            </w:r>
          </w:p>
        </w:tc>
      </w:tr>
      <w:tr w:rsidR="00B552B5" w:rsidRPr="0005525A" w14:paraId="7672D267" w14:textId="77777777" w:rsidTr="00F3159C">
        <w:trPr>
          <w:tblHeader/>
        </w:trPr>
        <w:tc>
          <w:tcPr>
            <w:tcW w:w="3978" w:type="dxa"/>
          </w:tcPr>
          <w:p w14:paraId="16DDF293" w14:textId="77777777" w:rsidR="00B552B5" w:rsidRPr="0005525A" w:rsidRDefault="00B552B5" w:rsidP="00B55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711" w:type="dxa"/>
          </w:tcPr>
          <w:p w14:paraId="5BAFA3AE" w14:textId="31A33645"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202</w:t>
            </w:r>
            <w:r w:rsidR="00BE6160" w:rsidRPr="0005525A">
              <w:rPr>
                <w:rFonts w:cs="Arial"/>
                <w:color w:val="000000" w:themeColor="text1"/>
                <w:sz w:val="13"/>
                <w:szCs w:val="13"/>
              </w:rPr>
              <w:t>5</w:t>
            </w:r>
          </w:p>
        </w:tc>
        <w:tc>
          <w:tcPr>
            <w:tcW w:w="648" w:type="dxa"/>
          </w:tcPr>
          <w:p w14:paraId="7C271F7A" w14:textId="72A11F05"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202</w:t>
            </w:r>
            <w:r w:rsidRPr="0005525A">
              <w:rPr>
                <w:rFonts w:cs="Arial"/>
                <w:color w:val="000000" w:themeColor="text1"/>
                <w:sz w:val="13"/>
                <w:szCs w:val="13"/>
              </w:rPr>
              <w:t>4</w:t>
            </w:r>
          </w:p>
        </w:tc>
        <w:tc>
          <w:tcPr>
            <w:tcW w:w="756" w:type="dxa"/>
          </w:tcPr>
          <w:p w14:paraId="03EF804A" w14:textId="2180DCD7"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202</w:t>
            </w:r>
            <w:r w:rsidR="00BE6160" w:rsidRPr="0005525A">
              <w:rPr>
                <w:rFonts w:cs="Arial"/>
                <w:color w:val="000000" w:themeColor="text1"/>
                <w:sz w:val="13"/>
                <w:szCs w:val="13"/>
              </w:rPr>
              <w:t>5</w:t>
            </w:r>
          </w:p>
        </w:tc>
        <w:tc>
          <w:tcPr>
            <w:tcW w:w="765" w:type="dxa"/>
          </w:tcPr>
          <w:p w14:paraId="161938D4" w14:textId="2E373063"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202</w:t>
            </w:r>
            <w:r w:rsidRPr="0005525A">
              <w:rPr>
                <w:rFonts w:cs="Arial"/>
                <w:color w:val="000000" w:themeColor="text1"/>
                <w:sz w:val="13"/>
                <w:szCs w:val="13"/>
              </w:rPr>
              <w:t>4</w:t>
            </w:r>
          </w:p>
        </w:tc>
        <w:tc>
          <w:tcPr>
            <w:tcW w:w="738" w:type="dxa"/>
          </w:tcPr>
          <w:p w14:paraId="60A5DB5B" w14:textId="3D59197C"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202</w:t>
            </w:r>
            <w:r w:rsidR="00BE6160" w:rsidRPr="0005525A">
              <w:rPr>
                <w:rFonts w:cs="Arial"/>
                <w:color w:val="000000" w:themeColor="text1"/>
                <w:sz w:val="13"/>
                <w:szCs w:val="13"/>
              </w:rPr>
              <w:t>5</w:t>
            </w:r>
          </w:p>
        </w:tc>
        <w:tc>
          <w:tcPr>
            <w:tcW w:w="720" w:type="dxa"/>
          </w:tcPr>
          <w:p w14:paraId="55DD10B1" w14:textId="56AC84E8"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202</w:t>
            </w:r>
            <w:r w:rsidRPr="0005525A">
              <w:rPr>
                <w:rFonts w:cs="Arial"/>
                <w:color w:val="000000" w:themeColor="text1"/>
                <w:sz w:val="13"/>
                <w:szCs w:val="13"/>
              </w:rPr>
              <w:t>4</w:t>
            </w:r>
          </w:p>
        </w:tc>
        <w:tc>
          <w:tcPr>
            <w:tcW w:w="711" w:type="dxa"/>
          </w:tcPr>
          <w:p w14:paraId="1CD63FF4" w14:textId="3B401727"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202</w:t>
            </w:r>
            <w:r w:rsidR="00BE6160" w:rsidRPr="0005525A">
              <w:rPr>
                <w:rFonts w:cs="Arial"/>
                <w:color w:val="000000" w:themeColor="text1"/>
                <w:sz w:val="13"/>
                <w:szCs w:val="13"/>
              </w:rPr>
              <w:t>5</w:t>
            </w:r>
          </w:p>
        </w:tc>
        <w:tc>
          <w:tcPr>
            <w:tcW w:w="702" w:type="dxa"/>
          </w:tcPr>
          <w:p w14:paraId="62602B76" w14:textId="2951B933"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202</w:t>
            </w:r>
            <w:r w:rsidRPr="0005525A">
              <w:rPr>
                <w:rFonts w:cs="Arial"/>
                <w:color w:val="000000" w:themeColor="text1"/>
                <w:sz w:val="13"/>
                <w:szCs w:val="13"/>
              </w:rPr>
              <w:t>4</w:t>
            </w:r>
          </w:p>
        </w:tc>
        <w:tc>
          <w:tcPr>
            <w:tcW w:w="747" w:type="dxa"/>
          </w:tcPr>
          <w:p w14:paraId="1E703412" w14:textId="34FE6981"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05525A">
              <w:rPr>
                <w:rFonts w:cs="Arial"/>
                <w:color w:val="000000" w:themeColor="text1"/>
                <w:sz w:val="13"/>
                <w:szCs w:val="13"/>
                <w:cs/>
              </w:rPr>
              <w:t>202</w:t>
            </w:r>
            <w:r w:rsidR="00BE6160" w:rsidRPr="0005525A">
              <w:rPr>
                <w:rFonts w:cs="Arial"/>
                <w:color w:val="000000" w:themeColor="text1"/>
                <w:sz w:val="13"/>
                <w:szCs w:val="13"/>
              </w:rPr>
              <w:t>5</w:t>
            </w:r>
          </w:p>
        </w:tc>
        <w:tc>
          <w:tcPr>
            <w:tcW w:w="756" w:type="dxa"/>
          </w:tcPr>
          <w:p w14:paraId="518A6716" w14:textId="27AFCF79"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05525A">
              <w:rPr>
                <w:rFonts w:cs="Arial"/>
                <w:color w:val="000000" w:themeColor="text1"/>
                <w:sz w:val="13"/>
                <w:szCs w:val="13"/>
                <w:cs/>
              </w:rPr>
              <w:t>202</w:t>
            </w:r>
            <w:r w:rsidRPr="0005525A">
              <w:rPr>
                <w:rFonts w:cs="Arial"/>
                <w:color w:val="000000" w:themeColor="text1"/>
                <w:sz w:val="13"/>
                <w:szCs w:val="13"/>
              </w:rPr>
              <w:t>4</w:t>
            </w:r>
          </w:p>
        </w:tc>
        <w:tc>
          <w:tcPr>
            <w:tcW w:w="837" w:type="dxa"/>
          </w:tcPr>
          <w:p w14:paraId="45A19AF2" w14:textId="031A3042"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05525A">
              <w:rPr>
                <w:rFonts w:cs="Arial"/>
                <w:color w:val="000000" w:themeColor="text1"/>
                <w:sz w:val="13"/>
                <w:szCs w:val="13"/>
                <w:cs/>
              </w:rPr>
              <w:t>202</w:t>
            </w:r>
            <w:r w:rsidR="00BE6160" w:rsidRPr="0005525A">
              <w:rPr>
                <w:rFonts w:cs="Arial"/>
                <w:color w:val="000000" w:themeColor="text1"/>
                <w:sz w:val="13"/>
                <w:szCs w:val="13"/>
              </w:rPr>
              <w:t>5</w:t>
            </w:r>
          </w:p>
        </w:tc>
        <w:tc>
          <w:tcPr>
            <w:tcW w:w="756" w:type="dxa"/>
          </w:tcPr>
          <w:p w14:paraId="63C21B97" w14:textId="2F162725"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05525A">
              <w:rPr>
                <w:rFonts w:cs="Arial"/>
                <w:color w:val="000000" w:themeColor="text1"/>
                <w:sz w:val="13"/>
                <w:szCs w:val="13"/>
                <w:cs/>
              </w:rPr>
              <w:t>202</w:t>
            </w:r>
            <w:r w:rsidRPr="0005525A">
              <w:rPr>
                <w:rFonts w:cs="Arial"/>
                <w:color w:val="000000" w:themeColor="text1"/>
                <w:sz w:val="13"/>
                <w:szCs w:val="13"/>
              </w:rPr>
              <w:t>4</w:t>
            </w:r>
          </w:p>
        </w:tc>
        <w:tc>
          <w:tcPr>
            <w:tcW w:w="819" w:type="dxa"/>
          </w:tcPr>
          <w:p w14:paraId="28A95C5A" w14:textId="5EC5E0F5"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05525A">
              <w:rPr>
                <w:rFonts w:cs="Arial"/>
                <w:color w:val="000000" w:themeColor="text1"/>
                <w:sz w:val="13"/>
                <w:szCs w:val="13"/>
                <w:cs/>
              </w:rPr>
              <w:t>202</w:t>
            </w:r>
            <w:r w:rsidR="00BE6160" w:rsidRPr="0005525A">
              <w:rPr>
                <w:rFonts w:cs="Arial"/>
                <w:color w:val="000000" w:themeColor="text1"/>
                <w:sz w:val="13"/>
                <w:szCs w:val="13"/>
              </w:rPr>
              <w:t>5</w:t>
            </w:r>
          </w:p>
        </w:tc>
        <w:tc>
          <w:tcPr>
            <w:tcW w:w="814" w:type="dxa"/>
          </w:tcPr>
          <w:p w14:paraId="0448C323" w14:textId="5C62CFC7" w:rsidR="00B552B5" w:rsidRPr="0005525A" w:rsidRDefault="00B552B5" w:rsidP="00B552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05525A">
              <w:rPr>
                <w:rFonts w:cs="Arial"/>
                <w:color w:val="000000" w:themeColor="text1"/>
                <w:sz w:val="13"/>
                <w:szCs w:val="13"/>
                <w:cs/>
              </w:rPr>
              <w:t>202</w:t>
            </w:r>
            <w:r w:rsidRPr="0005525A">
              <w:rPr>
                <w:rFonts w:cs="Arial"/>
                <w:color w:val="000000" w:themeColor="text1"/>
                <w:sz w:val="13"/>
                <w:szCs w:val="13"/>
              </w:rPr>
              <w:t>4</w:t>
            </w:r>
          </w:p>
        </w:tc>
      </w:tr>
      <w:tr w:rsidR="006957A1" w:rsidRPr="0005525A" w14:paraId="34056CA7" w14:textId="77777777" w:rsidTr="00F3159C">
        <w:tc>
          <w:tcPr>
            <w:tcW w:w="3978" w:type="dxa"/>
          </w:tcPr>
          <w:p w14:paraId="2DFEBE91"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05525A">
              <w:rPr>
                <w:rFonts w:cs="Arial"/>
                <w:color w:val="000000" w:themeColor="text1"/>
                <w:sz w:val="13"/>
                <w:szCs w:val="13"/>
                <w:lang w:eastAsia="en-GB"/>
              </w:rPr>
              <w:t>Revenues from external customers</w:t>
            </w:r>
          </w:p>
        </w:tc>
        <w:tc>
          <w:tcPr>
            <w:tcW w:w="711" w:type="dxa"/>
          </w:tcPr>
          <w:p w14:paraId="20E191FA" w14:textId="1E77AFAE"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05525A">
              <w:rPr>
                <w:rFonts w:cs="Arial"/>
                <w:sz w:val="13"/>
                <w:szCs w:val="13"/>
              </w:rPr>
              <w:t>157.64</w:t>
            </w:r>
          </w:p>
        </w:tc>
        <w:tc>
          <w:tcPr>
            <w:tcW w:w="648" w:type="dxa"/>
          </w:tcPr>
          <w:p w14:paraId="08A9DA5F" w14:textId="0F94811F"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cs/>
              </w:rPr>
            </w:pPr>
            <w:r w:rsidRPr="0005525A">
              <w:rPr>
                <w:rFonts w:cs="Arial"/>
                <w:color w:val="000000" w:themeColor="text1"/>
                <w:sz w:val="13"/>
                <w:szCs w:val="13"/>
              </w:rPr>
              <w:t>86</w:t>
            </w:r>
            <w:r w:rsidRPr="0005525A">
              <w:rPr>
                <w:rFonts w:cs="Arial"/>
                <w:color w:val="000000" w:themeColor="text1"/>
                <w:sz w:val="13"/>
                <w:szCs w:val="13"/>
                <w:cs/>
              </w:rPr>
              <w:t>.</w:t>
            </w:r>
            <w:r w:rsidRPr="0005525A">
              <w:rPr>
                <w:rFonts w:cs="Arial"/>
                <w:color w:val="000000" w:themeColor="text1"/>
                <w:sz w:val="13"/>
                <w:szCs w:val="13"/>
              </w:rPr>
              <w:t>11</w:t>
            </w:r>
          </w:p>
        </w:tc>
        <w:tc>
          <w:tcPr>
            <w:tcW w:w="756" w:type="dxa"/>
          </w:tcPr>
          <w:p w14:paraId="772B2AFA" w14:textId="2CB906E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cs/>
              </w:rPr>
            </w:pPr>
            <w:r w:rsidRPr="0005525A">
              <w:rPr>
                <w:rFonts w:cs="Arial"/>
                <w:sz w:val="13"/>
                <w:szCs w:val="13"/>
              </w:rPr>
              <w:t>1,272.11</w:t>
            </w:r>
          </w:p>
        </w:tc>
        <w:tc>
          <w:tcPr>
            <w:tcW w:w="765" w:type="dxa"/>
          </w:tcPr>
          <w:p w14:paraId="4E1CA910" w14:textId="6785F8AE"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05525A">
              <w:rPr>
                <w:rFonts w:cs="Arial"/>
                <w:color w:val="000000" w:themeColor="text1"/>
                <w:sz w:val="13"/>
                <w:szCs w:val="13"/>
              </w:rPr>
              <w:t>1,320</w:t>
            </w:r>
            <w:r w:rsidRPr="0005525A">
              <w:rPr>
                <w:rFonts w:cs="Arial"/>
                <w:color w:val="000000" w:themeColor="text1"/>
                <w:sz w:val="13"/>
                <w:szCs w:val="13"/>
                <w:cs/>
              </w:rPr>
              <w:t>.</w:t>
            </w:r>
            <w:r w:rsidRPr="0005525A">
              <w:rPr>
                <w:rFonts w:cs="Arial"/>
                <w:color w:val="000000" w:themeColor="text1"/>
                <w:sz w:val="13"/>
                <w:szCs w:val="13"/>
              </w:rPr>
              <w:t>79</w:t>
            </w:r>
          </w:p>
        </w:tc>
        <w:tc>
          <w:tcPr>
            <w:tcW w:w="738" w:type="dxa"/>
          </w:tcPr>
          <w:p w14:paraId="3C8EA88C" w14:textId="6DB3818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05525A">
              <w:rPr>
                <w:rFonts w:cs="Arial"/>
                <w:sz w:val="13"/>
                <w:szCs w:val="13"/>
              </w:rPr>
              <w:t xml:space="preserve"> 19.91 </w:t>
            </w:r>
          </w:p>
        </w:tc>
        <w:tc>
          <w:tcPr>
            <w:tcW w:w="720" w:type="dxa"/>
          </w:tcPr>
          <w:p w14:paraId="47E4E59D" w14:textId="729A0DD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cs/>
              </w:rPr>
            </w:pPr>
            <w:r w:rsidRPr="0005525A">
              <w:rPr>
                <w:rFonts w:cs="Arial"/>
                <w:color w:val="000000" w:themeColor="text1"/>
                <w:sz w:val="13"/>
                <w:szCs w:val="13"/>
              </w:rPr>
              <w:t>17</w:t>
            </w:r>
            <w:r w:rsidRPr="0005525A">
              <w:rPr>
                <w:rFonts w:cs="Arial"/>
                <w:color w:val="000000" w:themeColor="text1"/>
                <w:sz w:val="13"/>
                <w:szCs w:val="13"/>
                <w:cs/>
              </w:rPr>
              <w:t>.</w:t>
            </w:r>
            <w:r w:rsidRPr="0005525A">
              <w:rPr>
                <w:rFonts w:cs="Arial"/>
                <w:color w:val="000000" w:themeColor="text1"/>
                <w:sz w:val="13"/>
                <w:szCs w:val="13"/>
              </w:rPr>
              <w:t>35</w:t>
            </w:r>
          </w:p>
        </w:tc>
        <w:tc>
          <w:tcPr>
            <w:tcW w:w="711" w:type="dxa"/>
          </w:tcPr>
          <w:p w14:paraId="3349A14F" w14:textId="0A3D6B34"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05525A">
              <w:rPr>
                <w:rFonts w:cs="Arial"/>
                <w:sz w:val="13"/>
                <w:szCs w:val="13"/>
              </w:rPr>
              <w:t xml:space="preserve"> 95.62 </w:t>
            </w:r>
          </w:p>
        </w:tc>
        <w:tc>
          <w:tcPr>
            <w:tcW w:w="702" w:type="dxa"/>
          </w:tcPr>
          <w:p w14:paraId="2ABE3568" w14:textId="4A02CEB1"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82</w:t>
            </w:r>
            <w:r w:rsidRPr="0005525A">
              <w:rPr>
                <w:rFonts w:cs="Arial"/>
                <w:color w:val="000000" w:themeColor="text1"/>
                <w:sz w:val="13"/>
                <w:szCs w:val="13"/>
                <w:cs/>
              </w:rPr>
              <w:t>.</w:t>
            </w:r>
            <w:r w:rsidRPr="0005525A">
              <w:rPr>
                <w:rFonts w:cs="Arial"/>
                <w:color w:val="000000" w:themeColor="text1"/>
                <w:sz w:val="13"/>
                <w:szCs w:val="13"/>
              </w:rPr>
              <w:t>41</w:t>
            </w:r>
          </w:p>
        </w:tc>
        <w:tc>
          <w:tcPr>
            <w:tcW w:w="747" w:type="dxa"/>
          </w:tcPr>
          <w:p w14:paraId="5E13AB39" w14:textId="444430A8"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color w:val="000000" w:themeColor="text1"/>
                <w:sz w:val="13"/>
                <w:szCs w:val="13"/>
              </w:rPr>
              <w:t>-</w:t>
            </w:r>
          </w:p>
        </w:tc>
        <w:tc>
          <w:tcPr>
            <w:tcW w:w="756" w:type="dxa"/>
          </w:tcPr>
          <w:p w14:paraId="339C9EBF" w14:textId="6FC8509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1A82D497" w14:textId="4DE12C01"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w:t>
            </w:r>
          </w:p>
        </w:tc>
        <w:tc>
          <w:tcPr>
            <w:tcW w:w="756" w:type="dxa"/>
          </w:tcPr>
          <w:p w14:paraId="2822581C" w14:textId="47CEFABA"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19" w:type="dxa"/>
          </w:tcPr>
          <w:p w14:paraId="489AE6F0" w14:textId="583ECB5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1,545.28 </w:t>
            </w:r>
          </w:p>
        </w:tc>
        <w:tc>
          <w:tcPr>
            <w:tcW w:w="814" w:type="dxa"/>
          </w:tcPr>
          <w:p w14:paraId="799A6AF0" w14:textId="40F719AE"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1,506</w:t>
            </w:r>
            <w:r w:rsidRPr="0005525A">
              <w:rPr>
                <w:rFonts w:cs="Arial"/>
                <w:color w:val="000000" w:themeColor="text1"/>
                <w:sz w:val="13"/>
                <w:szCs w:val="13"/>
                <w:cs/>
              </w:rPr>
              <w:t>.</w:t>
            </w:r>
            <w:r w:rsidRPr="0005525A">
              <w:rPr>
                <w:rFonts w:cs="Arial"/>
                <w:color w:val="000000" w:themeColor="text1"/>
                <w:sz w:val="13"/>
                <w:szCs w:val="13"/>
              </w:rPr>
              <w:t>66</w:t>
            </w:r>
          </w:p>
        </w:tc>
      </w:tr>
      <w:tr w:rsidR="006957A1" w:rsidRPr="0005525A" w14:paraId="1DF0168F" w14:textId="77777777" w:rsidTr="00F3159C">
        <w:tc>
          <w:tcPr>
            <w:tcW w:w="3978" w:type="dxa"/>
          </w:tcPr>
          <w:p w14:paraId="4F26190F" w14:textId="3A6F2BFB"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05525A">
              <w:rPr>
                <w:rFonts w:cs="Arial"/>
                <w:color w:val="000000" w:themeColor="text1"/>
                <w:sz w:val="13"/>
                <w:szCs w:val="13"/>
                <w:lang w:eastAsia="en-GB"/>
              </w:rPr>
              <w:t>Revenues from inter - segments</w:t>
            </w:r>
          </w:p>
        </w:tc>
        <w:tc>
          <w:tcPr>
            <w:tcW w:w="711" w:type="dxa"/>
          </w:tcPr>
          <w:p w14:paraId="039C3EDA" w14:textId="709B5E7B"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0.65</w:t>
            </w:r>
          </w:p>
        </w:tc>
        <w:tc>
          <w:tcPr>
            <w:tcW w:w="648" w:type="dxa"/>
          </w:tcPr>
          <w:p w14:paraId="1C23E1FA" w14:textId="20960E42"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91</w:t>
            </w:r>
          </w:p>
        </w:tc>
        <w:tc>
          <w:tcPr>
            <w:tcW w:w="756" w:type="dxa"/>
          </w:tcPr>
          <w:p w14:paraId="27A0F0D0" w14:textId="514B881D"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164.74</w:t>
            </w:r>
          </w:p>
        </w:tc>
        <w:tc>
          <w:tcPr>
            <w:tcW w:w="765" w:type="dxa"/>
          </w:tcPr>
          <w:p w14:paraId="64432FDB" w14:textId="794C4282"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173</w:t>
            </w:r>
            <w:r w:rsidRPr="0005525A">
              <w:rPr>
                <w:rFonts w:cs="Arial"/>
                <w:color w:val="000000" w:themeColor="text1"/>
                <w:sz w:val="13"/>
                <w:szCs w:val="13"/>
                <w:cs/>
              </w:rPr>
              <w:t>.</w:t>
            </w:r>
            <w:r w:rsidRPr="0005525A">
              <w:rPr>
                <w:rFonts w:cs="Arial"/>
                <w:color w:val="000000" w:themeColor="text1"/>
                <w:sz w:val="13"/>
                <w:szCs w:val="13"/>
              </w:rPr>
              <w:t>77</w:t>
            </w:r>
          </w:p>
        </w:tc>
        <w:tc>
          <w:tcPr>
            <w:tcW w:w="738" w:type="dxa"/>
          </w:tcPr>
          <w:p w14:paraId="008FCBAA" w14:textId="1A7DF6A3"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 xml:space="preserve"> 2.04</w:t>
            </w:r>
          </w:p>
        </w:tc>
        <w:tc>
          <w:tcPr>
            <w:tcW w:w="720" w:type="dxa"/>
          </w:tcPr>
          <w:p w14:paraId="2784E9D6" w14:textId="3B54FA0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rPr>
              <w:t>3</w:t>
            </w:r>
            <w:r w:rsidRPr="0005525A">
              <w:rPr>
                <w:rFonts w:cs="Arial"/>
                <w:color w:val="000000" w:themeColor="text1"/>
                <w:sz w:val="13"/>
                <w:szCs w:val="13"/>
                <w:cs/>
              </w:rPr>
              <w:t>.</w:t>
            </w:r>
            <w:r w:rsidRPr="0005525A">
              <w:rPr>
                <w:rFonts w:cs="Arial"/>
                <w:color w:val="000000" w:themeColor="text1"/>
                <w:sz w:val="13"/>
                <w:szCs w:val="13"/>
              </w:rPr>
              <w:t>37</w:t>
            </w:r>
          </w:p>
        </w:tc>
        <w:tc>
          <w:tcPr>
            <w:tcW w:w="711" w:type="dxa"/>
          </w:tcPr>
          <w:p w14:paraId="310B8F9C" w14:textId="79FB9670" w:rsidR="006957A1" w:rsidRPr="0005525A" w:rsidRDefault="00BF2D12"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w:t>
            </w:r>
          </w:p>
        </w:tc>
        <w:tc>
          <w:tcPr>
            <w:tcW w:w="702" w:type="dxa"/>
          </w:tcPr>
          <w:p w14:paraId="239122FC" w14:textId="303A7CA4"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27</w:t>
            </w:r>
          </w:p>
        </w:tc>
        <w:tc>
          <w:tcPr>
            <w:tcW w:w="747" w:type="dxa"/>
          </w:tcPr>
          <w:p w14:paraId="11F7EE6F" w14:textId="070B7573"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color w:val="000000" w:themeColor="text1"/>
                <w:sz w:val="13"/>
                <w:szCs w:val="13"/>
              </w:rPr>
              <w:t>-</w:t>
            </w:r>
          </w:p>
        </w:tc>
        <w:tc>
          <w:tcPr>
            <w:tcW w:w="756" w:type="dxa"/>
          </w:tcPr>
          <w:p w14:paraId="6F82E217" w14:textId="380FAFB0"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0B2872AC" w14:textId="52620CE9"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 xml:space="preserve"> (167.43)</w:t>
            </w:r>
          </w:p>
        </w:tc>
        <w:tc>
          <w:tcPr>
            <w:tcW w:w="756" w:type="dxa"/>
          </w:tcPr>
          <w:p w14:paraId="29C3F858" w14:textId="4C2935B5"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178</w:t>
            </w:r>
            <w:r w:rsidRPr="0005525A">
              <w:rPr>
                <w:rFonts w:cs="Arial"/>
                <w:color w:val="000000" w:themeColor="text1"/>
                <w:sz w:val="13"/>
                <w:szCs w:val="13"/>
                <w:cs/>
              </w:rPr>
              <w:t>.</w:t>
            </w:r>
            <w:r w:rsidRPr="0005525A">
              <w:rPr>
                <w:rFonts w:cs="Arial"/>
                <w:color w:val="000000" w:themeColor="text1"/>
                <w:sz w:val="13"/>
                <w:szCs w:val="13"/>
              </w:rPr>
              <w:t>32</w:t>
            </w:r>
            <w:r w:rsidRPr="0005525A">
              <w:rPr>
                <w:rFonts w:cs="Arial"/>
                <w:color w:val="000000" w:themeColor="text1"/>
                <w:sz w:val="13"/>
                <w:szCs w:val="13"/>
                <w:cs/>
              </w:rPr>
              <w:t>)</w:t>
            </w:r>
          </w:p>
        </w:tc>
        <w:tc>
          <w:tcPr>
            <w:tcW w:w="819" w:type="dxa"/>
          </w:tcPr>
          <w:p w14:paraId="5E1B02DC" w14:textId="2A392AEE" w:rsidR="006957A1" w:rsidRPr="0005525A" w:rsidRDefault="00BF2D12"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w:t>
            </w:r>
          </w:p>
        </w:tc>
        <w:tc>
          <w:tcPr>
            <w:tcW w:w="814" w:type="dxa"/>
          </w:tcPr>
          <w:p w14:paraId="4D49A948" w14:textId="57CF87C3"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cs/>
              </w:rPr>
              <w:t>-</w:t>
            </w:r>
          </w:p>
        </w:tc>
      </w:tr>
      <w:tr w:rsidR="006957A1" w:rsidRPr="0005525A" w14:paraId="6ABDA76F" w14:textId="77777777" w:rsidTr="00F3159C">
        <w:tc>
          <w:tcPr>
            <w:tcW w:w="3978" w:type="dxa"/>
          </w:tcPr>
          <w:p w14:paraId="1E9E38E7"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05525A">
              <w:rPr>
                <w:rFonts w:cs="Arial"/>
                <w:color w:val="000000" w:themeColor="text1"/>
                <w:sz w:val="13"/>
                <w:szCs w:val="13"/>
              </w:rPr>
              <w:t>Total revenue</w:t>
            </w:r>
          </w:p>
        </w:tc>
        <w:tc>
          <w:tcPr>
            <w:tcW w:w="711" w:type="dxa"/>
          </w:tcPr>
          <w:p w14:paraId="36F9BE4D" w14:textId="13847E56"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158.29</w:t>
            </w:r>
          </w:p>
        </w:tc>
        <w:tc>
          <w:tcPr>
            <w:tcW w:w="648" w:type="dxa"/>
          </w:tcPr>
          <w:p w14:paraId="26065549" w14:textId="1F31524E"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rPr>
              <w:t>87</w:t>
            </w:r>
            <w:r w:rsidRPr="0005525A">
              <w:rPr>
                <w:rFonts w:cs="Arial"/>
                <w:color w:val="000000" w:themeColor="text1"/>
                <w:sz w:val="13"/>
                <w:szCs w:val="13"/>
                <w:cs/>
              </w:rPr>
              <w:t>.</w:t>
            </w:r>
            <w:r w:rsidRPr="0005525A">
              <w:rPr>
                <w:rFonts w:cs="Arial"/>
                <w:color w:val="000000" w:themeColor="text1"/>
                <w:sz w:val="13"/>
                <w:szCs w:val="13"/>
              </w:rPr>
              <w:t>02</w:t>
            </w:r>
          </w:p>
        </w:tc>
        <w:tc>
          <w:tcPr>
            <w:tcW w:w="756" w:type="dxa"/>
          </w:tcPr>
          <w:p w14:paraId="5C0285AB" w14:textId="59B1AE74"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1,436.85</w:t>
            </w:r>
          </w:p>
        </w:tc>
        <w:tc>
          <w:tcPr>
            <w:tcW w:w="765" w:type="dxa"/>
          </w:tcPr>
          <w:p w14:paraId="67CEDB24" w14:textId="11863A89"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1,494</w:t>
            </w:r>
            <w:r w:rsidRPr="0005525A">
              <w:rPr>
                <w:rFonts w:cs="Arial"/>
                <w:color w:val="000000" w:themeColor="text1"/>
                <w:sz w:val="13"/>
                <w:szCs w:val="13"/>
                <w:cs/>
              </w:rPr>
              <w:t>.</w:t>
            </w:r>
            <w:r w:rsidRPr="0005525A">
              <w:rPr>
                <w:rFonts w:cs="Arial"/>
                <w:color w:val="000000" w:themeColor="text1"/>
                <w:sz w:val="13"/>
                <w:szCs w:val="13"/>
              </w:rPr>
              <w:t>56</w:t>
            </w:r>
          </w:p>
        </w:tc>
        <w:tc>
          <w:tcPr>
            <w:tcW w:w="738" w:type="dxa"/>
          </w:tcPr>
          <w:p w14:paraId="05B9F51C" w14:textId="6D6B7ACB"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 xml:space="preserve"> 21.95 </w:t>
            </w:r>
          </w:p>
        </w:tc>
        <w:tc>
          <w:tcPr>
            <w:tcW w:w="720" w:type="dxa"/>
          </w:tcPr>
          <w:p w14:paraId="49FCDE68" w14:textId="350F46F4"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rPr>
              <w:t>20</w:t>
            </w:r>
            <w:r w:rsidRPr="0005525A">
              <w:rPr>
                <w:rFonts w:cs="Arial"/>
                <w:color w:val="000000" w:themeColor="text1"/>
                <w:sz w:val="13"/>
                <w:szCs w:val="13"/>
                <w:cs/>
              </w:rPr>
              <w:t>.</w:t>
            </w:r>
            <w:r w:rsidRPr="0005525A">
              <w:rPr>
                <w:rFonts w:cs="Arial"/>
                <w:color w:val="000000" w:themeColor="text1"/>
                <w:sz w:val="13"/>
                <w:szCs w:val="13"/>
              </w:rPr>
              <w:t>72</w:t>
            </w:r>
          </w:p>
        </w:tc>
        <w:tc>
          <w:tcPr>
            <w:tcW w:w="711" w:type="dxa"/>
          </w:tcPr>
          <w:p w14:paraId="04ED0E35" w14:textId="342808EF"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95.62 </w:t>
            </w:r>
          </w:p>
        </w:tc>
        <w:tc>
          <w:tcPr>
            <w:tcW w:w="702" w:type="dxa"/>
          </w:tcPr>
          <w:p w14:paraId="1546B33D" w14:textId="12B74DF0"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82</w:t>
            </w:r>
            <w:r w:rsidRPr="0005525A">
              <w:rPr>
                <w:rFonts w:cs="Arial"/>
                <w:color w:val="000000" w:themeColor="text1"/>
                <w:sz w:val="13"/>
                <w:szCs w:val="13"/>
                <w:cs/>
              </w:rPr>
              <w:t>.</w:t>
            </w:r>
            <w:r w:rsidRPr="0005525A">
              <w:rPr>
                <w:rFonts w:cs="Arial"/>
                <w:color w:val="000000" w:themeColor="text1"/>
                <w:sz w:val="13"/>
                <w:szCs w:val="13"/>
              </w:rPr>
              <w:t>68</w:t>
            </w:r>
          </w:p>
        </w:tc>
        <w:tc>
          <w:tcPr>
            <w:tcW w:w="747" w:type="dxa"/>
          </w:tcPr>
          <w:p w14:paraId="5456F689" w14:textId="5DA57D24"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color w:val="000000" w:themeColor="text1"/>
                <w:sz w:val="13"/>
                <w:szCs w:val="13"/>
              </w:rPr>
              <w:t>-</w:t>
            </w:r>
          </w:p>
        </w:tc>
        <w:tc>
          <w:tcPr>
            <w:tcW w:w="756" w:type="dxa"/>
          </w:tcPr>
          <w:p w14:paraId="273CDBA2" w14:textId="72E2914B"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64C2A4F9" w14:textId="16962BBA"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 xml:space="preserve"> (167.43)</w:t>
            </w:r>
          </w:p>
        </w:tc>
        <w:tc>
          <w:tcPr>
            <w:tcW w:w="756" w:type="dxa"/>
          </w:tcPr>
          <w:p w14:paraId="1A3FDD78" w14:textId="29A4FBB4"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178</w:t>
            </w:r>
            <w:r w:rsidRPr="0005525A">
              <w:rPr>
                <w:rFonts w:cs="Arial"/>
                <w:color w:val="000000" w:themeColor="text1"/>
                <w:sz w:val="13"/>
                <w:szCs w:val="13"/>
                <w:cs/>
              </w:rPr>
              <w:t>.</w:t>
            </w:r>
            <w:r w:rsidRPr="0005525A">
              <w:rPr>
                <w:rFonts w:cs="Arial"/>
                <w:color w:val="000000" w:themeColor="text1"/>
                <w:sz w:val="13"/>
                <w:szCs w:val="13"/>
              </w:rPr>
              <w:t>32</w:t>
            </w:r>
            <w:r w:rsidRPr="0005525A">
              <w:rPr>
                <w:rFonts w:cs="Arial"/>
                <w:color w:val="000000" w:themeColor="text1"/>
                <w:sz w:val="13"/>
                <w:szCs w:val="13"/>
                <w:cs/>
              </w:rPr>
              <w:t>)</w:t>
            </w:r>
          </w:p>
        </w:tc>
        <w:tc>
          <w:tcPr>
            <w:tcW w:w="819" w:type="dxa"/>
          </w:tcPr>
          <w:p w14:paraId="1F20057C" w14:textId="4E4AEB1C"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1,545.28 </w:t>
            </w:r>
          </w:p>
        </w:tc>
        <w:tc>
          <w:tcPr>
            <w:tcW w:w="814" w:type="dxa"/>
          </w:tcPr>
          <w:p w14:paraId="2A7F2510" w14:textId="1ACE4157"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1,506</w:t>
            </w:r>
            <w:r w:rsidRPr="0005525A">
              <w:rPr>
                <w:rFonts w:cs="Arial"/>
                <w:color w:val="000000" w:themeColor="text1"/>
                <w:sz w:val="13"/>
                <w:szCs w:val="13"/>
                <w:cs/>
              </w:rPr>
              <w:t>.</w:t>
            </w:r>
            <w:r w:rsidRPr="0005525A">
              <w:rPr>
                <w:rFonts w:cs="Arial"/>
                <w:color w:val="000000" w:themeColor="text1"/>
                <w:sz w:val="13"/>
                <w:szCs w:val="13"/>
              </w:rPr>
              <w:t>66</w:t>
            </w:r>
          </w:p>
        </w:tc>
      </w:tr>
      <w:tr w:rsidR="006957A1" w:rsidRPr="0005525A" w14:paraId="72AA58BB" w14:textId="77777777" w:rsidTr="00F3159C">
        <w:trPr>
          <w:trHeight w:val="66"/>
        </w:trPr>
        <w:tc>
          <w:tcPr>
            <w:tcW w:w="3978" w:type="dxa"/>
          </w:tcPr>
          <w:p w14:paraId="08CD3840"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p>
        </w:tc>
        <w:tc>
          <w:tcPr>
            <w:tcW w:w="711" w:type="dxa"/>
          </w:tcPr>
          <w:p w14:paraId="43F3AA72"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lang w:bidi="ar-SA"/>
              </w:rPr>
            </w:pPr>
          </w:p>
        </w:tc>
        <w:tc>
          <w:tcPr>
            <w:tcW w:w="648" w:type="dxa"/>
          </w:tcPr>
          <w:p w14:paraId="75DE9DEB"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p>
        </w:tc>
        <w:tc>
          <w:tcPr>
            <w:tcW w:w="756" w:type="dxa"/>
          </w:tcPr>
          <w:p w14:paraId="785D3DA6"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p>
        </w:tc>
        <w:tc>
          <w:tcPr>
            <w:tcW w:w="765" w:type="dxa"/>
          </w:tcPr>
          <w:p w14:paraId="2C12FE1F"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38" w:type="dxa"/>
          </w:tcPr>
          <w:p w14:paraId="6FABA5A1"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20" w:type="dxa"/>
          </w:tcPr>
          <w:p w14:paraId="26FDFE70"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p>
        </w:tc>
        <w:tc>
          <w:tcPr>
            <w:tcW w:w="711" w:type="dxa"/>
          </w:tcPr>
          <w:p w14:paraId="7916C65B"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p>
        </w:tc>
        <w:tc>
          <w:tcPr>
            <w:tcW w:w="702" w:type="dxa"/>
          </w:tcPr>
          <w:p w14:paraId="79C48FAF"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p>
        </w:tc>
        <w:tc>
          <w:tcPr>
            <w:tcW w:w="747" w:type="dxa"/>
          </w:tcPr>
          <w:p w14:paraId="04C92BE2"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p>
        </w:tc>
        <w:tc>
          <w:tcPr>
            <w:tcW w:w="756" w:type="dxa"/>
          </w:tcPr>
          <w:p w14:paraId="34A52198"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837" w:type="dxa"/>
          </w:tcPr>
          <w:p w14:paraId="3E06894E"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756" w:type="dxa"/>
          </w:tcPr>
          <w:p w14:paraId="1BCE3AF2"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819" w:type="dxa"/>
          </w:tcPr>
          <w:p w14:paraId="51B825F0"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c>
          <w:tcPr>
            <w:tcW w:w="814" w:type="dxa"/>
          </w:tcPr>
          <w:p w14:paraId="209441BB"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r>
      <w:tr w:rsidR="006957A1" w:rsidRPr="0005525A" w14:paraId="2AF41F0A" w14:textId="77777777" w:rsidTr="00F3159C">
        <w:trPr>
          <w:trHeight w:val="60"/>
        </w:trPr>
        <w:tc>
          <w:tcPr>
            <w:tcW w:w="3978" w:type="dxa"/>
          </w:tcPr>
          <w:p w14:paraId="0C1AE7D0"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color w:val="000000" w:themeColor="text1"/>
                <w:sz w:val="13"/>
                <w:szCs w:val="13"/>
                <w:lang w:bidi="ar-SA"/>
              </w:rPr>
            </w:pPr>
            <w:r w:rsidRPr="0005525A">
              <w:rPr>
                <w:rFonts w:cs="Arial"/>
                <w:i/>
                <w:iCs/>
                <w:color w:val="000000" w:themeColor="text1"/>
                <w:sz w:val="13"/>
                <w:szCs w:val="13"/>
              </w:rPr>
              <w:t>Timing of revenue recognition</w:t>
            </w:r>
          </w:p>
        </w:tc>
        <w:tc>
          <w:tcPr>
            <w:tcW w:w="711" w:type="dxa"/>
          </w:tcPr>
          <w:p w14:paraId="7F3BBCFF"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lang w:bidi="ar-SA"/>
              </w:rPr>
            </w:pPr>
          </w:p>
        </w:tc>
        <w:tc>
          <w:tcPr>
            <w:tcW w:w="648" w:type="dxa"/>
          </w:tcPr>
          <w:p w14:paraId="31CE89CF"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p>
        </w:tc>
        <w:tc>
          <w:tcPr>
            <w:tcW w:w="756" w:type="dxa"/>
          </w:tcPr>
          <w:p w14:paraId="5B8997C0"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p>
        </w:tc>
        <w:tc>
          <w:tcPr>
            <w:tcW w:w="765" w:type="dxa"/>
          </w:tcPr>
          <w:p w14:paraId="488F7A84"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38" w:type="dxa"/>
          </w:tcPr>
          <w:p w14:paraId="435BE4A8"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20" w:type="dxa"/>
          </w:tcPr>
          <w:p w14:paraId="375FDE8B"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p>
        </w:tc>
        <w:tc>
          <w:tcPr>
            <w:tcW w:w="711" w:type="dxa"/>
          </w:tcPr>
          <w:p w14:paraId="73E94858"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p>
        </w:tc>
        <w:tc>
          <w:tcPr>
            <w:tcW w:w="702" w:type="dxa"/>
          </w:tcPr>
          <w:p w14:paraId="57894D9B"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p>
        </w:tc>
        <w:tc>
          <w:tcPr>
            <w:tcW w:w="747" w:type="dxa"/>
          </w:tcPr>
          <w:p w14:paraId="4973140A"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p>
        </w:tc>
        <w:tc>
          <w:tcPr>
            <w:tcW w:w="756" w:type="dxa"/>
          </w:tcPr>
          <w:p w14:paraId="5ED4B094"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837" w:type="dxa"/>
          </w:tcPr>
          <w:p w14:paraId="2086FBA7"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756" w:type="dxa"/>
          </w:tcPr>
          <w:p w14:paraId="7570FFFE"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819" w:type="dxa"/>
          </w:tcPr>
          <w:p w14:paraId="0B19BAAC"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c>
          <w:tcPr>
            <w:tcW w:w="814" w:type="dxa"/>
          </w:tcPr>
          <w:p w14:paraId="751B14A6"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r>
      <w:tr w:rsidR="006957A1" w:rsidRPr="0005525A" w14:paraId="528E63A6" w14:textId="77777777" w:rsidTr="00F3159C">
        <w:trPr>
          <w:trHeight w:val="60"/>
        </w:trPr>
        <w:tc>
          <w:tcPr>
            <w:tcW w:w="3978" w:type="dxa"/>
          </w:tcPr>
          <w:p w14:paraId="72578A7C"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rPr>
            </w:pPr>
            <w:r w:rsidRPr="0005525A">
              <w:rPr>
                <w:rFonts w:cs="Arial"/>
                <w:color w:val="000000" w:themeColor="text1"/>
                <w:sz w:val="13"/>
                <w:szCs w:val="13"/>
              </w:rPr>
              <w:t>Point in time</w:t>
            </w:r>
          </w:p>
        </w:tc>
        <w:tc>
          <w:tcPr>
            <w:tcW w:w="711" w:type="dxa"/>
          </w:tcPr>
          <w:p w14:paraId="2368BEAB" w14:textId="5CEF6136"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67.93</w:t>
            </w:r>
          </w:p>
        </w:tc>
        <w:tc>
          <w:tcPr>
            <w:tcW w:w="648" w:type="dxa"/>
          </w:tcPr>
          <w:p w14:paraId="04677746" w14:textId="26CC786F"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rPr>
              <w:t>17</w:t>
            </w:r>
            <w:r w:rsidRPr="0005525A">
              <w:rPr>
                <w:rFonts w:cs="Arial"/>
                <w:color w:val="000000" w:themeColor="text1"/>
                <w:sz w:val="13"/>
                <w:szCs w:val="13"/>
                <w:cs/>
              </w:rPr>
              <w:t>.</w:t>
            </w:r>
            <w:r w:rsidRPr="0005525A">
              <w:rPr>
                <w:rFonts w:cs="Arial"/>
                <w:color w:val="000000" w:themeColor="text1"/>
                <w:sz w:val="13"/>
                <w:szCs w:val="13"/>
              </w:rPr>
              <w:t>22</w:t>
            </w:r>
          </w:p>
        </w:tc>
        <w:tc>
          <w:tcPr>
            <w:tcW w:w="756" w:type="dxa"/>
          </w:tcPr>
          <w:p w14:paraId="1057610B" w14:textId="107E83E4"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 xml:space="preserve"> 57.15</w:t>
            </w:r>
          </w:p>
        </w:tc>
        <w:tc>
          <w:tcPr>
            <w:tcW w:w="765" w:type="dxa"/>
          </w:tcPr>
          <w:p w14:paraId="0332A7B6" w14:textId="0881A02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90</w:t>
            </w:r>
            <w:r w:rsidRPr="0005525A">
              <w:rPr>
                <w:rFonts w:cs="Arial"/>
                <w:color w:val="000000" w:themeColor="text1"/>
                <w:sz w:val="13"/>
                <w:szCs w:val="13"/>
                <w:cs/>
              </w:rPr>
              <w:t>.</w:t>
            </w:r>
            <w:r w:rsidRPr="0005525A">
              <w:rPr>
                <w:rFonts w:cs="Arial"/>
                <w:color w:val="000000" w:themeColor="text1"/>
                <w:sz w:val="13"/>
                <w:szCs w:val="13"/>
              </w:rPr>
              <w:t>04</w:t>
            </w:r>
          </w:p>
        </w:tc>
        <w:tc>
          <w:tcPr>
            <w:tcW w:w="738" w:type="dxa"/>
          </w:tcPr>
          <w:p w14:paraId="495893E2" w14:textId="5E799D8F" w:rsidR="006957A1" w:rsidRPr="0005525A" w:rsidRDefault="00BF2D12"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w:t>
            </w:r>
          </w:p>
        </w:tc>
        <w:tc>
          <w:tcPr>
            <w:tcW w:w="720" w:type="dxa"/>
          </w:tcPr>
          <w:p w14:paraId="662E29BB" w14:textId="299C03E1" w:rsidR="006957A1" w:rsidRPr="0005525A" w:rsidRDefault="00BF2D12"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rPr>
              <w:t>-</w:t>
            </w:r>
          </w:p>
        </w:tc>
        <w:tc>
          <w:tcPr>
            <w:tcW w:w="711" w:type="dxa"/>
          </w:tcPr>
          <w:p w14:paraId="1403D99B" w14:textId="7EEB7D1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16.41 </w:t>
            </w:r>
          </w:p>
        </w:tc>
        <w:tc>
          <w:tcPr>
            <w:tcW w:w="702" w:type="dxa"/>
          </w:tcPr>
          <w:p w14:paraId="72BFCDA5" w14:textId="2F2A930B"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10</w:t>
            </w:r>
            <w:r w:rsidRPr="0005525A">
              <w:rPr>
                <w:rFonts w:cs="Arial"/>
                <w:color w:val="000000" w:themeColor="text1"/>
                <w:sz w:val="13"/>
                <w:szCs w:val="13"/>
                <w:cs/>
              </w:rPr>
              <w:t>.</w:t>
            </w:r>
            <w:r w:rsidRPr="0005525A">
              <w:rPr>
                <w:rFonts w:cs="Arial"/>
                <w:color w:val="000000" w:themeColor="text1"/>
                <w:sz w:val="13"/>
                <w:szCs w:val="13"/>
              </w:rPr>
              <w:t>46</w:t>
            </w:r>
          </w:p>
        </w:tc>
        <w:tc>
          <w:tcPr>
            <w:tcW w:w="747" w:type="dxa"/>
          </w:tcPr>
          <w:p w14:paraId="434137F0" w14:textId="30BEA90B"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color w:val="000000" w:themeColor="text1"/>
                <w:sz w:val="13"/>
                <w:szCs w:val="13"/>
              </w:rPr>
              <w:t>-</w:t>
            </w:r>
          </w:p>
        </w:tc>
        <w:tc>
          <w:tcPr>
            <w:tcW w:w="756" w:type="dxa"/>
          </w:tcPr>
          <w:p w14:paraId="380BDBEA" w14:textId="305EB864"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3A005ECC" w14:textId="1A18335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 xml:space="preserve"> (1.34)</w:t>
            </w:r>
          </w:p>
        </w:tc>
        <w:tc>
          <w:tcPr>
            <w:tcW w:w="756" w:type="dxa"/>
          </w:tcPr>
          <w:p w14:paraId="3B419A31" w14:textId="4105F4D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 xml:space="preserve">    </w:t>
            </w:r>
            <w:r w:rsidRPr="0005525A">
              <w:rPr>
                <w:rFonts w:cs="Arial"/>
                <w:color w:val="000000" w:themeColor="text1"/>
                <w:sz w:val="13"/>
                <w:szCs w:val="13"/>
                <w:cs/>
              </w:rPr>
              <w:t>(</w:t>
            </w:r>
            <w:r w:rsidRPr="0005525A">
              <w:rPr>
                <w:rFonts w:cs="Arial"/>
                <w:color w:val="000000" w:themeColor="text1"/>
                <w:sz w:val="13"/>
                <w:szCs w:val="13"/>
              </w:rPr>
              <w:t>4</w:t>
            </w:r>
            <w:r w:rsidRPr="0005525A">
              <w:rPr>
                <w:rFonts w:cs="Arial"/>
                <w:color w:val="000000" w:themeColor="text1"/>
                <w:sz w:val="13"/>
                <w:szCs w:val="13"/>
                <w:cs/>
              </w:rPr>
              <w:t>.</w:t>
            </w:r>
            <w:r w:rsidRPr="0005525A">
              <w:rPr>
                <w:rFonts w:cs="Arial"/>
                <w:color w:val="000000" w:themeColor="text1"/>
                <w:sz w:val="13"/>
                <w:szCs w:val="13"/>
              </w:rPr>
              <w:t>85</w:t>
            </w:r>
            <w:r w:rsidRPr="0005525A">
              <w:rPr>
                <w:rFonts w:cs="Arial"/>
                <w:color w:val="000000" w:themeColor="text1"/>
                <w:sz w:val="13"/>
                <w:szCs w:val="13"/>
                <w:cs/>
              </w:rPr>
              <w:t>)</w:t>
            </w:r>
          </w:p>
        </w:tc>
        <w:tc>
          <w:tcPr>
            <w:tcW w:w="819" w:type="dxa"/>
          </w:tcPr>
          <w:p w14:paraId="5EC51AB9" w14:textId="2B2A695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140.15 </w:t>
            </w:r>
          </w:p>
        </w:tc>
        <w:tc>
          <w:tcPr>
            <w:tcW w:w="814" w:type="dxa"/>
          </w:tcPr>
          <w:p w14:paraId="4A9F0BA4" w14:textId="19AA23AB"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112</w:t>
            </w:r>
            <w:r w:rsidRPr="0005525A">
              <w:rPr>
                <w:rFonts w:cs="Arial"/>
                <w:color w:val="000000" w:themeColor="text1"/>
                <w:sz w:val="13"/>
                <w:szCs w:val="13"/>
                <w:cs/>
              </w:rPr>
              <w:t>.</w:t>
            </w:r>
            <w:r w:rsidRPr="0005525A">
              <w:rPr>
                <w:rFonts w:cs="Arial"/>
                <w:color w:val="000000" w:themeColor="text1"/>
                <w:sz w:val="13"/>
                <w:szCs w:val="13"/>
              </w:rPr>
              <w:t>87</w:t>
            </w:r>
          </w:p>
        </w:tc>
      </w:tr>
      <w:tr w:rsidR="006957A1" w:rsidRPr="0005525A" w14:paraId="0574C4CC" w14:textId="77777777" w:rsidTr="00F3159C">
        <w:trPr>
          <w:trHeight w:val="249"/>
        </w:trPr>
        <w:tc>
          <w:tcPr>
            <w:tcW w:w="3978" w:type="dxa"/>
          </w:tcPr>
          <w:p w14:paraId="3B91C5AD"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05525A">
              <w:rPr>
                <w:rFonts w:cs="Arial"/>
                <w:color w:val="000000" w:themeColor="text1"/>
                <w:sz w:val="13"/>
                <w:szCs w:val="13"/>
              </w:rPr>
              <w:t>Over time</w:t>
            </w:r>
          </w:p>
        </w:tc>
        <w:tc>
          <w:tcPr>
            <w:tcW w:w="711" w:type="dxa"/>
          </w:tcPr>
          <w:p w14:paraId="625946AD" w14:textId="667148C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90.36</w:t>
            </w:r>
          </w:p>
        </w:tc>
        <w:tc>
          <w:tcPr>
            <w:tcW w:w="648" w:type="dxa"/>
          </w:tcPr>
          <w:p w14:paraId="15F949F8" w14:textId="47424D37"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rPr>
              <w:t>69</w:t>
            </w:r>
            <w:r w:rsidRPr="0005525A">
              <w:rPr>
                <w:rFonts w:cs="Arial"/>
                <w:color w:val="000000" w:themeColor="text1"/>
                <w:sz w:val="13"/>
                <w:szCs w:val="13"/>
                <w:cs/>
              </w:rPr>
              <w:t>.</w:t>
            </w:r>
            <w:r w:rsidRPr="0005525A">
              <w:rPr>
                <w:rFonts w:cs="Arial"/>
                <w:color w:val="000000" w:themeColor="text1"/>
                <w:sz w:val="13"/>
                <w:szCs w:val="13"/>
              </w:rPr>
              <w:t>80</w:t>
            </w:r>
          </w:p>
        </w:tc>
        <w:tc>
          <w:tcPr>
            <w:tcW w:w="756" w:type="dxa"/>
          </w:tcPr>
          <w:p w14:paraId="179770E2" w14:textId="582DD71E"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 xml:space="preserve">1,379.70 </w:t>
            </w:r>
          </w:p>
        </w:tc>
        <w:tc>
          <w:tcPr>
            <w:tcW w:w="765" w:type="dxa"/>
          </w:tcPr>
          <w:p w14:paraId="27D25403" w14:textId="682760D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1,404</w:t>
            </w:r>
            <w:r w:rsidRPr="0005525A">
              <w:rPr>
                <w:rFonts w:cs="Arial"/>
                <w:color w:val="000000" w:themeColor="text1"/>
                <w:sz w:val="13"/>
                <w:szCs w:val="13"/>
                <w:cs/>
              </w:rPr>
              <w:t>.</w:t>
            </w:r>
            <w:r w:rsidRPr="0005525A">
              <w:rPr>
                <w:rFonts w:cs="Arial"/>
                <w:color w:val="000000" w:themeColor="text1"/>
                <w:sz w:val="13"/>
                <w:szCs w:val="13"/>
              </w:rPr>
              <w:t>52</w:t>
            </w:r>
          </w:p>
        </w:tc>
        <w:tc>
          <w:tcPr>
            <w:tcW w:w="738" w:type="dxa"/>
          </w:tcPr>
          <w:p w14:paraId="4AEDBC9F" w14:textId="308530AF"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 xml:space="preserve"> 21.95 </w:t>
            </w:r>
          </w:p>
        </w:tc>
        <w:tc>
          <w:tcPr>
            <w:tcW w:w="720" w:type="dxa"/>
          </w:tcPr>
          <w:p w14:paraId="1D6A0F2F" w14:textId="2B1CF66D"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rPr>
              <w:t>20</w:t>
            </w:r>
            <w:r w:rsidRPr="0005525A">
              <w:rPr>
                <w:rFonts w:cs="Arial"/>
                <w:color w:val="000000" w:themeColor="text1"/>
                <w:sz w:val="13"/>
                <w:szCs w:val="13"/>
                <w:cs/>
              </w:rPr>
              <w:t>.</w:t>
            </w:r>
            <w:r w:rsidRPr="0005525A">
              <w:rPr>
                <w:rFonts w:cs="Arial"/>
                <w:color w:val="000000" w:themeColor="text1"/>
                <w:sz w:val="13"/>
                <w:szCs w:val="13"/>
              </w:rPr>
              <w:t>72</w:t>
            </w:r>
          </w:p>
        </w:tc>
        <w:tc>
          <w:tcPr>
            <w:tcW w:w="711" w:type="dxa"/>
          </w:tcPr>
          <w:p w14:paraId="08D53560" w14:textId="2B2A7AAD"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79.21 </w:t>
            </w:r>
          </w:p>
        </w:tc>
        <w:tc>
          <w:tcPr>
            <w:tcW w:w="702" w:type="dxa"/>
          </w:tcPr>
          <w:p w14:paraId="766D594C" w14:textId="35AD860D"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72</w:t>
            </w:r>
            <w:r w:rsidRPr="0005525A">
              <w:rPr>
                <w:rFonts w:cs="Arial"/>
                <w:color w:val="000000" w:themeColor="text1"/>
                <w:sz w:val="13"/>
                <w:szCs w:val="13"/>
                <w:cs/>
              </w:rPr>
              <w:t>.</w:t>
            </w:r>
            <w:r w:rsidRPr="0005525A">
              <w:rPr>
                <w:rFonts w:cs="Arial"/>
                <w:color w:val="000000" w:themeColor="text1"/>
                <w:sz w:val="13"/>
                <w:szCs w:val="13"/>
              </w:rPr>
              <w:t>22</w:t>
            </w:r>
          </w:p>
        </w:tc>
        <w:tc>
          <w:tcPr>
            <w:tcW w:w="747" w:type="dxa"/>
          </w:tcPr>
          <w:p w14:paraId="5C07A601" w14:textId="1D67D21B"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color w:val="000000" w:themeColor="text1"/>
                <w:sz w:val="13"/>
                <w:szCs w:val="13"/>
              </w:rPr>
              <w:t>-</w:t>
            </w:r>
          </w:p>
        </w:tc>
        <w:tc>
          <w:tcPr>
            <w:tcW w:w="756" w:type="dxa"/>
          </w:tcPr>
          <w:p w14:paraId="2C7855B2" w14:textId="46D6F189"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1F7C65A2" w14:textId="2D75A5D6"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 xml:space="preserve"> (166.09)</w:t>
            </w:r>
          </w:p>
        </w:tc>
        <w:tc>
          <w:tcPr>
            <w:tcW w:w="756" w:type="dxa"/>
          </w:tcPr>
          <w:p w14:paraId="0253B4C6" w14:textId="4A21D9E3"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173</w:t>
            </w:r>
            <w:r w:rsidRPr="0005525A">
              <w:rPr>
                <w:rFonts w:cs="Arial"/>
                <w:color w:val="000000" w:themeColor="text1"/>
                <w:sz w:val="13"/>
                <w:szCs w:val="13"/>
                <w:cs/>
              </w:rPr>
              <w:t>.</w:t>
            </w:r>
            <w:r w:rsidRPr="0005525A">
              <w:rPr>
                <w:rFonts w:cs="Arial"/>
                <w:color w:val="000000" w:themeColor="text1"/>
                <w:sz w:val="13"/>
                <w:szCs w:val="13"/>
              </w:rPr>
              <w:t>47</w:t>
            </w:r>
            <w:r w:rsidRPr="0005525A">
              <w:rPr>
                <w:rFonts w:cs="Arial"/>
                <w:color w:val="000000" w:themeColor="text1"/>
                <w:sz w:val="13"/>
                <w:szCs w:val="13"/>
                <w:cs/>
              </w:rPr>
              <w:t>)</w:t>
            </w:r>
          </w:p>
        </w:tc>
        <w:tc>
          <w:tcPr>
            <w:tcW w:w="819" w:type="dxa"/>
          </w:tcPr>
          <w:p w14:paraId="604AB6E4" w14:textId="1518E69C"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1,405.13 </w:t>
            </w:r>
          </w:p>
        </w:tc>
        <w:tc>
          <w:tcPr>
            <w:tcW w:w="814" w:type="dxa"/>
          </w:tcPr>
          <w:p w14:paraId="2D57340E" w14:textId="0C0170E4"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1,393</w:t>
            </w:r>
            <w:r w:rsidRPr="0005525A">
              <w:rPr>
                <w:rFonts w:cs="Arial"/>
                <w:color w:val="000000" w:themeColor="text1"/>
                <w:sz w:val="13"/>
                <w:szCs w:val="13"/>
                <w:cs/>
              </w:rPr>
              <w:t>.</w:t>
            </w:r>
            <w:r w:rsidRPr="0005525A">
              <w:rPr>
                <w:rFonts w:cs="Arial"/>
                <w:color w:val="000000" w:themeColor="text1"/>
                <w:sz w:val="13"/>
                <w:szCs w:val="13"/>
              </w:rPr>
              <w:t>79</w:t>
            </w:r>
          </w:p>
        </w:tc>
      </w:tr>
      <w:tr w:rsidR="006957A1" w:rsidRPr="0005525A" w14:paraId="0594773B" w14:textId="77777777" w:rsidTr="00F3159C">
        <w:trPr>
          <w:trHeight w:val="249"/>
        </w:trPr>
        <w:tc>
          <w:tcPr>
            <w:tcW w:w="3978" w:type="dxa"/>
          </w:tcPr>
          <w:p w14:paraId="6BAE7310"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color w:val="000000" w:themeColor="text1"/>
                <w:sz w:val="13"/>
                <w:szCs w:val="13"/>
                <w:cs/>
              </w:rPr>
            </w:pPr>
            <w:r w:rsidRPr="0005525A">
              <w:rPr>
                <w:rFonts w:cs="Arial"/>
                <w:color w:val="000000" w:themeColor="text1"/>
                <w:sz w:val="13"/>
                <w:szCs w:val="13"/>
              </w:rPr>
              <w:t>Total revenue</w:t>
            </w:r>
          </w:p>
        </w:tc>
        <w:tc>
          <w:tcPr>
            <w:tcW w:w="711" w:type="dxa"/>
          </w:tcPr>
          <w:p w14:paraId="1E812C6B" w14:textId="230102C9"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158.29</w:t>
            </w:r>
          </w:p>
        </w:tc>
        <w:tc>
          <w:tcPr>
            <w:tcW w:w="648" w:type="dxa"/>
          </w:tcPr>
          <w:p w14:paraId="5C91C53C" w14:textId="6D43AD28"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rPr>
              <w:t>87</w:t>
            </w:r>
            <w:r w:rsidRPr="0005525A">
              <w:rPr>
                <w:rFonts w:cs="Arial"/>
                <w:color w:val="000000" w:themeColor="text1"/>
                <w:sz w:val="13"/>
                <w:szCs w:val="13"/>
                <w:cs/>
              </w:rPr>
              <w:t>.</w:t>
            </w:r>
            <w:r w:rsidRPr="0005525A">
              <w:rPr>
                <w:rFonts w:cs="Arial"/>
                <w:color w:val="000000" w:themeColor="text1"/>
                <w:sz w:val="13"/>
                <w:szCs w:val="13"/>
              </w:rPr>
              <w:t>02</w:t>
            </w:r>
          </w:p>
        </w:tc>
        <w:tc>
          <w:tcPr>
            <w:tcW w:w="756" w:type="dxa"/>
          </w:tcPr>
          <w:p w14:paraId="5F4869C2" w14:textId="320A8219"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 xml:space="preserve">1,436.85 </w:t>
            </w:r>
          </w:p>
        </w:tc>
        <w:tc>
          <w:tcPr>
            <w:tcW w:w="765" w:type="dxa"/>
          </w:tcPr>
          <w:p w14:paraId="780E24F2" w14:textId="025F2480"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1,494</w:t>
            </w:r>
            <w:r w:rsidRPr="0005525A">
              <w:rPr>
                <w:rFonts w:cs="Arial"/>
                <w:color w:val="000000" w:themeColor="text1"/>
                <w:sz w:val="13"/>
                <w:szCs w:val="13"/>
                <w:cs/>
              </w:rPr>
              <w:t>.</w:t>
            </w:r>
            <w:r w:rsidRPr="0005525A">
              <w:rPr>
                <w:rFonts w:cs="Arial"/>
                <w:color w:val="000000" w:themeColor="text1"/>
                <w:sz w:val="13"/>
                <w:szCs w:val="13"/>
              </w:rPr>
              <w:t>56</w:t>
            </w:r>
          </w:p>
        </w:tc>
        <w:tc>
          <w:tcPr>
            <w:tcW w:w="738" w:type="dxa"/>
          </w:tcPr>
          <w:p w14:paraId="51AC4037" w14:textId="00A97242"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 xml:space="preserve"> 21.95 </w:t>
            </w:r>
          </w:p>
        </w:tc>
        <w:tc>
          <w:tcPr>
            <w:tcW w:w="720" w:type="dxa"/>
          </w:tcPr>
          <w:p w14:paraId="582851D3" w14:textId="0F4370E8"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rPr>
              <w:t>20</w:t>
            </w:r>
            <w:r w:rsidRPr="0005525A">
              <w:rPr>
                <w:rFonts w:cs="Arial"/>
                <w:color w:val="000000" w:themeColor="text1"/>
                <w:sz w:val="13"/>
                <w:szCs w:val="13"/>
                <w:cs/>
              </w:rPr>
              <w:t>.</w:t>
            </w:r>
            <w:r w:rsidRPr="0005525A">
              <w:rPr>
                <w:rFonts w:cs="Arial"/>
                <w:color w:val="000000" w:themeColor="text1"/>
                <w:sz w:val="13"/>
                <w:szCs w:val="13"/>
              </w:rPr>
              <w:t>72</w:t>
            </w:r>
          </w:p>
        </w:tc>
        <w:tc>
          <w:tcPr>
            <w:tcW w:w="711" w:type="dxa"/>
          </w:tcPr>
          <w:p w14:paraId="1DD7EF4F" w14:textId="17B115FE"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95.62 </w:t>
            </w:r>
          </w:p>
        </w:tc>
        <w:tc>
          <w:tcPr>
            <w:tcW w:w="702" w:type="dxa"/>
          </w:tcPr>
          <w:p w14:paraId="00047382" w14:textId="5B4A6B4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82</w:t>
            </w:r>
            <w:r w:rsidRPr="0005525A">
              <w:rPr>
                <w:rFonts w:cs="Arial"/>
                <w:color w:val="000000" w:themeColor="text1"/>
                <w:sz w:val="13"/>
                <w:szCs w:val="13"/>
                <w:cs/>
              </w:rPr>
              <w:t>.</w:t>
            </w:r>
            <w:r w:rsidRPr="0005525A">
              <w:rPr>
                <w:rFonts w:cs="Arial"/>
                <w:color w:val="000000" w:themeColor="text1"/>
                <w:sz w:val="13"/>
                <w:szCs w:val="13"/>
              </w:rPr>
              <w:t>68</w:t>
            </w:r>
          </w:p>
        </w:tc>
        <w:tc>
          <w:tcPr>
            <w:tcW w:w="747" w:type="dxa"/>
          </w:tcPr>
          <w:p w14:paraId="45CFF27B" w14:textId="32F417BF"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color w:val="000000" w:themeColor="text1"/>
                <w:sz w:val="13"/>
                <w:szCs w:val="13"/>
              </w:rPr>
              <w:t>-</w:t>
            </w:r>
          </w:p>
        </w:tc>
        <w:tc>
          <w:tcPr>
            <w:tcW w:w="756" w:type="dxa"/>
          </w:tcPr>
          <w:p w14:paraId="559631A0" w14:textId="05BA069C"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7DFA9FC3" w14:textId="1567BC7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 xml:space="preserve"> (167.43)</w:t>
            </w:r>
          </w:p>
        </w:tc>
        <w:tc>
          <w:tcPr>
            <w:tcW w:w="756" w:type="dxa"/>
          </w:tcPr>
          <w:p w14:paraId="12CFF77A" w14:textId="07EA13E0"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178</w:t>
            </w:r>
            <w:r w:rsidRPr="0005525A">
              <w:rPr>
                <w:rFonts w:cs="Arial"/>
                <w:color w:val="000000" w:themeColor="text1"/>
                <w:sz w:val="13"/>
                <w:szCs w:val="13"/>
                <w:cs/>
              </w:rPr>
              <w:t>.</w:t>
            </w:r>
            <w:r w:rsidRPr="0005525A">
              <w:rPr>
                <w:rFonts w:cs="Arial"/>
                <w:color w:val="000000" w:themeColor="text1"/>
                <w:sz w:val="13"/>
                <w:szCs w:val="13"/>
              </w:rPr>
              <w:t>32</w:t>
            </w:r>
            <w:r w:rsidRPr="0005525A">
              <w:rPr>
                <w:rFonts w:cs="Arial"/>
                <w:color w:val="000000" w:themeColor="text1"/>
                <w:sz w:val="13"/>
                <w:szCs w:val="13"/>
                <w:cs/>
              </w:rPr>
              <w:t>)</w:t>
            </w:r>
          </w:p>
        </w:tc>
        <w:tc>
          <w:tcPr>
            <w:tcW w:w="819" w:type="dxa"/>
          </w:tcPr>
          <w:p w14:paraId="4F55ABB5" w14:textId="7753AFA2"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1,545.28 </w:t>
            </w:r>
          </w:p>
        </w:tc>
        <w:tc>
          <w:tcPr>
            <w:tcW w:w="814" w:type="dxa"/>
          </w:tcPr>
          <w:p w14:paraId="24A914EC" w14:textId="7BD0246B"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1,506</w:t>
            </w:r>
            <w:r w:rsidRPr="0005525A">
              <w:rPr>
                <w:rFonts w:cs="Arial"/>
                <w:color w:val="000000" w:themeColor="text1"/>
                <w:sz w:val="13"/>
                <w:szCs w:val="13"/>
                <w:cs/>
              </w:rPr>
              <w:t>.</w:t>
            </w:r>
            <w:r w:rsidRPr="0005525A">
              <w:rPr>
                <w:rFonts w:cs="Arial"/>
                <w:color w:val="000000" w:themeColor="text1"/>
                <w:sz w:val="13"/>
                <w:szCs w:val="13"/>
              </w:rPr>
              <w:t>66</w:t>
            </w:r>
          </w:p>
        </w:tc>
      </w:tr>
      <w:tr w:rsidR="006957A1" w:rsidRPr="0005525A" w14:paraId="073EBC17" w14:textId="77777777" w:rsidTr="00F3159C">
        <w:trPr>
          <w:trHeight w:val="80"/>
        </w:trPr>
        <w:tc>
          <w:tcPr>
            <w:tcW w:w="3978" w:type="dxa"/>
          </w:tcPr>
          <w:p w14:paraId="2BAECF94"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p>
        </w:tc>
        <w:tc>
          <w:tcPr>
            <w:tcW w:w="711" w:type="dxa"/>
          </w:tcPr>
          <w:p w14:paraId="6C5E1CA2"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lang w:bidi="ar-SA"/>
              </w:rPr>
            </w:pPr>
          </w:p>
        </w:tc>
        <w:tc>
          <w:tcPr>
            <w:tcW w:w="648" w:type="dxa"/>
          </w:tcPr>
          <w:p w14:paraId="717D51B5"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p>
        </w:tc>
        <w:tc>
          <w:tcPr>
            <w:tcW w:w="756" w:type="dxa"/>
          </w:tcPr>
          <w:p w14:paraId="6FB48B74"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p>
        </w:tc>
        <w:tc>
          <w:tcPr>
            <w:tcW w:w="765" w:type="dxa"/>
          </w:tcPr>
          <w:p w14:paraId="7C56E755"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38" w:type="dxa"/>
          </w:tcPr>
          <w:p w14:paraId="2CF5B45F"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20" w:type="dxa"/>
          </w:tcPr>
          <w:p w14:paraId="69156A2A"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p>
        </w:tc>
        <w:tc>
          <w:tcPr>
            <w:tcW w:w="711" w:type="dxa"/>
          </w:tcPr>
          <w:p w14:paraId="7596BC4C"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p>
        </w:tc>
        <w:tc>
          <w:tcPr>
            <w:tcW w:w="702" w:type="dxa"/>
          </w:tcPr>
          <w:p w14:paraId="32C2B728"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p>
        </w:tc>
        <w:tc>
          <w:tcPr>
            <w:tcW w:w="747" w:type="dxa"/>
          </w:tcPr>
          <w:p w14:paraId="72F943A2"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p>
        </w:tc>
        <w:tc>
          <w:tcPr>
            <w:tcW w:w="756" w:type="dxa"/>
          </w:tcPr>
          <w:p w14:paraId="5FA49057"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837" w:type="dxa"/>
          </w:tcPr>
          <w:p w14:paraId="4742486D"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756" w:type="dxa"/>
          </w:tcPr>
          <w:p w14:paraId="54E149E0"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819" w:type="dxa"/>
          </w:tcPr>
          <w:p w14:paraId="61DBECC4"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c>
          <w:tcPr>
            <w:tcW w:w="814" w:type="dxa"/>
          </w:tcPr>
          <w:p w14:paraId="4D17059A"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r>
      <w:tr w:rsidR="006957A1" w:rsidRPr="0005525A" w14:paraId="5EA35994" w14:textId="77777777" w:rsidTr="002B623D">
        <w:tc>
          <w:tcPr>
            <w:tcW w:w="3978" w:type="dxa"/>
          </w:tcPr>
          <w:p w14:paraId="1C02D9A1" w14:textId="411B7ABD" w:rsidR="006957A1" w:rsidRPr="0005525A" w:rsidRDefault="006957A1" w:rsidP="00BF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pacing w:val="-4"/>
                <w:sz w:val="13"/>
                <w:szCs w:val="13"/>
              </w:rPr>
            </w:pPr>
            <w:proofErr w:type="spellStart"/>
            <w:r w:rsidRPr="0005525A">
              <w:rPr>
                <w:rFonts w:cs="Arial"/>
                <w:color w:val="000000" w:themeColor="text1"/>
                <w:spacing w:val="-4"/>
                <w:sz w:val="13"/>
                <w:szCs w:val="13"/>
              </w:rPr>
              <w:t>Earning</w:t>
            </w:r>
            <w:proofErr w:type="spellEnd"/>
            <w:r w:rsidRPr="0005525A">
              <w:rPr>
                <w:rFonts w:cs="Arial"/>
                <w:color w:val="000000" w:themeColor="text1"/>
                <w:spacing w:val="-4"/>
                <w:sz w:val="13"/>
                <w:szCs w:val="13"/>
              </w:rPr>
              <w:t xml:space="preserve"> (loss) before interest income tax, depreciation</w:t>
            </w:r>
            <w:r w:rsidR="00BF2D12" w:rsidRPr="0005525A">
              <w:rPr>
                <w:rFonts w:cs="Arial"/>
                <w:color w:val="000000" w:themeColor="text1"/>
                <w:spacing w:val="-4"/>
                <w:sz w:val="13"/>
                <w:szCs w:val="13"/>
              </w:rPr>
              <w:t xml:space="preserve"> </w:t>
            </w:r>
            <w:r w:rsidRPr="0005525A">
              <w:rPr>
                <w:rFonts w:cs="Arial"/>
                <w:color w:val="000000" w:themeColor="text1"/>
                <w:spacing w:val="-4"/>
                <w:sz w:val="13"/>
                <w:szCs w:val="13"/>
              </w:rPr>
              <w:t>and amorti</w:t>
            </w:r>
            <w:r w:rsidR="004767BE" w:rsidRPr="0005525A">
              <w:rPr>
                <w:rFonts w:cs="Arial"/>
                <w:color w:val="000000" w:themeColor="text1"/>
                <w:spacing w:val="-4"/>
                <w:sz w:val="13"/>
                <w:szCs w:val="13"/>
              </w:rPr>
              <w:t>s</w:t>
            </w:r>
            <w:r w:rsidRPr="0005525A">
              <w:rPr>
                <w:rFonts w:cs="Arial"/>
                <w:color w:val="000000" w:themeColor="text1"/>
                <w:spacing w:val="-4"/>
                <w:sz w:val="13"/>
                <w:szCs w:val="13"/>
              </w:rPr>
              <w:t>ation</w:t>
            </w:r>
          </w:p>
        </w:tc>
        <w:tc>
          <w:tcPr>
            <w:tcW w:w="711" w:type="dxa"/>
          </w:tcPr>
          <w:p w14:paraId="3463B63A" w14:textId="6ED7F202" w:rsidR="006957A1" w:rsidRPr="0005525A" w:rsidRDefault="003829B9"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22.61</w:t>
            </w:r>
          </w:p>
        </w:tc>
        <w:tc>
          <w:tcPr>
            <w:tcW w:w="648" w:type="dxa"/>
            <w:vAlign w:val="bottom"/>
          </w:tcPr>
          <w:p w14:paraId="7052A682" w14:textId="5B82D1AC"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rPr>
              <w:t>49</w:t>
            </w:r>
            <w:r w:rsidRPr="0005525A">
              <w:rPr>
                <w:rFonts w:cs="Arial"/>
                <w:color w:val="000000" w:themeColor="text1"/>
                <w:sz w:val="13"/>
                <w:szCs w:val="13"/>
                <w:cs/>
              </w:rPr>
              <w:t>.</w:t>
            </w:r>
            <w:r w:rsidRPr="0005525A">
              <w:rPr>
                <w:rFonts w:cs="Arial"/>
                <w:color w:val="000000" w:themeColor="text1"/>
                <w:sz w:val="13"/>
                <w:szCs w:val="13"/>
              </w:rPr>
              <w:t>31</w:t>
            </w:r>
          </w:p>
        </w:tc>
        <w:tc>
          <w:tcPr>
            <w:tcW w:w="756" w:type="dxa"/>
          </w:tcPr>
          <w:p w14:paraId="2DCAC875" w14:textId="4C2410B0" w:rsidR="006957A1" w:rsidRPr="0005525A" w:rsidRDefault="003829B9"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287.40</w:t>
            </w:r>
          </w:p>
        </w:tc>
        <w:tc>
          <w:tcPr>
            <w:tcW w:w="765" w:type="dxa"/>
            <w:vAlign w:val="bottom"/>
          </w:tcPr>
          <w:p w14:paraId="5778F476" w14:textId="2DBDE53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272.17</w:t>
            </w:r>
          </w:p>
        </w:tc>
        <w:tc>
          <w:tcPr>
            <w:tcW w:w="738" w:type="dxa"/>
          </w:tcPr>
          <w:p w14:paraId="56474967" w14:textId="3F6DCB65" w:rsidR="006957A1" w:rsidRPr="0005525A" w:rsidRDefault="003829B9"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7.79</w:t>
            </w:r>
          </w:p>
        </w:tc>
        <w:tc>
          <w:tcPr>
            <w:tcW w:w="720" w:type="dxa"/>
            <w:vAlign w:val="bottom"/>
          </w:tcPr>
          <w:p w14:paraId="07D7DBE6" w14:textId="07A5D326"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rPr>
              <w:t>5</w:t>
            </w:r>
            <w:r w:rsidRPr="0005525A">
              <w:rPr>
                <w:rFonts w:cs="Arial"/>
                <w:color w:val="000000" w:themeColor="text1"/>
                <w:sz w:val="13"/>
                <w:szCs w:val="13"/>
                <w:cs/>
              </w:rPr>
              <w:t>.</w:t>
            </w:r>
            <w:r w:rsidRPr="0005525A">
              <w:rPr>
                <w:rFonts w:cs="Arial"/>
                <w:color w:val="000000" w:themeColor="text1"/>
                <w:sz w:val="13"/>
                <w:szCs w:val="13"/>
              </w:rPr>
              <w:t>95</w:t>
            </w:r>
          </w:p>
        </w:tc>
        <w:tc>
          <w:tcPr>
            <w:tcW w:w="711" w:type="dxa"/>
          </w:tcPr>
          <w:p w14:paraId="7F1BB41C" w14:textId="425CC08D" w:rsidR="006957A1" w:rsidRPr="0005525A" w:rsidRDefault="003829B9"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25.94</w:t>
            </w:r>
          </w:p>
        </w:tc>
        <w:tc>
          <w:tcPr>
            <w:tcW w:w="702" w:type="dxa"/>
            <w:vAlign w:val="bottom"/>
          </w:tcPr>
          <w:p w14:paraId="64D980CB" w14:textId="5E26F447"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14</w:t>
            </w:r>
            <w:r w:rsidRPr="0005525A">
              <w:rPr>
                <w:rFonts w:cs="Arial"/>
                <w:color w:val="000000" w:themeColor="text1"/>
                <w:sz w:val="13"/>
                <w:szCs w:val="13"/>
                <w:cs/>
              </w:rPr>
              <w:t>.</w:t>
            </w:r>
            <w:r w:rsidRPr="0005525A">
              <w:rPr>
                <w:rFonts w:cs="Arial"/>
                <w:color w:val="000000" w:themeColor="text1"/>
                <w:sz w:val="13"/>
                <w:szCs w:val="13"/>
              </w:rPr>
              <w:t>46</w:t>
            </w:r>
          </w:p>
        </w:tc>
        <w:tc>
          <w:tcPr>
            <w:tcW w:w="747" w:type="dxa"/>
            <w:vAlign w:val="bottom"/>
          </w:tcPr>
          <w:p w14:paraId="072ED7DF" w14:textId="2558370A"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color w:val="000000" w:themeColor="text1"/>
                <w:sz w:val="13"/>
                <w:szCs w:val="13"/>
              </w:rPr>
              <w:t>(2.99)</w:t>
            </w:r>
          </w:p>
        </w:tc>
        <w:tc>
          <w:tcPr>
            <w:tcW w:w="756" w:type="dxa"/>
            <w:vAlign w:val="bottom"/>
          </w:tcPr>
          <w:p w14:paraId="2B1C3D9C" w14:textId="034F03B7"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2</w:t>
            </w:r>
            <w:r w:rsidRPr="0005525A">
              <w:rPr>
                <w:rFonts w:cs="Arial"/>
                <w:color w:val="000000" w:themeColor="text1"/>
                <w:sz w:val="13"/>
                <w:szCs w:val="13"/>
                <w:cs/>
              </w:rPr>
              <w:t>.</w:t>
            </w:r>
            <w:r w:rsidRPr="0005525A">
              <w:rPr>
                <w:rFonts w:cs="Arial"/>
                <w:color w:val="000000" w:themeColor="text1"/>
                <w:sz w:val="13"/>
                <w:szCs w:val="13"/>
              </w:rPr>
              <w:t>62</w:t>
            </w:r>
          </w:p>
        </w:tc>
        <w:tc>
          <w:tcPr>
            <w:tcW w:w="837" w:type="dxa"/>
          </w:tcPr>
          <w:p w14:paraId="75745AF7" w14:textId="29CFCFFF" w:rsidR="006957A1" w:rsidRPr="0005525A" w:rsidRDefault="003829B9"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(5.06)</w:t>
            </w:r>
          </w:p>
        </w:tc>
        <w:tc>
          <w:tcPr>
            <w:tcW w:w="756" w:type="dxa"/>
            <w:vAlign w:val="bottom"/>
          </w:tcPr>
          <w:p w14:paraId="0BD2B902" w14:textId="32B21D54"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36.69</w:t>
            </w:r>
            <w:r w:rsidRPr="0005525A">
              <w:rPr>
                <w:rFonts w:cs="Arial"/>
                <w:color w:val="000000" w:themeColor="text1"/>
                <w:sz w:val="13"/>
                <w:szCs w:val="13"/>
                <w:cs/>
              </w:rPr>
              <w:t>)</w:t>
            </w:r>
          </w:p>
        </w:tc>
        <w:tc>
          <w:tcPr>
            <w:tcW w:w="819" w:type="dxa"/>
          </w:tcPr>
          <w:p w14:paraId="2E103E32" w14:textId="3C50894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335.69</w:t>
            </w:r>
          </w:p>
        </w:tc>
        <w:tc>
          <w:tcPr>
            <w:tcW w:w="814" w:type="dxa"/>
            <w:vAlign w:val="bottom"/>
          </w:tcPr>
          <w:p w14:paraId="402ECE0B" w14:textId="3D0FFAE6"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307</w:t>
            </w:r>
            <w:r w:rsidRPr="0005525A">
              <w:rPr>
                <w:rFonts w:cs="Arial"/>
                <w:color w:val="000000" w:themeColor="text1"/>
                <w:sz w:val="13"/>
                <w:szCs w:val="13"/>
                <w:cs/>
              </w:rPr>
              <w:t>.</w:t>
            </w:r>
            <w:r w:rsidRPr="0005525A">
              <w:rPr>
                <w:rFonts w:cs="Arial"/>
                <w:color w:val="000000" w:themeColor="text1"/>
                <w:sz w:val="13"/>
                <w:szCs w:val="13"/>
              </w:rPr>
              <w:t>82</w:t>
            </w:r>
          </w:p>
        </w:tc>
      </w:tr>
      <w:tr w:rsidR="006957A1" w:rsidRPr="0005525A" w14:paraId="11F5BCE3" w14:textId="77777777" w:rsidTr="00F3159C">
        <w:tc>
          <w:tcPr>
            <w:tcW w:w="3978" w:type="dxa"/>
          </w:tcPr>
          <w:p w14:paraId="3BB07DF3"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p>
        </w:tc>
        <w:tc>
          <w:tcPr>
            <w:tcW w:w="711" w:type="dxa"/>
          </w:tcPr>
          <w:p w14:paraId="7CDC9E6D"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p>
        </w:tc>
        <w:tc>
          <w:tcPr>
            <w:tcW w:w="648" w:type="dxa"/>
          </w:tcPr>
          <w:p w14:paraId="36B6C2EB"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p>
        </w:tc>
        <w:tc>
          <w:tcPr>
            <w:tcW w:w="756" w:type="dxa"/>
          </w:tcPr>
          <w:p w14:paraId="1C608D03"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p>
        </w:tc>
        <w:tc>
          <w:tcPr>
            <w:tcW w:w="765" w:type="dxa"/>
          </w:tcPr>
          <w:p w14:paraId="3F0E6530"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38" w:type="dxa"/>
          </w:tcPr>
          <w:p w14:paraId="264CA5A6"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20" w:type="dxa"/>
          </w:tcPr>
          <w:p w14:paraId="657BA885"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p>
        </w:tc>
        <w:tc>
          <w:tcPr>
            <w:tcW w:w="711" w:type="dxa"/>
          </w:tcPr>
          <w:p w14:paraId="53FCE0A4"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p>
        </w:tc>
        <w:tc>
          <w:tcPr>
            <w:tcW w:w="702" w:type="dxa"/>
          </w:tcPr>
          <w:p w14:paraId="2742C3C1"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p>
        </w:tc>
        <w:tc>
          <w:tcPr>
            <w:tcW w:w="747" w:type="dxa"/>
          </w:tcPr>
          <w:p w14:paraId="475C843A"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p>
        </w:tc>
        <w:tc>
          <w:tcPr>
            <w:tcW w:w="756" w:type="dxa"/>
          </w:tcPr>
          <w:p w14:paraId="434978FD"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837" w:type="dxa"/>
          </w:tcPr>
          <w:p w14:paraId="74B36C88"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756" w:type="dxa"/>
          </w:tcPr>
          <w:p w14:paraId="22578974"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p>
        </w:tc>
        <w:tc>
          <w:tcPr>
            <w:tcW w:w="819" w:type="dxa"/>
          </w:tcPr>
          <w:p w14:paraId="1340FE49"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c>
          <w:tcPr>
            <w:tcW w:w="814" w:type="dxa"/>
          </w:tcPr>
          <w:p w14:paraId="3F67F383"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r>
      <w:tr w:rsidR="006957A1" w:rsidRPr="0005525A" w14:paraId="128E7926" w14:textId="77777777" w:rsidTr="00F3159C">
        <w:tc>
          <w:tcPr>
            <w:tcW w:w="3978" w:type="dxa"/>
          </w:tcPr>
          <w:p w14:paraId="1B5C1135" w14:textId="7D65A95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eastAsia="en-GB" w:bidi="ar-SA"/>
              </w:rPr>
            </w:pPr>
            <w:r w:rsidRPr="0005525A">
              <w:rPr>
                <w:rFonts w:cs="Arial"/>
                <w:color w:val="000000" w:themeColor="text1"/>
                <w:sz w:val="13"/>
                <w:szCs w:val="13"/>
                <w:lang w:eastAsia="en-GB"/>
              </w:rPr>
              <w:t>Finance income</w:t>
            </w:r>
          </w:p>
        </w:tc>
        <w:tc>
          <w:tcPr>
            <w:tcW w:w="711" w:type="dxa"/>
          </w:tcPr>
          <w:p w14:paraId="360CCF55" w14:textId="0EBF830F"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 xml:space="preserve"> 0.71 </w:t>
            </w:r>
          </w:p>
        </w:tc>
        <w:tc>
          <w:tcPr>
            <w:tcW w:w="648" w:type="dxa"/>
          </w:tcPr>
          <w:p w14:paraId="247AC8BF" w14:textId="13909C0C"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42</w:t>
            </w:r>
          </w:p>
        </w:tc>
        <w:tc>
          <w:tcPr>
            <w:tcW w:w="756" w:type="dxa"/>
          </w:tcPr>
          <w:p w14:paraId="15740B33" w14:textId="6C746ACE"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 xml:space="preserve"> 3.97 </w:t>
            </w:r>
          </w:p>
        </w:tc>
        <w:tc>
          <w:tcPr>
            <w:tcW w:w="765" w:type="dxa"/>
          </w:tcPr>
          <w:p w14:paraId="1FDE65C4" w14:textId="62F47869"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3</w:t>
            </w:r>
            <w:r w:rsidRPr="0005525A">
              <w:rPr>
                <w:rFonts w:cs="Arial"/>
                <w:color w:val="000000" w:themeColor="text1"/>
                <w:sz w:val="13"/>
                <w:szCs w:val="13"/>
                <w:cs/>
              </w:rPr>
              <w:t>.</w:t>
            </w:r>
            <w:r w:rsidRPr="0005525A">
              <w:rPr>
                <w:rFonts w:cs="Arial"/>
                <w:color w:val="000000" w:themeColor="text1"/>
                <w:sz w:val="13"/>
                <w:szCs w:val="13"/>
              </w:rPr>
              <w:t>73</w:t>
            </w:r>
          </w:p>
        </w:tc>
        <w:tc>
          <w:tcPr>
            <w:tcW w:w="738" w:type="dxa"/>
          </w:tcPr>
          <w:p w14:paraId="31F2D98F" w14:textId="7A0B442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 xml:space="preserve"> 0.19 </w:t>
            </w:r>
          </w:p>
        </w:tc>
        <w:tc>
          <w:tcPr>
            <w:tcW w:w="720" w:type="dxa"/>
          </w:tcPr>
          <w:p w14:paraId="4C91161F" w14:textId="093C1B1F"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23</w:t>
            </w:r>
          </w:p>
        </w:tc>
        <w:tc>
          <w:tcPr>
            <w:tcW w:w="711" w:type="dxa"/>
          </w:tcPr>
          <w:p w14:paraId="750A6E90" w14:textId="0883FB0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0.68 </w:t>
            </w:r>
          </w:p>
        </w:tc>
        <w:tc>
          <w:tcPr>
            <w:tcW w:w="702" w:type="dxa"/>
          </w:tcPr>
          <w:p w14:paraId="2C407935" w14:textId="2DCC294C"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89</w:t>
            </w:r>
          </w:p>
        </w:tc>
        <w:tc>
          <w:tcPr>
            <w:tcW w:w="747" w:type="dxa"/>
          </w:tcPr>
          <w:p w14:paraId="4076B980" w14:textId="29FE1282"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 xml:space="preserve"> 0.12 </w:t>
            </w:r>
          </w:p>
        </w:tc>
        <w:tc>
          <w:tcPr>
            <w:tcW w:w="756" w:type="dxa"/>
          </w:tcPr>
          <w:p w14:paraId="25B735C6" w14:textId="1A797158"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03</w:t>
            </w:r>
          </w:p>
        </w:tc>
        <w:tc>
          <w:tcPr>
            <w:tcW w:w="837" w:type="dxa"/>
          </w:tcPr>
          <w:p w14:paraId="0096B158" w14:textId="02664BC6"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 xml:space="preserve"> (0.23)</w:t>
            </w:r>
          </w:p>
        </w:tc>
        <w:tc>
          <w:tcPr>
            <w:tcW w:w="756" w:type="dxa"/>
          </w:tcPr>
          <w:p w14:paraId="301E2A3A" w14:textId="218AC0B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 xml:space="preserve">    </w:t>
            </w:r>
            <w:r w:rsidRPr="0005525A">
              <w:rPr>
                <w:rFonts w:cs="Arial"/>
                <w:color w:val="000000" w:themeColor="text1"/>
                <w:sz w:val="13"/>
                <w:szCs w:val="13"/>
                <w:cs/>
              </w:rPr>
              <w:t>(</w:t>
            </w: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72</w:t>
            </w:r>
            <w:r w:rsidRPr="0005525A">
              <w:rPr>
                <w:rFonts w:cs="Arial"/>
                <w:color w:val="000000" w:themeColor="text1"/>
                <w:sz w:val="13"/>
                <w:szCs w:val="13"/>
                <w:cs/>
              </w:rPr>
              <w:t>)</w:t>
            </w:r>
          </w:p>
        </w:tc>
        <w:tc>
          <w:tcPr>
            <w:tcW w:w="819" w:type="dxa"/>
          </w:tcPr>
          <w:p w14:paraId="1046C1D3" w14:textId="07115F2F"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5.44</w:t>
            </w:r>
          </w:p>
        </w:tc>
        <w:tc>
          <w:tcPr>
            <w:tcW w:w="814" w:type="dxa"/>
          </w:tcPr>
          <w:p w14:paraId="058676F6" w14:textId="46051022"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4</w:t>
            </w:r>
            <w:r w:rsidRPr="0005525A">
              <w:rPr>
                <w:rFonts w:cs="Arial"/>
                <w:color w:val="000000" w:themeColor="text1"/>
                <w:sz w:val="13"/>
                <w:szCs w:val="13"/>
                <w:cs/>
              </w:rPr>
              <w:t>.</w:t>
            </w:r>
            <w:r w:rsidRPr="0005525A">
              <w:rPr>
                <w:rFonts w:cs="Arial"/>
                <w:color w:val="000000" w:themeColor="text1"/>
                <w:sz w:val="13"/>
                <w:szCs w:val="13"/>
              </w:rPr>
              <w:t>58</w:t>
            </w:r>
          </w:p>
        </w:tc>
      </w:tr>
      <w:tr w:rsidR="006957A1" w:rsidRPr="0005525A" w14:paraId="49831F60" w14:textId="77777777" w:rsidTr="00F3159C">
        <w:tc>
          <w:tcPr>
            <w:tcW w:w="3978" w:type="dxa"/>
          </w:tcPr>
          <w:p w14:paraId="7ECA645B" w14:textId="575CC376"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05525A">
              <w:rPr>
                <w:rFonts w:cs="Arial"/>
                <w:color w:val="000000" w:themeColor="text1"/>
                <w:sz w:val="13"/>
                <w:szCs w:val="13"/>
                <w:lang w:eastAsia="en-GB"/>
              </w:rPr>
              <w:t>Finance cost</w:t>
            </w:r>
          </w:p>
        </w:tc>
        <w:tc>
          <w:tcPr>
            <w:tcW w:w="711" w:type="dxa"/>
          </w:tcPr>
          <w:p w14:paraId="3578EC6F" w14:textId="641399CF"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 xml:space="preserve"> (0.51)</w:t>
            </w:r>
          </w:p>
        </w:tc>
        <w:tc>
          <w:tcPr>
            <w:tcW w:w="648" w:type="dxa"/>
          </w:tcPr>
          <w:p w14:paraId="7B1339CF" w14:textId="1C6E667B"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45</w:t>
            </w:r>
            <w:r w:rsidRPr="0005525A">
              <w:rPr>
                <w:rFonts w:cs="Arial"/>
                <w:color w:val="000000" w:themeColor="text1"/>
                <w:sz w:val="13"/>
                <w:szCs w:val="13"/>
                <w:cs/>
              </w:rPr>
              <w:t>)</w:t>
            </w:r>
          </w:p>
        </w:tc>
        <w:tc>
          <w:tcPr>
            <w:tcW w:w="756" w:type="dxa"/>
          </w:tcPr>
          <w:p w14:paraId="2B9DB216" w14:textId="49324504"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 xml:space="preserve"> (5.82)</w:t>
            </w:r>
          </w:p>
        </w:tc>
        <w:tc>
          <w:tcPr>
            <w:tcW w:w="765" w:type="dxa"/>
          </w:tcPr>
          <w:p w14:paraId="5BC5C172" w14:textId="6BEECF2E"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6</w:t>
            </w:r>
            <w:r w:rsidRPr="0005525A">
              <w:rPr>
                <w:rFonts w:cs="Arial"/>
                <w:color w:val="000000" w:themeColor="text1"/>
                <w:sz w:val="13"/>
                <w:szCs w:val="13"/>
                <w:cs/>
              </w:rPr>
              <w:t>.</w:t>
            </w:r>
            <w:r w:rsidRPr="0005525A">
              <w:rPr>
                <w:rFonts w:cs="Arial"/>
                <w:color w:val="000000" w:themeColor="text1"/>
                <w:sz w:val="13"/>
                <w:szCs w:val="13"/>
              </w:rPr>
              <w:t>32</w:t>
            </w:r>
            <w:r w:rsidRPr="0005525A">
              <w:rPr>
                <w:rFonts w:cs="Arial"/>
                <w:color w:val="000000" w:themeColor="text1"/>
                <w:sz w:val="13"/>
                <w:szCs w:val="13"/>
                <w:cs/>
              </w:rPr>
              <w:t>)</w:t>
            </w:r>
          </w:p>
        </w:tc>
        <w:tc>
          <w:tcPr>
            <w:tcW w:w="738" w:type="dxa"/>
          </w:tcPr>
          <w:p w14:paraId="4C9B08E2" w14:textId="1D41E9C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 xml:space="preserve"> (0.15)</w:t>
            </w:r>
          </w:p>
        </w:tc>
        <w:tc>
          <w:tcPr>
            <w:tcW w:w="720" w:type="dxa"/>
          </w:tcPr>
          <w:p w14:paraId="72B0911A" w14:textId="4975460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22</w:t>
            </w:r>
            <w:r w:rsidRPr="0005525A">
              <w:rPr>
                <w:rFonts w:cs="Arial"/>
                <w:color w:val="000000" w:themeColor="text1"/>
                <w:sz w:val="13"/>
                <w:szCs w:val="13"/>
                <w:cs/>
              </w:rPr>
              <w:t>)</w:t>
            </w:r>
          </w:p>
        </w:tc>
        <w:tc>
          <w:tcPr>
            <w:tcW w:w="711" w:type="dxa"/>
          </w:tcPr>
          <w:p w14:paraId="7ABB8BD3" w14:textId="4A40EFD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(0.51)</w:t>
            </w:r>
          </w:p>
        </w:tc>
        <w:tc>
          <w:tcPr>
            <w:tcW w:w="702" w:type="dxa"/>
          </w:tcPr>
          <w:p w14:paraId="07F027C0" w14:textId="4E3B991C"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83</w:t>
            </w:r>
            <w:r w:rsidRPr="0005525A">
              <w:rPr>
                <w:rFonts w:cs="Arial"/>
                <w:color w:val="000000" w:themeColor="text1"/>
                <w:sz w:val="13"/>
                <w:szCs w:val="13"/>
                <w:cs/>
              </w:rPr>
              <w:t>)</w:t>
            </w:r>
          </w:p>
        </w:tc>
        <w:tc>
          <w:tcPr>
            <w:tcW w:w="747" w:type="dxa"/>
          </w:tcPr>
          <w:p w14:paraId="23319B3D" w14:textId="1318D388"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 xml:space="preserve"> (0.09)</w:t>
            </w:r>
          </w:p>
        </w:tc>
        <w:tc>
          <w:tcPr>
            <w:tcW w:w="756" w:type="dxa"/>
          </w:tcPr>
          <w:p w14:paraId="411D2643" w14:textId="0B34842B"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1651AD89" w14:textId="29758B86"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 xml:space="preserve"> 0.24 </w:t>
            </w:r>
          </w:p>
        </w:tc>
        <w:tc>
          <w:tcPr>
            <w:tcW w:w="756" w:type="dxa"/>
          </w:tcPr>
          <w:p w14:paraId="567B2866" w14:textId="6464030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 xml:space="preserve">    0</w:t>
            </w:r>
            <w:r w:rsidRPr="0005525A">
              <w:rPr>
                <w:rFonts w:cs="Arial"/>
                <w:color w:val="000000" w:themeColor="text1"/>
                <w:sz w:val="13"/>
                <w:szCs w:val="13"/>
                <w:cs/>
              </w:rPr>
              <w:t>.</w:t>
            </w:r>
            <w:r w:rsidRPr="0005525A">
              <w:rPr>
                <w:rFonts w:cs="Arial"/>
                <w:color w:val="000000" w:themeColor="text1"/>
                <w:sz w:val="13"/>
                <w:szCs w:val="13"/>
              </w:rPr>
              <w:t>74</w:t>
            </w:r>
          </w:p>
        </w:tc>
        <w:tc>
          <w:tcPr>
            <w:tcW w:w="819" w:type="dxa"/>
          </w:tcPr>
          <w:p w14:paraId="4DC9C3C5" w14:textId="407D3A9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(6.84)</w:t>
            </w:r>
          </w:p>
        </w:tc>
        <w:tc>
          <w:tcPr>
            <w:tcW w:w="814" w:type="dxa"/>
          </w:tcPr>
          <w:p w14:paraId="506839ED" w14:textId="3F09FD99"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7</w:t>
            </w:r>
            <w:r w:rsidRPr="0005525A">
              <w:rPr>
                <w:rFonts w:cs="Arial"/>
                <w:color w:val="000000" w:themeColor="text1"/>
                <w:sz w:val="13"/>
                <w:szCs w:val="13"/>
                <w:cs/>
              </w:rPr>
              <w:t>.</w:t>
            </w:r>
            <w:r w:rsidRPr="0005525A">
              <w:rPr>
                <w:rFonts w:cs="Arial"/>
                <w:color w:val="000000" w:themeColor="text1"/>
                <w:sz w:val="13"/>
                <w:szCs w:val="13"/>
              </w:rPr>
              <w:t>08</w:t>
            </w:r>
            <w:r w:rsidRPr="0005525A">
              <w:rPr>
                <w:rFonts w:cs="Arial"/>
                <w:color w:val="000000" w:themeColor="text1"/>
                <w:sz w:val="13"/>
                <w:szCs w:val="13"/>
                <w:cs/>
              </w:rPr>
              <w:t>)</w:t>
            </w:r>
          </w:p>
        </w:tc>
      </w:tr>
      <w:tr w:rsidR="006957A1" w:rsidRPr="0005525A" w14:paraId="53883C11" w14:textId="77777777" w:rsidTr="002B623D">
        <w:tc>
          <w:tcPr>
            <w:tcW w:w="3978" w:type="dxa"/>
            <w:vAlign w:val="bottom"/>
          </w:tcPr>
          <w:p w14:paraId="46577D64" w14:textId="030848C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lang w:bidi="ar-SA"/>
              </w:rPr>
            </w:pPr>
            <w:r w:rsidRPr="0005525A">
              <w:rPr>
                <w:rFonts w:cs="Arial"/>
                <w:color w:val="000000" w:themeColor="text1"/>
                <w:sz w:val="13"/>
                <w:szCs w:val="13"/>
              </w:rPr>
              <w:t>Depreciation and amorti</w:t>
            </w:r>
            <w:r w:rsidR="004767BE" w:rsidRPr="0005525A">
              <w:rPr>
                <w:rFonts w:cs="Arial"/>
                <w:color w:val="000000" w:themeColor="text1"/>
                <w:sz w:val="13"/>
                <w:szCs w:val="13"/>
              </w:rPr>
              <w:t>s</w:t>
            </w:r>
            <w:r w:rsidRPr="0005525A">
              <w:rPr>
                <w:rFonts w:cs="Arial"/>
                <w:color w:val="000000" w:themeColor="text1"/>
                <w:sz w:val="13"/>
                <w:szCs w:val="13"/>
              </w:rPr>
              <w:t>ation</w:t>
            </w:r>
          </w:p>
        </w:tc>
        <w:tc>
          <w:tcPr>
            <w:tcW w:w="711" w:type="dxa"/>
          </w:tcPr>
          <w:p w14:paraId="2572452A" w14:textId="5F007F5A"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 xml:space="preserve"> (2.49)</w:t>
            </w:r>
          </w:p>
        </w:tc>
        <w:tc>
          <w:tcPr>
            <w:tcW w:w="648" w:type="dxa"/>
          </w:tcPr>
          <w:p w14:paraId="2BD41BF3" w14:textId="06EDF29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1</w:t>
            </w:r>
            <w:r w:rsidRPr="0005525A">
              <w:rPr>
                <w:rFonts w:cs="Arial"/>
                <w:color w:val="000000" w:themeColor="text1"/>
                <w:sz w:val="13"/>
                <w:szCs w:val="13"/>
                <w:cs/>
              </w:rPr>
              <w:t>.</w:t>
            </w:r>
            <w:r w:rsidRPr="0005525A">
              <w:rPr>
                <w:rFonts w:cs="Arial"/>
                <w:color w:val="000000" w:themeColor="text1"/>
                <w:sz w:val="13"/>
                <w:szCs w:val="13"/>
              </w:rPr>
              <w:t>63</w:t>
            </w:r>
            <w:r w:rsidRPr="0005525A">
              <w:rPr>
                <w:rFonts w:cs="Arial"/>
                <w:color w:val="000000" w:themeColor="text1"/>
                <w:sz w:val="13"/>
                <w:szCs w:val="13"/>
                <w:cs/>
              </w:rPr>
              <w:t>)</w:t>
            </w:r>
          </w:p>
        </w:tc>
        <w:tc>
          <w:tcPr>
            <w:tcW w:w="756" w:type="dxa"/>
          </w:tcPr>
          <w:p w14:paraId="0340FBE5" w14:textId="288E7EC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 xml:space="preserve"> (17.19)</w:t>
            </w:r>
          </w:p>
        </w:tc>
        <w:tc>
          <w:tcPr>
            <w:tcW w:w="765" w:type="dxa"/>
          </w:tcPr>
          <w:p w14:paraId="6F0C1FA9" w14:textId="5F063242"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16</w:t>
            </w:r>
            <w:r w:rsidRPr="0005525A">
              <w:rPr>
                <w:rFonts w:cs="Arial"/>
                <w:color w:val="000000" w:themeColor="text1"/>
                <w:sz w:val="13"/>
                <w:szCs w:val="13"/>
                <w:cs/>
              </w:rPr>
              <w:t>.</w:t>
            </w:r>
            <w:r w:rsidRPr="0005525A">
              <w:rPr>
                <w:rFonts w:cs="Arial"/>
                <w:color w:val="000000" w:themeColor="text1"/>
                <w:sz w:val="13"/>
                <w:szCs w:val="13"/>
              </w:rPr>
              <w:t>41</w:t>
            </w:r>
            <w:r w:rsidRPr="0005525A">
              <w:rPr>
                <w:rFonts w:cs="Arial"/>
                <w:color w:val="000000" w:themeColor="text1"/>
                <w:sz w:val="13"/>
                <w:szCs w:val="13"/>
                <w:cs/>
              </w:rPr>
              <w:t>)</w:t>
            </w:r>
          </w:p>
        </w:tc>
        <w:tc>
          <w:tcPr>
            <w:tcW w:w="738" w:type="dxa"/>
          </w:tcPr>
          <w:p w14:paraId="3F277B53" w14:textId="04B242E6"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 xml:space="preserve"> (0.72)</w:t>
            </w:r>
          </w:p>
        </w:tc>
        <w:tc>
          <w:tcPr>
            <w:tcW w:w="720" w:type="dxa"/>
          </w:tcPr>
          <w:p w14:paraId="68B30354" w14:textId="710438E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96</w:t>
            </w:r>
            <w:r w:rsidRPr="0005525A">
              <w:rPr>
                <w:rFonts w:cs="Arial"/>
                <w:color w:val="000000" w:themeColor="text1"/>
                <w:sz w:val="13"/>
                <w:szCs w:val="13"/>
                <w:cs/>
              </w:rPr>
              <w:t>)</w:t>
            </w:r>
          </w:p>
        </w:tc>
        <w:tc>
          <w:tcPr>
            <w:tcW w:w="711" w:type="dxa"/>
          </w:tcPr>
          <w:p w14:paraId="3693A819" w14:textId="383CDCF9"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(2.51)</w:t>
            </w:r>
          </w:p>
        </w:tc>
        <w:tc>
          <w:tcPr>
            <w:tcW w:w="702" w:type="dxa"/>
            <w:vAlign w:val="bottom"/>
          </w:tcPr>
          <w:p w14:paraId="59A4A737" w14:textId="0D2571F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3</w:t>
            </w:r>
            <w:r w:rsidRPr="0005525A">
              <w:rPr>
                <w:rFonts w:cs="Arial"/>
                <w:color w:val="000000" w:themeColor="text1"/>
                <w:sz w:val="13"/>
                <w:szCs w:val="13"/>
                <w:cs/>
              </w:rPr>
              <w:t>.</w:t>
            </w:r>
            <w:r w:rsidRPr="0005525A">
              <w:rPr>
                <w:rFonts w:cs="Arial"/>
                <w:color w:val="000000" w:themeColor="text1"/>
                <w:sz w:val="13"/>
                <w:szCs w:val="13"/>
              </w:rPr>
              <w:t>61</w:t>
            </w:r>
            <w:r w:rsidRPr="0005525A">
              <w:rPr>
                <w:rFonts w:cs="Arial"/>
                <w:color w:val="000000" w:themeColor="text1"/>
                <w:sz w:val="13"/>
                <w:szCs w:val="13"/>
                <w:cs/>
              </w:rPr>
              <w:t>)</w:t>
            </w:r>
          </w:p>
        </w:tc>
        <w:tc>
          <w:tcPr>
            <w:tcW w:w="747" w:type="dxa"/>
          </w:tcPr>
          <w:p w14:paraId="1CAFC48C" w14:textId="3A77B4C4"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 xml:space="preserve"> (0.04)</w:t>
            </w:r>
          </w:p>
        </w:tc>
        <w:tc>
          <w:tcPr>
            <w:tcW w:w="756" w:type="dxa"/>
          </w:tcPr>
          <w:p w14:paraId="1E13E0FD" w14:textId="5674C2C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7BAB113D" w14:textId="1D766E0C"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w:t>
            </w:r>
          </w:p>
        </w:tc>
        <w:tc>
          <w:tcPr>
            <w:tcW w:w="756" w:type="dxa"/>
          </w:tcPr>
          <w:p w14:paraId="6CC14E5D" w14:textId="61C6AB5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w:t>
            </w:r>
          </w:p>
        </w:tc>
        <w:tc>
          <w:tcPr>
            <w:tcW w:w="819" w:type="dxa"/>
          </w:tcPr>
          <w:p w14:paraId="4EE833B4" w14:textId="1F3D3BE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(22.95)</w:t>
            </w:r>
          </w:p>
        </w:tc>
        <w:tc>
          <w:tcPr>
            <w:tcW w:w="814" w:type="dxa"/>
          </w:tcPr>
          <w:p w14:paraId="3D146C37" w14:textId="667B0599"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22</w:t>
            </w:r>
            <w:r w:rsidRPr="0005525A">
              <w:rPr>
                <w:rFonts w:cs="Arial"/>
                <w:color w:val="000000" w:themeColor="text1"/>
                <w:sz w:val="13"/>
                <w:szCs w:val="13"/>
                <w:cs/>
              </w:rPr>
              <w:t>.</w:t>
            </w:r>
            <w:r w:rsidRPr="0005525A">
              <w:rPr>
                <w:rFonts w:cs="Arial"/>
                <w:color w:val="000000" w:themeColor="text1"/>
                <w:sz w:val="13"/>
                <w:szCs w:val="13"/>
              </w:rPr>
              <w:t>61</w:t>
            </w:r>
            <w:r w:rsidRPr="0005525A">
              <w:rPr>
                <w:rFonts w:cs="Arial"/>
                <w:color w:val="000000" w:themeColor="text1"/>
                <w:sz w:val="13"/>
                <w:szCs w:val="13"/>
                <w:cs/>
              </w:rPr>
              <w:t>)</w:t>
            </w:r>
          </w:p>
        </w:tc>
      </w:tr>
      <w:tr w:rsidR="006957A1" w:rsidRPr="0005525A" w14:paraId="5E41B8FB" w14:textId="77777777" w:rsidTr="002B623D">
        <w:tc>
          <w:tcPr>
            <w:tcW w:w="3978" w:type="dxa"/>
          </w:tcPr>
          <w:p w14:paraId="2C7539F5" w14:textId="7C19903E"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05525A">
              <w:rPr>
                <w:rFonts w:cs="Arial"/>
                <w:color w:val="000000" w:themeColor="text1"/>
                <w:sz w:val="13"/>
                <w:szCs w:val="13"/>
              </w:rPr>
              <w:t xml:space="preserve">Reversal </w:t>
            </w:r>
            <w:r w:rsidR="00E10376" w:rsidRPr="0005525A">
              <w:rPr>
                <w:rFonts w:cs="Arial"/>
                <w:color w:val="000000" w:themeColor="text1"/>
                <w:sz w:val="13"/>
                <w:szCs w:val="16"/>
                <w:lang w:val="en-US"/>
              </w:rPr>
              <w:t>(</w:t>
            </w:r>
            <w:r w:rsidRPr="0005525A">
              <w:rPr>
                <w:rFonts w:cs="Arial"/>
                <w:color w:val="000000" w:themeColor="text1"/>
                <w:sz w:val="13"/>
                <w:szCs w:val="13"/>
              </w:rPr>
              <w:t>allowance) for devaluation of work in progress</w:t>
            </w:r>
          </w:p>
        </w:tc>
        <w:tc>
          <w:tcPr>
            <w:tcW w:w="711" w:type="dxa"/>
          </w:tcPr>
          <w:p w14:paraId="283D476B" w14:textId="312281C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05525A">
              <w:rPr>
                <w:rFonts w:cs="Arial"/>
                <w:sz w:val="13"/>
                <w:szCs w:val="13"/>
              </w:rPr>
              <w:t>-</w:t>
            </w:r>
          </w:p>
        </w:tc>
        <w:tc>
          <w:tcPr>
            <w:tcW w:w="648" w:type="dxa"/>
          </w:tcPr>
          <w:p w14:paraId="51E99E6D" w14:textId="534525EA"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cs/>
              </w:rPr>
            </w:pPr>
            <w:r w:rsidRPr="0005525A">
              <w:rPr>
                <w:rFonts w:cs="Arial"/>
                <w:color w:val="000000" w:themeColor="text1"/>
                <w:sz w:val="13"/>
                <w:szCs w:val="13"/>
                <w:cs/>
              </w:rPr>
              <w:t>-</w:t>
            </w:r>
          </w:p>
        </w:tc>
        <w:tc>
          <w:tcPr>
            <w:tcW w:w="756" w:type="dxa"/>
          </w:tcPr>
          <w:p w14:paraId="0A6F8B2D" w14:textId="7DA14C7C"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cs/>
              </w:rPr>
            </w:pPr>
            <w:r w:rsidRPr="0005525A">
              <w:rPr>
                <w:rFonts w:cs="Arial"/>
                <w:sz w:val="13"/>
                <w:szCs w:val="13"/>
              </w:rPr>
              <w:t>(0.23)</w:t>
            </w:r>
          </w:p>
        </w:tc>
        <w:tc>
          <w:tcPr>
            <w:tcW w:w="765" w:type="dxa"/>
          </w:tcPr>
          <w:p w14:paraId="743AED13" w14:textId="53C4BAB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05525A">
              <w:rPr>
                <w:rFonts w:cs="Arial"/>
                <w:color w:val="000000" w:themeColor="text1"/>
                <w:sz w:val="13"/>
                <w:szCs w:val="13"/>
              </w:rPr>
              <w:t>2.99</w:t>
            </w:r>
          </w:p>
        </w:tc>
        <w:tc>
          <w:tcPr>
            <w:tcW w:w="738" w:type="dxa"/>
          </w:tcPr>
          <w:p w14:paraId="13A5E6CB" w14:textId="45BD2F98"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05525A">
              <w:rPr>
                <w:rFonts w:cs="Arial"/>
                <w:sz w:val="13"/>
                <w:szCs w:val="13"/>
              </w:rPr>
              <w:t>-</w:t>
            </w:r>
          </w:p>
        </w:tc>
        <w:tc>
          <w:tcPr>
            <w:tcW w:w="720" w:type="dxa"/>
          </w:tcPr>
          <w:p w14:paraId="5E93BB02" w14:textId="179D5C52"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cs/>
              </w:rPr>
            </w:pPr>
            <w:r w:rsidRPr="0005525A">
              <w:rPr>
                <w:rFonts w:cs="Arial"/>
                <w:color w:val="000000" w:themeColor="text1"/>
                <w:sz w:val="13"/>
                <w:szCs w:val="13"/>
                <w:cs/>
              </w:rPr>
              <w:t>-</w:t>
            </w:r>
          </w:p>
        </w:tc>
        <w:tc>
          <w:tcPr>
            <w:tcW w:w="711" w:type="dxa"/>
          </w:tcPr>
          <w:p w14:paraId="647A1D95" w14:textId="11F61134"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05525A">
              <w:rPr>
                <w:rFonts w:cs="Arial"/>
                <w:sz w:val="13"/>
                <w:szCs w:val="13"/>
              </w:rPr>
              <w:t>-</w:t>
            </w:r>
          </w:p>
        </w:tc>
        <w:tc>
          <w:tcPr>
            <w:tcW w:w="702" w:type="dxa"/>
            <w:vAlign w:val="bottom"/>
          </w:tcPr>
          <w:p w14:paraId="3BCDBF83" w14:textId="44F2F16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cs/>
              </w:rPr>
            </w:pPr>
            <w:r w:rsidRPr="0005525A">
              <w:rPr>
                <w:rFonts w:cs="Arial"/>
                <w:color w:val="000000" w:themeColor="text1"/>
                <w:sz w:val="13"/>
                <w:szCs w:val="13"/>
                <w:cs/>
              </w:rPr>
              <w:t>-</w:t>
            </w:r>
          </w:p>
        </w:tc>
        <w:tc>
          <w:tcPr>
            <w:tcW w:w="747" w:type="dxa"/>
          </w:tcPr>
          <w:p w14:paraId="5F38CB05" w14:textId="1D5E8B1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w:t>
            </w:r>
          </w:p>
        </w:tc>
        <w:tc>
          <w:tcPr>
            <w:tcW w:w="756" w:type="dxa"/>
          </w:tcPr>
          <w:p w14:paraId="20D17521" w14:textId="24FD55A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1E874590" w14:textId="63688F16"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w:t>
            </w:r>
          </w:p>
        </w:tc>
        <w:tc>
          <w:tcPr>
            <w:tcW w:w="756" w:type="dxa"/>
          </w:tcPr>
          <w:p w14:paraId="46845F3B" w14:textId="29AA4B4A"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cs/>
              </w:rPr>
            </w:pPr>
            <w:r w:rsidRPr="0005525A">
              <w:rPr>
                <w:rFonts w:cs="Arial"/>
                <w:color w:val="000000" w:themeColor="text1"/>
                <w:sz w:val="13"/>
                <w:szCs w:val="13"/>
              </w:rPr>
              <w:t>-</w:t>
            </w:r>
          </w:p>
        </w:tc>
        <w:tc>
          <w:tcPr>
            <w:tcW w:w="819" w:type="dxa"/>
          </w:tcPr>
          <w:p w14:paraId="5F4643EE" w14:textId="0B30A5C1"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(0.23)</w:t>
            </w:r>
          </w:p>
        </w:tc>
        <w:tc>
          <w:tcPr>
            <w:tcW w:w="814" w:type="dxa"/>
          </w:tcPr>
          <w:p w14:paraId="25A8F813" w14:textId="4BF6AD02"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2.99</w:t>
            </w:r>
          </w:p>
        </w:tc>
      </w:tr>
      <w:tr w:rsidR="006957A1" w:rsidRPr="0005525A" w14:paraId="0BEB9A6A" w14:textId="77777777" w:rsidTr="002B623D">
        <w:tc>
          <w:tcPr>
            <w:tcW w:w="3978" w:type="dxa"/>
          </w:tcPr>
          <w:p w14:paraId="1A626B59" w14:textId="280EA269"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rPr>
            </w:pPr>
            <w:r w:rsidRPr="0005525A">
              <w:rPr>
                <w:rFonts w:cs="Arial"/>
                <w:color w:val="000000" w:themeColor="text1"/>
                <w:sz w:val="13"/>
                <w:szCs w:val="13"/>
              </w:rPr>
              <w:t>Reversal provision for project loss</w:t>
            </w:r>
          </w:p>
        </w:tc>
        <w:tc>
          <w:tcPr>
            <w:tcW w:w="711" w:type="dxa"/>
          </w:tcPr>
          <w:p w14:paraId="4CBCF9F7" w14:textId="13D98038"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05525A">
              <w:rPr>
                <w:rFonts w:cs="Arial"/>
                <w:sz w:val="13"/>
                <w:szCs w:val="13"/>
              </w:rPr>
              <w:t>-</w:t>
            </w:r>
          </w:p>
        </w:tc>
        <w:tc>
          <w:tcPr>
            <w:tcW w:w="648" w:type="dxa"/>
          </w:tcPr>
          <w:p w14:paraId="08CE6142" w14:textId="1F657718"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cs/>
              </w:rPr>
              <w:t>-</w:t>
            </w:r>
          </w:p>
        </w:tc>
        <w:tc>
          <w:tcPr>
            <w:tcW w:w="756" w:type="dxa"/>
          </w:tcPr>
          <w:p w14:paraId="7075E35C" w14:textId="30002EDA"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cs/>
              </w:rPr>
            </w:pPr>
            <w:r w:rsidRPr="0005525A">
              <w:rPr>
                <w:rFonts w:cs="Arial"/>
                <w:sz w:val="13"/>
                <w:szCs w:val="13"/>
              </w:rPr>
              <w:t>0.95</w:t>
            </w:r>
          </w:p>
        </w:tc>
        <w:tc>
          <w:tcPr>
            <w:tcW w:w="765" w:type="dxa"/>
          </w:tcPr>
          <w:p w14:paraId="75A03E13" w14:textId="5DE3ABF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1</w:t>
            </w:r>
            <w:r w:rsidRPr="0005525A">
              <w:rPr>
                <w:rFonts w:cs="Arial"/>
                <w:color w:val="000000" w:themeColor="text1"/>
                <w:sz w:val="13"/>
                <w:szCs w:val="13"/>
                <w:cs/>
              </w:rPr>
              <w:t>.</w:t>
            </w:r>
            <w:r w:rsidRPr="0005525A">
              <w:rPr>
                <w:rFonts w:cs="Arial"/>
                <w:color w:val="000000" w:themeColor="text1"/>
                <w:sz w:val="13"/>
                <w:szCs w:val="13"/>
              </w:rPr>
              <w:t>68</w:t>
            </w:r>
          </w:p>
        </w:tc>
        <w:tc>
          <w:tcPr>
            <w:tcW w:w="738" w:type="dxa"/>
          </w:tcPr>
          <w:p w14:paraId="1F7A5045" w14:textId="05D7C359"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05525A">
              <w:rPr>
                <w:rFonts w:cs="Arial"/>
                <w:sz w:val="13"/>
                <w:szCs w:val="13"/>
              </w:rPr>
              <w:t>-</w:t>
            </w:r>
          </w:p>
        </w:tc>
        <w:tc>
          <w:tcPr>
            <w:tcW w:w="720" w:type="dxa"/>
          </w:tcPr>
          <w:p w14:paraId="32663A2A" w14:textId="0382CF4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cs/>
              </w:rPr>
              <w:t>-</w:t>
            </w:r>
          </w:p>
        </w:tc>
        <w:tc>
          <w:tcPr>
            <w:tcW w:w="711" w:type="dxa"/>
          </w:tcPr>
          <w:p w14:paraId="16D22198" w14:textId="27FEBC14"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05525A">
              <w:rPr>
                <w:rFonts w:cs="Arial"/>
                <w:sz w:val="13"/>
                <w:szCs w:val="13"/>
              </w:rPr>
              <w:t>-</w:t>
            </w:r>
          </w:p>
        </w:tc>
        <w:tc>
          <w:tcPr>
            <w:tcW w:w="702" w:type="dxa"/>
            <w:vAlign w:val="bottom"/>
          </w:tcPr>
          <w:p w14:paraId="165F90E0" w14:textId="6BE3DB1B"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cs/>
              </w:rPr>
              <w:t>-</w:t>
            </w:r>
          </w:p>
        </w:tc>
        <w:tc>
          <w:tcPr>
            <w:tcW w:w="747" w:type="dxa"/>
          </w:tcPr>
          <w:p w14:paraId="6B458DE1" w14:textId="4F099FB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w:t>
            </w:r>
          </w:p>
        </w:tc>
        <w:tc>
          <w:tcPr>
            <w:tcW w:w="756" w:type="dxa"/>
          </w:tcPr>
          <w:p w14:paraId="6660ECE4" w14:textId="692EE03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2F6CE648" w14:textId="3D4618D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w:t>
            </w:r>
          </w:p>
        </w:tc>
        <w:tc>
          <w:tcPr>
            <w:tcW w:w="756" w:type="dxa"/>
          </w:tcPr>
          <w:p w14:paraId="7FCB30DE" w14:textId="632A596C"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w:t>
            </w:r>
          </w:p>
        </w:tc>
        <w:tc>
          <w:tcPr>
            <w:tcW w:w="819" w:type="dxa"/>
          </w:tcPr>
          <w:p w14:paraId="311EB740" w14:textId="6453887F"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0.95</w:t>
            </w:r>
          </w:p>
        </w:tc>
        <w:tc>
          <w:tcPr>
            <w:tcW w:w="814" w:type="dxa"/>
          </w:tcPr>
          <w:p w14:paraId="0268DCCF" w14:textId="388F685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1</w:t>
            </w:r>
            <w:r w:rsidRPr="0005525A">
              <w:rPr>
                <w:rFonts w:cs="Arial"/>
                <w:color w:val="000000" w:themeColor="text1"/>
                <w:sz w:val="13"/>
                <w:szCs w:val="13"/>
                <w:cs/>
              </w:rPr>
              <w:t>.</w:t>
            </w:r>
            <w:r w:rsidRPr="0005525A">
              <w:rPr>
                <w:rFonts w:cs="Arial"/>
                <w:color w:val="000000" w:themeColor="text1"/>
                <w:sz w:val="13"/>
                <w:szCs w:val="13"/>
              </w:rPr>
              <w:t>68</w:t>
            </w:r>
          </w:p>
        </w:tc>
      </w:tr>
      <w:tr w:rsidR="006957A1" w:rsidRPr="0005525A" w14:paraId="42F21AB7" w14:textId="77777777" w:rsidTr="002B623D">
        <w:tc>
          <w:tcPr>
            <w:tcW w:w="3978" w:type="dxa"/>
          </w:tcPr>
          <w:p w14:paraId="688F843D" w14:textId="7D9E2AA6"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rPr>
            </w:pPr>
            <w:r w:rsidRPr="0005525A">
              <w:rPr>
                <w:rFonts w:cs="Arial"/>
                <w:color w:val="000000" w:themeColor="text1"/>
                <w:sz w:val="13"/>
                <w:szCs w:val="13"/>
              </w:rPr>
              <w:t>Reversal (provision) for warranties</w:t>
            </w:r>
          </w:p>
        </w:tc>
        <w:tc>
          <w:tcPr>
            <w:tcW w:w="711" w:type="dxa"/>
          </w:tcPr>
          <w:p w14:paraId="64D0FDAD" w14:textId="1A189E6A"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05525A">
              <w:rPr>
                <w:rFonts w:cs="Arial"/>
                <w:sz w:val="13"/>
                <w:szCs w:val="13"/>
              </w:rPr>
              <w:t>-</w:t>
            </w:r>
          </w:p>
        </w:tc>
        <w:tc>
          <w:tcPr>
            <w:tcW w:w="648" w:type="dxa"/>
          </w:tcPr>
          <w:p w14:paraId="40A0CB7C" w14:textId="373CF34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cs/>
              </w:rPr>
              <w:t>-</w:t>
            </w:r>
          </w:p>
        </w:tc>
        <w:tc>
          <w:tcPr>
            <w:tcW w:w="756" w:type="dxa"/>
          </w:tcPr>
          <w:p w14:paraId="73AB34A0" w14:textId="12123A2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cs/>
              </w:rPr>
            </w:pPr>
            <w:r w:rsidRPr="0005525A">
              <w:rPr>
                <w:rFonts w:cs="Arial"/>
                <w:sz w:val="13"/>
                <w:szCs w:val="13"/>
              </w:rPr>
              <w:t>1.82</w:t>
            </w:r>
          </w:p>
        </w:tc>
        <w:tc>
          <w:tcPr>
            <w:tcW w:w="765" w:type="dxa"/>
          </w:tcPr>
          <w:p w14:paraId="0A0EE380" w14:textId="6C46DAF9"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5</w:t>
            </w:r>
            <w:r w:rsidRPr="0005525A">
              <w:rPr>
                <w:rFonts w:cs="Arial"/>
                <w:color w:val="000000" w:themeColor="text1"/>
                <w:sz w:val="13"/>
                <w:szCs w:val="13"/>
                <w:cs/>
              </w:rPr>
              <w:t>.</w:t>
            </w:r>
            <w:r w:rsidRPr="0005525A">
              <w:rPr>
                <w:rFonts w:cs="Arial"/>
                <w:color w:val="000000" w:themeColor="text1"/>
                <w:sz w:val="13"/>
                <w:szCs w:val="13"/>
              </w:rPr>
              <w:t>90</w:t>
            </w:r>
            <w:r w:rsidRPr="0005525A">
              <w:rPr>
                <w:rFonts w:cs="Arial"/>
                <w:color w:val="000000" w:themeColor="text1"/>
                <w:sz w:val="13"/>
                <w:szCs w:val="13"/>
                <w:cs/>
              </w:rPr>
              <w:t>)</w:t>
            </w:r>
          </w:p>
        </w:tc>
        <w:tc>
          <w:tcPr>
            <w:tcW w:w="738" w:type="dxa"/>
          </w:tcPr>
          <w:p w14:paraId="783A6543" w14:textId="416DDAB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05525A">
              <w:rPr>
                <w:rFonts w:cs="Arial"/>
                <w:sz w:val="13"/>
                <w:szCs w:val="13"/>
              </w:rPr>
              <w:t>-</w:t>
            </w:r>
          </w:p>
        </w:tc>
        <w:tc>
          <w:tcPr>
            <w:tcW w:w="720" w:type="dxa"/>
          </w:tcPr>
          <w:p w14:paraId="734BAB48" w14:textId="20E04D9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cs/>
              </w:rPr>
              <w:t>-</w:t>
            </w:r>
          </w:p>
        </w:tc>
        <w:tc>
          <w:tcPr>
            <w:tcW w:w="711" w:type="dxa"/>
          </w:tcPr>
          <w:p w14:paraId="38F6D162" w14:textId="728209FA"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05525A">
              <w:rPr>
                <w:rFonts w:cs="Arial"/>
                <w:sz w:val="13"/>
                <w:szCs w:val="13"/>
              </w:rPr>
              <w:t>(0.03)</w:t>
            </w:r>
          </w:p>
        </w:tc>
        <w:tc>
          <w:tcPr>
            <w:tcW w:w="702" w:type="dxa"/>
            <w:vAlign w:val="bottom"/>
          </w:tcPr>
          <w:p w14:paraId="6FCB698D" w14:textId="4B2F58C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30</w:t>
            </w:r>
          </w:p>
        </w:tc>
        <w:tc>
          <w:tcPr>
            <w:tcW w:w="747" w:type="dxa"/>
          </w:tcPr>
          <w:p w14:paraId="699D34F7" w14:textId="3F40B3C0"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w:t>
            </w:r>
          </w:p>
        </w:tc>
        <w:tc>
          <w:tcPr>
            <w:tcW w:w="756" w:type="dxa"/>
          </w:tcPr>
          <w:p w14:paraId="4F05D38D" w14:textId="4EAABF98"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2D91B0AD" w14:textId="4533750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w:t>
            </w:r>
          </w:p>
        </w:tc>
        <w:tc>
          <w:tcPr>
            <w:tcW w:w="756" w:type="dxa"/>
          </w:tcPr>
          <w:p w14:paraId="49339844" w14:textId="4FE5F706"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w:t>
            </w:r>
          </w:p>
        </w:tc>
        <w:tc>
          <w:tcPr>
            <w:tcW w:w="819" w:type="dxa"/>
          </w:tcPr>
          <w:p w14:paraId="5B65441D" w14:textId="73A8507E"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1.79</w:t>
            </w:r>
          </w:p>
        </w:tc>
        <w:tc>
          <w:tcPr>
            <w:tcW w:w="814" w:type="dxa"/>
          </w:tcPr>
          <w:p w14:paraId="56F2FD73" w14:textId="4F2A6C62"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5</w:t>
            </w:r>
            <w:r w:rsidRPr="0005525A">
              <w:rPr>
                <w:rFonts w:cs="Arial"/>
                <w:color w:val="000000" w:themeColor="text1"/>
                <w:sz w:val="13"/>
                <w:szCs w:val="13"/>
                <w:cs/>
              </w:rPr>
              <w:t>.</w:t>
            </w:r>
            <w:r w:rsidRPr="0005525A">
              <w:rPr>
                <w:rFonts w:cs="Arial"/>
                <w:color w:val="000000" w:themeColor="text1"/>
                <w:sz w:val="13"/>
                <w:szCs w:val="13"/>
              </w:rPr>
              <w:t>60</w:t>
            </w:r>
            <w:r w:rsidRPr="0005525A">
              <w:rPr>
                <w:rFonts w:cs="Arial"/>
                <w:color w:val="000000" w:themeColor="text1"/>
                <w:sz w:val="13"/>
                <w:szCs w:val="13"/>
                <w:cs/>
              </w:rPr>
              <w:t>)</w:t>
            </w:r>
          </w:p>
        </w:tc>
      </w:tr>
      <w:tr w:rsidR="006957A1" w:rsidRPr="0005525A" w14:paraId="2838BCA8" w14:textId="77777777" w:rsidTr="002B623D">
        <w:tc>
          <w:tcPr>
            <w:tcW w:w="3978" w:type="dxa"/>
          </w:tcPr>
          <w:p w14:paraId="5CF7B492" w14:textId="0335AB98"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05525A">
              <w:rPr>
                <w:rFonts w:cs="Arial"/>
                <w:color w:val="000000" w:themeColor="text1"/>
                <w:sz w:val="13"/>
                <w:szCs w:val="13"/>
              </w:rPr>
              <w:t>Share of gain from investment in associate and joint venture</w:t>
            </w:r>
          </w:p>
        </w:tc>
        <w:tc>
          <w:tcPr>
            <w:tcW w:w="711" w:type="dxa"/>
          </w:tcPr>
          <w:p w14:paraId="25D739EE" w14:textId="3D821995"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05525A">
              <w:rPr>
                <w:rFonts w:cs="Arial"/>
                <w:sz w:val="13"/>
                <w:szCs w:val="13"/>
              </w:rPr>
              <w:t>-</w:t>
            </w:r>
          </w:p>
        </w:tc>
        <w:tc>
          <w:tcPr>
            <w:tcW w:w="648" w:type="dxa"/>
          </w:tcPr>
          <w:p w14:paraId="4CD620B9" w14:textId="042ACDA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cs/>
              </w:rPr>
            </w:pPr>
            <w:r w:rsidRPr="0005525A">
              <w:rPr>
                <w:rFonts w:cs="Arial"/>
                <w:color w:val="000000" w:themeColor="text1"/>
                <w:sz w:val="13"/>
                <w:szCs w:val="13"/>
                <w:cs/>
              </w:rPr>
              <w:t>-</w:t>
            </w:r>
          </w:p>
        </w:tc>
        <w:tc>
          <w:tcPr>
            <w:tcW w:w="756" w:type="dxa"/>
          </w:tcPr>
          <w:p w14:paraId="4DB23B10" w14:textId="604D1B7E"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cs/>
              </w:rPr>
            </w:pPr>
            <w:r w:rsidRPr="0005525A">
              <w:rPr>
                <w:rFonts w:cs="Arial"/>
                <w:sz w:val="13"/>
                <w:szCs w:val="13"/>
              </w:rPr>
              <w:t xml:space="preserve"> 57.73 </w:t>
            </w:r>
          </w:p>
        </w:tc>
        <w:tc>
          <w:tcPr>
            <w:tcW w:w="765" w:type="dxa"/>
          </w:tcPr>
          <w:p w14:paraId="4990B731" w14:textId="6B84A5CA"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05525A">
              <w:rPr>
                <w:rFonts w:cs="Arial"/>
                <w:color w:val="000000" w:themeColor="text1"/>
                <w:sz w:val="13"/>
                <w:szCs w:val="13"/>
              </w:rPr>
              <w:t>66</w:t>
            </w:r>
            <w:r w:rsidRPr="0005525A">
              <w:rPr>
                <w:rFonts w:cs="Arial"/>
                <w:color w:val="000000" w:themeColor="text1"/>
                <w:sz w:val="13"/>
                <w:szCs w:val="13"/>
                <w:cs/>
              </w:rPr>
              <w:t>.</w:t>
            </w:r>
            <w:r w:rsidRPr="0005525A">
              <w:rPr>
                <w:rFonts w:cs="Arial"/>
                <w:color w:val="000000" w:themeColor="text1"/>
                <w:sz w:val="13"/>
                <w:szCs w:val="13"/>
              </w:rPr>
              <w:t>77</w:t>
            </w:r>
          </w:p>
        </w:tc>
        <w:tc>
          <w:tcPr>
            <w:tcW w:w="738" w:type="dxa"/>
          </w:tcPr>
          <w:p w14:paraId="4FD0BF99" w14:textId="2E6D6159"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lang w:val="en-US"/>
              </w:rPr>
            </w:pPr>
            <w:r w:rsidRPr="0005525A">
              <w:rPr>
                <w:rFonts w:cs="Arial"/>
                <w:sz w:val="13"/>
                <w:szCs w:val="13"/>
              </w:rPr>
              <w:t>-</w:t>
            </w:r>
          </w:p>
        </w:tc>
        <w:tc>
          <w:tcPr>
            <w:tcW w:w="720" w:type="dxa"/>
          </w:tcPr>
          <w:p w14:paraId="16532089" w14:textId="6A7467AA"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cs/>
              </w:rPr>
            </w:pPr>
            <w:r w:rsidRPr="0005525A">
              <w:rPr>
                <w:rFonts w:cs="Arial"/>
                <w:color w:val="000000" w:themeColor="text1"/>
                <w:sz w:val="13"/>
                <w:szCs w:val="13"/>
              </w:rPr>
              <w:t>-</w:t>
            </w:r>
          </w:p>
        </w:tc>
        <w:tc>
          <w:tcPr>
            <w:tcW w:w="711" w:type="dxa"/>
          </w:tcPr>
          <w:p w14:paraId="0E13D3FB" w14:textId="01C5BD4D"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05525A">
              <w:rPr>
                <w:rFonts w:cs="Arial"/>
                <w:sz w:val="13"/>
                <w:szCs w:val="13"/>
              </w:rPr>
              <w:t>-</w:t>
            </w:r>
          </w:p>
        </w:tc>
        <w:tc>
          <w:tcPr>
            <w:tcW w:w="702" w:type="dxa"/>
            <w:vAlign w:val="bottom"/>
          </w:tcPr>
          <w:p w14:paraId="29B7FE1B" w14:textId="4C731CD8"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cs/>
              </w:rPr>
            </w:pPr>
            <w:r w:rsidRPr="0005525A">
              <w:rPr>
                <w:rFonts w:cs="Arial"/>
                <w:color w:val="000000" w:themeColor="text1"/>
                <w:sz w:val="13"/>
                <w:szCs w:val="13"/>
                <w:cs/>
              </w:rPr>
              <w:t>-</w:t>
            </w:r>
          </w:p>
        </w:tc>
        <w:tc>
          <w:tcPr>
            <w:tcW w:w="747" w:type="dxa"/>
          </w:tcPr>
          <w:p w14:paraId="129C14F3" w14:textId="303CB427"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0.12</w:t>
            </w:r>
          </w:p>
        </w:tc>
        <w:tc>
          <w:tcPr>
            <w:tcW w:w="756" w:type="dxa"/>
          </w:tcPr>
          <w:p w14:paraId="08DC582A" w14:textId="15F679BE"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37" w:type="dxa"/>
          </w:tcPr>
          <w:p w14:paraId="082F0B58" w14:textId="621E4D1C"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w:t>
            </w:r>
          </w:p>
        </w:tc>
        <w:tc>
          <w:tcPr>
            <w:tcW w:w="756" w:type="dxa"/>
          </w:tcPr>
          <w:p w14:paraId="0FD2D868" w14:textId="46875434"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cs/>
              </w:rPr>
            </w:pPr>
            <w:r w:rsidRPr="0005525A">
              <w:rPr>
                <w:rFonts w:cs="Arial"/>
                <w:color w:val="000000" w:themeColor="text1"/>
                <w:sz w:val="13"/>
                <w:szCs w:val="13"/>
              </w:rPr>
              <w:t>-</w:t>
            </w:r>
          </w:p>
        </w:tc>
        <w:tc>
          <w:tcPr>
            <w:tcW w:w="819" w:type="dxa"/>
          </w:tcPr>
          <w:p w14:paraId="26C4D26B" w14:textId="1B24E23E"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57.85 </w:t>
            </w:r>
          </w:p>
        </w:tc>
        <w:tc>
          <w:tcPr>
            <w:tcW w:w="814" w:type="dxa"/>
          </w:tcPr>
          <w:p w14:paraId="67C91508" w14:textId="16A7E6EF"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cs/>
              </w:rPr>
            </w:pPr>
            <w:r w:rsidRPr="0005525A">
              <w:rPr>
                <w:rFonts w:cs="Arial"/>
                <w:color w:val="000000" w:themeColor="text1"/>
                <w:sz w:val="13"/>
                <w:szCs w:val="13"/>
              </w:rPr>
              <w:t>66</w:t>
            </w:r>
            <w:r w:rsidRPr="0005525A">
              <w:rPr>
                <w:rFonts w:cs="Arial"/>
                <w:color w:val="000000" w:themeColor="text1"/>
                <w:sz w:val="13"/>
                <w:szCs w:val="13"/>
                <w:cs/>
              </w:rPr>
              <w:t>.</w:t>
            </w:r>
            <w:r w:rsidRPr="0005525A">
              <w:rPr>
                <w:rFonts w:cs="Arial"/>
                <w:color w:val="000000" w:themeColor="text1"/>
                <w:sz w:val="13"/>
                <w:szCs w:val="13"/>
              </w:rPr>
              <w:t>77</w:t>
            </w:r>
          </w:p>
        </w:tc>
      </w:tr>
      <w:tr w:rsidR="006957A1" w:rsidRPr="0005525A" w14:paraId="37947699" w14:textId="77777777" w:rsidTr="00F3159C">
        <w:tc>
          <w:tcPr>
            <w:tcW w:w="3978" w:type="dxa"/>
          </w:tcPr>
          <w:p w14:paraId="23AA5053"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05525A">
              <w:rPr>
                <w:rFonts w:cs="Arial"/>
                <w:color w:val="000000" w:themeColor="text1"/>
                <w:sz w:val="13"/>
                <w:szCs w:val="13"/>
              </w:rPr>
              <w:t>Profit (loss) before income tax</w:t>
            </w:r>
          </w:p>
        </w:tc>
        <w:tc>
          <w:tcPr>
            <w:tcW w:w="711" w:type="dxa"/>
          </w:tcPr>
          <w:p w14:paraId="57D84B14" w14:textId="7A814230" w:rsidR="006957A1" w:rsidRPr="0005525A" w:rsidRDefault="003829B9"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20.32</w:t>
            </w:r>
          </w:p>
        </w:tc>
        <w:tc>
          <w:tcPr>
            <w:tcW w:w="648" w:type="dxa"/>
          </w:tcPr>
          <w:p w14:paraId="1FC530AF" w14:textId="3E37CFAA"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rPr>
              <w:t>47</w:t>
            </w:r>
            <w:r w:rsidRPr="0005525A">
              <w:rPr>
                <w:rFonts w:cs="Arial"/>
                <w:color w:val="000000" w:themeColor="text1"/>
                <w:sz w:val="13"/>
                <w:szCs w:val="13"/>
                <w:cs/>
              </w:rPr>
              <w:t>.</w:t>
            </w:r>
            <w:r w:rsidRPr="0005525A">
              <w:rPr>
                <w:rFonts w:cs="Arial"/>
                <w:color w:val="000000" w:themeColor="text1"/>
                <w:sz w:val="13"/>
                <w:szCs w:val="13"/>
              </w:rPr>
              <w:t>65</w:t>
            </w:r>
          </w:p>
        </w:tc>
        <w:tc>
          <w:tcPr>
            <w:tcW w:w="756" w:type="dxa"/>
          </w:tcPr>
          <w:p w14:paraId="6AE96B0F" w14:textId="508A0ECC"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 xml:space="preserve"> </w:t>
            </w:r>
            <w:r w:rsidR="003829B9" w:rsidRPr="0005525A">
              <w:rPr>
                <w:rFonts w:cs="Arial"/>
                <w:sz w:val="13"/>
                <w:szCs w:val="13"/>
              </w:rPr>
              <w:t>328.63</w:t>
            </w:r>
          </w:p>
        </w:tc>
        <w:tc>
          <w:tcPr>
            <w:tcW w:w="765" w:type="dxa"/>
          </w:tcPr>
          <w:p w14:paraId="17BD1537" w14:textId="59AE2EA3"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318.71</w:t>
            </w:r>
          </w:p>
        </w:tc>
        <w:tc>
          <w:tcPr>
            <w:tcW w:w="738" w:type="dxa"/>
          </w:tcPr>
          <w:p w14:paraId="4BE38EB6" w14:textId="113F08FD" w:rsidR="006957A1" w:rsidRPr="0005525A" w:rsidRDefault="003829B9"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7.11</w:t>
            </w:r>
          </w:p>
        </w:tc>
        <w:tc>
          <w:tcPr>
            <w:tcW w:w="720" w:type="dxa"/>
          </w:tcPr>
          <w:p w14:paraId="73E6AAA4" w14:textId="07FF97AE"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rPr>
              <w:t>5</w:t>
            </w:r>
            <w:r w:rsidRPr="0005525A">
              <w:rPr>
                <w:rFonts w:cs="Arial"/>
                <w:color w:val="000000" w:themeColor="text1"/>
                <w:sz w:val="13"/>
                <w:szCs w:val="13"/>
                <w:cs/>
              </w:rPr>
              <w:t>.</w:t>
            </w:r>
            <w:r w:rsidRPr="0005525A">
              <w:rPr>
                <w:rFonts w:cs="Arial"/>
                <w:color w:val="000000" w:themeColor="text1"/>
                <w:sz w:val="13"/>
                <w:szCs w:val="13"/>
              </w:rPr>
              <w:t>00</w:t>
            </w:r>
          </w:p>
        </w:tc>
        <w:tc>
          <w:tcPr>
            <w:tcW w:w="711" w:type="dxa"/>
          </w:tcPr>
          <w:p w14:paraId="732D3D33" w14:textId="7979E60A"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w:t>
            </w:r>
            <w:r w:rsidR="003829B9" w:rsidRPr="0005525A">
              <w:rPr>
                <w:rFonts w:cs="Arial"/>
                <w:sz w:val="13"/>
                <w:szCs w:val="13"/>
              </w:rPr>
              <w:t xml:space="preserve"> 23.57</w:t>
            </w:r>
          </w:p>
        </w:tc>
        <w:tc>
          <w:tcPr>
            <w:tcW w:w="702" w:type="dxa"/>
          </w:tcPr>
          <w:p w14:paraId="2991D5D3" w14:textId="17A67394"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11</w:t>
            </w:r>
            <w:r w:rsidRPr="0005525A">
              <w:rPr>
                <w:rFonts w:cs="Arial"/>
                <w:color w:val="000000" w:themeColor="text1"/>
                <w:sz w:val="13"/>
                <w:szCs w:val="13"/>
                <w:cs/>
              </w:rPr>
              <w:t>.</w:t>
            </w:r>
            <w:r w:rsidRPr="0005525A">
              <w:rPr>
                <w:rFonts w:cs="Arial"/>
                <w:color w:val="000000" w:themeColor="text1"/>
                <w:sz w:val="13"/>
                <w:szCs w:val="13"/>
              </w:rPr>
              <w:t>21</w:t>
            </w:r>
          </w:p>
        </w:tc>
        <w:tc>
          <w:tcPr>
            <w:tcW w:w="747" w:type="dxa"/>
          </w:tcPr>
          <w:p w14:paraId="5AC4C2B6" w14:textId="23D8091F"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 xml:space="preserve"> (2.88)</w:t>
            </w:r>
          </w:p>
        </w:tc>
        <w:tc>
          <w:tcPr>
            <w:tcW w:w="756" w:type="dxa"/>
          </w:tcPr>
          <w:p w14:paraId="496EAFC3" w14:textId="158A99BD"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cs/>
              </w:rPr>
            </w:pPr>
            <w:r w:rsidRPr="0005525A">
              <w:rPr>
                <w:rFonts w:cs="Arial"/>
                <w:color w:val="000000" w:themeColor="text1"/>
                <w:sz w:val="13"/>
                <w:szCs w:val="13"/>
              </w:rPr>
              <w:t>2</w:t>
            </w:r>
            <w:r w:rsidRPr="0005525A">
              <w:rPr>
                <w:rFonts w:cs="Arial"/>
                <w:color w:val="000000" w:themeColor="text1"/>
                <w:sz w:val="13"/>
                <w:szCs w:val="13"/>
                <w:cs/>
              </w:rPr>
              <w:t>.</w:t>
            </w:r>
            <w:r w:rsidRPr="0005525A">
              <w:rPr>
                <w:rFonts w:cs="Arial"/>
                <w:color w:val="000000" w:themeColor="text1"/>
                <w:sz w:val="13"/>
                <w:szCs w:val="13"/>
              </w:rPr>
              <w:t>65</w:t>
            </w:r>
          </w:p>
        </w:tc>
        <w:tc>
          <w:tcPr>
            <w:tcW w:w="837" w:type="dxa"/>
          </w:tcPr>
          <w:p w14:paraId="3659980B" w14:textId="4538C5FC" w:rsidR="006957A1" w:rsidRPr="0005525A" w:rsidRDefault="003829B9"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(5.05)</w:t>
            </w:r>
          </w:p>
        </w:tc>
        <w:tc>
          <w:tcPr>
            <w:tcW w:w="756" w:type="dxa"/>
          </w:tcPr>
          <w:p w14:paraId="262AAD6C" w14:textId="51E746A5"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 xml:space="preserve">  </w:t>
            </w:r>
            <w:r w:rsidRPr="0005525A">
              <w:rPr>
                <w:rFonts w:cs="Arial"/>
                <w:color w:val="000000" w:themeColor="text1"/>
                <w:sz w:val="13"/>
                <w:szCs w:val="13"/>
                <w:cs/>
              </w:rPr>
              <w:t>(</w:t>
            </w:r>
            <w:r w:rsidRPr="0005525A">
              <w:rPr>
                <w:rFonts w:cs="Arial"/>
                <w:color w:val="000000" w:themeColor="text1"/>
                <w:sz w:val="13"/>
                <w:szCs w:val="13"/>
              </w:rPr>
              <w:t>36.67</w:t>
            </w:r>
            <w:r w:rsidRPr="0005525A">
              <w:rPr>
                <w:rFonts w:cs="Arial"/>
                <w:color w:val="000000" w:themeColor="text1"/>
                <w:sz w:val="13"/>
                <w:szCs w:val="13"/>
                <w:cs/>
              </w:rPr>
              <w:t>)</w:t>
            </w:r>
          </w:p>
        </w:tc>
        <w:tc>
          <w:tcPr>
            <w:tcW w:w="819" w:type="dxa"/>
          </w:tcPr>
          <w:p w14:paraId="4E4BD064" w14:textId="710830B9"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371.70 </w:t>
            </w:r>
          </w:p>
        </w:tc>
        <w:tc>
          <w:tcPr>
            <w:tcW w:w="814" w:type="dxa"/>
          </w:tcPr>
          <w:p w14:paraId="4D866318" w14:textId="0B6CFD8F"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348</w:t>
            </w:r>
            <w:r w:rsidRPr="0005525A">
              <w:rPr>
                <w:rFonts w:cs="Arial"/>
                <w:color w:val="000000" w:themeColor="text1"/>
                <w:sz w:val="13"/>
                <w:szCs w:val="13"/>
                <w:cs/>
              </w:rPr>
              <w:t>.</w:t>
            </w:r>
            <w:r w:rsidRPr="0005525A">
              <w:rPr>
                <w:rFonts w:cs="Arial"/>
                <w:color w:val="000000" w:themeColor="text1"/>
                <w:sz w:val="13"/>
                <w:szCs w:val="13"/>
              </w:rPr>
              <w:t>55</w:t>
            </w:r>
          </w:p>
        </w:tc>
      </w:tr>
      <w:tr w:rsidR="006957A1" w:rsidRPr="0005525A" w14:paraId="7A496B33" w14:textId="77777777" w:rsidTr="00F3159C">
        <w:tc>
          <w:tcPr>
            <w:tcW w:w="3978" w:type="dxa"/>
          </w:tcPr>
          <w:p w14:paraId="55968E1E"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05525A">
              <w:rPr>
                <w:rFonts w:cs="Arial"/>
                <w:color w:val="000000" w:themeColor="text1"/>
                <w:sz w:val="13"/>
                <w:szCs w:val="13"/>
              </w:rPr>
              <w:t>Income tax benefit (expenses)</w:t>
            </w:r>
          </w:p>
        </w:tc>
        <w:tc>
          <w:tcPr>
            <w:tcW w:w="711" w:type="dxa"/>
          </w:tcPr>
          <w:p w14:paraId="0BD6FA21" w14:textId="2B95D48C"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(6.32)</w:t>
            </w:r>
          </w:p>
        </w:tc>
        <w:tc>
          <w:tcPr>
            <w:tcW w:w="648" w:type="dxa"/>
          </w:tcPr>
          <w:p w14:paraId="514686AC" w14:textId="27BE64FB"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2</w:t>
            </w:r>
            <w:r w:rsidRPr="0005525A">
              <w:rPr>
                <w:rFonts w:cs="Arial"/>
                <w:color w:val="000000" w:themeColor="text1"/>
                <w:sz w:val="13"/>
                <w:szCs w:val="13"/>
                <w:cs/>
              </w:rPr>
              <w:t>.</w:t>
            </w:r>
            <w:r w:rsidRPr="0005525A">
              <w:rPr>
                <w:rFonts w:cs="Arial"/>
                <w:color w:val="000000" w:themeColor="text1"/>
                <w:sz w:val="13"/>
                <w:szCs w:val="13"/>
              </w:rPr>
              <w:t>83</w:t>
            </w:r>
            <w:r w:rsidRPr="0005525A">
              <w:rPr>
                <w:rFonts w:cs="Arial"/>
                <w:color w:val="000000" w:themeColor="text1"/>
                <w:sz w:val="13"/>
                <w:szCs w:val="13"/>
                <w:cs/>
              </w:rPr>
              <w:t>)</w:t>
            </w:r>
          </w:p>
        </w:tc>
        <w:tc>
          <w:tcPr>
            <w:tcW w:w="756" w:type="dxa"/>
          </w:tcPr>
          <w:p w14:paraId="19A967A7" w14:textId="5B7EA857"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 xml:space="preserve"> (18.04)</w:t>
            </w:r>
          </w:p>
        </w:tc>
        <w:tc>
          <w:tcPr>
            <w:tcW w:w="765" w:type="dxa"/>
          </w:tcPr>
          <w:p w14:paraId="12FA2C1D" w14:textId="52D63F87"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29</w:t>
            </w:r>
            <w:r w:rsidRPr="0005525A">
              <w:rPr>
                <w:rFonts w:cs="Arial"/>
                <w:color w:val="000000" w:themeColor="text1"/>
                <w:sz w:val="13"/>
                <w:szCs w:val="13"/>
                <w:cs/>
              </w:rPr>
              <w:t>.</w:t>
            </w:r>
            <w:r w:rsidRPr="0005525A">
              <w:rPr>
                <w:rFonts w:cs="Arial"/>
                <w:color w:val="000000" w:themeColor="text1"/>
                <w:sz w:val="13"/>
                <w:szCs w:val="13"/>
              </w:rPr>
              <w:t>58</w:t>
            </w:r>
            <w:r w:rsidRPr="0005525A">
              <w:rPr>
                <w:rFonts w:cs="Arial"/>
                <w:color w:val="000000" w:themeColor="text1"/>
                <w:sz w:val="13"/>
                <w:szCs w:val="13"/>
                <w:cs/>
              </w:rPr>
              <w:t>)</w:t>
            </w:r>
          </w:p>
        </w:tc>
        <w:tc>
          <w:tcPr>
            <w:tcW w:w="738" w:type="dxa"/>
          </w:tcPr>
          <w:p w14:paraId="227B2217" w14:textId="686BF738"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(0.92)</w:t>
            </w:r>
          </w:p>
        </w:tc>
        <w:tc>
          <w:tcPr>
            <w:tcW w:w="720" w:type="dxa"/>
          </w:tcPr>
          <w:p w14:paraId="68D77FC1" w14:textId="5B1D61E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08</w:t>
            </w:r>
            <w:r w:rsidRPr="0005525A">
              <w:rPr>
                <w:rFonts w:cs="Arial"/>
                <w:color w:val="000000" w:themeColor="text1"/>
                <w:sz w:val="13"/>
                <w:szCs w:val="13"/>
                <w:cs/>
              </w:rPr>
              <w:t>)</w:t>
            </w:r>
          </w:p>
        </w:tc>
        <w:tc>
          <w:tcPr>
            <w:tcW w:w="711" w:type="dxa"/>
          </w:tcPr>
          <w:p w14:paraId="2E4D002E" w14:textId="6F0CA3BA"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(1.23)</w:t>
            </w:r>
          </w:p>
        </w:tc>
        <w:tc>
          <w:tcPr>
            <w:tcW w:w="702" w:type="dxa"/>
          </w:tcPr>
          <w:p w14:paraId="5B0CC238" w14:textId="69B2F6AC"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2</w:t>
            </w:r>
            <w:r w:rsidRPr="0005525A">
              <w:rPr>
                <w:rFonts w:cs="Arial"/>
                <w:color w:val="000000" w:themeColor="text1"/>
                <w:sz w:val="13"/>
                <w:szCs w:val="13"/>
                <w:cs/>
              </w:rPr>
              <w:t>.</w:t>
            </w:r>
            <w:r w:rsidRPr="0005525A">
              <w:rPr>
                <w:rFonts w:cs="Arial"/>
                <w:color w:val="000000" w:themeColor="text1"/>
                <w:sz w:val="13"/>
                <w:szCs w:val="13"/>
              </w:rPr>
              <w:t>22</w:t>
            </w:r>
            <w:r w:rsidRPr="0005525A">
              <w:rPr>
                <w:rFonts w:cs="Arial"/>
                <w:color w:val="000000" w:themeColor="text1"/>
                <w:sz w:val="13"/>
                <w:szCs w:val="13"/>
                <w:cs/>
              </w:rPr>
              <w:t>)</w:t>
            </w:r>
          </w:p>
        </w:tc>
        <w:tc>
          <w:tcPr>
            <w:tcW w:w="747" w:type="dxa"/>
          </w:tcPr>
          <w:p w14:paraId="1383D290" w14:textId="31E2B2A5"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 xml:space="preserve"> 2.10 </w:t>
            </w:r>
          </w:p>
        </w:tc>
        <w:tc>
          <w:tcPr>
            <w:tcW w:w="756" w:type="dxa"/>
          </w:tcPr>
          <w:p w14:paraId="43318739" w14:textId="76D4BAA8"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0</w:t>
            </w:r>
            <w:r w:rsidRPr="0005525A">
              <w:rPr>
                <w:rFonts w:cs="Arial"/>
                <w:color w:val="000000" w:themeColor="text1"/>
                <w:sz w:val="13"/>
                <w:szCs w:val="13"/>
                <w:cs/>
              </w:rPr>
              <w:t>.</w:t>
            </w:r>
            <w:r w:rsidRPr="0005525A">
              <w:rPr>
                <w:rFonts w:cs="Arial"/>
                <w:color w:val="000000" w:themeColor="text1"/>
                <w:sz w:val="13"/>
                <w:szCs w:val="13"/>
              </w:rPr>
              <w:t>01</w:t>
            </w:r>
            <w:r w:rsidRPr="0005525A">
              <w:rPr>
                <w:rFonts w:cs="Arial"/>
                <w:color w:val="000000" w:themeColor="text1"/>
                <w:sz w:val="13"/>
                <w:szCs w:val="13"/>
                <w:cs/>
              </w:rPr>
              <w:t>)</w:t>
            </w:r>
          </w:p>
        </w:tc>
        <w:tc>
          <w:tcPr>
            <w:tcW w:w="837" w:type="dxa"/>
          </w:tcPr>
          <w:p w14:paraId="5E1D764A" w14:textId="57AC4797"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w:t>
            </w:r>
          </w:p>
        </w:tc>
        <w:tc>
          <w:tcPr>
            <w:tcW w:w="756" w:type="dxa"/>
          </w:tcPr>
          <w:p w14:paraId="2B4FD3E5" w14:textId="219858E6"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cs/>
              </w:rPr>
              <w:t>-</w:t>
            </w:r>
          </w:p>
        </w:tc>
        <w:tc>
          <w:tcPr>
            <w:tcW w:w="819" w:type="dxa"/>
          </w:tcPr>
          <w:p w14:paraId="3080B7F5" w14:textId="62421EFE"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(24.41)</w:t>
            </w:r>
          </w:p>
        </w:tc>
        <w:tc>
          <w:tcPr>
            <w:tcW w:w="814" w:type="dxa"/>
          </w:tcPr>
          <w:p w14:paraId="551DFB95" w14:textId="37F8DDF6"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cs/>
              </w:rPr>
              <w:t>(</w:t>
            </w:r>
            <w:r w:rsidRPr="0005525A">
              <w:rPr>
                <w:rFonts w:cs="Arial"/>
                <w:color w:val="000000" w:themeColor="text1"/>
                <w:sz w:val="13"/>
                <w:szCs w:val="13"/>
              </w:rPr>
              <w:t>34</w:t>
            </w:r>
            <w:r w:rsidRPr="0005525A">
              <w:rPr>
                <w:rFonts w:cs="Arial"/>
                <w:color w:val="000000" w:themeColor="text1"/>
                <w:sz w:val="13"/>
                <w:szCs w:val="13"/>
                <w:cs/>
              </w:rPr>
              <w:t>.</w:t>
            </w:r>
            <w:r w:rsidRPr="0005525A">
              <w:rPr>
                <w:rFonts w:cs="Arial"/>
                <w:color w:val="000000" w:themeColor="text1"/>
                <w:sz w:val="13"/>
                <w:szCs w:val="13"/>
              </w:rPr>
              <w:t>72</w:t>
            </w:r>
            <w:r w:rsidRPr="0005525A">
              <w:rPr>
                <w:rFonts w:cs="Arial"/>
                <w:color w:val="000000" w:themeColor="text1"/>
                <w:sz w:val="13"/>
                <w:szCs w:val="13"/>
                <w:cs/>
              </w:rPr>
              <w:t>)</w:t>
            </w:r>
          </w:p>
        </w:tc>
      </w:tr>
      <w:tr w:rsidR="006957A1" w:rsidRPr="0005525A" w14:paraId="20D0E742" w14:textId="77777777" w:rsidTr="00F3159C">
        <w:tc>
          <w:tcPr>
            <w:tcW w:w="3978" w:type="dxa"/>
          </w:tcPr>
          <w:p w14:paraId="6DA28F31" w14:textId="77777777" w:rsidR="006957A1" w:rsidRPr="0005525A" w:rsidRDefault="006957A1" w:rsidP="0069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05525A">
              <w:rPr>
                <w:rFonts w:cs="Arial"/>
                <w:color w:val="000000" w:themeColor="text1"/>
                <w:sz w:val="13"/>
                <w:szCs w:val="13"/>
              </w:rPr>
              <w:t>Profit (loss) for the year</w:t>
            </w:r>
          </w:p>
        </w:tc>
        <w:tc>
          <w:tcPr>
            <w:tcW w:w="711" w:type="dxa"/>
          </w:tcPr>
          <w:p w14:paraId="105C3AD2" w14:textId="2B17DDD8" w:rsidR="006957A1" w:rsidRPr="0005525A" w:rsidRDefault="003829B9"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05525A">
              <w:rPr>
                <w:rFonts w:cs="Arial"/>
                <w:sz w:val="13"/>
                <w:szCs w:val="13"/>
              </w:rPr>
              <w:t>14.00</w:t>
            </w:r>
          </w:p>
        </w:tc>
        <w:tc>
          <w:tcPr>
            <w:tcW w:w="648" w:type="dxa"/>
          </w:tcPr>
          <w:p w14:paraId="3D49530C" w14:textId="554A314E"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cs/>
              </w:rPr>
            </w:pPr>
            <w:r w:rsidRPr="0005525A">
              <w:rPr>
                <w:rFonts w:cs="Arial"/>
                <w:color w:val="000000" w:themeColor="text1"/>
                <w:sz w:val="13"/>
                <w:szCs w:val="13"/>
              </w:rPr>
              <w:t>44</w:t>
            </w:r>
            <w:r w:rsidRPr="0005525A">
              <w:rPr>
                <w:rFonts w:cs="Arial"/>
                <w:color w:val="000000" w:themeColor="text1"/>
                <w:sz w:val="13"/>
                <w:szCs w:val="13"/>
                <w:cs/>
              </w:rPr>
              <w:t>.</w:t>
            </w:r>
            <w:r w:rsidRPr="0005525A">
              <w:rPr>
                <w:rFonts w:cs="Arial"/>
                <w:color w:val="000000" w:themeColor="text1"/>
                <w:sz w:val="13"/>
                <w:szCs w:val="13"/>
              </w:rPr>
              <w:t>82</w:t>
            </w:r>
          </w:p>
        </w:tc>
        <w:tc>
          <w:tcPr>
            <w:tcW w:w="756" w:type="dxa"/>
          </w:tcPr>
          <w:p w14:paraId="4103B526" w14:textId="265ACF4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color w:val="000000" w:themeColor="text1"/>
                <w:sz w:val="13"/>
                <w:szCs w:val="13"/>
              </w:rPr>
            </w:pPr>
            <w:r w:rsidRPr="0005525A">
              <w:rPr>
                <w:rFonts w:cs="Arial"/>
                <w:sz w:val="13"/>
                <w:szCs w:val="13"/>
              </w:rPr>
              <w:t xml:space="preserve"> </w:t>
            </w:r>
            <w:r w:rsidR="003829B9" w:rsidRPr="0005525A">
              <w:rPr>
                <w:rFonts w:cs="Arial"/>
                <w:sz w:val="13"/>
                <w:szCs w:val="13"/>
              </w:rPr>
              <w:t>310.59</w:t>
            </w:r>
          </w:p>
        </w:tc>
        <w:tc>
          <w:tcPr>
            <w:tcW w:w="765" w:type="dxa"/>
          </w:tcPr>
          <w:p w14:paraId="464938B6" w14:textId="15899A6D"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color w:val="000000" w:themeColor="text1"/>
                <w:sz w:val="13"/>
                <w:szCs w:val="13"/>
              </w:rPr>
              <w:t>289.13</w:t>
            </w:r>
          </w:p>
        </w:tc>
        <w:tc>
          <w:tcPr>
            <w:tcW w:w="738" w:type="dxa"/>
          </w:tcPr>
          <w:p w14:paraId="02118A05" w14:textId="4FF75F54" w:rsidR="006957A1" w:rsidRPr="0005525A" w:rsidRDefault="003829B9"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05525A">
              <w:rPr>
                <w:rFonts w:cs="Arial"/>
                <w:sz w:val="13"/>
                <w:szCs w:val="13"/>
              </w:rPr>
              <w:t>6.19</w:t>
            </w:r>
          </w:p>
        </w:tc>
        <w:tc>
          <w:tcPr>
            <w:tcW w:w="720" w:type="dxa"/>
          </w:tcPr>
          <w:p w14:paraId="75E88481" w14:textId="7E3C15B1"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05525A">
              <w:rPr>
                <w:rFonts w:cs="Arial"/>
                <w:color w:val="000000" w:themeColor="text1"/>
                <w:sz w:val="13"/>
                <w:szCs w:val="13"/>
              </w:rPr>
              <w:t>4</w:t>
            </w:r>
            <w:r w:rsidRPr="0005525A">
              <w:rPr>
                <w:rFonts w:cs="Arial"/>
                <w:color w:val="000000" w:themeColor="text1"/>
                <w:sz w:val="13"/>
                <w:szCs w:val="13"/>
                <w:cs/>
              </w:rPr>
              <w:t>.</w:t>
            </w:r>
            <w:r w:rsidRPr="0005525A">
              <w:rPr>
                <w:rFonts w:cs="Arial"/>
                <w:color w:val="000000" w:themeColor="text1"/>
                <w:sz w:val="13"/>
                <w:szCs w:val="13"/>
              </w:rPr>
              <w:t>92</w:t>
            </w:r>
          </w:p>
        </w:tc>
        <w:tc>
          <w:tcPr>
            <w:tcW w:w="711" w:type="dxa"/>
          </w:tcPr>
          <w:p w14:paraId="74304CE3" w14:textId="07A02437"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05525A">
              <w:rPr>
                <w:rFonts w:cs="Arial"/>
                <w:sz w:val="13"/>
                <w:szCs w:val="13"/>
              </w:rPr>
              <w:t xml:space="preserve"> </w:t>
            </w:r>
            <w:r w:rsidR="003829B9" w:rsidRPr="0005525A">
              <w:rPr>
                <w:rFonts w:cs="Arial"/>
                <w:sz w:val="13"/>
                <w:szCs w:val="13"/>
              </w:rPr>
              <w:t xml:space="preserve"> 22.34</w:t>
            </w:r>
          </w:p>
        </w:tc>
        <w:tc>
          <w:tcPr>
            <w:tcW w:w="702" w:type="dxa"/>
          </w:tcPr>
          <w:p w14:paraId="7C029354" w14:textId="5C053C2F"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05525A">
              <w:rPr>
                <w:rFonts w:cs="Arial"/>
                <w:color w:val="000000" w:themeColor="text1"/>
                <w:sz w:val="13"/>
                <w:szCs w:val="13"/>
              </w:rPr>
              <w:t>8</w:t>
            </w:r>
            <w:r w:rsidRPr="0005525A">
              <w:rPr>
                <w:rFonts w:cs="Arial"/>
                <w:color w:val="000000" w:themeColor="text1"/>
                <w:sz w:val="13"/>
                <w:szCs w:val="13"/>
                <w:cs/>
              </w:rPr>
              <w:t>.</w:t>
            </w:r>
            <w:r w:rsidRPr="0005525A">
              <w:rPr>
                <w:rFonts w:cs="Arial"/>
                <w:color w:val="000000" w:themeColor="text1"/>
                <w:sz w:val="13"/>
                <w:szCs w:val="13"/>
              </w:rPr>
              <w:t>99</w:t>
            </w:r>
          </w:p>
        </w:tc>
        <w:tc>
          <w:tcPr>
            <w:tcW w:w="747" w:type="dxa"/>
          </w:tcPr>
          <w:p w14:paraId="09DAE8E4" w14:textId="60EC2940"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05525A">
              <w:rPr>
                <w:rFonts w:cs="Arial"/>
                <w:sz w:val="13"/>
                <w:szCs w:val="13"/>
              </w:rPr>
              <w:t xml:space="preserve"> (0.78)</w:t>
            </w:r>
          </w:p>
        </w:tc>
        <w:tc>
          <w:tcPr>
            <w:tcW w:w="756" w:type="dxa"/>
          </w:tcPr>
          <w:p w14:paraId="2E25318B" w14:textId="3FFDA07C"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cs/>
              </w:rPr>
            </w:pPr>
            <w:r w:rsidRPr="0005525A">
              <w:rPr>
                <w:rFonts w:cs="Arial"/>
                <w:color w:val="000000" w:themeColor="text1"/>
                <w:sz w:val="13"/>
                <w:szCs w:val="13"/>
              </w:rPr>
              <w:t>2</w:t>
            </w:r>
            <w:r w:rsidRPr="0005525A">
              <w:rPr>
                <w:rFonts w:cs="Arial"/>
                <w:color w:val="000000" w:themeColor="text1"/>
                <w:sz w:val="13"/>
                <w:szCs w:val="13"/>
                <w:cs/>
              </w:rPr>
              <w:t>.</w:t>
            </w:r>
            <w:r w:rsidRPr="0005525A">
              <w:rPr>
                <w:rFonts w:cs="Arial"/>
                <w:color w:val="000000" w:themeColor="text1"/>
                <w:sz w:val="13"/>
                <w:szCs w:val="13"/>
              </w:rPr>
              <w:t>64</w:t>
            </w:r>
          </w:p>
        </w:tc>
        <w:tc>
          <w:tcPr>
            <w:tcW w:w="837" w:type="dxa"/>
          </w:tcPr>
          <w:p w14:paraId="63EA7C9B" w14:textId="5CA2A595" w:rsidR="006957A1" w:rsidRPr="0005525A" w:rsidRDefault="003829B9"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sz w:val="13"/>
                <w:szCs w:val="13"/>
              </w:rPr>
              <w:t>(5.05)</w:t>
            </w:r>
          </w:p>
        </w:tc>
        <w:tc>
          <w:tcPr>
            <w:tcW w:w="756" w:type="dxa"/>
          </w:tcPr>
          <w:p w14:paraId="35BB41B7" w14:textId="5320A4BE"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05525A">
              <w:rPr>
                <w:rFonts w:cs="Arial"/>
                <w:color w:val="000000" w:themeColor="text1"/>
                <w:sz w:val="13"/>
                <w:szCs w:val="13"/>
              </w:rPr>
              <w:t xml:space="preserve">  </w:t>
            </w:r>
            <w:r w:rsidRPr="0005525A">
              <w:rPr>
                <w:rFonts w:cs="Arial"/>
                <w:color w:val="000000" w:themeColor="text1"/>
                <w:sz w:val="13"/>
                <w:szCs w:val="13"/>
                <w:cs/>
              </w:rPr>
              <w:t>(</w:t>
            </w:r>
            <w:r w:rsidRPr="0005525A">
              <w:rPr>
                <w:rFonts w:cs="Arial"/>
                <w:color w:val="000000" w:themeColor="text1"/>
                <w:sz w:val="13"/>
                <w:szCs w:val="13"/>
              </w:rPr>
              <w:t>36.67</w:t>
            </w:r>
            <w:r w:rsidRPr="0005525A">
              <w:rPr>
                <w:rFonts w:cs="Arial"/>
                <w:color w:val="000000" w:themeColor="text1"/>
                <w:sz w:val="13"/>
                <w:szCs w:val="13"/>
                <w:cs/>
              </w:rPr>
              <w:t>)</w:t>
            </w:r>
          </w:p>
        </w:tc>
        <w:tc>
          <w:tcPr>
            <w:tcW w:w="819" w:type="dxa"/>
          </w:tcPr>
          <w:p w14:paraId="6BD4E989" w14:textId="1DABE4CC"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sz w:val="13"/>
                <w:szCs w:val="13"/>
              </w:rPr>
              <w:t xml:space="preserve"> 347.29 </w:t>
            </w:r>
          </w:p>
        </w:tc>
        <w:tc>
          <w:tcPr>
            <w:tcW w:w="814" w:type="dxa"/>
          </w:tcPr>
          <w:p w14:paraId="621027BA" w14:textId="6EE53706" w:rsidR="006957A1" w:rsidRPr="0005525A" w:rsidRDefault="006957A1" w:rsidP="006957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05525A">
              <w:rPr>
                <w:rFonts w:cs="Arial"/>
                <w:color w:val="000000" w:themeColor="text1"/>
                <w:sz w:val="13"/>
                <w:szCs w:val="13"/>
              </w:rPr>
              <w:t>313</w:t>
            </w:r>
            <w:r w:rsidRPr="0005525A">
              <w:rPr>
                <w:rFonts w:cs="Arial"/>
                <w:color w:val="000000" w:themeColor="text1"/>
                <w:sz w:val="13"/>
                <w:szCs w:val="13"/>
                <w:cs/>
              </w:rPr>
              <w:t>.</w:t>
            </w:r>
            <w:r w:rsidRPr="0005525A">
              <w:rPr>
                <w:rFonts w:cs="Arial"/>
                <w:color w:val="000000" w:themeColor="text1"/>
                <w:sz w:val="13"/>
                <w:szCs w:val="13"/>
              </w:rPr>
              <w:t>83</w:t>
            </w:r>
          </w:p>
        </w:tc>
      </w:tr>
    </w:tbl>
    <w:p w14:paraId="71F6834A" w14:textId="48CB77EE" w:rsidR="00A972C0" w:rsidRPr="0005525A" w:rsidRDefault="00A972C0"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4"/>
          <w:szCs w:val="14"/>
          <w:u w:val="single"/>
        </w:rPr>
      </w:pPr>
    </w:p>
    <w:p w14:paraId="40C4B2CA" w14:textId="77777777" w:rsidR="00BF2D12" w:rsidRPr="0005525A" w:rsidRDefault="00BF2D1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4"/>
          <w:szCs w:val="14"/>
          <w:u w:val="single"/>
        </w:rPr>
      </w:pPr>
    </w:p>
    <w:tbl>
      <w:tblPr>
        <w:tblW w:w="14354" w:type="dxa"/>
        <w:tblInd w:w="324" w:type="dxa"/>
        <w:tblLayout w:type="fixed"/>
        <w:tblLook w:val="0000" w:firstRow="0" w:lastRow="0" w:firstColumn="0" w:lastColumn="0" w:noHBand="0" w:noVBand="0"/>
      </w:tblPr>
      <w:tblGrid>
        <w:gridCol w:w="2750"/>
        <w:gridCol w:w="674"/>
        <w:gridCol w:w="692"/>
        <w:gridCol w:w="906"/>
        <w:gridCol w:w="968"/>
        <w:gridCol w:w="881"/>
        <w:gridCol w:w="834"/>
        <w:gridCol w:w="8"/>
        <w:gridCol w:w="886"/>
        <w:gridCol w:w="909"/>
        <w:gridCol w:w="779"/>
        <w:gridCol w:w="761"/>
        <w:gridCol w:w="859"/>
        <w:gridCol w:w="850"/>
        <w:gridCol w:w="806"/>
        <w:gridCol w:w="791"/>
      </w:tblGrid>
      <w:tr w:rsidR="007148FA" w:rsidRPr="0005525A" w14:paraId="4E0874A8" w14:textId="77777777" w:rsidTr="00ED6BE8">
        <w:trPr>
          <w:tblHeader/>
        </w:trPr>
        <w:tc>
          <w:tcPr>
            <w:tcW w:w="2750" w:type="dxa"/>
          </w:tcPr>
          <w:p w14:paraId="5892A15B"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11604" w:type="dxa"/>
            <w:gridSpan w:val="15"/>
          </w:tcPr>
          <w:p w14:paraId="0C44FF72"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themeColor="text1"/>
                <w:sz w:val="14"/>
                <w:szCs w:val="14"/>
              </w:rPr>
            </w:pPr>
            <w:r w:rsidRPr="0005525A">
              <w:rPr>
                <w:rFonts w:cs="Arial"/>
                <w:color w:val="000000" w:themeColor="text1"/>
                <w:sz w:val="14"/>
                <w:szCs w:val="14"/>
                <w:cs/>
                <w:lang w:eastAsia="en-GB"/>
              </w:rPr>
              <w:t>(</w:t>
            </w:r>
            <w:r w:rsidRPr="0005525A">
              <w:rPr>
                <w:rFonts w:cs="Arial"/>
                <w:color w:val="000000" w:themeColor="text1"/>
                <w:sz w:val="14"/>
                <w:szCs w:val="14"/>
                <w:lang w:eastAsia="en-GB"/>
              </w:rPr>
              <w:t>Unit : Million Baht)</w:t>
            </w:r>
          </w:p>
        </w:tc>
      </w:tr>
      <w:tr w:rsidR="007148FA" w:rsidRPr="0005525A" w14:paraId="0F6E1EC8" w14:textId="77777777" w:rsidTr="00ED6BE8">
        <w:trPr>
          <w:tblHeader/>
        </w:trPr>
        <w:tc>
          <w:tcPr>
            <w:tcW w:w="2750" w:type="dxa"/>
          </w:tcPr>
          <w:p w14:paraId="35702C5F"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11604" w:type="dxa"/>
            <w:gridSpan w:val="15"/>
          </w:tcPr>
          <w:p w14:paraId="2B62FC19"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05525A">
              <w:rPr>
                <w:rFonts w:cs="Arial"/>
                <w:color w:val="000000" w:themeColor="text1"/>
                <w:sz w:val="14"/>
                <w:szCs w:val="14"/>
              </w:rPr>
              <w:t>CONSOLIDATED F/S</w:t>
            </w:r>
          </w:p>
        </w:tc>
      </w:tr>
      <w:tr w:rsidR="007148FA" w:rsidRPr="0005525A" w14:paraId="203EA396" w14:textId="77777777" w:rsidTr="00ED6BE8">
        <w:trPr>
          <w:tblHeader/>
        </w:trPr>
        <w:tc>
          <w:tcPr>
            <w:tcW w:w="2750" w:type="dxa"/>
          </w:tcPr>
          <w:p w14:paraId="0E9F8E04"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11604" w:type="dxa"/>
            <w:gridSpan w:val="15"/>
            <w:vAlign w:val="bottom"/>
          </w:tcPr>
          <w:p w14:paraId="1A17DB24"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tl/>
                <w:cs/>
                <w:lang w:bidi="ar-SA"/>
              </w:rPr>
            </w:pPr>
            <w:r w:rsidRPr="0005525A">
              <w:rPr>
                <w:rFonts w:cs="Arial"/>
                <w:color w:val="000000" w:themeColor="text1"/>
                <w:sz w:val="14"/>
                <w:szCs w:val="14"/>
              </w:rPr>
              <w:t>For the</w:t>
            </w:r>
            <w:r w:rsidRPr="0005525A">
              <w:rPr>
                <w:rFonts w:cs="Arial"/>
                <w:color w:val="000000" w:themeColor="text1"/>
                <w:sz w:val="14"/>
                <w:szCs w:val="14"/>
                <w:cs/>
              </w:rPr>
              <w:t xml:space="preserve"> </w:t>
            </w:r>
            <w:r w:rsidRPr="0005525A">
              <w:rPr>
                <w:rFonts w:cs="Arial"/>
                <w:color w:val="000000" w:themeColor="text1"/>
                <w:sz w:val="14"/>
                <w:szCs w:val="14"/>
              </w:rPr>
              <w:t>year ended 31 December</w:t>
            </w:r>
          </w:p>
        </w:tc>
      </w:tr>
      <w:tr w:rsidR="007148FA" w:rsidRPr="0005525A" w14:paraId="6F235075" w14:textId="77777777" w:rsidTr="00ED6BE8">
        <w:trPr>
          <w:tblHeader/>
        </w:trPr>
        <w:tc>
          <w:tcPr>
            <w:tcW w:w="2750" w:type="dxa"/>
          </w:tcPr>
          <w:p w14:paraId="1E166B1D" w14:textId="77777777" w:rsidR="008037F2" w:rsidRPr="0005525A"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1366" w:type="dxa"/>
            <w:gridSpan w:val="2"/>
            <w:vAlign w:val="bottom"/>
          </w:tcPr>
          <w:p w14:paraId="5D180529"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05525A">
              <w:rPr>
                <w:rFonts w:cs="Arial"/>
                <w:color w:val="000000" w:themeColor="text1"/>
                <w:sz w:val="14"/>
                <w:szCs w:val="14"/>
              </w:rPr>
              <w:t>Management Consulting</w:t>
            </w:r>
          </w:p>
        </w:tc>
        <w:tc>
          <w:tcPr>
            <w:tcW w:w="1874" w:type="dxa"/>
            <w:gridSpan w:val="2"/>
            <w:vAlign w:val="bottom"/>
          </w:tcPr>
          <w:p w14:paraId="7D8AD6A0"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05525A">
              <w:rPr>
                <w:rFonts w:cs="Arial"/>
                <w:color w:val="000000" w:themeColor="text1"/>
                <w:sz w:val="14"/>
                <w:szCs w:val="14"/>
              </w:rPr>
              <w:t>Digital Excellence</w:t>
            </w:r>
          </w:p>
          <w:p w14:paraId="5258A512"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05525A">
              <w:rPr>
                <w:rFonts w:cs="Arial"/>
                <w:color w:val="000000" w:themeColor="text1"/>
                <w:sz w:val="14"/>
                <w:szCs w:val="14"/>
              </w:rPr>
              <w:t>and Delivery</w:t>
            </w:r>
          </w:p>
        </w:tc>
        <w:tc>
          <w:tcPr>
            <w:tcW w:w="1723" w:type="dxa"/>
            <w:gridSpan w:val="3"/>
            <w:vAlign w:val="bottom"/>
          </w:tcPr>
          <w:p w14:paraId="2DC18193"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05525A">
              <w:rPr>
                <w:rFonts w:cs="Arial"/>
                <w:color w:val="000000" w:themeColor="text1"/>
                <w:sz w:val="14"/>
                <w:szCs w:val="14"/>
              </w:rPr>
              <w:t>Strategic project management office</w:t>
            </w:r>
          </w:p>
        </w:tc>
        <w:tc>
          <w:tcPr>
            <w:tcW w:w="1795" w:type="dxa"/>
            <w:gridSpan w:val="2"/>
            <w:vAlign w:val="bottom"/>
          </w:tcPr>
          <w:p w14:paraId="7394BCAA"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05525A">
              <w:rPr>
                <w:rFonts w:cs="Arial"/>
                <w:color w:val="000000" w:themeColor="text1"/>
                <w:sz w:val="14"/>
                <w:szCs w:val="14"/>
              </w:rPr>
              <w:t>Big data</w:t>
            </w:r>
          </w:p>
        </w:tc>
        <w:tc>
          <w:tcPr>
            <w:tcW w:w="1540" w:type="dxa"/>
            <w:gridSpan w:val="2"/>
            <w:vAlign w:val="bottom"/>
          </w:tcPr>
          <w:p w14:paraId="2C16C4EA"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05525A">
              <w:rPr>
                <w:rFonts w:cs="Arial"/>
                <w:color w:val="000000" w:themeColor="text1"/>
                <w:sz w:val="14"/>
                <w:szCs w:val="14"/>
              </w:rPr>
              <w:t>Others</w:t>
            </w:r>
          </w:p>
        </w:tc>
        <w:tc>
          <w:tcPr>
            <w:tcW w:w="1709" w:type="dxa"/>
            <w:gridSpan w:val="2"/>
            <w:vAlign w:val="bottom"/>
          </w:tcPr>
          <w:p w14:paraId="008D01EE"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lang w:bidi="ar-SA"/>
              </w:rPr>
            </w:pPr>
            <w:r w:rsidRPr="0005525A">
              <w:rPr>
                <w:rFonts w:cs="Arial"/>
                <w:color w:val="000000" w:themeColor="text1"/>
                <w:sz w:val="14"/>
                <w:szCs w:val="14"/>
              </w:rPr>
              <w:t>Eliminated</w:t>
            </w:r>
          </w:p>
        </w:tc>
        <w:tc>
          <w:tcPr>
            <w:tcW w:w="1597" w:type="dxa"/>
            <w:gridSpan w:val="2"/>
            <w:vAlign w:val="bottom"/>
          </w:tcPr>
          <w:p w14:paraId="3C8FAE6D" w14:textId="77777777" w:rsidR="008037F2" w:rsidRPr="0005525A"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lang w:bidi="ar-SA"/>
              </w:rPr>
            </w:pPr>
            <w:r w:rsidRPr="0005525A">
              <w:rPr>
                <w:rFonts w:cs="Arial"/>
                <w:color w:val="000000" w:themeColor="text1"/>
                <w:sz w:val="14"/>
                <w:szCs w:val="14"/>
              </w:rPr>
              <w:t>Total</w:t>
            </w:r>
          </w:p>
        </w:tc>
      </w:tr>
      <w:tr w:rsidR="0071472F" w:rsidRPr="0005525A" w14:paraId="6868F03D" w14:textId="77777777" w:rsidTr="00ED6BE8">
        <w:trPr>
          <w:tblHeader/>
        </w:trPr>
        <w:tc>
          <w:tcPr>
            <w:tcW w:w="2750" w:type="dxa"/>
          </w:tcPr>
          <w:p w14:paraId="38D27B09" w14:textId="77777777" w:rsidR="0071472F" w:rsidRPr="0005525A" w:rsidRDefault="0071472F" w:rsidP="0071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674" w:type="dxa"/>
          </w:tcPr>
          <w:p w14:paraId="7DC6DCB6" w14:textId="72D80C69"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2025</w:t>
            </w:r>
          </w:p>
        </w:tc>
        <w:tc>
          <w:tcPr>
            <w:tcW w:w="692" w:type="dxa"/>
          </w:tcPr>
          <w:p w14:paraId="510E2728" w14:textId="48ED7257"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2024</w:t>
            </w:r>
          </w:p>
        </w:tc>
        <w:tc>
          <w:tcPr>
            <w:tcW w:w="906" w:type="dxa"/>
          </w:tcPr>
          <w:p w14:paraId="2700F8E2" w14:textId="42CA87DF"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2025</w:t>
            </w:r>
          </w:p>
        </w:tc>
        <w:tc>
          <w:tcPr>
            <w:tcW w:w="968" w:type="dxa"/>
          </w:tcPr>
          <w:p w14:paraId="6B58B749" w14:textId="4675EAE0"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2024</w:t>
            </w:r>
          </w:p>
        </w:tc>
        <w:tc>
          <w:tcPr>
            <w:tcW w:w="881" w:type="dxa"/>
          </w:tcPr>
          <w:p w14:paraId="457C6CC5" w14:textId="2C7E1F30"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2025</w:t>
            </w:r>
          </w:p>
        </w:tc>
        <w:tc>
          <w:tcPr>
            <w:tcW w:w="834" w:type="dxa"/>
          </w:tcPr>
          <w:p w14:paraId="5165A824" w14:textId="1E5D2537"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2024</w:t>
            </w:r>
          </w:p>
        </w:tc>
        <w:tc>
          <w:tcPr>
            <w:tcW w:w="894" w:type="dxa"/>
            <w:gridSpan w:val="2"/>
          </w:tcPr>
          <w:p w14:paraId="43F06078" w14:textId="3C01BAC3"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2025</w:t>
            </w:r>
          </w:p>
        </w:tc>
        <w:tc>
          <w:tcPr>
            <w:tcW w:w="909" w:type="dxa"/>
          </w:tcPr>
          <w:p w14:paraId="77B1AAF1" w14:textId="5B13AA7D"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05525A">
              <w:rPr>
                <w:rFonts w:cs="Arial"/>
                <w:color w:val="000000" w:themeColor="text1"/>
                <w:sz w:val="14"/>
                <w:szCs w:val="14"/>
              </w:rPr>
              <w:t>2024</w:t>
            </w:r>
          </w:p>
        </w:tc>
        <w:tc>
          <w:tcPr>
            <w:tcW w:w="779" w:type="dxa"/>
          </w:tcPr>
          <w:p w14:paraId="75F7C719" w14:textId="21B93E72"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05525A">
              <w:rPr>
                <w:rFonts w:cs="Arial"/>
                <w:color w:val="000000" w:themeColor="text1"/>
                <w:sz w:val="14"/>
                <w:szCs w:val="14"/>
              </w:rPr>
              <w:t>2025</w:t>
            </w:r>
          </w:p>
        </w:tc>
        <w:tc>
          <w:tcPr>
            <w:tcW w:w="761" w:type="dxa"/>
          </w:tcPr>
          <w:p w14:paraId="3D9E0B7C" w14:textId="127A9EF1"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05525A">
              <w:rPr>
                <w:rFonts w:cs="Arial"/>
                <w:color w:val="000000" w:themeColor="text1"/>
                <w:sz w:val="14"/>
                <w:szCs w:val="14"/>
              </w:rPr>
              <w:t>2024</w:t>
            </w:r>
          </w:p>
        </w:tc>
        <w:tc>
          <w:tcPr>
            <w:tcW w:w="859" w:type="dxa"/>
          </w:tcPr>
          <w:p w14:paraId="732B6232" w14:textId="10CA598E"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05525A">
              <w:rPr>
                <w:rFonts w:cs="Arial"/>
                <w:color w:val="000000" w:themeColor="text1"/>
                <w:sz w:val="14"/>
                <w:szCs w:val="14"/>
              </w:rPr>
              <w:t>2025</w:t>
            </w:r>
          </w:p>
        </w:tc>
        <w:tc>
          <w:tcPr>
            <w:tcW w:w="850" w:type="dxa"/>
          </w:tcPr>
          <w:p w14:paraId="6263034F" w14:textId="54292B95"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jc w:val="center"/>
              <w:rPr>
                <w:rFonts w:cs="Arial"/>
                <w:color w:val="000000" w:themeColor="text1"/>
                <w:sz w:val="14"/>
                <w:szCs w:val="14"/>
                <w:lang w:bidi="ar-SA"/>
              </w:rPr>
            </w:pPr>
            <w:r w:rsidRPr="0005525A">
              <w:rPr>
                <w:rFonts w:cs="Arial"/>
                <w:color w:val="000000" w:themeColor="text1"/>
                <w:sz w:val="14"/>
                <w:szCs w:val="14"/>
              </w:rPr>
              <w:t>2024</w:t>
            </w:r>
          </w:p>
        </w:tc>
        <w:tc>
          <w:tcPr>
            <w:tcW w:w="806" w:type="dxa"/>
          </w:tcPr>
          <w:p w14:paraId="0B82E450" w14:textId="2EA11132"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05525A">
              <w:rPr>
                <w:rFonts w:cs="Arial"/>
                <w:color w:val="000000" w:themeColor="text1"/>
                <w:sz w:val="14"/>
                <w:szCs w:val="14"/>
              </w:rPr>
              <w:t>2025</w:t>
            </w:r>
          </w:p>
        </w:tc>
        <w:tc>
          <w:tcPr>
            <w:tcW w:w="791" w:type="dxa"/>
          </w:tcPr>
          <w:p w14:paraId="377D9925" w14:textId="28823AEF" w:rsidR="0071472F" w:rsidRPr="0005525A" w:rsidRDefault="0071472F" w:rsidP="00714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05525A">
              <w:rPr>
                <w:rFonts w:cs="Arial"/>
                <w:color w:val="000000" w:themeColor="text1"/>
                <w:sz w:val="14"/>
                <w:szCs w:val="14"/>
              </w:rPr>
              <w:t>2024</w:t>
            </w:r>
          </w:p>
        </w:tc>
      </w:tr>
      <w:tr w:rsidR="000D33EA" w:rsidRPr="0005525A" w14:paraId="55B6C477" w14:textId="77777777" w:rsidTr="00ED6BE8">
        <w:tc>
          <w:tcPr>
            <w:tcW w:w="2750" w:type="dxa"/>
          </w:tcPr>
          <w:p w14:paraId="1CD53F29" w14:textId="77777777"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color w:val="000000" w:themeColor="text1"/>
                <w:sz w:val="14"/>
                <w:szCs w:val="14"/>
                <w:lang w:bidi="ar-SA"/>
              </w:rPr>
            </w:pPr>
            <w:r w:rsidRPr="0005525A">
              <w:rPr>
                <w:rFonts w:cs="Arial"/>
                <w:b/>
                <w:bCs/>
                <w:color w:val="000000" w:themeColor="text1"/>
                <w:sz w:val="14"/>
                <w:szCs w:val="14"/>
              </w:rPr>
              <w:t>Segment assets</w:t>
            </w:r>
          </w:p>
        </w:tc>
        <w:tc>
          <w:tcPr>
            <w:tcW w:w="674" w:type="dxa"/>
          </w:tcPr>
          <w:p w14:paraId="3BE4CA0F" w14:textId="41011C28"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cs/>
              </w:rPr>
            </w:pPr>
            <w:r w:rsidRPr="0005525A">
              <w:rPr>
                <w:rFonts w:cs="Arial"/>
                <w:sz w:val="14"/>
                <w:szCs w:val="14"/>
              </w:rPr>
              <w:t>90.29</w:t>
            </w:r>
          </w:p>
        </w:tc>
        <w:tc>
          <w:tcPr>
            <w:tcW w:w="692" w:type="dxa"/>
          </w:tcPr>
          <w:p w14:paraId="532863D6" w14:textId="7BD0CAB7"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cs/>
              </w:rPr>
            </w:pPr>
            <w:r w:rsidRPr="0005525A">
              <w:rPr>
                <w:rFonts w:cs="Arial"/>
                <w:sz w:val="14"/>
                <w:szCs w:val="14"/>
              </w:rPr>
              <w:t>51.54</w:t>
            </w:r>
          </w:p>
        </w:tc>
        <w:tc>
          <w:tcPr>
            <w:tcW w:w="906" w:type="dxa"/>
          </w:tcPr>
          <w:p w14:paraId="4F8AE008" w14:textId="22A5C0D6"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cs/>
              </w:rPr>
            </w:pPr>
            <w:r w:rsidRPr="0005525A">
              <w:rPr>
                <w:rFonts w:cs="Arial"/>
                <w:sz w:val="14"/>
                <w:szCs w:val="14"/>
              </w:rPr>
              <w:t>1,445.32</w:t>
            </w:r>
          </w:p>
        </w:tc>
        <w:tc>
          <w:tcPr>
            <w:tcW w:w="968" w:type="dxa"/>
          </w:tcPr>
          <w:p w14:paraId="1DC18433" w14:textId="444772C6"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cs/>
              </w:rPr>
            </w:pPr>
            <w:r w:rsidRPr="0005525A">
              <w:rPr>
                <w:rFonts w:cs="Arial"/>
                <w:sz w:val="14"/>
                <w:szCs w:val="14"/>
              </w:rPr>
              <w:t>1,339.88</w:t>
            </w:r>
          </w:p>
        </w:tc>
        <w:tc>
          <w:tcPr>
            <w:tcW w:w="881" w:type="dxa"/>
          </w:tcPr>
          <w:p w14:paraId="23F96495" w14:textId="040AEF06"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cs/>
              </w:rPr>
            </w:pPr>
            <w:r w:rsidRPr="0005525A">
              <w:rPr>
                <w:rFonts w:cs="Arial"/>
                <w:sz w:val="14"/>
                <w:szCs w:val="14"/>
              </w:rPr>
              <w:t>15.14</w:t>
            </w:r>
          </w:p>
        </w:tc>
        <w:tc>
          <w:tcPr>
            <w:tcW w:w="834" w:type="dxa"/>
          </w:tcPr>
          <w:p w14:paraId="3194699E" w14:textId="03AA1CA6"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cs/>
              </w:rPr>
            </w:pPr>
            <w:r w:rsidRPr="0005525A">
              <w:rPr>
                <w:rFonts w:cs="Arial"/>
                <w:sz w:val="14"/>
                <w:szCs w:val="14"/>
              </w:rPr>
              <w:t>17.56</w:t>
            </w:r>
          </w:p>
        </w:tc>
        <w:tc>
          <w:tcPr>
            <w:tcW w:w="894" w:type="dxa"/>
            <w:gridSpan w:val="2"/>
          </w:tcPr>
          <w:p w14:paraId="25A4A2CC" w14:textId="3019B06C"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cs/>
              </w:rPr>
            </w:pPr>
            <w:r w:rsidRPr="0005525A">
              <w:rPr>
                <w:rFonts w:cs="Arial"/>
                <w:sz w:val="14"/>
                <w:szCs w:val="14"/>
              </w:rPr>
              <w:t>75.73</w:t>
            </w:r>
          </w:p>
        </w:tc>
        <w:tc>
          <w:tcPr>
            <w:tcW w:w="909" w:type="dxa"/>
          </w:tcPr>
          <w:p w14:paraId="38064221" w14:textId="4C77FD52"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05525A">
              <w:rPr>
                <w:rFonts w:cs="Arial"/>
                <w:sz w:val="14"/>
                <w:szCs w:val="14"/>
              </w:rPr>
              <w:t>109.90</w:t>
            </w:r>
          </w:p>
        </w:tc>
        <w:tc>
          <w:tcPr>
            <w:tcW w:w="779" w:type="dxa"/>
          </w:tcPr>
          <w:p w14:paraId="6323B38B" w14:textId="323E00F1"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05525A">
              <w:rPr>
                <w:rFonts w:cs="Arial"/>
                <w:sz w:val="14"/>
                <w:szCs w:val="14"/>
              </w:rPr>
              <w:t>68.52</w:t>
            </w:r>
          </w:p>
        </w:tc>
        <w:tc>
          <w:tcPr>
            <w:tcW w:w="761" w:type="dxa"/>
          </w:tcPr>
          <w:p w14:paraId="6BABC73E" w14:textId="7615CD56"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53.81</w:t>
            </w:r>
          </w:p>
        </w:tc>
        <w:tc>
          <w:tcPr>
            <w:tcW w:w="859" w:type="dxa"/>
          </w:tcPr>
          <w:p w14:paraId="38077702" w14:textId="3D73631D"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05525A">
              <w:rPr>
                <w:rFonts w:cs="Arial"/>
                <w:sz w:val="14"/>
                <w:szCs w:val="14"/>
              </w:rPr>
              <w:t>732.77</w:t>
            </w:r>
          </w:p>
        </w:tc>
        <w:tc>
          <w:tcPr>
            <w:tcW w:w="850" w:type="dxa"/>
          </w:tcPr>
          <w:p w14:paraId="116D4758" w14:textId="4A311CA6"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05525A">
              <w:rPr>
                <w:rFonts w:cs="Arial"/>
                <w:sz w:val="14"/>
                <w:szCs w:val="14"/>
              </w:rPr>
              <w:t>733.39</w:t>
            </w:r>
          </w:p>
        </w:tc>
        <w:tc>
          <w:tcPr>
            <w:tcW w:w="806" w:type="dxa"/>
          </w:tcPr>
          <w:p w14:paraId="2856B69D" w14:textId="10A82E5F"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2,427.77</w:t>
            </w:r>
          </w:p>
        </w:tc>
        <w:tc>
          <w:tcPr>
            <w:tcW w:w="791" w:type="dxa"/>
          </w:tcPr>
          <w:p w14:paraId="21A86EFE" w14:textId="6C158537"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05525A">
              <w:rPr>
                <w:rFonts w:cs="Arial"/>
                <w:sz w:val="14"/>
                <w:szCs w:val="14"/>
              </w:rPr>
              <w:t>2,306.08</w:t>
            </w:r>
          </w:p>
        </w:tc>
      </w:tr>
      <w:tr w:rsidR="000D33EA" w:rsidRPr="0005525A" w14:paraId="77776C3A" w14:textId="77777777" w:rsidTr="00ED6BE8">
        <w:tc>
          <w:tcPr>
            <w:tcW w:w="2750" w:type="dxa"/>
          </w:tcPr>
          <w:p w14:paraId="5F9BD9ED" w14:textId="77777777"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cs/>
              </w:rPr>
            </w:pPr>
            <w:r w:rsidRPr="0005525A">
              <w:rPr>
                <w:rFonts w:cs="Arial"/>
                <w:color w:val="000000" w:themeColor="text1"/>
                <w:sz w:val="14"/>
                <w:szCs w:val="14"/>
              </w:rPr>
              <w:t>Investments in subsidiaries</w:t>
            </w:r>
          </w:p>
        </w:tc>
        <w:tc>
          <w:tcPr>
            <w:tcW w:w="674" w:type="dxa"/>
          </w:tcPr>
          <w:p w14:paraId="79044AFC" w14:textId="10A47D34"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w:t>
            </w:r>
          </w:p>
        </w:tc>
        <w:tc>
          <w:tcPr>
            <w:tcW w:w="692" w:type="dxa"/>
          </w:tcPr>
          <w:p w14:paraId="34BDA959" w14:textId="41CF45E3"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w:t>
            </w:r>
          </w:p>
        </w:tc>
        <w:tc>
          <w:tcPr>
            <w:tcW w:w="906" w:type="dxa"/>
          </w:tcPr>
          <w:p w14:paraId="6B168249" w14:textId="74C4ECA1"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23.56</w:t>
            </w:r>
          </w:p>
        </w:tc>
        <w:tc>
          <w:tcPr>
            <w:tcW w:w="968" w:type="dxa"/>
          </w:tcPr>
          <w:p w14:paraId="59912B3F" w14:textId="068F2558"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w:t>
            </w:r>
          </w:p>
        </w:tc>
        <w:tc>
          <w:tcPr>
            <w:tcW w:w="881" w:type="dxa"/>
          </w:tcPr>
          <w:p w14:paraId="3134EC20" w14:textId="3C9851AC"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w:t>
            </w:r>
          </w:p>
        </w:tc>
        <w:tc>
          <w:tcPr>
            <w:tcW w:w="834" w:type="dxa"/>
          </w:tcPr>
          <w:p w14:paraId="5653521A" w14:textId="2AA7B66E"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w:t>
            </w:r>
          </w:p>
        </w:tc>
        <w:tc>
          <w:tcPr>
            <w:tcW w:w="894" w:type="dxa"/>
            <w:gridSpan w:val="2"/>
          </w:tcPr>
          <w:p w14:paraId="55819E6A" w14:textId="7F0E5A52"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05525A">
              <w:rPr>
                <w:rFonts w:cs="Arial"/>
                <w:sz w:val="14"/>
                <w:szCs w:val="14"/>
              </w:rPr>
              <w:t>-</w:t>
            </w:r>
          </w:p>
        </w:tc>
        <w:tc>
          <w:tcPr>
            <w:tcW w:w="909" w:type="dxa"/>
          </w:tcPr>
          <w:p w14:paraId="68A722B8" w14:textId="351A2F28"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05525A">
              <w:rPr>
                <w:rFonts w:cs="Arial"/>
                <w:sz w:val="14"/>
                <w:szCs w:val="14"/>
              </w:rPr>
              <w:t>-</w:t>
            </w:r>
          </w:p>
        </w:tc>
        <w:tc>
          <w:tcPr>
            <w:tcW w:w="779" w:type="dxa"/>
          </w:tcPr>
          <w:p w14:paraId="6EEBE15B" w14:textId="488FE168"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05525A">
              <w:rPr>
                <w:rFonts w:cs="Arial"/>
                <w:sz w:val="14"/>
                <w:szCs w:val="14"/>
              </w:rPr>
              <w:t>1,408.12</w:t>
            </w:r>
          </w:p>
        </w:tc>
        <w:tc>
          <w:tcPr>
            <w:tcW w:w="761" w:type="dxa"/>
          </w:tcPr>
          <w:p w14:paraId="6A314B34" w14:textId="3BE57A02"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1,284.49</w:t>
            </w:r>
          </w:p>
        </w:tc>
        <w:tc>
          <w:tcPr>
            <w:tcW w:w="859" w:type="dxa"/>
          </w:tcPr>
          <w:p w14:paraId="001F0082" w14:textId="6D86617C"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05525A">
              <w:rPr>
                <w:rFonts w:cs="Arial"/>
                <w:sz w:val="14"/>
                <w:szCs w:val="14"/>
              </w:rPr>
              <w:t>(1,431.68)</w:t>
            </w:r>
          </w:p>
        </w:tc>
        <w:tc>
          <w:tcPr>
            <w:tcW w:w="850" w:type="dxa"/>
          </w:tcPr>
          <w:p w14:paraId="40631CF2" w14:textId="37E3DD8C"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05525A">
              <w:rPr>
                <w:rFonts w:cs="Arial"/>
                <w:sz w:val="14"/>
                <w:szCs w:val="14"/>
              </w:rPr>
              <w:t>(1,284.49)</w:t>
            </w:r>
          </w:p>
        </w:tc>
        <w:tc>
          <w:tcPr>
            <w:tcW w:w="806" w:type="dxa"/>
          </w:tcPr>
          <w:p w14:paraId="355A3FB7" w14:textId="07548019"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w:t>
            </w:r>
          </w:p>
        </w:tc>
        <w:tc>
          <w:tcPr>
            <w:tcW w:w="791" w:type="dxa"/>
          </w:tcPr>
          <w:p w14:paraId="624B2280" w14:textId="32823077"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05525A">
              <w:rPr>
                <w:rFonts w:cs="Arial"/>
                <w:sz w:val="14"/>
                <w:szCs w:val="14"/>
              </w:rPr>
              <w:t>-</w:t>
            </w:r>
          </w:p>
        </w:tc>
      </w:tr>
      <w:tr w:rsidR="000D33EA" w:rsidRPr="0005525A" w14:paraId="78B91E27" w14:textId="77777777" w:rsidTr="00ED6BE8">
        <w:tc>
          <w:tcPr>
            <w:tcW w:w="2750" w:type="dxa"/>
          </w:tcPr>
          <w:p w14:paraId="3B7FE435" w14:textId="77777777"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cs/>
              </w:rPr>
            </w:pPr>
            <w:r w:rsidRPr="0005525A">
              <w:rPr>
                <w:rFonts w:cs="Arial"/>
                <w:color w:val="000000" w:themeColor="text1"/>
                <w:sz w:val="14"/>
                <w:szCs w:val="14"/>
              </w:rPr>
              <w:t>Investments in associate and joint venture</w:t>
            </w:r>
          </w:p>
        </w:tc>
        <w:tc>
          <w:tcPr>
            <w:tcW w:w="674" w:type="dxa"/>
          </w:tcPr>
          <w:p w14:paraId="346297E7" w14:textId="478A1D92"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w:t>
            </w:r>
          </w:p>
        </w:tc>
        <w:tc>
          <w:tcPr>
            <w:tcW w:w="692" w:type="dxa"/>
          </w:tcPr>
          <w:p w14:paraId="456A39CE" w14:textId="6524F631"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w:t>
            </w:r>
          </w:p>
        </w:tc>
        <w:tc>
          <w:tcPr>
            <w:tcW w:w="906" w:type="dxa"/>
          </w:tcPr>
          <w:p w14:paraId="17387937" w14:textId="1FAA7F23"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20.27</w:t>
            </w:r>
          </w:p>
        </w:tc>
        <w:tc>
          <w:tcPr>
            <w:tcW w:w="968" w:type="dxa"/>
          </w:tcPr>
          <w:p w14:paraId="6C8F039A" w14:textId="0F4AB68B"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w:t>
            </w:r>
          </w:p>
        </w:tc>
        <w:tc>
          <w:tcPr>
            <w:tcW w:w="881" w:type="dxa"/>
          </w:tcPr>
          <w:p w14:paraId="458A15DE" w14:textId="4049ADEA"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w:t>
            </w:r>
          </w:p>
        </w:tc>
        <w:tc>
          <w:tcPr>
            <w:tcW w:w="834" w:type="dxa"/>
          </w:tcPr>
          <w:p w14:paraId="5D75C747" w14:textId="0A1F8ACB"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w:t>
            </w:r>
          </w:p>
        </w:tc>
        <w:tc>
          <w:tcPr>
            <w:tcW w:w="894" w:type="dxa"/>
            <w:gridSpan w:val="2"/>
          </w:tcPr>
          <w:p w14:paraId="0A6AE2A3" w14:textId="771C36F4"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05525A">
              <w:rPr>
                <w:rFonts w:cs="Arial"/>
                <w:sz w:val="14"/>
                <w:szCs w:val="14"/>
              </w:rPr>
              <w:t>-</w:t>
            </w:r>
          </w:p>
        </w:tc>
        <w:tc>
          <w:tcPr>
            <w:tcW w:w="909" w:type="dxa"/>
          </w:tcPr>
          <w:p w14:paraId="418533A6" w14:textId="7A032CAE"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05525A">
              <w:rPr>
                <w:rFonts w:cs="Arial"/>
                <w:sz w:val="14"/>
                <w:szCs w:val="14"/>
              </w:rPr>
              <w:t>-</w:t>
            </w:r>
          </w:p>
        </w:tc>
        <w:tc>
          <w:tcPr>
            <w:tcW w:w="779" w:type="dxa"/>
          </w:tcPr>
          <w:p w14:paraId="2E1B3621" w14:textId="66D5FDCE"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05525A">
              <w:rPr>
                <w:rFonts w:cs="Arial"/>
                <w:sz w:val="14"/>
                <w:szCs w:val="14"/>
              </w:rPr>
              <w:t>162.90</w:t>
            </w:r>
          </w:p>
        </w:tc>
        <w:tc>
          <w:tcPr>
            <w:tcW w:w="761" w:type="dxa"/>
          </w:tcPr>
          <w:p w14:paraId="64F86D1F" w14:textId="74BAB4CB"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30.19</w:t>
            </w:r>
          </w:p>
        </w:tc>
        <w:tc>
          <w:tcPr>
            <w:tcW w:w="859" w:type="dxa"/>
          </w:tcPr>
          <w:p w14:paraId="297F3600" w14:textId="39B6B905"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05525A">
              <w:rPr>
                <w:rFonts w:cs="Arial"/>
                <w:sz w:val="14"/>
                <w:szCs w:val="14"/>
              </w:rPr>
              <w:t>-</w:t>
            </w:r>
          </w:p>
        </w:tc>
        <w:tc>
          <w:tcPr>
            <w:tcW w:w="850" w:type="dxa"/>
          </w:tcPr>
          <w:p w14:paraId="10475B85" w14:textId="330986FF"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05525A">
              <w:rPr>
                <w:rFonts w:cs="Arial"/>
                <w:sz w:val="14"/>
                <w:szCs w:val="14"/>
              </w:rPr>
              <w:t>128.00</w:t>
            </w:r>
          </w:p>
        </w:tc>
        <w:tc>
          <w:tcPr>
            <w:tcW w:w="806" w:type="dxa"/>
          </w:tcPr>
          <w:p w14:paraId="1C8EB5AA" w14:textId="0513E74C"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183.17</w:t>
            </w:r>
          </w:p>
        </w:tc>
        <w:tc>
          <w:tcPr>
            <w:tcW w:w="791" w:type="dxa"/>
          </w:tcPr>
          <w:p w14:paraId="29DC0503" w14:textId="12DFCAF8"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05525A">
              <w:rPr>
                <w:rFonts w:cs="Arial"/>
                <w:sz w:val="14"/>
                <w:szCs w:val="14"/>
              </w:rPr>
              <w:t>158.19</w:t>
            </w:r>
          </w:p>
        </w:tc>
      </w:tr>
      <w:tr w:rsidR="000D33EA" w:rsidRPr="0005525A" w14:paraId="0EADB188" w14:textId="77777777" w:rsidTr="00ED6BE8">
        <w:tc>
          <w:tcPr>
            <w:tcW w:w="2750" w:type="dxa"/>
            <w:vAlign w:val="bottom"/>
          </w:tcPr>
          <w:p w14:paraId="6F73503D" w14:textId="77777777"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cs/>
              </w:rPr>
            </w:pPr>
            <w:r w:rsidRPr="0005525A">
              <w:rPr>
                <w:rFonts w:cs="Arial"/>
                <w:color w:val="000000" w:themeColor="text1"/>
                <w:sz w:val="14"/>
                <w:szCs w:val="14"/>
              </w:rPr>
              <w:t>Equity investments</w:t>
            </w:r>
          </w:p>
        </w:tc>
        <w:tc>
          <w:tcPr>
            <w:tcW w:w="674" w:type="dxa"/>
          </w:tcPr>
          <w:p w14:paraId="35DA2FF1" w14:textId="2E7A5A9F"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w:t>
            </w:r>
          </w:p>
        </w:tc>
        <w:tc>
          <w:tcPr>
            <w:tcW w:w="692" w:type="dxa"/>
          </w:tcPr>
          <w:p w14:paraId="0E6E0D17" w14:textId="5DF89309"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w:t>
            </w:r>
          </w:p>
        </w:tc>
        <w:tc>
          <w:tcPr>
            <w:tcW w:w="906" w:type="dxa"/>
          </w:tcPr>
          <w:p w14:paraId="2EF8EB58" w14:textId="18A724A8"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w:t>
            </w:r>
          </w:p>
        </w:tc>
        <w:tc>
          <w:tcPr>
            <w:tcW w:w="968" w:type="dxa"/>
          </w:tcPr>
          <w:p w14:paraId="1E696D75" w14:textId="0AA86066"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w:t>
            </w:r>
          </w:p>
        </w:tc>
        <w:tc>
          <w:tcPr>
            <w:tcW w:w="881" w:type="dxa"/>
          </w:tcPr>
          <w:p w14:paraId="4D98D6DA" w14:textId="7886D542"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w:t>
            </w:r>
          </w:p>
        </w:tc>
        <w:tc>
          <w:tcPr>
            <w:tcW w:w="834" w:type="dxa"/>
          </w:tcPr>
          <w:p w14:paraId="7B774F9E" w14:textId="7151FC55"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w:t>
            </w:r>
          </w:p>
        </w:tc>
        <w:tc>
          <w:tcPr>
            <w:tcW w:w="894" w:type="dxa"/>
            <w:gridSpan w:val="2"/>
          </w:tcPr>
          <w:p w14:paraId="2B366C37" w14:textId="714A4675"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05525A">
              <w:rPr>
                <w:rFonts w:cs="Arial"/>
                <w:sz w:val="14"/>
                <w:szCs w:val="14"/>
              </w:rPr>
              <w:t>-</w:t>
            </w:r>
          </w:p>
        </w:tc>
        <w:tc>
          <w:tcPr>
            <w:tcW w:w="909" w:type="dxa"/>
          </w:tcPr>
          <w:p w14:paraId="61E251B8" w14:textId="7D26F543"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05525A">
              <w:rPr>
                <w:rFonts w:cs="Arial"/>
                <w:sz w:val="14"/>
                <w:szCs w:val="14"/>
              </w:rPr>
              <w:t>-</w:t>
            </w:r>
          </w:p>
        </w:tc>
        <w:tc>
          <w:tcPr>
            <w:tcW w:w="779" w:type="dxa"/>
          </w:tcPr>
          <w:p w14:paraId="4265F495" w14:textId="5A9BF9C8"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05525A">
              <w:rPr>
                <w:rFonts w:cs="Arial"/>
                <w:sz w:val="14"/>
                <w:szCs w:val="14"/>
              </w:rPr>
              <w:t>34.44</w:t>
            </w:r>
          </w:p>
        </w:tc>
        <w:tc>
          <w:tcPr>
            <w:tcW w:w="761" w:type="dxa"/>
          </w:tcPr>
          <w:p w14:paraId="5C64D1D1" w14:textId="6B69F3AA"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37.67</w:t>
            </w:r>
          </w:p>
        </w:tc>
        <w:tc>
          <w:tcPr>
            <w:tcW w:w="859" w:type="dxa"/>
          </w:tcPr>
          <w:p w14:paraId="22D22907" w14:textId="5AB5A10A"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05525A">
              <w:rPr>
                <w:rFonts w:cs="Arial"/>
                <w:sz w:val="14"/>
                <w:szCs w:val="14"/>
              </w:rPr>
              <w:t>-</w:t>
            </w:r>
          </w:p>
        </w:tc>
        <w:tc>
          <w:tcPr>
            <w:tcW w:w="850" w:type="dxa"/>
          </w:tcPr>
          <w:p w14:paraId="737CACCF" w14:textId="025F5679"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05525A">
              <w:rPr>
                <w:rFonts w:cs="Arial"/>
                <w:sz w:val="14"/>
                <w:szCs w:val="14"/>
              </w:rPr>
              <w:t>-</w:t>
            </w:r>
          </w:p>
        </w:tc>
        <w:tc>
          <w:tcPr>
            <w:tcW w:w="806" w:type="dxa"/>
          </w:tcPr>
          <w:p w14:paraId="10FE750B" w14:textId="0DB6540C"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34.44</w:t>
            </w:r>
          </w:p>
        </w:tc>
        <w:tc>
          <w:tcPr>
            <w:tcW w:w="791" w:type="dxa"/>
          </w:tcPr>
          <w:p w14:paraId="0CDCD395" w14:textId="7AFDD8F9"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05525A">
              <w:rPr>
                <w:rFonts w:cs="Arial"/>
                <w:sz w:val="14"/>
                <w:szCs w:val="14"/>
              </w:rPr>
              <w:t>37.67</w:t>
            </w:r>
          </w:p>
        </w:tc>
      </w:tr>
      <w:tr w:rsidR="000D33EA" w:rsidRPr="0005525A" w14:paraId="1C95B98D" w14:textId="77777777" w:rsidTr="00ED6BE8">
        <w:trPr>
          <w:trHeight w:val="74"/>
        </w:trPr>
        <w:tc>
          <w:tcPr>
            <w:tcW w:w="2750" w:type="dxa"/>
            <w:vAlign w:val="bottom"/>
          </w:tcPr>
          <w:p w14:paraId="38805CF0" w14:textId="77777777"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color w:val="000000" w:themeColor="text1"/>
                <w:sz w:val="14"/>
                <w:szCs w:val="14"/>
                <w:cs/>
              </w:rPr>
            </w:pPr>
            <w:r w:rsidRPr="0005525A">
              <w:rPr>
                <w:rFonts w:cs="Arial"/>
                <w:b/>
                <w:bCs/>
                <w:color w:val="000000" w:themeColor="text1"/>
                <w:sz w:val="14"/>
                <w:szCs w:val="14"/>
              </w:rPr>
              <w:t>Total assets</w:t>
            </w:r>
          </w:p>
        </w:tc>
        <w:tc>
          <w:tcPr>
            <w:tcW w:w="674" w:type="dxa"/>
          </w:tcPr>
          <w:p w14:paraId="2F7A354F" w14:textId="7779B9AC"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90.29</w:t>
            </w:r>
          </w:p>
        </w:tc>
        <w:tc>
          <w:tcPr>
            <w:tcW w:w="692" w:type="dxa"/>
          </w:tcPr>
          <w:p w14:paraId="7E5BF488" w14:textId="69AF0460"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51.54</w:t>
            </w:r>
          </w:p>
        </w:tc>
        <w:tc>
          <w:tcPr>
            <w:tcW w:w="906" w:type="dxa"/>
          </w:tcPr>
          <w:p w14:paraId="28C107A2" w14:textId="34D7E68E"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1,489.15</w:t>
            </w:r>
          </w:p>
        </w:tc>
        <w:tc>
          <w:tcPr>
            <w:tcW w:w="968" w:type="dxa"/>
          </w:tcPr>
          <w:p w14:paraId="104EA001" w14:textId="2E5DB7D2"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1,339.88</w:t>
            </w:r>
          </w:p>
        </w:tc>
        <w:tc>
          <w:tcPr>
            <w:tcW w:w="881" w:type="dxa"/>
          </w:tcPr>
          <w:p w14:paraId="335D0B26" w14:textId="5C61CC01"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15.14</w:t>
            </w:r>
          </w:p>
        </w:tc>
        <w:tc>
          <w:tcPr>
            <w:tcW w:w="834" w:type="dxa"/>
          </w:tcPr>
          <w:p w14:paraId="138180E8" w14:textId="4D8EC46C"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17.56</w:t>
            </w:r>
          </w:p>
        </w:tc>
        <w:tc>
          <w:tcPr>
            <w:tcW w:w="894" w:type="dxa"/>
            <w:gridSpan w:val="2"/>
          </w:tcPr>
          <w:p w14:paraId="6A3AFE6C" w14:textId="79125233"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05525A">
              <w:rPr>
                <w:rFonts w:cs="Arial"/>
                <w:sz w:val="14"/>
                <w:szCs w:val="14"/>
              </w:rPr>
              <w:t>75.73</w:t>
            </w:r>
          </w:p>
        </w:tc>
        <w:tc>
          <w:tcPr>
            <w:tcW w:w="909" w:type="dxa"/>
          </w:tcPr>
          <w:p w14:paraId="743F73A3" w14:textId="45FB2CF5"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05525A">
              <w:rPr>
                <w:rFonts w:cs="Arial"/>
                <w:sz w:val="14"/>
                <w:szCs w:val="14"/>
              </w:rPr>
              <w:t>109.90</w:t>
            </w:r>
          </w:p>
        </w:tc>
        <w:tc>
          <w:tcPr>
            <w:tcW w:w="779" w:type="dxa"/>
          </w:tcPr>
          <w:p w14:paraId="41441E77" w14:textId="4FF89E27"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05525A">
              <w:rPr>
                <w:rFonts w:cs="Arial"/>
                <w:sz w:val="14"/>
                <w:szCs w:val="14"/>
              </w:rPr>
              <w:t>1,673.98</w:t>
            </w:r>
          </w:p>
        </w:tc>
        <w:tc>
          <w:tcPr>
            <w:tcW w:w="761" w:type="dxa"/>
          </w:tcPr>
          <w:p w14:paraId="6D518495" w14:textId="6EA82735"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1,406.16</w:t>
            </w:r>
          </w:p>
        </w:tc>
        <w:tc>
          <w:tcPr>
            <w:tcW w:w="859" w:type="dxa"/>
          </w:tcPr>
          <w:p w14:paraId="6B5841A9" w14:textId="43F51AA8"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05525A">
              <w:rPr>
                <w:rFonts w:cs="Arial"/>
                <w:sz w:val="14"/>
                <w:szCs w:val="14"/>
              </w:rPr>
              <w:t>(698.91)</w:t>
            </w:r>
          </w:p>
        </w:tc>
        <w:tc>
          <w:tcPr>
            <w:tcW w:w="850" w:type="dxa"/>
          </w:tcPr>
          <w:p w14:paraId="33DBE236" w14:textId="54FE383B"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05525A">
              <w:rPr>
                <w:rFonts w:cs="Arial"/>
                <w:sz w:val="14"/>
                <w:szCs w:val="14"/>
              </w:rPr>
              <w:t>(423.10)</w:t>
            </w:r>
          </w:p>
        </w:tc>
        <w:tc>
          <w:tcPr>
            <w:tcW w:w="806" w:type="dxa"/>
          </w:tcPr>
          <w:p w14:paraId="1582082A" w14:textId="225A3BB6"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2,645.38</w:t>
            </w:r>
          </w:p>
        </w:tc>
        <w:tc>
          <w:tcPr>
            <w:tcW w:w="791" w:type="dxa"/>
          </w:tcPr>
          <w:p w14:paraId="387FDEDE" w14:textId="11BDCAF0" w:rsidR="000D33EA" w:rsidRPr="0005525A" w:rsidRDefault="000D33EA" w:rsidP="000D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05525A">
              <w:rPr>
                <w:rFonts w:cs="Arial"/>
                <w:sz w:val="14"/>
                <w:szCs w:val="14"/>
              </w:rPr>
              <w:t>2,501.94</w:t>
            </w:r>
          </w:p>
        </w:tc>
      </w:tr>
      <w:tr w:rsidR="00773486" w:rsidRPr="0005525A" w14:paraId="7DE8D450" w14:textId="77777777" w:rsidTr="002B623D">
        <w:trPr>
          <w:trHeight w:val="405"/>
        </w:trPr>
        <w:tc>
          <w:tcPr>
            <w:tcW w:w="2750" w:type="dxa"/>
            <w:vAlign w:val="bottom"/>
          </w:tcPr>
          <w:p w14:paraId="36FC13F7" w14:textId="7C8EC778" w:rsidR="00773486" w:rsidRPr="0005525A" w:rsidRDefault="00773486" w:rsidP="00773486">
            <w:pPr>
              <w:spacing w:line="360" w:lineRule="auto"/>
              <w:ind w:left="-78" w:right="-73"/>
              <w:jc w:val="both"/>
              <w:rPr>
                <w:rFonts w:cs="Arial"/>
                <w:color w:val="000000" w:themeColor="text1"/>
                <w:sz w:val="14"/>
                <w:szCs w:val="14"/>
              </w:rPr>
            </w:pPr>
            <w:r w:rsidRPr="0005525A">
              <w:rPr>
                <w:rFonts w:cs="Arial"/>
                <w:color w:val="000000" w:themeColor="text1"/>
                <w:sz w:val="14"/>
                <w:szCs w:val="14"/>
              </w:rPr>
              <w:t>Increase (decrease) segment non - current</w:t>
            </w:r>
          </w:p>
          <w:p w14:paraId="7F96B7FA" w14:textId="77777777" w:rsidR="00773486" w:rsidRPr="0005525A" w:rsidRDefault="00773486" w:rsidP="00773486">
            <w:pPr>
              <w:spacing w:line="360" w:lineRule="auto"/>
              <w:ind w:left="-78" w:right="-73"/>
              <w:jc w:val="both"/>
              <w:rPr>
                <w:rFonts w:cs="Arial"/>
                <w:i/>
                <w:iCs/>
                <w:color w:val="000000" w:themeColor="text1"/>
                <w:sz w:val="14"/>
                <w:szCs w:val="14"/>
              </w:rPr>
            </w:pPr>
            <w:r w:rsidRPr="0005525A">
              <w:rPr>
                <w:rFonts w:cs="Arial"/>
                <w:color w:val="000000" w:themeColor="text1"/>
                <w:sz w:val="14"/>
                <w:szCs w:val="14"/>
              </w:rPr>
              <w:t xml:space="preserve">   assets </w:t>
            </w:r>
            <w:r w:rsidRPr="0005525A">
              <w:rPr>
                <w:rFonts w:cs="Arial"/>
                <w:i/>
                <w:iCs/>
                <w:color w:val="000000" w:themeColor="text1"/>
                <w:sz w:val="14"/>
                <w:szCs w:val="14"/>
              </w:rPr>
              <w:t>apart from financial instruments</w:t>
            </w:r>
          </w:p>
          <w:p w14:paraId="541CFC70"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color w:val="000000" w:themeColor="text1"/>
                <w:sz w:val="14"/>
                <w:szCs w:val="14"/>
                <w:cs/>
              </w:rPr>
            </w:pPr>
            <w:r w:rsidRPr="0005525A">
              <w:rPr>
                <w:rFonts w:cs="Arial"/>
                <w:i/>
                <w:iCs/>
                <w:color w:val="000000" w:themeColor="text1"/>
                <w:sz w:val="14"/>
                <w:szCs w:val="14"/>
              </w:rPr>
              <w:t xml:space="preserve">   and deferred tax assets</w:t>
            </w:r>
          </w:p>
        </w:tc>
        <w:tc>
          <w:tcPr>
            <w:tcW w:w="674" w:type="dxa"/>
          </w:tcPr>
          <w:p w14:paraId="510B2BFC"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4"/>
                <w:szCs w:val="14"/>
              </w:rPr>
            </w:pPr>
          </w:p>
          <w:p w14:paraId="764A8862"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4"/>
                <w:szCs w:val="14"/>
              </w:rPr>
            </w:pPr>
          </w:p>
          <w:p w14:paraId="770D3006" w14:textId="34A342E8"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30.90</w:t>
            </w:r>
          </w:p>
        </w:tc>
        <w:tc>
          <w:tcPr>
            <w:tcW w:w="692" w:type="dxa"/>
          </w:tcPr>
          <w:p w14:paraId="7657469E"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4"/>
                <w:szCs w:val="14"/>
              </w:rPr>
            </w:pPr>
          </w:p>
          <w:p w14:paraId="7822C51C"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4"/>
                <w:szCs w:val="14"/>
              </w:rPr>
            </w:pPr>
          </w:p>
          <w:p w14:paraId="4FF84021" w14:textId="0D3CFF82"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9.16</w:t>
            </w:r>
          </w:p>
        </w:tc>
        <w:tc>
          <w:tcPr>
            <w:tcW w:w="906" w:type="dxa"/>
          </w:tcPr>
          <w:p w14:paraId="39D8BF5C"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sz w:val="14"/>
                <w:szCs w:val="14"/>
              </w:rPr>
            </w:pPr>
          </w:p>
          <w:p w14:paraId="5A2F7E1D"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sz w:val="14"/>
                <w:szCs w:val="14"/>
              </w:rPr>
            </w:pPr>
          </w:p>
          <w:p w14:paraId="01C105D6" w14:textId="52F4D61E" w:rsidR="00773486" w:rsidRPr="0005525A" w:rsidRDefault="003829B9"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sz w:val="14"/>
                <w:szCs w:val="14"/>
              </w:rPr>
            </w:pPr>
            <w:r w:rsidRPr="0005525A">
              <w:rPr>
                <w:rFonts w:cs="Arial"/>
                <w:sz w:val="14"/>
                <w:szCs w:val="14"/>
              </w:rPr>
              <w:t>227.79</w:t>
            </w:r>
          </w:p>
        </w:tc>
        <w:tc>
          <w:tcPr>
            <w:tcW w:w="968" w:type="dxa"/>
          </w:tcPr>
          <w:p w14:paraId="2CB54F4B"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sz w:val="14"/>
                <w:szCs w:val="14"/>
              </w:rPr>
            </w:pPr>
          </w:p>
          <w:p w14:paraId="6B64711F"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sz w:val="14"/>
                <w:szCs w:val="14"/>
              </w:rPr>
            </w:pPr>
          </w:p>
          <w:p w14:paraId="6509A008" w14:textId="42AFBFF8"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186.45</w:t>
            </w:r>
          </w:p>
        </w:tc>
        <w:tc>
          <w:tcPr>
            <w:tcW w:w="881" w:type="dxa"/>
          </w:tcPr>
          <w:p w14:paraId="546112CE"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sz w:val="14"/>
                <w:szCs w:val="14"/>
              </w:rPr>
            </w:pPr>
          </w:p>
          <w:p w14:paraId="5215BEC8"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sz w:val="14"/>
                <w:szCs w:val="14"/>
              </w:rPr>
            </w:pPr>
          </w:p>
          <w:p w14:paraId="3D4D4314" w14:textId="2B1B5196"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8.89</w:t>
            </w:r>
          </w:p>
        </w:tc>
        <w:tc>
          <w:tcPr>
            <w:tcW w:w="834" w:type="dxa"/>
          </w:tcPr>
          <w:p w14:paraId="1AB60955"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sz w:val="14"/>
                <w:szCs w:val="14"/>
              </w:rPr>
            </w:pPr>
          </w:p>
          <w:p w14:paraId="50A3BD8C"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sz w:val="14"/>
                <w:szCs w:val="14"/>
              </w:rPr>
            </w:pPr>
          </w:p>
          <w:p w14:paraId="58131D85" w14:textId="5490C35E"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6.25</w:t>
            </w:r>
          </w:p>
        </w:tc>
        <w:tc>
          <w:tcPr>
            <w:tcW w:w="894" w:type="dxa"/>
            <w:gridSpan w:val="2"/>
          </w:tcPr>
          <w:p w14:paraId="316F744C"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4"/>
                <w:szCs w:val="14"/>
              </w:rPr>
            </w:pPr>
          </w:p>
          <w:p w14:paraId="2E0F8DC2"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4"/>
                <w:szCs w:val="14"/>
              </w:rPr>
            </w:pPr>
          </w:p>
          <w:p w14:paraId="70606D8D" w14:textId="1BCD4CFF"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05525A">
              <w:rPr>
                <w:rFonts w:cs="Arial"/>
                <w:sz w:val="14"/>
                <w:szCs w:val="14"/>
              </w:rPr>
              <w:t>38.25</w:t>
            </w:r>
          </w:p>
        </w:tc>
        <w:tc>
          <w:tcPr>
            <w:tcW w:w="909" w:type="dxa"/>
          </w:tcPr>
          <w:p w14:paraId="06B9737F"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4"/>
                <w:szCs w:val="14"/>
              </w:rPr>
            </w:pPr>
          </w:p>
          <w:p w14:paraId="282C4703"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4"/>
                <w:szCs w:val="14"/>
              </w:rPr>
            </w:pPr>
          </w:p>
          <w:p w14:paraId="3E57AC30" w14:textId="139076DA"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05525A">
              <w:rPr>
                <w:rFonts w:cs="Arial"/>
                <w:sz w:val="14"/>
                <w:szCs w:val="14"/>
              </w:rPr>
              <w:t>23.53</w:t>
            </w:r>
          </w:p>
        </w:tc>
        <w:tc>
          <w:tcPr>
            <w:tcW w:w="779" w:type="dxa"/>
          </w:tcPr>
          <w:p w14:paraId="1BA440D6"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sz w:val="14"/>
                <w:szCs w:val="14"/>
              </w:rPr>
            </w:pPr>
          </w:p>
          <w:p w14:paraId="570F240A"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sz w:val="14"/>
                <w:szCs w:val="14"/>
              </w:rPr>
            </w:pPr>
          </w:p>
          <w:p w14:paraId="447591EB" w14:textId="075806F2"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05525A">
              <w:rPr>
                <w:rFonts w:cs="Arial"/>
                <w:sz w:val="14"/>
                <w:szCs w:val="14"/>
              </w:rPr>
              <w:t>(0.11)</w:t>
            </w:r>
          </w:p>
        </w:tc>
        <w:tc>
          <w:tcPr>
            <w:tcW w:w="761" w:type="dxa"/>
          </w:tcPr>
          <w:p w14:paraId="77FC4A5B"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sz w:val="14"/>
                <w:szCs w:val="14"/>
              </w:rPr>
            </w:pPr>
          </w:p>
          <w:p w14:paraId="12F0CCA5"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sz w:val="14"/>
                <w:szCs w:val="14"/>
              </w:rPr>
            </w:pPr>
          </w:p>
          <w:p w14:paraId="6D6BAE19" w14:textId="24BD72FB"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(0.03)</w:t>
            </w:r>
          </w:p>
        </w:tc>
        <w:tc>
          <w:tcPr>
            <w:tcW w:w="859" w:type="dxa"/>
          </w:tcPr>
          <w:p w14:paraId="48CB2BCF"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sz w:val="14"/>
                <w:szCs w:val="14"/>
              </w:rPr>
            </w:pPr>
          </w:p>
          <w:p w14:paraId="3ABD7BE3"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sz w:val="14"/>
                <w:szCs w:val="14"/>
              </w:rPr>
            </w:pPr>
          </w:p>
          <w:p w14:paraId="5702EB18" w14:textId="355C8DED"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05525A">
              <w:rPr>
                <w:rFonts w:cs="Arial"/>
                <w:sz w:val="14"/>
                <w:szCs w:val="14"/>
              </w:rPr>
              <w:t>(273.79)</w:t>
            </w:r>
          </w:p>
        </w:tc>
        <w:tc>
          <w:tcPr>
            <w:tcW w:w="850" w:type="dxa"/>
          </w:tcPr>
          <w:p w14:paraId="38E3ECC8"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sz w:val="14"/>
                <w:szCs w:val="14"/>
              </w:rPr>
            </w:pPr>
          </w:p>
          <w:p w14:paraId="5A07646D"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sz w:val="14"/>
                <w:szCs w:val="14"/>
              </w:rPr>
            </w:pPr>
          </w:p>
          <w:p w14:paraId="2601D4DB" w14:textId="1AFF951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05525A">
              <w:rPr>
                <w:rFonts w:cs="Arial"/>
                <w:sz w:val="14"/>
                <w:szCs w:val="14"/>
              </w:rPr>
              <w:t>(182.05)</w:t>
            </w:r>
          </w:p>
        </w:tc>
        <w:tc>
          <w:tcPr>
            <w:tcW w:w="806" w:type="dxa"/>
          </w:tcPr>
          <w:p w14:paraId="35A5F5A8"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sz w:val="14"/>
                <w:szCs w:val="14"/>
              </w:rPr>
            </w:pPr>
          </w:p>
          <w:p w14:paraId="0B059F39"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sz w:val="14"/>
                <w:szCs w:val="14"/>
              </w:rPr>
            </w:pPr>
          </w:p>
          <w:p w14:paraId="2F4FA6EF" w14:textId="5CA67A67" w:rsidR="00773486" w:rsidRPr="0005525A" w:rsidRDefault="003829B9"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31.93</w:t>
            </w:r>
          </w:p>
        </w:tc>
        <w:tc>
          <w:tcPr>
            <w:tcW w:w="791" w:type="dxa"/>
          </w:tcPr>
          <w:p w14:paraId="51C3800E"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p w14:paraId="32C59A86"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p w14:paraId="1DC3DC58" w14:textId="54148881"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05525A">
              <w:rPr>
                <w:rFonts w:cs="Arial"/>
                <w:sz w:val="14"/>
                <w:szCs w:val="14"/>
              </w:rPr>
              <w:t>43.31</w:t>
            </w:r>
          </w:p>
        </w:tc>
      </w:tr>
      <w:tr w:rsidR="00773486" w:rsidRPr="0005525A" w14:paraId="232EF694" w14:textId="77777777" w:rsidTr="00ED6BE8">
        <w:tc>
          <w:tcPr>
            <w:tcW w:w="2750" w:type="dxa"/>
            <w:vAlign w:val="bottom"/>
          </w:tcPr>
          <w:p w14:paraId="6825F1AD" w14:textId="77777777"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color w:val="000000" w:themeColor="text1"/>
                <w:spacing w:val="-2"/>
                <w:sz w:val="14"/>
                <w:szCs w:val="14"/>
                <w:cs/>
              </w:rPr>
            </w:pPr>
            <w:r w:rsidRPr="0005525A">
              <w:rPr>
                <w:rFonts w:cs="Arial"/>
                <w:b/>
                <w:bCs/>
                <w:color w:val="000000" w:themeColor="text1"/>
                <w:sz w:val="14"/>
                <w:szCs w:val="14"/>
              </w:rPr>
              <w:t>Segment liabilities</w:t>
            </w:r>
          </w:p>
        </w:tc>
        <w:tc>
          <w:tcPr>
            <w:tcW w:w="674" w:type="dxa"/>
          </w:tcPr>
          <w:p w14:paraId="12B57A5A" w14:textId="3B216E4A"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43.31</w:t>
            </w:r>
          </w:p>
        </w:tc>
        <w:tc>
          <w:tcPr>
            <w:tcW w:w="692" w:type="dxa"/>
          </w:tcPr>
          <w:p w14:paraId="572395E0" w14:textId="2A8EDFCF"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05525A">
              <w:rPr>
                <w:rFonts w:cs="Arial"/>
                <w:sz w:val="14"/>
                <w:szCs w:val="14"/>
              </w:rPr>
              <w:t>23.83</w:t>
            </w:r>
          </w:p>
        </w:tc>
        <w:tc>
          <w:tcPr>
            <w:tcW w:w="906" w:type="dxa"/>
          </w:tcPr>
          <w:p w14:paraId="0B39A1A6" w14:textId="46D34EB9"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585.15</w:t>
            </w:r>
          </w:p>
        </w:tc>
        <w:tc>
          <w:tcPr>
            <w:tcW w:w="968" w:type="dxa"/>
          </w:tcPr>
          <w:p w14:paraId="3CFB06AA" w14:textId="6FF7E0AA"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05525A">
              <w:rPr>
                <w:rFonts w:cs="Arial"/>
                <w:sz w:val="14"/>
                <w:szCs w:val="14"/>
              </w:rPr>
              <w:t>622.12</w:t>
            </w:r>
          </w:p>
        </w:tc>
        <w:tc>
          <w:tcPr>
            <w:tcW w:w="881" w:type="dxa"/>
          </w:tcPr>
          <w:p w14:paraId="053B8BCA" w14:textId="1372BF70"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8.96</w:t>
            </w:r>
          </w:p>
        </w:tc>
        <w:tc>
          <w:tcPr>
            <w:tcW w:w="834" w:type="dxa"/>
          </w:tcPr>
          <w:p w14:paraId="586E8AAA" w14:textId="551ABF99"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05525A">
              <w:rPr>
                <w:rFonts w:cs="Arial"/>
                <w:sz w:val="14"/>
                <w:szCs w:val="14"/>
              </w:rPr>
              <w:t>7.92</w:t>
            </w:r>
          </w:p>
        </w:tc>
        <w:tc>
          <w:tcPr>
            <w:tcW w:w="894" w:type="dxa"/>
            <w:gridSpan w:val="2"/>
          </w:tcPr>
          <w:p w14:paraId="23CA8423" w14:textId="7E352F83"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05525A">
              <w:rPr>
                <w:rFonts w:cs="Arial"/>
                <w:sz w:val="14"/>
                <w:szCs w:val="14"/>
              </w:rPr>
              <w:t>44.64</w:t>
            </w:r>
          </w:p>
        </w:tc>
        <w:tc>
          <w:tcPr>
            <w:tcW w:w="909" w:type="dxa"/>
          </w:tcPr>
          <w:p w14:paraId="2B3BE72B" w14:textId="3B2CB863"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05525A">
              <w:rPr>
                <w:rFonts w:cs="Arial"/>
                <w:sz w:val="14"/>
                <w:szCs w:val="14"/>
              </w:rPr>
              <w:t>35.62</w:t>
            </w:r>
          </w:p>
        </w:tc>
        <w:tc>
          <w:tcPr>
            <w:tcW w:w="779" w:type="dxa"/>
          </w:tcPr>
          <w:p w14:paraId="342015CB" w14:textId="3DAA7D3D"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05525A">
              <w:rPr>
                <w:rFonts w:cs="Arial"/>
                <w:sz w:val="14"/>
                <w:szCs w:val="14"/>
              </w:rPr>
              <w:t>32.05</w:t>
            </w:r>
          </w:p>
        </w:tc>
        <w:tc>
          <w:tcPr>
            <w:tcW w:w="761" w:type="dxa"/>
          </w:tcPr>
          <w:p w14:paraId="4DF0D6ED" w14:textId="42E5F108"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05525A">
              <w:rPr>
                <w:rFonts w:cs="Arial"/>
                <w:sz w:val="14"/>
                <w:szCs w:val="14"/>
              </w:rPr>
              <w:t>0.15</w:t>
            </w:r>
          </w:p>
        </w:tc>
        <w:tc>
          <w:tcPr>
            <w:tcW w:w="859" w:type="dxa"/>
          </w:tcPr>
          <w:p w14:paraId="2B721532" w14:textId="0A5CA60A"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05525A">
              <w:rPr>
                <w:rFonts w:cs="Arial"/>
                <w:sz w:val="14"/>
                <w:szCs w:val="14"/>
              </w:rPr>
              <w:t>(212.86)</w:t>
            </w:r>
          </w:p>
        </w:tc>
        <w:tc>
          <w:tcPr>
            <w:tcW w:w="850" w:type="dxa"/>
          </w:tcPr>
          <w:p w14:paraId="52A3E37F" w14:textId="6BA81CE8"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05525A">
              <w:rPr>
                <w:rFonts w:cs="Arial"/>
                <w:sz w:val="14"/>
                <w:szCs w:val="14"/>
              </w:rPr>
              <w:t>(193.56)</w:t>
            </w:r>
          </w:p>
        </w:tc>
        <w:tc>
          <w:tcPr>
            <w:tcW w:w="806" w:type="dxa"/>
          </w:tcPr>
          <w:p w14:paraId="745B7226" w14:textId="33BA11AC"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cs/>
              </w:rPr>
            </w:pPr>
            <w:r w:rsidRPr="0005525A">
              <w:rPr>
                <w:rFonts w:cs="Arial"/>
                <w:sz w:val="14"/>
                <w:szCs w:val="14"/>
              </w:rPr>
              <w:t>501.25</w:t>
            </w:r>
          </w:p>
        </w:tc>
        <w:tc>
          <w:tcPr>
            <w:tcW w:w="791" w:type="dxa"/>
          </w:tcPr>
          <w:p w14:paraId="73371509" w14:textId="56536B7C" w:rsidR="00773486" w:rsidRPr="0005525A" w:rsidRDefault="00773486" w:rsidP="007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05525A">
              <w:rPr>
                <w:rFonts w:cs="Arial"/>
                <w:sz w:val="14"/>
                <w:szCs w:val="14"/>
              </w:rPr>
              <w:t>496.08</w:t>
            </w:r>
          </w:p>
        </w:tc>
      </w:tr>
    </w:tbl>
    <w:p w14:paraId="5BB64C6D" w14:textId="77777777" w:rsidR="008037F2" w:rsidRPr="0005525A" w:rsidRDefault="008037F2" w:rsidP="00DD72E9">
      <w:pPr>
        <w:pStyle w:val="ListParagraph"/>
        <w:spacing w:after="0" w:line="360" w:lineRule="auto"/>
        <w:ind w:left="360"/>
        <w:jc w:val="thaiDistribute"/>
        <w:rPr>
          <w:rFonts w:ascii="Arial" w:hAnsi="Arial" w:cs="Arial"/>
          <w:color w:val="000000" w:themeColor="text1"/>
          <w:sz w:val="20"/>
          <w:szCs w:val="20"/>
        </w:rPr>
      </w:pPr>
    </w:p>
    <w:p w14:paraId="7B9EE86E" w14:textId="77777777" w:rsidR="008037F2" w:rsidRPr="0005525A" w:rsidRDefault="008037F2" w:rsidP="00DD72E9">
      <w:pPr>
        <w:pStyle w:val="ListParagraph"/>
        <w:spacing w:after="0" w:line="360" w:lineRule="auto"/>
        <w:ind w:left="360"/>
        <w:jc w:val="thaiDistribute"/>
        <w:rPr>
          <w:rFonts w:ascii="Arial" w:hAnsi="Arial" w:cs="Arial"/>
          <w:color w:val="000000" w:themeColor="text1"/>
          <w:sz w:val="20"/>
          <w:szCs w:val="20"/>
        </w:rPr>
      </w:pPr>
      <w:bookmarkStart w:id="116" w:name="_Hlk155774019"/>
      <w:r w:rsidRPr="0005525A">
        <w:rPr>
          <w:rFonts w:ascii="Arial" w:hAnsi="Arial" w:cs="Arial"/>
          <w:color w:val="000000" w:themeColor="text1"/>
          <w:sz w:val="20"/>
          <w:szCs w:val="20"/>
        </w:rPr>
        <w:t>Unidentified operating segments items of assets, liabilities, revenues, and expenses are allocated to each segment based on the segment revenue.</w:t>
      </w:r>
    </w:p>
    <w:bookmarkEnd w:id="116"/>
    <w:p w14:paraId="175A7EE3" w14:textId="77777777" w:rsidR="00291C41" w:rsidRPr="0005525A" w:rsidRDefault="00291C41" w:rsidP="00DD72E9">
      <w:pPr>
        <w:spacing w:line="360" w:lineRule="auto"/>
        <w:jc w:val="thaiDistribute"/>
        <w:rPr>
          <w:rFonts w:cs="Arial"/>
          <w:color w:val="000000" w:themeColor="text1"/>
          <w:sz w:val="20"/>
          <w:szCs w:val="20"/>
        </w:rPr>
      </w:pPr>
    </w:p>
    <w:p w14:paraId="2191E955" w14:textId="7E983A1A" w:rsidR="006714C2" w:rsidRPr="0005525A" w:rsidRDefault="006714C2" w:rsidP="00DD72E9">
      <w:pPr>
        <w:pStyle w:val="ListParagraph"/>
        <w:spacing w:after="0" w:line="360" w:lineRule="auto"/>
        <w:ind w:left="360"/>
        <w:jc w:val="thaiDistribute"/>
        <w:rPr>
          <w:rFonts w:ascii="Arial" w:hAnsi="Arial"/>
          <w:color w:val="000000" w:themeColor="text1"/>
          <w:sz w:val="20"/>
          <w:szCs w:val="20"/>
          <w:cs/>
        </w:rPr>
        <w:sectPr w:rsidR="006714C2" w:rsidRPr="0005525A" w:rsidSect="00BF2D12">
          <w:headerReference w:type="default" r:id="rId13"/>
          <w:footerReference w:type="default" r:id="rId14"/>
          <w:pgSz w:w="16834" w:h="11909" w:orient="landscape" w:code="9"/>
          <w:pgMar w:top="1728" w:right="1152" w:bottom="1008" w:left="1152" w:header="1138" w:footer="389" w:gutter="0"/>
          <w:cols w:space="720"/>
          <w:docGrid w:linePitch="245"/>
        </w:sectPr>
      </w:pPr>
      <w:bookmarkStart w:id="117" w:name="_Hlk155774124"/>
    </w:p>
    <w:bookmarkEnd w:id="117"/>
    <w:p w14:paraId="014CF64A" w14:textId="3C7820DA" w:rsidR="00810E26" w:rsidRPr="0005525A" w:rsidRDefault="00810E2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05525A">
        <w:rPr>
          <w:rFonts w:cs="Arial"/>
          <w:color w:val="000000" w:themeColor="text1"/>
          <w:spacing w:val="-2"/>
          <w:sz w:val="20"/>
          <w:szCs w:val="20"/>
        </w:rPr>
        <w:lastRenderedPageBreak/>
        <w:t xml:space="preserve">The Group classified segments of revenues based on the geographic location of customers for the year </w:t>
      </w:r>
      <w:r w:rsidRPr="0005525A">
        <w:rPr>
          <w:rFonts w:cs="Arial"/>
          <w:color w:val="000000" w:themeColor="text1"/>
          <w:sz w:val="20"/>
          <w:szCs w:val="20"/>
        </w:rPr>
        <w:t>ended 31 December 202</w:t>
      </w:r>
      <w:r w:rsidR="008D5D61" w:rsidRPr="0005525A">
        <w:rPr>
          <w:rFonts w:cs="Arial"/>
          <w:color w:val="000000" w:themeColor="text1"/>
          <w:sz w:val="20"/>
          <w:szCs w:val="20"/>
        </w:rPr>
        <w:t>5</w:t>
      </w:r>
      <w:r w:rsidRPr="0005525A">
        <w:rPr>
          <w:rFonts w:cs="Arial"/>
          <w:color w:val="000000" w:themeColor="text1"/>
          <w:sz w:val="20"/>
          <w:szCs w:val="20"/>
        </w:rPr>
        <w:t xml:space="preserve"> and 202</w:t>
      </w:r>
      <w:r w:rsidR="008D5D61" w:rsidRPr="0005525A">
        <w:rPr>
          <w:rFonts w:cs="Arial"/>
          <w:color w:val="000000" w:themeColor="text1"/>
          <w:sz w:val="20"/>
          <w:szCs w:val="20"/>
        </w:rPr>
        <w:t>4</w:t>
      </w:r>
      <w:r w:rsidRPr="0005525A">
        <w:rPr>
          <w:rFonts w:cs="Arial"/>
          <w:color w:val="000000" w:themeColor="text1"/>
          <w:sz w:val="20"/>
          <w:szCs w:val="20"/>
        </w:rPr>
        <w:t xml:space="preserve"> as follows:</w:t>
      </w:r>
    </w:p>
    <w:p w14:paraId="00912D28" w14:textId="77777777" w:rsidR="00810E26" w:rsidRPr="0005525A" w:rsidRDefault="00810E2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2"/>
          <w:szCs w:val="12"/>
        </w:rPr>
      </w:pPr>
    </w:p>
    <w:tbl>
      <w:tblPr>
        <w:tblW w:w="8896" w:type="dxa"/>
        <w:tblInd w:w="279" w:type="dxa"/>
        <w:tblLook w:val="04A0" w:firstRow="1" w:lastRow="0" w:firstColumn="1" w:lastColumn="0" w:noHBand="0" w:noVBand="1"/>
      </w:tblPr>
      <w:tblGrid>
        <w:gridCol w:w="3788"/>
        <w:gridCol w:w="1450"/>
        <w:gridCol w:w="1152"/>
        <w:gridCol w:w="1413"/>
        <w:gridCol w:w="1093"/>
      </w:tblGrid>
      <w:tr w:rsidR="007148FA" w:rsidRPr="0005525A" w14:paraId="292C178F" w14:textId="77777777" w:rsidTr="00494075">
        <w:tc>
          <w:tcPr>
            <w:tcW w:w="3788" w:type="dxa"/>
          </w:tcPr>
          <w:p w14:paraId="5C7E1AD1" w14:textId="77777777" w:rsidR="00810E26" w:rsidRPr="0005525A" w:rsidRDefault="00810E26" w:rsidP="00DD72E9">
            <w:pPr>
              <w:spacing w:line="360" w:lineRule="auto"/>
              <w:rPr>
                <w:rFonts w:cs="Arial"/>
                <w:color w:val="000000" w:themeColor="text1"/>
              </w:rPr>
            </w:pPr>
          </w:p>
        </w:tc>
        <w:tc>
          <w:tcPr>
            <w:tcW w:w="5108" w:type="dxa"/>
            <w:gridSpan w:val="4"/>
            <w:hideMark/>
          </w:tcPr>
          <w:p w14:paraId="6CD7AD9B" w14:textId="77777777" w:rsidR="00810E26" w:rsidRPr="0005525A" w:rsidRDefault="00810E26" w:rsidP="00DD72E9">
            <w:pPr>
              <w:pBdr>
                <w:bottom w:val="single" w:sz="4" w:space="1" w:color="auto"/>
              </w:pBdr>
              <w:spacing w:line="360" w:lineRule="auto"/>
              <w:jc w:val="right"/>
              <w:rPr>
                <w:rFonts w:cs="Arial"/>
                <w:color w:val="000000" w:themeColor="text1"/>
              </w:rPr>
            </w:pPr>
            <w:r w:rsidRPr="0005525A">
              <w:rPr>
                <w:rFonts w:cs="Arial"/>
                <w:color w:val="000000" w:themeColor="text1"/>
                <w:spacing w:val="-4"/>
              </w:rPr>
              <w:t>(</w:t>
            </w:r>
            <w:proofErr w:type="gramStart"/>
            <w:r w:rsidRPr="0005525A">
              <w:rPr>
                <w:rFonts w:cs="Arial"/>
                <w:color w:val="000000" w:themeColor="text1"/>
                <w:spacing w:val="-4"/>
              </w:rPr>
              <w:t>Unit</w:t>
            </w:r>
            <w:r w:rsidRPr="0005525A">
              <w:rPr>
                <w:rFonts w:cs="Arial"/>
                <w:color w:val="000000" w:themeColor="text1"/>
                <w:spacing w:val="-4"/>
                <w:cs/>
              </w:rPr>
              <w:t xml:space="preserve"> </w:t>
            </w:r>
            <w:r w:rsidRPr="0005525A">
              <w:rPr>
                <w:rFonts w:cs="Arial"/>
                <w:color w:val="000000" w:themeColor="text1"/>
                <w:spacing w:val="-4"/>
              </w:rPr>
              <w:t>:</w:t>
            </w:r>
            <w:proofErr w:type="gramEnd"/>
            <w:r w:rsidRPr="0005525A">
              <w:rPr>
                <w:rFonts w:cs="Arial"/>
                <w:color w:val="000000" w:themeColor="text1"/>
                <w:spacing w:val="-4"/>
              </w:rPr>
              <w:t xml:space="preserve"> Baht)</w:t>
            </w:r>
          </w:p>
        </w:tc>
      </w:tr>
      <w:tr w:rsidR="007148FA" w:rsidRPr="0005525A" w14:paraId="6CA049FF" w14:textId="77777777" w:rsidTr="00494075">
        <w:tc>
          <w:tcPr>
            <w:tcW w:w="3788" w:type="dxa"/>
          </w:tcPr>
          <w:p w14:paraId="1B90935B" w14:textId="77777777" w:rsidR="00810E26" w:rsidRPr="0005525A" w:rsidRDefault="00810E26" w:rsidP="00DD72E9">
            <w:pPr>
              <w:spacing w:line="360" w:lineRule="auto"/>
              <w:ind w:left="162"/>
              <w:rPr>
                <w:rFonts w:cs="Arial"/>
                <w:color w:val="000000" w:themeColor="text1"/>
              </w:rPr>
            </w:pPr>
          </w:p>
        </w:tc>
        <w:tc>
          <w:tcPr>
            <w:tcW w:w="5108" w:type="dxa"/>
            <w:gridSpan w:val="4"/>
          </w:tcPr>
          <w:p w14:paraId="1471CBB3" w14:textId="77777777" w:rsidR="00810E26" w:rsidRPr="0005525A" w:rsidRDefault="00810E26" w:rsidP="00DD72E9">
            <w:pPr>
              <w:pBdr>
                <w:bottom w:val="single" w:sz="4" w:space="1" w:color="auto"/>
              </w:pBdr>
              <w:spacing w:line="360" w:lineRule="auto"/>
              <w:jc w:val="center"/>
              <w:rPr>
                <w:rFonts w:cs="Arial"/>
                <w:color w:val="000000" w:themeColor="text1"/>
              </w:rPr>
            </w:pPr>
            <w:r w:rsidRPr="0005525A">
              <w:rPr>
                <w:rFonts w:cs="Arial"/>
                <w:color w:val="000000" w:themeColor="text1"/>
              </w:rPr>
              <w:t>For the year ended 31 December</w:t>
            </w:r>
          </w:p>
        </w:tc>
      </w:tr>
      <w:tr w:rsidR="007148FA" w:rsidRPr="0005525A" w14:paraId="46D6EB07" w14:textId="77777777" w:rsidTr="00494075">
        <w:tc>
          <w:tcPr>
            <w:tcW w:w="3788" w:type="dxa"/>
          </w:tcPr>
          <w:p w14:paraId="5C43AFC6" w14:textId="77777777" w:rsidR="00810E26" w:rsidRPr="0005525A" w:rsidRDefault="00810E26" w:rsidP="00DD72E9">
            <w:pPr>
              <w:spacing w:line="360" w:lineRule="auto"/>
              <w:ind w:left="162"/>
              <w:rPr>
                <w:rFonts w:cs="Arial"/>
                <w:color w:val="000000" w:themeColor="text1"/>
              </w:rPr>
            </w:pPr>
          </w:p>
        </w:tc>
        <w:tc>
          <w:tcPr>
            <w:tcW w:w="5108" w:type="dxa"/>
            <w:gridSpan w:val="4"/>
            <w:hideMark/>
          </w:tcPr>
          <w:p w14:paraId="2BBB2DC0" w14:textId="77777777" w:rsidR="00810E26" w:rsidRPr="0005525A" w:rsidRDefault="00810E26" w:rsidP="00DD72E9">
            <w:pPr>
              <w:pBdr>
                <w:bottom w:val="single" w:sz="4" w:space="1" w:color="auto"/>
              </w:pBdr>
              <w:spacing w:line="360" w:lineRule="auto"/>
              <w:jc w:val="center"/>
              <w:rPr>
                <w:rFonts w:cs="Arial"/>
                <w:color w:val="000000" w:themeColor="text1"/>
              </w:rPr>
            </w:pPr>
            <w:r w:rsidRPr="0005525A">
              <w:rPr>
                <w:rFonts w:cs="Arial"/>
                <w:color w:val="000000" w:themeColor="text1"/>
              </w:rPr>
              <w:t>Consolidated F/S</w:t>
            </w:r>
          </w:p>
        </w:tc>
      </w:tr>
      <w:tr w:rsidR="007148FA" w:rsidRPr="0005525A" w14:paraId="4A81BD30" w14:textId="77777777" w:rsidTr="00494075">
        <w:tc>
          <w:tcPr>
            <w:tcW w:w="3788" w:type="dxa"/>
          </w:tcPr>
          <w:p w14:paraId="3E0341F0" w14:textId="77777777" w:rsidR="00810E26" w:rsidRPr="0005525A" w:rsidRDefault="00810E26" w:rsidP="00DD72E9">
            <w:pPr>
              <w:spacing w:line="360" w:lineRule="auto"/>
              <w:ind w:left="72"/>
              <w:rPr>
                <w:rFonts w:cs="Arial"/>
                <w:color w:val="000000" w:themeColor="text1"/>
                <w:cs/>
              </w:rPr>
            </w:pPr>
          </w:p>
        </w:tc>
        <w:tc>
          <w:tcPr>
            <w:tcW w:w="2602" w:type="dxa"/>
            <w:gridSpan w:val="2"/>
            <w:hideMark/>
          </w:tcPr>
          <w:p w14:paraId="1E05583A" w14:textId="634DB5EC" w:rsidR="00810E26" w:rsidRPr="0005525A" w:rsidRDefault="00810E26" w:rsidP="00DD72E9">
            <w:pPr>
              <w:pBdr>
                <w:bottom w:val="single" w:sz="4" w:space="1" w:color="auto"/>
              </w:pBdr>
              <w:spacing w:line="360" w:lineRule="auto"/>
              <w:jc w:val="center"/>
              <w:rPr>
                <w:rFonts w:cs="Arial"/>
                <w:color w:val="000000" w:themeColor="text1"/>
              </w:rPr>
            </w:pPr>
            <w:r w:rsidRPr="0005525A">
              <w:rPr>
                <w:rFonts w:cs="Arial"/>
                <w:color w:val="000000" w:themeColor="text1"/>
              </w:rPr>
              <w:t>202</w:t>
            </w:r>
            <w:r w:rsidR="008D5D61" w:rsidRPr="0005525A">
              <w:rPr>
                <w:rFonts w:cs="Arial"/>
                <w:color w:val="000000" w:themeColor="text1"/>
              </w:rPr>
              <w:t>5</w:t>
            </w:r>
          </w:p>
        </w:tc>
        <w:tc>
          <w:tcPr>
            <w:tcW w:w="2506" w:type="dxa"/>
            <w:gridSpan w:val="2"/>
            <w:hideMark/>
          </w:tcPr>
          <w:p w14:paraId="4E1659D9" w14:textId="4D6145DF" w:rsidR="00810E26" w:rsidRPr="0005525A" w:rsidRDefault="00810E26" w:rsidP="00DD72E9">
            <w:pPr>
              <w:pBdr>
                <w:bottom w:val="single" w:sz="4" w:space="1" w:color="auto"/>
              </w:pBdr>
              <w:spacing w:line="360" w:lineRule="auto"/>
              <w:jc w:val="center"/>
              <w:rPr>
                <w:rFonts w:cs="Arial"/>
                <w:color w:val="000000" w:themeColor="text1"/>
              </w:rPr>
            </w:pPr>
            <w:r w:rsidRPr="0005525A">
              <w:rPr>
                <w:rFonts w:cs="Arial"/>
                <w:color w:val="000000" w:themeColor="text1"/>
              </w:rPr>
              <w:t>202</w:t>
            </w:r>
            <w:r w:rsidR="008D5D61" w:rsidRPr="0005525A">
              <w:rPr>
                <w:rFonts w:cs="Arial"/>
                <w:color w:val="000000" w:themeColor="text1"/>
              </w:rPr>
              <w:t>4</w:t>
            </w:r>
          </w:p>
        </w:tc>
      </w:tr>
      <w:tr w:rsidR="008D5D61" w:rsidRPr="0005525A" w14:paraId="4C20A7A8" w14:textId="77777777" w:rsidTr="00494075">
        <w:tc>
          <w:tcPr>
            <w:tcW w:w="3788" w:type="dxa"/>
          </w:tcPr>
          <w:p w14:paraId="6E43AEBB" w14:textId="77777777" w:rsidR="008D5D61" w:rsidRPr="0005525A" w:rsidRDefault="008D5D61" w:rsidP="008D5D61">
            <w:pPr>
              <w:spacing w:line="360" w:lineRule="auto"/>
              <w:ind w:left="162"/>
              <w:rPr>
                <w:rFonts w:cs="Arial"/>
                <w:color w:val="000000" w:themeColor="text1"/>
                <w:cs/>
              </w:rPr>
            </w:pPr>
          </w:p>
        </w:tc>
        <w:tc>
          <w:tcPr>
            <w:tcW w:w="1450" w:type="dxa"/>
            <w:hideMark/>
          </w:tcPr>
          <w:p w14:paraId="35932309" w14:textId="77777777" w:rsidR="008D5D61" w:rsidRPr="0005525A" w:rsidRDefault="008D5D61" w:rsidP="008D5D61">
            <w:pPr>
              <w:pBdr>
                <w:bottom w:val="single" w:sz="4" w:space="1" w:color="auto"/>
              </w:pBdr>
              <w:spacing w:line="360" w:lineRule="auto"/>
              <w:jc w:val="center"/>
              <w:rPr>
                <w:rFonts w:cs="Arial"/>
                <w:color w:val="000000" w:themeColor="text1"/>
              </w:rPr>
            </w:pPr>
            <w:r w:rsidRPr="0005525A">
              <w:rPr>
                <w:rFonts w:cs="Arial"/>
                <w:color w:val="000000" w:themeColor="text1"/>
              </w:rPr>
              <w:t>Amount</w:t>
            </w:r>
          </w:p>
        </w:tc>
        <w:tc>
          <w:tcPr>
            <w:tcW w:w="1152" w:type="dxa"/>
            <w:hideMark/>
          </w:tcPr>
          <w:p w14:paraId="68B3E7B5" w14:textId="77777777" w:rsidR="008D5D61" w:rsidRPr="0005525A" w:rsidRDefault="008D5D61" w:rsidP="008D5D61">
            <w:pPr>
              <w:pBdr>
                <w:bottom w:val="single" w:sz="4" w:space="1" w:color="auto"/>
              </w:pBdr>
              <w:spacing w:line="360" w:lineRule="auto"/>
              <w:jc w:val="center"/>
              <w:rPr>
                <w:rFonts w:cs="Arial"/>
                <w:color w:val="000000" w:themeColor="text1"/>
              </w:rPr>
            </w:pPr>
            <w:r w:rsidRPr="0005525A">
              <w:rPr>
                <w:rFonts w:cs="Arial"/>
                <w:color w:val="000000" w:themeColor="text1"/>
              </w:rPr>
              <w:t>%</w:t>
            </w:r>
          </w:p>
        </w:tc>
        <w:tc>
          <w:tcPr>
            <w:tcW w:w="1413" w:type="dxa"/>
            <w:hideMark/>
          </w:tcPr>
          <w:p w14:paraId="58CD09FB" w14:textId="562DCC35" w:rsidR="008D5D61" w:rsidRPr="0005525A" w:rsidRDefault="008D5D61" w:rsidP="008D5D61">
            <w:pPr>
              <w:pBdr>
                <w:bottom w:val="single" w:sz="4" w:space="1" w:color="auto"/>
              </w:pBdr>
              <w:spacing w:line="360" w:lineRule="auto"/>
              <w:jc w:val="center"/>
              <w:rPr>
                <w:rFonts w:cs="Arial"/>
                <w:color w:val="000000" w:themeColor="text1"/>
              </w:rPr>
            </w:pPr>
            <w:r w:rsidRPr="0005525A">
              <w:rPr>
                <w:rFonts w:cs="Arial"/>
                <w:color w:val="000000" w:themeColor="text1"/>
              </w:rPr>
              <w:t>Amount</w:t>
            </w:r>
          </w:p>
        </w:tc>
        <w:tc>
          <w:tcPr>
            <w:tcW w:w="1093" w:type="dxa"/>
            <w:hideMark/>
          </w:tcPr>
          <w:p w14:paraId="4D04CC5B" w14:textId="370C017A" w:rsidR="008D5D61" w:rsidRPr="0005525A" w:rsidRDefault="008D5D61" w:rsidP="008D5D61">
            <w:pPr>
              <w:pBdr>
                <w:bottom w:val="single" w:sz="4" w:space="1" w:color="auto"/>
              </w:pBdr>
              <w:spacing w:line="360" w:lineRule="auto"/>
              <w:jc w:val="center"/>
              <w:rPr>
                <w:rFonts w:cs="Arial"/>
                <w:color w:val="000000" w:themeColor="text1"/>
              </w:rPr>
            </w:pPr>
            <w:r w:rsidRPr="0005525A">
              <w:rPr>
                <w:rFonts w:cs="Arial"/>
                <w:color w:val="000000" w:themeColor="text1"/>
              </w:rPr>
              <w:t>%</w:t>
            </w:r>
          </w:p>
        </w:tc>
      </w:tr>
      <w:tr w:rsidR="008D5D61" w:rsidRPr="0005525A" w14:paraId="05B2B523" w14:textId="77777777" w:rsidTr="00494075">
        <w:tc>
          <w:tcPr>
            <w:tcW w:w="3788" w:type="dxa"/>
            <w:hideMark/>
          </w:tcPr>
          <w:p w14:paraId="1BCCC7C0" w14:textId="77777777" w:rsidR="008D5D61" w:rsidRPr="0005525A" w:rsidRDefault="008D5D61" w:rsidP="00731B0D">
            <w:pPr>
              <w:spacing w:line="360" w:lineRule="auto"/>
              <w:ind w:left="-16"/>
              <w:jc w:val="thaiDistribute"/>
              <w:rPr>
                <w:rFonts w:cs="Arial"/>
                <w:b/>
                <w:bCs/>
                <w:color w:val="000000" w:themeColor="text1"/>
                <w:rtl/>
                <w:cs/>
              </w:rPr>
            </w:pPr>
            <w:r w:rsidRPr="0005525A">
              <w:rPr>
                <w:rFonts w:cs="Arial"/>
                <w:b/>
                <w:bCs/>
                <w:color w:val="000000" w:themeColor="text1"/>
              </w:rPr>
              <w:t>Revenue from other customers</w:t>
            </w:r>
          </w:p>
        </w:tc>
        <w:tc>
          <w:tcPr>
            <w:tcW w:w="1450" w:type="dxa"/>
          </w:tcPr>
          <w:p w14:paraId="1A17E3EC" w14:textId="77777777" w:rsidR="008D5D61" w:rsidRPr="0005525A" w:rsidRDefault="008D5D61" w:rsidP="008D5D61">
            <w:pPr>
              <w:pStyle w:val="CharCharCharCharCharCharCharCharCharCharCharChar0"/>
              <w:tabs>
                <w:tab w:val="decimal" w:pos="1127"/>
              </w:tabs>
              <w:spacing w:after="0" w:line="360" w:lineRule="auto"/>
              <w:ind w:right="19"/>
              <w:rPr>
                <w:rFonts w:ascii="Arial" w:hAnsi="Arial" w:cs="Arial"/>
                <w:color w:val="000000" w:themeColor="text1"/>
                <w:sz w:val="18"/>
                <w:szCs w:val="18"/>
              </w:rPr>
            </w:pPr>
          </w:p>
        </w:tc>
        <w:tc>
          <w:tcPr>
            <w:tcW w:w="1152" w:type="dxa"/>
          </w:tcPr>
          <w:p w14:paraId="218FA00A" w14:textId="77777777" w:rsidR="008D5D61" w:rsidRPr="0005525A" w:rsidRDefault="008D5D61" w:rsidP="008D5D61">
            <w:pPr>
              <w:pStyle w:val="CharCharCharCharCharCharCharCharCharCharCharChar0"/>
              <w:tabs>
                <w:tab w:val="decimal" w:pos="588"/>
              </w:tabs>
              <w:spacing w:after="0" w:line="360" w:lineRule="auto"/>
              <w:ind w:right="19"/>
              <w:rPr>
                <w:rFonts w:ascii="Arial" w:hAnsi="Arial" w:cs="Arial"/>
                <w:color w:val="000000" w:themeColor="text1"/>
                <w:sz w:val="18"/>
                <w:szCs w:val="18"/>
              </w:rPr>
            </w:pPr>
          </w:p>
        </w:tc>
        <w:tc>
          <w:tcPr>
            <w:tcW w:w="1413" w:type="dxa"/>
          </w:tcPr>
          <w:p w14:paraId="1DFB682A" w14:textId="77777777" w:rsidR="008D5D61" w:rsidRPr="0005525A" w:rsidRDefault="008D5D61" w:rsidP="008A5CE8">
            <w:pPr>
              <w:pStyle w:val="CharCharCharCharCharCharCharCharCharCharCharChar0"/>
              <w:tabs>
                <w:tab w:val="decimal" w:pos="1161"/>
              </w:tabs>
              <w:spacing w:after="0" w:line="360" w:lineRule="auto"/>
              <w:ind w:right="19"/>
              <w:rPr>
                <w:rFonts w:ascii="Arial" w:hAnsi="Arial" w:cs="Arial"/>
                <w:color w:val="000000" w:themeColor="text1"/>
                <w:sz w:val="18"/>
                <w:szCs w:val="18"/>
              </w:rPr>
            </w:pPr>
          </w:p>
        </w:tc>
        <w:tc>
          <w:tcPr>
            <w:tcW w:w="1093" w:type="dxa"/>
          </w:tcPr>
          <w:p w14:paraId="50D7E681" w14:textId="77777777" w:rsidR="008D5D61" w:rsidRPr="0005525A" w:rsidRDefault="008D5D61" w:rsidP="008D5D61">
            <w:pPr>
              <w:pStyle w:val="CharCharCharCharCharCharCharCharCharCharCharChar0"/>
              <w:tabs>
                <w:tab w:val="decimal" w:pos="581"/>
              </w:tabs>
              <w:spacing w:after="0" w:line="360" w:lineRule="auto"/>
              <w:ind w:right="19"/>
              <w:rPr>
                <w:rFonts w:ascii="Arial" w:hAnsi="Arial" w:cs="Arial"/>
                <w:color w:val="000000" w:themeColor="text1"/>
                <w:sz w:val="18"/>
                <w:szCs w:val="18"/>
              </w:rPr>
            </w:pPr>
          </w:p>
        </w:tc>
      </w:tr>
      <w:tr w:rsidR="004E246C" w:rsidRPr="0005525A" w14:paraId="5DEDE639" w14:textId="77777777" w:rsidTr="00494075">
        <w:tc>
          <w:tcPr>
            <w:tcW w:w="3788" w:type="dxa"/>
            <w:hideMark/>
          </w:tcPr>
          <w:p w14:paraId="33DBC420" w14:textId="77777777" w:rsidR="004E246C" w:rsidRPr="0005525A" w:rsidRDefault="004E246C" w:rsidP="004E246C">
            <w:pPr>
              <w:spacing w:line="360" w:lineRule="auto"/>
              <w:ind w:left="162"/>
              <w:rPr>
                <w:rFonts w:cs="Arial"/>
                <w:color w:val="000000" w:themeColor="text1"/>
              </w:rPr>
            </w:pPr>
            <w:r w:rsidRPr="0005525A">
              <w:rPr>
                <w:rFonts w:cs="Arial"/>
                <w:color w:val="000000" w:themeColor="text1"/>
              </w:rPr>
              <w:t>Thailand</w:t>
            </w:r>
          </w:p>
        </w:tc>
        <w:tc>
          <w:tcPr>
            <w:tcW w:w="1450" w:type="dxa"/>
          </w:tcPr>
          <w:p w14:paraId="10FFD340" w14:textId="52E44041" w:rsidR="004E246C" w:rsidRPr="0005525A" w:rsidRDefault="004E246C" w:rsidP="008A5CE8">
            <w:pPr>
              <w:pStyle w:val="CharCharCharCharCharCharCharCharCharCharCharChar0"/>
              <w:tabs>
                <w:tab w:val="decimal" w:pos="1181"/>
              </w:tabs>
              <w:spacing w:after="0" w:line="360" w:lineRule="auto"/>
              <w:ind w:right="19"/>
              <w:rPr>
                <w:rFonts w:ascii="Arial" w:hAnsi="Arial" w:cs="Arial"/>
                <w:color w:val="000000" w:themeColor="text1"/>
                <w:sz w:val="18"/>
                <w:szCs w:val="18"/>
                <w:cs/>
                <w:lang w:bidi="th-TH"/>
              </w:rPr>
            </w:pPr>
            <w:r w:rsidRPr="0005525A">
              <w:rPr>
                <w:rFonts w:ascii="Arial" w:hAnsi="Arial" w:cs="Arial"/>
                <w:sz w:val="18"/>
                <w:szCs w:val="18"/>
              </w:rPr>
              <w:t>1,541,811,128</w:t>
            </w:r>
          </w:p>
        </w:tc>
        <w:tc>
          <w:tcPr>
            <w:tcW w:w="1152" w:type="dxa"/>
          </w:tcPr>
          <w:p w14:paraId="4157E6A3" w14:textId="484841DC" w:rsidR="004E246C" w:rsidRPr="0005525A" w:rsidRDefault="008A5CE8" w:rsidP="008A5CE8">
            <w:pPr>
              <w:pStyle w:val="CharCharCharCharCharCharCharCharCharCharCharChar0"/>
              <w:tabs>
                <w:tab w:val="decimal" w:pos="65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99</w:t>
            </w:r>
          </w:p>
        </w:tc>
        <w:tc>
          <w:tcPr>
            <w:tcW w:w="1413" w:type="dxa"/>
          </w:tcPr>
          <w:p w14:paraId="6437D161" w14:textId="6567BE4B" w:rsidR="004E246C" w:rsidRPr="0005525A" w:rsidRDefault="004E246C" w:rsidP="008A5CE8">
            <w:pPr>
              <w:pStyle w:val="CharCharCharCharCharCharCharCharCharCharCharChar0"/>
              <w:tabs>
                <w:tab w:val="decimal" w:pos="116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1,464,952,667</w:t>
            </w:r>
          </w:p>
        </w:tc>
        <w:tc>
          <w:tcPr>
            <w:tcW w:w="1093" w:type="dxa"/>
          </w:tcPr>
          <w:p w14:paraId="4C687218" w14:textId="00CEC5D2" w:rsidR="004E246C" w:rsidRPr="0005525A" w:rsidRDefault="004E246C" w:rsidP="004E246C">
            <w:pPr>
              <w:pStyle w:val="CharCharCharCharCharCharCharCharCharCharCharChar0"/>
              <w:tabs>
                <w:tab w:val="decimal" w:pos="58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97</w:t>
            </w:r>
          </w:p>
        </w:tc>
      </w:tr>
      <w:tr w:rsidR="004E246C" w:rsidRPr="0005525A" w14:paraId="4993C35E" w14:textId="77777777" w:rsidTr="00494075">
        <w:tc>
          <w:tcPr>
            <w:tcW w:w="3788" w:type="dxa"/>
          </w:tcPr>
          <w:p w14:paraId="0E99C7B4" w14:textId="547DCBCA" w:rsidR="004E246C" w:rsidRPr="0005525A" w:rsidRDefault="004E246C" w:rsidP="004E246C">
            <w:pPr>
              <w:spacing w:line="360" w:lineRule="auto"/>
              <w:ind w:left="162"/>
              <w:rPr>
                <w:rFonts w:cs="Arial"/>
                <w:color w:val="000000" w:themeColor="text1"/>
              </w:rPr>
            </w:pPr>
            <w:r w:rsidRPr="0005525A">
              <w:rPr>
                <w:rFonts w:cs="Arial"/>
                <w:color w:val="000000" w:themeColor="text1"/>
              </w:rPr>
              <w:t>Laos</w:t>
            </w:r>
          </w:p>
        </w:tc>
        <w:tc>
          <w:tcPr>
            <w:tcW w:w="1450" w:type="dxa"/>
          </w:tcPr>
          <w:p w14:paraId="3C8EEAC1" w14:textId="251986FB" w:rsidR="004E246C" w:rsidRPr="0005525A" w:rsidRDefault="004E246C" w:rsidP="008A5CE8">
            <w:pPr>
              <w:pStyle w:val="CharCharCharCharCharCharCharCharCharCharCharChar0"/>
              <w:tabs>
                <w:tab w:val="decimal" w:pos="1181"/>
              </w:tabs>
              <w:spacing w:after="0" w:line="360" w:lineRule="auto"/>
              <w:ind w:right="19"/>
              <w:rPr>
                <w:rFonts w:ascii="Arial" w:hAnsi="Arial" w:cs="Arial"/>
                <w:color w:val="000000" w:themeColor="text1"/>
                <w:sz w:val="18"/>
                <w:szCs w:val="18"/>
                <w:cs/>
                <w:lang w:bidi="th-TH"/>
              </w:rPr>
            </w:pPr>
            <w:r w:rsidRPr="0005525A">
              <w:rPr>
                <w:rFonts w:ascii="Arial" w:hAnsi="Arial" w:cs="Arial"/>
                <w:sz w:val="18"/>
                <w:szCs w:val="18"/>
              </w:rPr>
              <w:t>3,466,245</w:t>
            </w:r>
          </w:p>
        </w:tc>
        <w:tc>
          <w:tcPr>
            <w:tcW w:w="1152" w:type="dxa"/>
          </w:tcPr>
          <w:p w14:paraId="51D0C7F4" w14:textId="61A3A875" w:rsidR="004E246C" w:rsidRPr="0005525A" w:rsidRDefault="008A5CE8" w:rsidP="008A5CE8">
            <w:pPr>
              <w:pStyle w:val="CharCharCharCharCharCharCharCharCharCharCharChar0"/>
              <w:tabs>
                <w:tab w:val="decimal" w:pos="65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1</w:t>
            </w:r>
          </w:p>
        </w:tc>
        <w:tc>
          <w:tcPr>
            <w:tcW w:w="1413" w:type="dxa"/>
          </w:tcPr>
          <w:p w14:paraId="5193AD50" w14:textId="1D15CE01" w:rsidR="004E246C" w:rsidRPr="0005525A" w:rsidRDefault="004E246C" w:rsidP="008A5CE8">
            <w:pPr>
              <w:pStyle w:val="CharCharCharCharCharCharCharCharCharCharCharChar0"/>
              <w:tabs>
                <w:tab w:val="decimal" w:pos="116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w:t>
            </w:r>
          </w:p>
        </w:tc>
        <w:tc>
          <w:tcPr>
            <w:tcW w:w="1093" w:type="dxa"/>
          </w:tcPr>
          <w:p w14:paraId="296CAF74" w14:textId="688CB7C7" w:rsidR="004E246C" w:rsidRPr="0005525A" w:rsidRDefault="004E246C" w:rsidP="004E246C">
            <w:pPr>
              <w:pStyle w:val="CharCharCharCharCharCharCharCharCharCharCharChar0"/>
              <w:tabs>
                <w:tab w:val="decimal" w:pos="58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w:t>
            </w:r>
          </w:p>
        </w:tc>
      </w:tr>
      <w:tr w:rsidR="004E246C" w:rsidRPr="0005525A" w14:paraId="348C397B" w14:textId="77777777" w:rsidTr="00494075">
        <w:tc>
          <w:tcPr>
            <w:tcW w:w="3788" w:type="dxa"/>
          </w:tcPr>
          <w:p w14:paraId="49A005E7" w14:textId="40697688" w:rsidR="004E246C" w:rsidRPr="0005525A" w:rsidRDefault="004E246C" w:rsidP="004E246C">
            <w:pPr>
              <w:spacing w:line="360" w:lineRule="auto"/>
              <w:ind w:left="162"/>
              <w:rPr>
                <w:rFonts w:cs="Arial"/>
                <w:color w:val="000000" w:themeColor="text1"/>
              </w:rPr>
            </w:pPr>
            <w:r w:rsidRPr="0005525A">
              <w:rPr>
                <w:rFonts w:cs="Arial"/>
                <w:color w:val="000000" w:themeColor="text1"/>
              </w:rPr>
              <w:t>Vietnam</w:t>
            </w:r>
          </w:p>
        </w:tc>
        <w:tc>
          <w:tcPr>
            <w:tcW w:w="1450" w:type="dxa"/>
          </w:tcPr>
          <w:p w14:paraId="1B0F5366" w14:textId="6B673B79" w:rsidR="004E246C" w:rsidRPr="0005525A" w:rsidRDefault="004E246C" w:rsidP="008A5CE8">
            <w:pPr>
              <w:pStyle w:val="CharCharCharCharCharCharCharCharCharCharCharChar0"/>
              <w:pBdr>
                <w:bottom w:val="single" w:sz="4" w:space="1" w:color="auto"/>
              </w:pBdr>
              <w:tabs>
                <w:tab w:val="decimal" w:pos="1181"/>
              </w:tabs>
              <w:spacing w:after="0" w:line="360" w:lineRule="auto"/>
              <w:ind w:right="19"/>
              <w:rPr>
                <w:rFonts w:ascii="Arial" w:hAnsi="Arial" w:cs="Arial"/>
                <w:color w:val="000000" w:themeColor="text1"/>
                <w:sz w:val="18"/>
                <w:szCs w:val="18"/>
              </w:rPr>
            </w:pPr>
            <w:r w:rsidRPr="0005525A">
              <w:rPr>
                <w:rFonts w:ascii="Arial" w:hAnsi="Arial" w:cs="Arial"/>
                <w:sz w:val="18"/>
                <w:szCs w:val="18"/>
              </w:rPr>
              <w:t>-</w:t>
            </w:r>
          </w:p>
        </w:tc>
        <w:tc>
          <w:tcPr>
            <w:tcW w:w="1152" w:type="dxa"/>
          </w:tcPr>
          <w:p w14:paraId="35FF39C9" w14:textId="72617C54" w:rsidR="004E246C" w:rsidRPr="0005525A" w:rsidRDefault="004E246C" w:rsidP="008A5CE8">
            <w:pPr>
              <w:pStyle w:val="CharCharCharCharCharCharCharCharCharCharCharChar0"/>
              <w:pBdr>
                <w:bottom w:val="single" w:sz="4" w:space="1" w:color="auto"/>
              </w:pBdr>
              <w:tabs>
                <w:tab w:val="decimal" w:pos="65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w:t>
            </w:r>
          </w:p>
        </w:tc>
        <w:tc>
          <w:tcPr>
            <w:tcW w:w="1413" w:type="dxa"/>
          </w:tcPr>
          <w:p w14:paraId="1B58A3AC" w14:textId="5DA859A0" w:rsidR="004E246C" w:rsidRPr="0005525A" w:rsidRDefault="004E246C" w:rsidP="008A5CE8">
            <w:pPr>
              <w:pStyle w:val="CharCharCharCharCharCharCharCharCharCharCharChar0"/>
              <w:pBdr>
                <w:bottom w:val="single" w:sz="4" w:space="1" w:color="auto"/>
              </w:pBdr>
              <w:tabs>
                <w:tab w:val="decimal" w:pos="116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41,707,442</w:t>
            </w:r>
          </w:p>
        </w:tc>
        <w:tc>
          <w:tcPr>
            <w:tcW w:w="1093" w:type="dxa"/>
          </w:tcPr>
          <w:p w14:paraId="328BB42F" w14:textId="2CD7EE96" w:rsidR="004E246C" w:rsidRPr="0005525A" w:rsidRDefault="004E246C" w:rsidP="004E246C">
            <w:pPr>
              <w:pStyle w:val="CharCharCharCharCharCharCharCharCharCharCharChar0"/>
              <w:pBdr>
                <w:bottom w:val="single" w:sz="4" w:space="1" w:color="auto"/>
              </w:pBdr>
              <w:tabs>
                <w:tab w:val="decimal" w:pos="58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3</w:t>
            </w:r>
          </w:p>
        </w:tc>
      </w:tr>
      <w:tr w:rsidR="004E246C" w:rsidRPr="0005525A" w14:paraId="5614A3B6" w14:textId="77777777" w:rsidTr="00494075">
        <w:trPr>
          <w:trHeight w:val="55"/>
        </w:trPr>
        <w:tc>
          <w:tcPr>
            <w:tcW w:w="3788" w:type="dxa"/>
          </w:tcPr>
          <w:p w14:paraId="0285E553" w14:textId="77777777" w:rsidR="004E246C" w:rsidRPr="0005525A" w:rsidRDefault="004E246C" w:rsidP="004E246C">
            <w:pPr>
              <w:spacing w:line="360" w:lineRule="auto"/>
              <w:ind w:left="162"/>
              <w:rPr>
                <w:rFonts w:cs="Arial"/>
                <w:color w:val="000000" w:themeColor="text1"/>
                <w:cs/>
              </w:rPr>
            </w:pPr>
          </w:p>
        </w:tc>
        <w:tc>
          <w:tcPr>
            <w:tcW w:w="1450" w:type="dxa"/>
          </w:tcPr>
          <w:p w14:paraId="65BB591F" w14:textId="20EB8799" w:rsidR="004E246C" w:rsidRPr="0005525A" w:rsidRDefault="004E246C" w:rsidP="008A5CE8">
            <w:pPr>
              <w:pStyle w:val="CharCharCharCharCharCharCharCharCharCharCharChar0"/>
              <w:pBdr>
                <w:bottom w:val="single" w:sz="12" w:space="1" w:color="auto"/>
              </w:pBdr>
              <w:tabs>
                <w:tab w:val="decimal" w:pos="1181"/>
              </w:tabs>
              <w:spacing w:after="0" w:line="360" w:lineRule="auto"/>
              <w:ind w:right="19"/>
              <w:rPr>
                <w:rFonts w:ascii="Arial" w:hAnsi="Arial" w:cs="Arial"/>
                <w:color w:val="000000" w:themeColor="text1"/>
                <w:sz w:val="18"/>
                <w:szCs w:val="18"/>
              </w:rPr>
            </w:pPr>
            <w:r w:rsidRPr="0005525A">
              <w:rPr>
                <w:rFonts w:ascii="Arial" w:hAnsi="Arial" w:cs="Arial"/>
                <w:sz w:val="18"/>
                <w:szCs w:val="18"/>
              </w:rPr>
              <w:t>1,545,277,373</w:t>
            </w:r>
          </w:p>
        </w:tc>
        <w:tc>
          <w:tcPr>
            <w:tcW w:w="1152" w:type="dxa"/>
          </w:tcPr>
          <w:p w14:paraId="5F56EE67" w14:textId="06BDAD69" w:rsidR="004E246C" w:rsidRPr="0005525A" w:rsidRDefault="004E246C" w:rsidP="008A5CE8">
            <w:pPr>
              <w:pStyle w:val="CharCharCharCharCharCharCharCharCharCharCharChar0"/>
              <w:pBdr>
                <w:bottom w:val="single" w:sz="12" w:space="1" w:color="auto"/>
              </w:pBdr>
              <w:tabs>
                <w:tab w:val="decimal" w:pos="65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100</w:t>
            </w:r>
          </w:p>
        </w:tc>
        <w:tc>
          <w:tcPr>
            <w:tcW w:w="1413" w:type="dxa"/>
          </w:tcPr>
          <w:p w14:paraId="2504C4BB" w14:textId="526DA84B" w:rsidR="004E246C" w:rsidRPr="0005525A" w:rsidRDefault="004E246C" w:rsidP="008A5CE8">
            <w:pPr>
              <w:pStyle w:val="CharCharCharCharCharCharCharCharCharCharCharChar0"/>
              <w:pBdr>
                <w:bottom w:val="single" w:sz="12" w:space="1" w:color="auto"/>
              </w:pBdr>
              <w:tabs>
                <w:tab w:val="decimal" w:pos="116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1,506,660,109</w:t>
            </w:r>
          </w:p>
        </w:tc>
        <w:tc>
          <w:tcPr>
            <w:tcW w:w="1093" w:type="dxa"/>
          </w:tcPr>
          <w:p w14:paraId="42FBEF35" w14:textId="0F4F3325" w:rsidR="004E246C" w:rsidRPr="0005525A" w:rsidRDefault="004E246C" w:rsidP="004E246C">
            <w:pPr>
              <w:pStyle w:val="CharCharCharCharCharCharCharCharCharCharCharChar0"/>
              <w:pBdr>
                <w:bottom w:val="single" w:sz="12" w:space="1" w:color="auto"/>
              </w:pBdr>
              <w:tabs>
                <w:tab w:val="decimal" w:pos="581"/>
              </w:tabs>
              <w:spacing w:after="0" w:line="360" w:lineRule="auto"/>
              <w:ind w:right="19"/>
              <w:rPr>
                <w:rFonts w:ascii="Arial" w:hAnsi="Arial" w:cs="Arial"/>
                <w:color w:val="000000" w:themeColor="text1"/>
                <w:sz w:val="18"/>
                <w:szCs w:val="18"/>
              </w:rPr>
            </w:pPr>
            <w:r w:rsidRPr="0005525A">
              <w:rPr>
                <w:rFonts w:ascii="Arial" w:hAnsi="Arial" w:cs="Arial"/>
                <w:color w:val="000000" w:themeColor="text1"/>
                <w:sz w:val="18"/>
                <w:szCs w:val="18"/>
              </w:rPr>
              <w:t>100</w:t>
            </w:r>
          </w:p>
        </w:tc>
      </w:tr>
    </w:tbl>
    <w:p w14:paraId="70D966B0" w14:textId="77777777" w:rsidR="00810E26" w:rsidRPr="0005525A" w:rsidRDefault="00810E26" w:rsidP="00DD72E9">
      <w:pPr>
        <w:pStyle w:val="ListParagraph"/>
        <w:spacing w:after="0" w:line="360" w:lineRule="auto"/>
        <w:ind w:left="360"/>
        <w:jc w:val="thaiDistribute"/>
        <w:rPr>
          <w:rFonts w:ascii="Arial" w:hAnsi="Arial" w:cs="Arial"/>
          <w:color w:val="000000" w:themeColor="text1"/>
          <w:sz w:val="16"/>
          <w:szCs w:val="16"/>
        </w:rPr>
      </w:pPr>
    </w:p>
    <w:p w14:paraId="5F456B84" w14:textId="5EF7BEA3" w:rsidR="00810E26" w:rsidRPr="0005525A" w:rsidRDefault="00810E26" w:rsidP="00DD72E9">
      <w:pPr>
        <w:pStyle w:val="ListParagraph"/>
        <w:spacing w:after="0" w:line="360" w:lineRule="auto"/>
        <w:ind w:left="360"/>
        <w:jc w:val="thaiDistribute"/>
        <w:rPr>
          <w:rFonts w:ascii="Arial" w:hAnsi="Arial" w:cs="Arial"/>
          <w:color w:val="000000" w:themeColor="text1"/>
          <w:sz w:val="20"/>
          <w:szCs w:val="20"/>
        </w:rPr>
      </w:pPr>
      <w:r w:rsidRPr="0005525A">
        <w:rPr>
          <w:rFonts w:ascii="Arial" w:hAnsi="Arial" w:cs="Arial"/>
          <w:color w:val="000000" w:themeColor="text1"/>
          <w:sz w:val="20"/>
          <w:szCs w:val="20"/>
        </w:rPr>
        <w:t>Revenue by customer for the years ended 31 December 202</w:t>
      </w:r>
      <w:r w:rsidR="008D5D61" w:rsidRPr="0005525A">
        <w:rPr>
          <w:rFonts w:ascii="Arial" w:hAnsi="Arial" w:cs="Arial"/>
          <w:color w:val="000000" w:themeColor="text1"/>
          <w:sz w:val="20"/>
          <w:szCs w:val="20"/>
        </w:rPr>
        <w:t>5</w:t>
      </w:r>
      <w:r w:rsidRPr="0005525A">
        <w:rPr>
          <w:rFonts w:ascii="Arial" w:hAnsi="Arial" w:cs="Arial"/>
          <w:color w:val="000000" w:themeColor="text1"/>
          <w:sz w:val="20"/>
          <w:szCs w:val="20"/>
        </w:rPr>
        <w:t xml:space="preserve"> and 20</w:t>
      </w:r>
      <w:r w:rsidRPr="0005525A">
        <w:rPr>
          <w:rFonts w:ascii="Arial" w:hAnsi="Arial" w:cs="Arial"/>
          <w:color w:val="000000" w:themeColor="text1"/>
          <w:sz w:val="20"/>
          <w:szCs w:val="20"/>
          <w:cs/>
        </w:rPr>
        <w:t>2</w:t>
      </w:r>
      <w:r w:rsidR="008D5D61" w:rsidRPr="0005525A">
        <w:rPr>
          <w:rFonts w:ascii="Arial" w:hAnsi="Arial" w:cs="Arial"/>
          <w:color w:val="000000" w:themeColor="text1"/>
          <w:sz w:val="20"/>
          <w:szCs w:val="20"/>
        </w:rPr>
        <w:t>4</w:t>
      </w:r>
      <w:r w:rsidRPr="0005525A">
        <w:rPr>
          <w:rFonts w:ascii="Arial" w:hAnsi="Arial" w:cs="Arial"/>
          <w:color w:val="000000" w:themeColor="text1"/>
          <w:sz w:val="20"/>
          <w:szCs w:val="20"/>
        </w:rPr>
        <w:t xml:space="preserve"> are as follows:</w:t>
      </w:r>
    </w:p>
    <w:p w14:paraId="053A9148" w14:textId="77777777" w:rsidR="00810E26" w:rsidRPr="0005525A" w:rsidRDefault="00810E26" w:rsidP="00DD72E9">
      <w:pPr>
        <w:pStyle w:val="ListParagraph"/>
        <w:spacing w:after="0" w:line="360" w:lineRule="auto"/>
        <w:ind w:left="360"/>
        <w:jc w:val="thaiDistribute"/>
        <w:rPr>
          <w:rFonts w:ascii="Arial" w:hAnsi="Arial" w:cs="Arial"/>
          <w:color w:val="000000" w:themeColor="text1"/>
          <w:sz w:val="12"/>
          <w:szCs w:val="12"/>
        </w:rPr>
      </w:pPr>
    </w:p>
    <w:tbl>
      <w:tblPr>
        <w:tblW w:w="8865" w:type="dxa"/>
        <w:tblInd w:w="270" w:type="dxa"/>
        <w:tblLayout w:type="fixed"/>
        <w:tblCellMar>
          <w:left w:w="43" w:type="dxa"/>
          <w:right w:w="43" w:type="dxa"/>
        </w:tblCellMar>
        <w:tblLook w:val="0000" w:firstRow="0" w:lastRow="0" w:firstColumn="0" w:lastColumn="0" w:noHBand="0" w:noVBand="0"/>
      </w:tblPr>
      <w:tblGrid>
        <w:gridCol w:w="3528"/>
        <w:gridCol w:w="1332"/>
        <w:gridCol w:w="106"/>
        <w:gridCol w:w="1244"/>
        <w:gridCol w:w="106"/>
        <w:gridCol w:w="1223"/>
        <w:gridCol w:w="106"/>
        <w:gridCol w:w="1220"/>
      </w:tblGrid>
      <w:tr w:rsidR="007148FA" w:rsidRPr="0005525A" w14:paraId="74D18B34" w14:textId="77777777" w:rsidTr="00494075">
        <w:trPr>
          <w:cantSplit/>
        </w:trPr>
        <w:tc>
          <w:tcPr>
            <w:tcW w:w="8865" w:type="dxa"/>
            <w:gridSpan w:val="8"/>
          </w:tcPr>
          <w:p w14:paraId="32E420F8" w14:textId="77777777" w:rsidR="00810E26" w:rsidRPr="0005525A" w:rsidRDefault="00810E26" w:rsidP="00DD72E9">
            <w:pPr>
              <w:spacing w:line="360" w:lineRule="auto"/>
              <w:ind w:right="72"/>
              <w:jc w:val="right"/>
              <w:rPr>
                <w:rFonts w:cs="Arial"/>
                <w:color w:val="000000" w:themeColor="text1"/>
              </w:rPr>
            </w:pPr>
            <w:r w:rsidRPr="0005525A">
              <w:rPr>
                <w:rFonts w:cs="Arial"/>
                <w:color w:val="000000" w:themeColor="text1"/>
                <w:cs/>
              </w:rPr>
              <w:t>(</w:t>
            </w:r>
            <w:r w:rsidRPr="0005525A">
              <w:rPr>
                <w:rFonts w:cs="Arial"/>
                <w:color w:val="000000" w:themeColor="text1"/>
              </w:rPr>
              <w:t>Unit</w:t>
            </w:r>
            <w:r w:rsidRPr="0005525A">
              <w:rPr>
                <w:rFonts w:cs="Arial"/>
                <w:color w:val="000000" w:themeColor="text1"/>
                <w:cs/>
              </w:rPr>
              <w:t xml:space="preserve"> : </w:t>
            </w:r>
            <w:r w:rsidRPr="0005525A">
              <w:rPr>
                <w:rFonts w:cs="Arial"/>
                <w:color w:val="000000" w:themeColor="text1"/>
              </w:rPr>
              <w:t>Baht</w:t>
            </w:r>
            <w:r w:rsidRPr="0005525A">
              <w:rPr>
                <w:rFonts w:cs="Arial"/>
                <w:color w:val="000000" w:themeColor="text1"/>
                <w:cs/>
              </w:rPr>
              <w:t>)</w:t>
            </w:r>
          </w:p>
        </w:tc>
      </w:tr>
      <w:tr w:rsidR="007148FA" w:rsidRPr="0005525A" w14:paraId="3F73FE37" w14:textId="77777777" w:rsidTr="00C125E6">
        <w:trPr>
          <w:cantSplit/>
        </w:trPr>
        <w:tc>
          <w:tcPr>
            <w:tcW w:w="3528" w:type="dxa"/>
          </w:tcPr>
          <w:p w14:paraId="25D6442D"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olor w:val="000000" w:themeColor="text1"/>
                <w:cs/>
              </w:rPr>
            </w:pPr>
          </w:p>
        </w:tc>
        <w:tc>
          <w:tcPr>
            <w:tcW w:w="2682" w:type="dxa"/>
            <w:gridSpan w:val="3"/>
            <w:tcBorders>
              <w:top w:val="single" w:sz="4" w:space="0" w:color="auto"/>
              <w:bottom w:val="single" w:sz="4" w:space="0" w:color="auto"/>
            </w:tcBorders>
            <w:vAlign w:val="center"/>
          </w:tcPr>
          <w:p w14:paraId="2802369C" w14:textId="77777777" w:rsidR="00810E26" w:rsidRPr="0005525A" w:rsidRDefault="00810E26" w:rsidP="00DD72E9">
            <w:pPr>
              <w:spacing w:line="360" w:lineRule="auto"/>
              <w:jc w:val="center"/>
              <w:rPr>
                <w:rFonts w:cs="Arial"/>
                <w:color w:val="000000" w:themeColor="text1"/>
              </w:rPr>
            </w:pPr>
            <w:r w:rsidRPr="0005525A">
              <w:rPr>
                <w:rFonts w:cs="Arial"/>
                <w:color w:val="000000" w:themeColor="text1"/>
              </w:rPr>
              <w:t>CONSOLIDATED F/S</w:t>
            </w:r>
          </w:p>
        </w:tc>
        <w:tc>
          <w:tcPr>
            <w:tcW w:w="106" w:type="dxa"/>
            <w:tcBorders>
              <w:top w:val="single" w:sz="4" w:space="0" w:color="auto"/>
            </w:tcBorders>
          </w:tcPr>
          <w:p w14:paraId="77F5C45A" w14:textId="77777777" w:rsidR="00810E26" w:rsidRPr="0005525A" w:rsidRDefault="00810E26" w:rsidP="00DD72E9">
            <w:pPr>
              <w:spacing w:line="360" w:lineRule="auto"/>
              <w:ind w:right="72"/>
              <w:jc w:val="center"/>
              <w:rPr>
                <w:rFonts w:cs="Arial"/>
                <w:color w:val="000000" w:themeColor="text1"/>
              </w:rPr>
            </w:pPr>
          </w:p>
        </w:tc>
        <w:tc>
          <w:tcPr>
            <w:tcW w:w="2549" w:type="dxa"/>
            <w:gridSpan w:val="3"/>
            <w:tcBorders>
              <w:top w:val="single" w:sz="4" w:space="0" w:color="auto"/>
              <w:bottom w:val="single" w:sz="4" w:space="0" w:color="auto"/>
            </w:tcBorders>
            <w:vAlign w:val="center"/>
          </w:tcPr>
          <w:p w14:paraId="2A7AAE0D" w14:textId="77777777" w:rsidR="00810E26" w:rsidRPr="0005525A" w:rsidRDefault="00810E26" w:rsidP="00DD72E9">
            <w:pPr>
              <w:spacing w:line="360" w:lineRule="auto"/>
              <w:ind w:right="72"/>
              <w:jc w:val="center"/>
              <w:rPr>
                <w:rFonts w:cs="Arial"/>
                <w:color w:val="000000" w:themeColor="text1"/>
              </w:rPr>
            </w:pPr>
            <w:r w:rsidRPr="0005525A">
              <w:rPr>
                <w:rFonts w:cs="Arial"/>
                <w:color w:val="000000" w:themeColor="text1"/>
              </w:rPr>
              <w:t>SEPARATE F/S</w:t>
            </w:r>
          </w:p>
        </w:tc>
      </w:tr>
      <w:tr w:rsidR="00D77684" w:rsidRPr="0005525A" w14:paraId="03ACC16B" w14:textId="77777777" w:rsidTr="00C125E6">
        <w:trPr>
          <w:cantSplit/>
        </w:trPr>
        <w:tc>
          <w:tcPr>
            <w:tcW w:w="3528" w:type="dxa"/>
          </w:tcPr>
          <w:p w14:paraId="5FEC677C" w14:textId="77777777" w:rsidR="00D77684" w:rsidRPr="0005525A" w:rsidRDefault="00D77684" w:rsidP="00D7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olor w:val="000000" w:themeColor="text1"/>
                <w:cs/>
              </w:rPr>
            </w:pPr>
          </w:p>
        </w:tc>
        <w:tc>
          <w:tcPr>
            <w:tcW w:w="1332" w:type="dxa"/>
            <w:tcBorders>
              <w:top w:val="single" w:sz="4" w:space="0" w:color="auto"/>
              <w:bottom w:val="single" w:sz="4" w:space="0" w:color="auto"/>
            </w:tcBorders>
          </w:tcPr>
          <w:p w14:paraId="0B4AE248" w14:textId="2C9753D0" w:rsidR="00D77684" w:rsidRPr="0005525A" w:rsidRDefault="00D77684" w:rsidP="00D77684">
            <w:pPr>
              <w:tabs>
                <w:tab w:val="clear" w:pos="227"/>
                <w:tab w:val="clear" w:pos="454"/>
                <w:tab w:val="clear" w:pos="680"/>
                <w:tab w:val="clear" w:pos="907"/>
              </w:tabs>
              <w:spacing w:line="360" w:lineRule="auto"/>
              <w:ind w:left="-28" w:right="-43"/>
              <w:jc w:val="center"/>
              <w:rPr>
                <w:rFonts w:cs="Arial"/>
                <w:color w:val="000000" w:themeColor="text1"/>
              </w:rPr>
            </w:pPr>
            <w:r w:rsidRPr="0005525A">
              <w:rPr>
                <w:rFonts w:cs="Arial"/>
                <w:color w:val="000000" w:themeColor="text1"/>
              </w:rPr>
              <w:t>2025</w:t>
            </w:r>
          </w:p>
        </w:tc>
        <w:tc>
          <w:tcPr>
            <w:tcW w:w="106" w:type="dxa"/>
            <w:vAlign w:val="bottom"/>
          </w:tcPr>
          <w:p w14:paraId="52D79CA7" w14:textId="77777777" w:rsidR="00D77684" w:rsidRPr="0005525A" w:rsidRDefault="00D77684" w:rsidP="00D77684">
            <w:pPr>
              <w:tabs>
                <w:tab w:val="clear" w:pos="227"/>
                <w:tab w:val="clear" w:pos="454"/>
                <w:tab w:val="clear" w:pos="680"/>
                <w:tab w:val="clear" w:pos="907"/>
              </w:tabs>
              <w:spacing w:line="360" w:lineRule="auto"/>
              <w:ind w:left="-28" w:right="-43"/>
              <w:jc w:val="center"/>
              <w:rPr>
                <w:rFonts w:cs="Arial"/>
                <w:color w:val="000000" w:themeColor="text1"/>
                <w:u w:val="single"/>
              </w:rPr>
            </w:pPr>
          </w:p>
        </w:tc>
        <w:tc>
          <w:tcPr>
            <w:tcW w:w="1244" w:type="dxa"/>
            <w:tcBorders>
              <w:top w:val="single" w:sz="4" w:space="0" w:color="auto"/>
              <w:bottom w:val="single" w:sz="4" w:space="0" w:color="auto"/>
            </w:tcBorders>
          </w:tcPr>
          <w:p w14:paraId="34A18ADC" w14:textId="1DF4A317" w:rsidR="00D77684" w:rsidRPr="0005525A" w:rsidRDefault="00D77684" w:rsidP="00D77684">
            <w:pPr>
              <w:tabs>
                <w:tab w:val="clear" w:pos="227"/>
                <w:tab w:val="clear" w:pos="454"/>
                <w:tab w:val="clear" w:pos="680"/>
                <w:tab w:val="clear" w:pos="907"/>
              </w:tabs>
              <w:spacing w:line="360" w:lineRule="auto"/>
              <w:ind w:left="-28" w:right="-43"/>
              <w:jc w:val="center"/>
              <w:rPr>
                <w:rFonts w:cs="Arial"/>
                <w:color w:val="000000" w:themeColor="text1"/>
                <w:cs/>
              </w:rPr>
            </w:pPr>
            <w:r w:rsidRPr="0005525A">
              <w:rPr>
                <w:rFonts w:cs="Arial"/>
                <w:color w:val="000000" w:themeColor="text1"/>
              </w:rPr>
              <w:t>2024</w:t>
            </w:r>
          </w:p>
        </w:tc>
        <w:tc>
          <w:tcPr>
            <w:tcW w:w="106" w:type="dxa"/>
            <w:vAlign w:val="bottom"/>
          </w:tcPr>
          <w:p w14:paraId="3458EBBF" w14:textId="77777777" w:rsidR="00D77684" w:rsidRPr="0005525A" w:rsidRDefault="00D77684" w:rsidP="00D77684">
            <w:pPr>
              <w:tabs>
                <w:tab w:val="clear" w:pos="227"/>
                <w:tab w:val="clear" w:pos="454"/>
                <w:tab w:val="clear" w:pos="680"/>
                <w:tab w:val="clear" w:pos="907"/>
              </w:tabs>
              <w:spacing w:line="360" w:lineRule="auto"/>
              <w:ind w:left="-28" w:right="-43"/>
              <w:jc w:val="center"/>
              <w:rPr>
                <w:rFonts w:cs="Arial"/>
                <w:color w:val="000000" w:themeColor="text1"/>
              </w:rPr>
            </w:pPr>
          </w:p>
        </w:tc>
        <w:tc>
          <w:tcPr>
            <w:tcW w:w="1223" w:type="dxa"/>
            <w:tcBorders>
              <w:top w:val="single" w:sz="4" w:space="0" w:color="auto"/>
              <w:bottom w:val="single" w:sz="4" w:space="0" w:color="auto"/>
            </w:tcBorders>
          </w:tcPr>
          <w:p w14:paraId="5258BF59" w14:textId="66808D37" w:rsidR="00D77684" w:rsidRPr="0005525A" w:rsidRDefault="00D77684" w:rsidP="00D7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43"/>
              <w:jc w:val="center"/>
              <w:rPr>
                <w:rFonts w:cs="Arial"/>
                <w:color w:val="000000" w:themeColor="text1"/>
              </w:rPr>
            </w:pPr>
            <w:r w:rsidRPr="0005525A">
              <w:rPr>
                <w:rFonts w:cs="Arial"/>
                <w:color w:val="000000" w:themeColor="text1"/>
              </w:rPr>
              <w:t>2025</w:t>
            </w:r>
          </w:p>
        </w:tc>
        <w:tc>
          <w:tcPr>
            <w:tcW w:w="106" w:type="dxa"/>
            <w:tcBorders>
              <w:top w:val="single" w:sz="4" w:space="0" w:color="auto"/>
            </w:tcBorders>
            <w:vAlign w:val="bottom"/>
          </w:tcPr>
          <w:p w14:paraId="31B1A5AE" w14:textId="77777777" w:rsidR="00D77684" w:rsidRPr="0005525A" w:rsidRDefault="00D77684" w:rsidP="00D77684">
            <w:pPr>
              <w:tabs>
                <w:tab w:val="clear" w:pos="227"/>
                <w:tab w:val="clear" w:pos="454"/>
                <w:tab w:val="clear" w:pos="680"/>
                <w:tab w:val="clear" w:pos="907"/>
              </w:tabs>
              <w:spacing w:line="360" w:lineRule="auto"/>
              <w:ind w:left="-28" w:right="-43"/>
              <w:jc w:val="center"/>
              <w:rPr>
                <w:rFonts w:cs="Arial"/>
                <w:color w:val="000000" w:themeColor="text1"/>
                <w:u w:val="single"/>
              </w:rPr>
            </w:pPr>
          </w:p>
        </w:tc>
        <w:tc>
          <w:tcPr>
            <w:tcW w:w="1220" w:type="dxa"/>
            <w:tcBorders>
              <w:top w:val="single" w:sz="4" w:space="0" w:color="auto"/>
              <w:bottom w:val="single" w:sz="4" w:space="0" w:color="auto"/>
            </w:tcBorders>
          </w:tcPr>
          <w:p w14:paraId="072DD0B7" w14:textId="6C569024" w:rsidR="00D77684" w:rsidRPr="0005525A" w:rsidRDefault="00D77684" w:rsidP="00D77684">
            <w:pPr>
              <w:tabs>
                <w:tab w:val="clear" w:pos="227"/>
                <w:tab w:val="clear" w:pos="454"/>
                <w:tab w:val="clear" w:pos="680"/>
                <w:tab w:val="clear" w:pos="907"/>
              </w:tabs>
              <w:spacing w:line="360" w:lineRule="auto"/>
              <w:ind w:left="-28" w:right="-43"/>
              <w:jc w:val="center"/>
              <w:rPr>
                <w:rFonts w:cs="Arial"/>
                <w:color w:val="000000" w:themeColor="text1"/>
              </w:rPr>
            </w:pPr>
            <w:r w:rsidRPr="0005525A">
              <w:rPr>
                <w:rFonts w:cs="Arial"/>
                <w:color w:val="000000" w:themeColor="text1"/>
              </w:rPr>
              <w:t>2024</w:t>
            </w:r>
          </w:p>
        </w:tc>
      </w:tr>
      <w:tr w:rsidR="003B42C2" w:rsidRPr="0005525A" w14:paraId="393DE927" w14:textId="77777777" w:rsidTr="002B623D">
        <w:trPr>
          <w:cantSplit/>
        </w:trPr>
        <w:tc>
          <w:tcPr>
            <w:tcW w:w="3528" w:type="dxa"/>
            <w:vAlign w:val="center"/>
          </w:tcPr>
          <w:p w14:paraId="1584DD8C" w14:textId="77777777"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olor w:val="000000" w:themeColor="text1"/>
                <w:cs/>
              </w:rPr>
            </w:pPr>
            <w:r w:rsidRPr="0005525A">
              <w:rPr>
                <w:rFonts w:cs="Arial"/>
                <w:color w:val="000000" w:themeColor="text1"/>
              </w:rPr>
              <w:t>Government agency</w:t>
            </w:r>
          </w:p>
        </w:tc>
        <w:tc>
          <w:tcPr>
            <w:tcW w:w="1332" w:type="dxa"/>
            <w:tcBorders>
              <w:left w:val="nil"/>
            </w:tcBorders>
          </w:tcPr>
          <w:p w14:paraId="2533F5C3" w14:textId="59A7F628"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05525A">
              <w:rPr>
                <w:rFonts w:cs="Arial"/>
              </w:rPr>
              <w:t>210,576,020</w:t>
            </w:r>
          </w:p>
        </w:tc>
        <w:tc>
          <w:tcPr>
            <w:tcW w:w="106" w:type="dxa"/>
            <w:tcBorders>
              <w:left w:val="nil"/>
            </w:tcBorders>
          </w:tcPr>
          <w:p w14:paraId="556812A1" w14:textId="77777777" w:rsidR="003B42C2" w:rsidRPr="0005525A" w:rsidRDefault="003B42C2" w:rsidP="003B42C2">
            <w:pPr>
              <w:spacing w:line="360" w:lineRule="auto"/>
              <w:ind w:left="-157"/>
              <w:jc w:val="right"/>
              <w:rPr>
                <w:rFonts w:cs="Arial"/>
                <w:color w:val="000000" w:themeColor="text1"/>
              </w:rPr>
            </w:pPr>
          </w:p>
        </w:tc>
        <w:tc>
          <w:tcPr>
            <w:tcW w:w="1244" w:type="dxa"/>
            <w:tcBorders>
              <w:left w:val="nil"/>
            </w:tcBorders>
          </w:tcPr>
          <w:p w14:paraId="149F8DB2" w14:textId="2E8FB485"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05525A">
              <w:rPr>
                <w:rFonts w:cs="Arial"/>
              </w:rPr>
              <w:t>125,798,587</w:t>
            </w:r>
          </w:p>
        </w:tc>
        <w:tc>
          <w:tcPr>
            <w:tcW w:w="106" w:type="dxa"/>
            <w:tcBorders>
              <w:left w:val="nil"/>
            </w:tcBorders>
          </w:tcPr>
          <w:p w14:paraId="480BAC06" w14:textId="77777777" w:rsidR="003B42C2" w:rsidRPr="0005525A" w:rsidRDefault="003B42C2" w:rsidP="003B42C2">
            <w:pPr>
              <w:spacing w:line="360" w:lineRule="auto"/>
              <w:ind w:left="-157"/>
              <w:jc w:val="right"/>
              <w:rPr>
                <w:rFonts w:cs="Arial"/>
                <w:color w:val="000000" w:themeColor="text1"/>
              </w:rPr>
            </w:pPr>
          </w:p>
        </w:tc>
        <w:tc>
          <w:tcPr>
            <w:tcW w:w="1223" w:type="dxa"/>
          </w:tcPr>
          <w:p w14:paraId="02D32B2A" w14:textId="5A0D1274"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05525A">
              <w:rPr>
                <w:rFonts w:cs="Arial"/>
              </w:rPr>
              <w:t>157,865,504</w:t>
            </w:r>
          </w:p>
        </w:tc>
        <w:tc>
          <w:tcPr>
            <w:tcW w:w="106" w:type="dxa"/>
          </w:tcPr>
          <w:p w14:paraId="7A2B9A95" w14:textId="77777777" w:rsidR="003B42C2" w:rsidRPr="0005525A" w:rsidRDefault="003B42C2" w:rsidP="003B42C2">
            <w:pPr>
              <w:pStyle w:val="a1"/>
              <w:spacing w:line="360" w:lineRule="auto"/>
              <w:ind w:left="-157" w:right="0"/>
              <w:rPr>
                <w:rFonts w:ascii="Arial" w:hAnsi="Arial" w:cs="Arial"/>
                <w:color w:val="000000" w:themeColor="text1"/>
                <w:sz w:val="18"/>
                <w:szCs w:val="18"/>
                <w:cs/>
                <w:lang w:val="en-GB"/>
              </w:rPr>
            </w:pPr>
          </w:p>
        </w:tc>
        <w:tc>
          <w:tcPr>
            <w:tcW w:w="1220" w:type="dxa"/>
          </w:tcPr>
          <w:p w14:paraId="75D64C66" w14:textId="3D45DFC8"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05525A">
              <w:rPr>
                <w:rFonts w:cs="Arial"/>
              </w:rPr>
              <w:t>40,858,084</w:t>
            </w:r>
          </w:p>
        </w:tc>
      </w:tr>
      <w:tr w:rsidR="003B42C2" w:rsidRPr="0005525A" w14:paraId="3FCEE46C" w14:textId="77777777" w:rsidTr="002B623D">
        <w:trPr>
          <w:cantSplit/>
        </w:trPr>
        <w:tc>
          <w:tcPr>
            <w:tcW w:w="3528" w:type="dxa"/>
            <w:vAlign w:val="center"/>
          </w:tcPr>
          <w:p w14:paraId="17266000" w14:textId="77777777"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olor w:val="000000" w:themeColor="text1"/>
                <w:cs/>
              </w:rPr>
            </w:pPr>
            <w:r w:rsidRPr="0005525A">
              <w:rPr>
                <w:rFonts w:cs="Arial"/>
                <w:color w:val="000000" w:themeColor="text1"/>
              </w:rPr>
              <w:t>Non-government agency</w:t>
            </w:r>
          </w:p>
        </w:tc>
        <w:tc>
          <w:tcPr>
            <w:tcW w:w="1332" w:type="dxa"/>
            <w:tcBorders>
              <w:left w:val="nil"/>
            </w:tcBorders>
          </w:tcPr>
          <w:p w14:paraId="363DA9E1" w14:textId="3CA6E2D5"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05525A">
              <w:rPr>
                <w:rFonts w:cs="Arial"/>
              </w:rPr>
              <w:t>1,334,701,353</w:t>
            </w:r>
          </w:p>
        </w:tc>
        <w:tc>
          <w:tcPr>
            <w:tcW w:w="106" w:type="dxa"/>
            <w:tcBorders>
              <w:left w:val="nil"/>
            </w:tcBorders>
          </w:tcPr>
          <w:p w14:paraId="76AAFA52" w14:textId="77777777" w:rsidR="003B42C2" w:rsidRPr="0005525A" w:rsidRDefault="003B42C2" w:rsidP="003B42C2">
            <w:pPr>
              <w:spacing w:line="360" w:lineRule="auto"/>
              <w:ind w:left="-157"/>
              <w:jc w:val="right"/>
              <w:rPr>
                <w:rFonts w:cs="Arial"/>
                <w:color w:val="000000" w:themeColor="text1"/>
              </w:rPr>
            </w:pPr>
          </w:p>
        </w:tc>
        <w:tc>
          <w:tcPr>
            <w:tcW w:w="1244" w:type="dxa"/>
            <w:tcBorders>
              <w:left w:val="nil"/>
            </w:tcBorders>
          </w:tcPr>
          <w:p w14:paraId="185216F9" w14:textId="12279121"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05525A">
              <w:rPr>
                <w:rFonts w:cs="Arial"/>
              </w:rPr>
              <w:t>1,380,861,522</w:t>
            </w:r>
          </w:p>
        </w:tc>
        <w:tc>
          <w:tcPr>
            <w:tcW w:w="106" w:type="dxa"/>
            <w:tcBorders>
              <w:left w:val="nil"/>
            </w:tcBorders>
          </w:tcPr>
          <w:p w14:paraId="2048199D" w14:textId="77777777" w:rsidR="003B42C2" w:rsidRPr="0005525A" w:rsidRDefault="003B42C2" w:rsidP="003B42C2">
            <w:pPr>
              <w:spacing w:line="360" w:lineRule="auto"/>
              <w:ind w:left="-157"/>
              <w:jc w:val="right"/>
              <w:rPr>
                <w:rFonts w:cs="Arial"/>
                <w:color w:val="000000" w:themeColor="text1"/>
              </w:rPr>
            </w:pPr>
          </w:p>
        </w:tc>
        <w:tc>
          <w:tcPr>
            <w:tcW w:w="1223" w:type="dxa"/>
          </w:tcPr>
          <w:p w14:paraId="090B56A2" w14:textId="12F7632D"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05525A">
              <w:rPr>
                <w:rFonts w:cs="Arial"/>
              </w:rPr>
              <w:t>553,777,524</w:t>
            </w:r>
          </w:p>
        </w:tc>
        <w:tc>
          <w:tcPr>
            <w:tcW w:w="106" w:type="dxa"/>
          </w:tcPr>
          <w:p w14:paraId="130739FB" w14:textId="77777777" w:rsidR="003B42C2" w:rsidRPr="0005525A" w:rsidRDefault="003B42C2" w:rsidP="003B42C2">
            <w:pPr>
              <w:pStyle w:val="a1"/>
              <w:spacing w:line="360" w:lineRule="auto"/>
              <w:ind w:left="-157" w:right="0"/>
              <w:rPr>
                <w:rFonts w:ascii="Arial" w:hAnsi="Arial" w:cs="Arial"/>
                <w:color w:val="000000" w:themeColor="text1"/>
                <w:sz w:val="18"/>
                <w:szCs w:val="18"/>
                <w:cs/>
                <w:lang w:val="en-GB"/>
              </w:rPr>
            </w:pPr>
          </w:p>
        </w:tc>
        <w:tc>
          <w:tcPr>
            <w:tcW w:w="1220" w:type="dxa"/>
          </w:tcPr>
          <w:p w14:paraId="1747FD58" w14:textId="3B0564ED"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05525A">
              <w:rPr>
                <w:rFonts w:cs="Arial"/>
              </w:rPr>
              <w:t>688,834,281</w:t>
            </w:r>
          </w:p>
        </w:tc>
      </w:tr>
      <w:tr w:rsidR="003B42C2" w:rsidRPr="0005525A" w14:paraId="6DB630A0" w14:textId="77777777" w:rsidTr="002B623D">
        <w:trPr>
          <w:cantSplit/>
        </w:trPr>
        <w:tc>
          <w:tcPr>
            <w:tcW w:w="3528" w:type="dxa"/>
          </w:tcPr>
          <w:p w14:paraId="7F1DD9B3" w14:textId="77777777"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b/>
                <w:bCs/>
                <w:color w:val="000000" w:themeColor="text1"/>
                <w:cs/>
              </w:rPr>
            </w:pPr>
            <w:r w:rsidRPr="0005525A">
              <w:rPr>
                <w:rFonts w:cs="Arial"/>
                <w:b/>
                <w:bCs/>
                <w:color w:val="000000" w:themeColor="text1"/>
              </w:rPr>
              <w:t>Total</w:t>
            </w:r>
          </w:p>
        </w:tc>
        <w:tc>
          <w:tcPr>
            <w:tcW w:w="1332" w:type="dxa"/>
            <w:tcBorders>
              <w:top w:val="single" w:sz="4" w:space="0" w:color="auto"/>
              <w:left w:val="nil"/>
              <w:bottom w:val="single" w:sz="12" w:space="0" w:color="auto"/>
            </w:tcBorders>
          </w:tcPr>
          <w:p w14:paraId="37359965" w14:textId="58FDAD24"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05525A">
              <w:rPr>
                <w:rFonts w:cs="Arial"/>
              </w:rPr>
              <w:t>1,545,277,373</w:t>
            </w:r>
          </w:p>
        </w:tc>
        <w:tc>
          <w:tcPr>
            <w:tcW w:w="106" w:type="dxa"/>
            <w:tcBorders>
              <w:left w:val="nil"/>
            </w:tcBorders>
          </w:tcPr>
          <w:p w14:paraId="1E4A8ACA" w14:textId="77777777" w:rsidR="003B42C2" w:rsidRPr="0005525A" w:rsidRDefault="003B42C2" w:rsidP="003B42C2">
            <w:pPr>
              <w:spacing w:line="360" w:lineRule="auto"/>
              <w:ind w:left="-157"/>
              <w:jc w:val="right"/>
              <w:rPr>
                <w:rFonts w:cs="Arial"/>
                <w:color w:val="000000" w:themeColor="text1"/>
              </w:rPr>
            </w:pPr>
          </w:p>
        </w:tc>
        <w:tc>
          <w:tcPr>
            <w:tcW w:w="1244" w:type="dxa"/>
            <w:tcBorders>
              <w:top w:val="single" w:sz="4" w:space="0" w:color="auto"/>
              <w:left w:val="nil"/>
              <w:bottom w:val="single" w:sz="12" w:space="0" w:color="auto"/>
            </w:tcBorders>
          </w:tcPr>
          <w:p w14:paraId="2CBB2BB8" w14:textId="61D8F94F"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05525A">
              <w:rPr>
                <w:rFonts w:cs="Arial"/>
              </w:rPr>
              <w:t>1,506,660,109</w:t>
            </w:r>
          </w:p>
        </w:tc>
        <w:tc>
          <w:tcPr>
            <w:tcW w:w="106" w:type="dxa"/>
            <w:tcBorders>
              <w:left w:val="nil"/>
            </w:tcBorders>
          </w:tcPr>
          <w:p w14:paraId="2388FE7F" w14:textId="77777777" w:rsidR="003B42C2" w:rsidRPr="0005525A" w:rsidRDefault="003B42C2" w:rsidP="003B42C2">
            <w:pPr>
              <w:spacing w:line="360" w:lineRule="auto"/>
              <w:ind w:left="-157"/>
              <w:jc w:val="right"/>
              <w:rPr>
                <w:rFonts w:cs="Arial"/>
                <w:color w:val="000000" w:themeColor="text1"/>
              </w:rPr>
            </w:pPr>
          </w:p>
        </w:tc>
        <w:tc>
          <w:tcPr>
            <w:tcW w:w="1223" w:type="dxa"/>
            <w:tcBorders>
              <w:top w:val="single" w:sz="4" w:space="0" w:color="auto"/>
              <w:bottom w:val="single" w:sz="12" w:space="0" w:color="auto"/>
            </w:tcBorders>
          </w:tcPr>
          <w:p w14:paraId="59982102" w14:textId="5BE1284F" w:rsidR="003B42C2" w:rsidRPr="0005525A" w:rsidRDefault="003B42C2" w:rsidP="003B4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05525A">
              <w:rPr>
                <w:rFonts w:cs="Arial"/>
              </w:rPr>
              <w:t>711,643,028</w:t>
            </w:r>
          </w:p>
        </w:tc>
        <w:tc>
          <w:tcPr>
            <w:tcW w:w="106" w:type="dxa"/>
            <w:tcBorders>
              <w:top w:val="single" w:sz="4" w:space="0" w:color="auto"/>
            </w:tcBorders>
          </w:tcPr>
          <w:p w14:paraId="3C371F85" w14:textId="77777777" w:rsidR="003B42C2" w:rsidRPr="0005525A" w:rsidRDefault="003B42C2" w:rsidP="003B42C2">
            <w:pPr>
              <w:pStyle w:val="a1"/>
              <w:spacing w:line="360" w:lineRule="auto"/>
              <w:ind w:left="-157" w:right="0"/>
              <w:rPr>
                <w:rFonts w:ascii="Arial" w:hAnsi="Arial" w:cs="Arial"/>
                <w:color w:val="000000" w:themeColor="text1"/>
                <w:sz w:val="18"/>
                <w:szCs w:val="18"/>
                <w:cs/>
                <w:lang w:val="en-GB"/>
              </w:rPr>
            </w:pPr>
          </w:p>
        </w:tc>
        <w:tc>
          <w:tcPr>
            <w:tcW w:w="1220" w:type="dxa"/>
            <w:tcBorders>
              <w:top w:val="single" w:sz="4" w:space="0" w:color="auto"/>
              <w:bottom w:val="single" w:sz="12" w:space="0" w:color="auto"/>
            </w:tcBorders>
          </w:tcPr>
          <w:p w14:paraId="29C10A55" w14:textId="5675362E" w:rsidR="003B42C2" w:rsidRPr="0005525A" w:rsidRDefault="003B42C2"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05525A">
              <w:rPr>
                <w:rFonts w:cs="Arial"/>
              </w:rPr>
              <w:t>729,692,365</w:t>
            </w:r>
          </w:p>
        </w:tc>
      </w:tr>
    </w:tbl>
    <w:p w14:paraId="01744A7D" w14:textId="77777777" w:rsidR="00810E26" w:rsidRPr="0005525A" w:rsidRDefault="00810E26" w:rsidP="00DD72E9">
      <w:pPr>
        <w:pStyle w:val="ListParagraph"/>
        <w:spacing w:after="0" w:line="360" w:lineRule="auto"/>
        <w:ind w:left="360"/>
        <w:jc w:val="thaiDistribute"/>
        <w:rPr>
          <w:rFonts w:ascii="Arial" w:hAnsi="Arial" w:cs="Arial"/>
          <w:color w:val="000000" w:themeColor="text1"/>
          <w:sz w:val="16"/>
          <w:szCs w:val="16"/>
        </w:rPr>
      </w:pPr>
    </w:p>
    <w:p w14:paraId="655A414D" w14:textId="77777777" w:rsidR="00810E26" w:rsidRPr="0005525A" w:rsidRDefault="00810E26" w:rsidP="00DD72E9">
      <w:pPr>
        <w:pStyle w:val="ListParagraph"/>
        <w:spacing w:after="0" w:line="360" w:lineRule="auto"/>
        <w:ind w:left="360"/>
        <w:jc w:val="thaiDistribute"/>
        <w:rPr>
          <w:rFonts w:ascii="Arial" w:hAnsi="Arial" w:cs="Arial"/>
          <w:i/>
          <w:iCs/>
          <w:color w:val="000000" w:themeColor="text1"/>
          <w:sz w:val="20"/>
          <w:szCs w:val="20"/>
        </w:rPr>
      </w:pPr>
      <w:r w:rsidRPr="0005525A">
        <w:rPr>
          <w:rFonts w:ascii="Arial" w:hAnsi="Arial" w:cs="Arial"/>
          <w:i/>
          <w:iCs/>
          <w:color w:val="000000" w:themeColor="text1"/>
          <w:sz w:val="20"/>
          <w:szCs w:val="20"/>
        </w:rPr>
        <w:t>Major customers</w:t>
      </w:r>
    </w:p>
    <w:p w14:paraId="52880109" w14:textId="77777777" w:rsidR="00810E26" w:rsidRPr="0005525A"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12"/>
          <w:szCs w:val="12"/>
        </w:rPr>
      </w:pPr>
    </w:p>
    <w:p w14:paraId="469CA84F" w14:textId="650D6C14" w:rsidR="00810E26" w:rsidRPr="0005525A" w:rsidRDefault="00810E26" w:rsidP="00DD72E9">
      <w:pPr>
        <w:pStyle w:val="ListParagraph"/>
        <w:spacing w:after="0" w:line="360" w:lineRule="auto"/>
        <w:ind w:left="360"/>
        <w:jc w:val="thaiDistribute"/>
        <w:rPr>
          <w:rFonts w:ascii="Arial" w:hAnsi="Arial" w:cs="Arial"/>
          <w:color w:val="000000" w:themeColor="text1"/>
          <w:sz w:val="20"/>
          <w:szCs w:val="20"/>
        </w:rPr>
      </w:pPr>
      <w:r w:rsidRPr="0005525A">
        <w:rPr>
          <w:rFonts w:ascii="Arial" w:hAnsi="Arial" w:cs="Arial"/>
          <w:color w:val="000000" w:themeColor="text1"/>
          <w:sz w:val="20"/>
          <w:szCs w:val="20"/>
        </w:rPr>
        <w:t>For the years ended 31 December 202</w:t>
      </w:r>
      <w:r w:rsidR="00D77684" w:rsidRPr="0005525A">
        <w:rPr>
          <w:rFonts w:ascii="Arial" w:hAnsi="Arial" w:cs="Arial"/>
          <w:color w:val="000000" w:themeColor="text1"/>
          <w:sz w:val="20"/>
          <w:szCs w:val="20"/>
        </w:rPr>
        <w:t>5</w:t>
      </w:r>
      <w:r w:rsidRPr="0005525A">
        <w:rPr>
          <w:rFonts w:ascii="Arial" w:hAnsi="Arial" w:cs="Arial"/>
          <w:color w:val="000000" w:themeColor="text1"/>
          <w:sz w:val="20"/>
          <w:szCs w:val="20"/>
        </w:rPr>
        <w:t xml:space="preserve"> and 202</w:t>
      </w:r>
      <w:r w:rsidR="00D77684" w:rsidRPr="0005525A">
        <w:rPr>
          <w:rFonts w:ascii="Arial" w:hAnsi="Arial" w:cs="Arial"/>
          <w:color w:val="000000" w:themeColor="text1"/>
          <w:sz w:val="20"/>
          <w:szCs w:val="20"/>
        </w:rPr>
        <w:t>4</w:t>
      </w:r>
      <w:r w:rsidRPr="0005525A">
        <w:rPr>
          <w:rFonts w:ascii="Arial" w:hAnsi="Arial" w:cs="Arial"/>
          <w:color w:val="000000" w:themeColor="text1"/>
          <w:sz w:val="20"/>
          <w:szCs w:val="20"/>
        </w:rPr>
        <w:t>, the Group earned more than 10% of revenues from</w:t>
      </w:r>
      <w:r w:rsidRPr="0005525A">
        <w:rPr>
          <w:rFonts w:ascii="Arial" w:hAnsi="Arial" w:cs="Arial"/>
          <w:color w:val="000000" w:themeColor="text1"/>
          <w:spacing w:val="-2"/>
          <w:sz w:val="20"/>
          <w:szCs w:val="20"/>
        </w:rPr>
        <w:t xml:space="preserve"> </w:t>
      </w:r>
      <w:r w:rsidRPr="0005525A">
        <w:rPr>
          <w:rFonts w:ascii="Arial" w:hAnsi="Arial" w:cs="Arial"/>
          <w:color w:val="000000" w:themeColor="text1"/>
          <w:sz w:val="20"/>
          <w:szCs w:val="20"/>
        </w:rPr>
        <w:t xml:space="preserve">1 customer and </w:t>
      </w:r>
      <w:r w:rsidR="002F09D9" w:rsidRPr="0005525A">
        <w:rPr>
          <w:rFonts w:ascii="Arial" w:hAnsi="Arial" w:cs="Arial"/>
          <w:color w:val="000000" w:themeColor="text1"/>
          <w:sz w:val="20"/>
          <w:szCs w:val="20"/>
        </w:rPr>
        <w:t>1</w:t>
      </w:r>
      <w:r w:rsidRPr="0005525A">
        <w:rPr>
          <w:rFonts w:ascii="Arial" w:hAnsi="Arial" w:cs="Arial"/>
          <w:color w:val="000000" w:themeColor="text1"/>
          <w:sz w:val="20"/>
          <w:szCs w:val="20"/>
        </w:rPr>
        <w:t xml:space="preserve"> customer, respectively, are as follows:</w:t>
      </w:r>
    </w:p>
    <w:p w14:paraId="02F1CA13" w14:textId="77777777" w:rsidR="00810E26" w:rsidRPr="0005525A"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10"/>
          <w:szCs w:val="10"/>
        </w:rPr>
      </w:pPr>
    </w:p>
    <w:tbl>
      <w:tblPr>
        <w:tblW w:w="8820" w:type="dxa"/>
        <w:tblInd w:w="315" w:type="dxa"/>
        <w:tblLayout w:type="fixed"/>
        <w:tblCellMar>
          <w:left w:w="29" w:type="dxa"/>
          <w:right w:w="29" w:type="dxa"/>
        </w:tblCellMar>
        <w:tblLook w:val="0000" w:firstRow="0" w:lastRow="0" w:firstColumn="0" w:lastColumn="0" w:noHBand="0" w:noVBand="0"/>
      </w:tblPr>
      <w:tblGrid>
        <w:gridCol w:w="3483"/>
        <w:gridCol w:w="1341"/>
        <w:gridCol w:w="99"/>
        <w:gridCol w:w="1242"/>
        <w:gridCol w:w="99"/>
        <w:gridCol w:w="1233"/>
        <w:gridCol w:w="108"/>
        <w:gridCol w:w="1215"/>
      </w:tblGrid>
      <w:tr w:rsidR="007148FA" w:rsidRPr="0005525A" w14:paraId="52910CBF" w14:textId="77777777" w:rsidTr="00C125E6">
        <w:trPr>
          <w:cantSplit/>
          <w:trHeight w:val="297"/>
          <w:tblHeader/>
        </w:trPr>
        <w:tc>
          <w:tcPr>
            <w:tcW w:w="3483" w:type="dxa"/>
          </w:tcPr>
          <w:p w14:paraId="10E1F98C" w14:textId="77777777" w:rsidR="00810E26" w:rsidRPr="0005525A" w:rsidRDefault="00810E26" w:rsidP="00DD72E9">
            <w:pPr>
              <w:pStyle w:val="block"/>
              <w:spacing w:after="0" w:line="360" w:lineRule="auto"/>
              <w:ind w:left="14"/>
              <w:jc w:val="thaiDistribute"/>
              <w:rPr>
                <w:rFonts w:ascii="Arial" w:hAnsi="Arial" w:cs="Arial"/>
                <w:color w:val="000000" w:themeColor="text1"/>
                <w:sz w:val="18"/>
                <w:szCs w:val="18"/>
                <w:cs/>
              </w:rPr>
            </w:pPr>
          </w:p>
        </w:tc>
        <w:tc>
          <w:tcPr>
            <w:tcW w:w="5337" w:type="dxa"/>
            <w:gridSpan w:val="7"/>
            <w:tcBorders>
              <w:bottom w:val="single" w:sz="4" w:space="0" w:color="auto"/>
            </w:tcBorders>
          </w:tcPr>
          <w:p w14:paraId="482F1DA5" w14:textId="77777777" w:rsidR="00810E26" w:rsidRPr="0005525A" w:rsidRDefault="00810E26" w:rsidP="00DD72E9">
            <w:pPr>
              <w:pStyle w:val="ListParagraph"/>
              <w:spacing w:after="0" w:line="360" w:lineRule="auto"/>
              <w:ind w:left="810" w:right="-7"/>
              <w:jc w:val="right"/>
              <w:rPr>
                <w:rFonts w:ascii="Arial" w:hAnsi="Arial" w:cs="Arial"/>
                <w:color w:val="000000" w:themeColor="text1"/>
                <w:sz w:val="18"/>
                <w:szCs w:val="18"/>
                <w:cs/>
              </w:rPr>
            </w:pPr>
            <w:r w:rsidRPr="0005525A">
              <w:rPr>
                <w:rFonts w:ascii="Arial" w:hAnsi="Arial" w:cs="Arial"/>
                <w:color w:val="000000" w:themeColor="text1"/>
                <w:sz w:val="18"/>
                <w:szCs w:val="18"/>
                <w:cs/>
              </w:rPr>
              <w:t>(</w:t>
            </w:r>
            <w:r w:rsidRPr="0005525A">
              <w:rPr>
                <w:rFonts w:ascii="Arial" w:hAnsi="Arial" w:cs="Arial"/>
                <w:color w:val="000000" w:themeColor="text1"/>
                <w:sz w:val="18"/>
                <w:szCs w:val="18"/>
              </w:rPr>
              <w:t>Unit</w:t>
            </w:r>
            <w:r w:rsidRPr="0005525A">
              <w:rPr>
                <w:rFonts w:ascii="Arial" w:hAnsi="Arial" w:cs="Arial"/>
                <w:color w:val="000000" w:themeColor="text1"/>
                <w:sz w:val="18"/>
                <w:szCs w:val="18"/>
                <w:cs/>
              </w:rPr>
              <w:t xml:space="preserve"> : </w:t>
            </w:r>
            <w:r w:rsidRPr="0005525A">
              <w:rPr>
                <w:rFonts w:ascii="Arial" w:hAnsi="Arial" w:cs="Arial"/>
                <w:color w:val="000000" w:themeColor="text1"/>
                <w:sz w:val="18"/>
                <w:szCs w:val="18"/>
              </w:rPr>
              <w:t>Baht)</w:t>
            </w:r>
          </w:p>
        </w:tc>
      </w:tr>
      <w:tr w:rsidR="007148FA" w:rsidRPr="0005525A" w14:paraId="31504BED" w14:textId="77777777" w:rsidTr="004E14C1">
        <w:trPr>
          <w:cantSplit/>
          <w:tblHeader/>
        </w:trPr>
        <w:tc>
          <w:tcPr>
            <w:tcW w:w="3483" w:type="dxa"/>
          </w:tcPr>
          <w:p w14:paraId="21A2D202" w14:textId="77777777" w:rsidR="00810E26" w:rsidRPr="0005525A" w:rsidRDefault="00810E26" w:rsidP="00DD72E9">
            <w:pPr>
              <w:pStyle w:val="block"/>
              <w:spacing w:after="0" w:line="360" w:lineRule="auto"/>
              <w:ind w:left="14"/>
              <w:jc w:val="thaiDistribute"/>
              <w:rPr>
                <w:rFonts w:ascii="Arial" w:hAnsi="Arial" w:cs="Arial"/>
                <w:color w:val="000000" w:themeColor="text1"/>
                <w:sz w:val="18"/>
                <w:szCs w:val="18"/>
                <w:cs/>
              </w:rPr>
            </w:pPr>
          </w:p>
        </w:tc>
        <w:tc>
          <w:tcPr>
            <w:tcW w:w="2682" w:type="dxa"/>
            <w:gridSpan w:val="3"/>
            <w:tcBorders>
              <w:top w:val="single" w:sz="4" w:space="0" w:color="auto"/>
              <w:bottom w:val="single" w:sz="4" w:space="0" w:color="auto"/>
            </w:tcBorders>
            <w:vAlign w:val="center"/>
          </w:tcPr>
          <w:p w14:paraId="7E5F494D"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color w:val="000000" w:themeColor="text1"/>
              </w:rPr>
            </w:pPr>
            <w:r w:rsidRPr="0005525A">
              <w:rPr>
                <w:rFonts w:cs="Arial"/>
                <w:color w:val="000000" w:themeColor="text1"/>
              </w:rPr>
              <w:t>CONSOLIDATED F/S</w:t>
            </w:r>
          </w:p>
        </w:tc>
        <w:tc>
          <w:tcPr>
            <w:tcW w:w="99" w:type="dxa"/>
            <w:tcBorders>
              <w:top w:val="single" w:sz="4" w:space="0" w:color="auto"/>
            </w:tcBorders>
          </w:tcPr>
          <w:p w14:paraId="288C001E"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color w:val="000000" w:themeColor="text1"/>
              </w:rPr>
            </w:pPr>
          </w:p>
        </w:tc>
        <w:tc>
          <w:tcPr>
            <w:tcW w:w="2556" w:type="dxa"/>
            <w:gridSpan w:val="3"/>
            <w:tcBorders>
              <w:top w:val="single" w:sz="4" w:space="0" w:color="auto"/>
              <w:bottom w:val="single" w:sz="4" w:space="0" w:color="auto"/>
            </w:tcBorders>
            <w:vAlign w:val="center"/>
          </w:tcPr>
          <w:p w14:paraId="1DED3D2B"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color w:val="000000" w:themeColor="text1"/>
              </w:rPr>
            </w:pPr>
            <w:r w:rsidRPr="0005525A">
              <w:rPr>
                <w:rFonts w:cs="Arial"/>
                <w:color w:val="000000" w:themeColor="text1"/>
              </w:rPr>
              <w:t>SEPARATE F/S</w:t>
            </w:r>
          </w:p>
        </w:tc>
      </w:tr>
      <w:tr w:rsidR="00AC6DD4" w:rsidRPr="0005525A" w14:paraId="5FA02518" w14:textId="77777777" w:rsidTr="005D1FB9">
        <w:trPr>
          <w:cantSplit/>
          <w:trHeight w:val="143"/>
          <w:tblHeader/>
        </w:trPr>
        <w:tc>
          <w:tcPr>
            <w:tcW w:w="3483" w:type="dxa"/>
          </w:tcPr>
          <w:p w14:paraId="707D8A80" w14:textId="77777777" w:rsidR="00AC6DD4" w:rsidRPr="0005525A" w:rsidRDefault="00AC6DD4" w:rsidP="00AC6DD4">
            <w:pPr>
              <w:pStyle w:val="block"/>
              <w:spacing w:after="0" w:line="360" w:lineRule="auto"/>
              <w:ind w:left="14"/>
              <w:jc w:val="thaiDistribute"/>
              <w:rPr>
                <w:rFonts w:ascii="Arial" w:hAnsi="Arial" w:cs="Arial"/>
                <w:color w:val="000000" w:themeColor="text1"/>
                <w:sz w:val="18"/>
                <w:szCs w:val="18"/>
                <w:cs/>
                <w:lang w:bidi="th-TH"/>
              </w:rPr>
            </w:pPr>
          </w:p>
        </w:tc>
        <w:tc>
          <w:tcPr>
            <w:tcW w:w="1341" w:type="dxa"/>
            <w:tcBorders>
              <w:bottom w:val="single" w:sz="4" w:space="0" w:color="auto"/>
            </w:tcBorders>
          </w:tcPr>
          <w:p w14:paraId="1B3754AD" w14:textId="5966B051" w:rsidR="00AC6DD4" w:rsidRPr="0005525A" w:rsidRDefault="00AC6DD4" w:rsidP="00AC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rPr>
            </w:pPr>
            <w:r w:rsidRPr="0005525A">
              <w:rPr>
                <w:rFonts w:cs="Arial"/>
                <w:color w:val="000000" w:themeColor="text1"/>
              </w:rPr>
              <w:t>2025</w:t>
            </w:r>
          </w:p>
        </w:tc>
        <w:tc>
          <w:tcPr>
            <w:tcW w:w="99" w:type="dxa"/>
            <w:tcBorders>
              <w:top w:val="single" w:sz="4" w:space="0" w:color="auto"/>
            </w:tcBorders>
            <w:vAlign w:val="bottom"/>
          </w:tcPr>
          <w:p w14:paraId="34B83436" w14:textId="77777777" w:rsidR="00AC6DD4" w:rsidRPr="0005525A" w:rsidRDefault="00AC6DD4" w:rsidP="00AC6DD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cs/>
              </w:rPr>
            </w:pPr>
          </w:p>
        </w:tc>
        <w:tc>
          <w:tcPr>
            <w:tcW w:w="1242" w:type="dxa"/>
            <w:tcBorders>
              <w:bottom w:val="single" w:sz="4" w:space="0" w:color="auto"/>
            </w:tcBorders>
          </w:tcPr>
          <w:p w14:paraId="19B7BA69" w14:textId="5DFF21A0" w:rsidR="00AC6DD4" w:rsidRPr="0005525A" w:rsidRDefault="00AC6DD4" w:rsidP="00AC6DD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rPr>
            </w:pPr>
            <w:r w:rsidRPr="0005525A">
              <w:rPr>
                <w:rFonts w:cs="Arial"/>
                <w:color w:val="000000" w:themeColor="text1"/>
              </w:rPr>
              <w:t>2024</w:t>
            </w:r>
          </w:p>
        </w:tc>
        <w:tc>
          <w:tcPr>
            <w:tcW w:w="99" w:type="dxa"/>
            <w:vAlign w:val="bottom"/>
          </w:tcPr>
          <w:p w14:paraId="387709DD" w14:textId="77777777" w:rsidR="00AC6DD4" w:rsidRPr="0005525A" w:rsidRDefault="00AC6DD4" w:rsidP="00AC6DD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cs/>
              </w:rPr>
            </w:pPr>
          </w:p>
        </w:tc>
        <w:tc>
          <w:tcPr>
            <w:tcW w:w="1233" w:type="dxa"/>
            <w:tcBorders>
              <w:bottom w:val="single" w:sz="4" w:space="0" w:color="auto"/>
            </w:tcBorders>
          </w:tcPr>
          <w:p w14:paraId="49C23435" w14:textId="442974EE" w:rsidR="00AC6DD4" w:rsidRPr="0005525A" w:rsidRDefault="00AC6DD4" w:rsidP="00AC6DD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rPr>
            </w:pPr>
            <w:r w:rsidRPr="0005525A">
              <w:rPr>
                <w:rFonts w:cs="Arial"/>
                <w:color w:val="000000" w:themeColor="text1"/>
              </w:rPr>
              <w:t>2025</w:t>
            </w:r>
          </w:p>
        </w:tc>
        <w:tc>
          <w:tcPr>
            <w:tcW w:w="108" w:type="dxa"/>
            <w:tcBorders>
              <w:top w:val="single" w:sz="4" w:space="0" w:color="auto"/>
            </w:tcBorders>
            <w:vAlign w:val="bottom"/>
          </w:tcPr>
          <w:p w14:paraId="3A59B5B0" w14:textId="77777777" w:rsidR="00AC6DD4" w:rsidRPr="0005525A" w:rsidRDefault="00AC6DD4" w:rsidP="00AC6DD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cs/>
              </w:rPr>
            </w:pPr>
          </w:p>
        </w:tc>
        <w:tc>
          <w:tcPr>
            <w:tcW w:w="1215" w:type="dxa"/>
            <w:tcBorders>
              <w:bottom w:val="single" w:sz="4" w:space="0" w:color="auto"/>
            </w:tcBorders>
          </w:tcPr>
          <w:p w14:paraId="1E9BF203" w14:textId="629C337D" w:rsidR="00AC6DD4" w:rsidRPr="0005525A" w:rsidRDefault="00AC6DD4" w:rsidP="00AC6DD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rPr>
            </w:pPr>
            <w:r w:rsidRPr="0005525A">
              <w:rPr>
                <w:rFonts w:cs="Arial"/>
                <w:color w:val="000000" w:themeColor="text1"/>
              </w:rPr>
              <w:t>2024</w:t>
            </w:r>
          </w:p>
        </w:tc>
      </w:tr>
      <w:tr w:rsidR="00AC6DD4" w:rsidRPr="0005525A" w14:paraId="39CDB5FB" w14:textId="77777777" w:rsidTr="004E14C1">
        <w:trPr>
          <w:cantSplit/>
        </w:trPr>
        <w:tc>
          <w:tcPr>
            <w:tcW w:w="3483" w:type="dxa"/>
            <w:vAlign w:val="bottom"/>
          </w:tcPr>
          <w:p w14:paraId="1DBBF8EA" w14:textId="77777777" w:rsidR="00AC6DD4" w:rsidRPr="0005525A" w:rsidRDefault="00AC6DD4" w:rsidP="00AC6DD4">
            <w:pPr>
              <w:pStyle w:val="block"/>
              <w:spacing w:after="0" w:line="360" w:lineRule="auto"/>
              <w:ind w:left="14"/>
              <w:jc w:val="thaiDistribute"/>
              <w:rPr>
                <w:rFonts w:ascii="Arial" w:hAnsi="Arial" w:cs="Arial"/>
                <w:color w:val="000000" w:themeColor="text1"/>
                <w:sz w:val="18"/>
                <w:szCs w:val="18"/>
                <w:cs/>
                <w:lang w:bidi="th-TH"/>
              </w:rPr>
            </w:pPr>
            <w:r w:rsidRPr="0005525A">
              <w:rPr>
                <w:rFonts w:ascii="Arial" w:hAnsi="Arial" w:cs="Arial"/>
                <w:color w:val="000000" w:themeColor="text1"/>
                <w:sz w:val="18"/>
                <w:szCs w:val="18"/>
              </w:rPr>
              <w:t>Revenue from major customer in segment</w:t>
            </w:r>
          </w:p>
        </w:tc>
        <w:tc>
          <w:tcPr>
            <w:tcW w:w="1341" w:type="dxa"/>
            <w:vAlign w:val="center"/>
          </w:tcPr>
          <w:p w14:paraId="4F48F1C3" w14:textId="77777777" w:rsidR="00AC6DD4" w:rsidRPr="0005525A" w:rsidRDefault="00AC6DD4"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32"/>
              <w:rPr>
                <w:rFonts w:cs="Arial"/>
                <w:color w:val="000000" w:themeColor="text1"/>
              </w:rPr>
            </w:pPr>
          </w:p>
        </w:tc>
        <w:tc>
          <w:tcPr>
            <w:tcW w:w="99" w:type="dxa"/>
          </w:tcPr>
          <w:p w14:paraId="3C6FADFE" w14:textId="77777777" w:rsidR="00AC6DD4" w:rsidRPr="0005525A" w:rsidRDefault="00AC6DD4" w:rsidP="00AC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vAlign w:val="center"/>
          </w:tcPr>
          <w:p w14:paraId="2372AF2F" w14:textId="77777777" w:rsidR="00AC6DD4" w:rsidRPr="0005525A" w:rsidRDefault="00AC6DD4"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p>
        </w:tc>
        <w:tc>
          <w:tcPr>
            <w:tcW w:w="99" w:type="dxa"/>
          </w:tcPr>
          <w:p w14:paraId="01B7639D" w14:textId="77777777" w:rsidR="00AC6DD4" w:rsidRPr="0005525A" w:rsidRDefault="00AC6DD4" w:rsidP="00AC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vAlign w:val="center"/>
          </w:tcPr>
          <w:p w14:paraId="737520B9" w14:textId="77777777" w:rsidR="00AC6DD4" w:rsidRPr="0005525A" w:rsidRDefault="00AC6DD4"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rPr>
            </w:pPr>
          </w:p>
        </w:tc>
        <w:tc>
          <w:tcPr>
            <w:tcW w:w="108" w:type="dxa"/>
          </w:tcPr>
          <w:p w14:paraId="6F755D3B" w14:textId="77777777" w:rsidR="00AC6DD4" w:rsidRPr="0005525A" w:rsidRDefault="00AC6DD4" w:rsidP="00AC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vAlign w:val="center"/>
          </w:tcPr>
          <w:p w14:paraId="0486934D" w14:textId="77777777" w:rsidR="00AC6DD4" w:rsidRPr="0005525A" w:rsidRDefault="00AC6DD4"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p>
        </w:tc>
      </w:tr>
      <w:tr w:rsidR="008169B1" w:rsidRPr="0005525A" w14:paraId="4A4B8FD1" w14:textId="77777777" w:rsidTr="002B623D">
        <w:trPr>
          <w:cantSplit/>
        </w:trPr>
        <w:tc>
          <w:tcPr>
            <w:tcW w:w="3483" w:type="dxa"/>
            <w:vAlign w:val="bottom"/>
          </w:tcPr>
          <w:p w14:paraId="23CB4330" w14:textId="77777777" w:rsidR="008169B1" w:rsidRPr="0005525A" w:rsidRDefault="008169B1" w:rsidP="008169B1">
            <w:pPr>
              <w:pStyle w:val="block"/>
              <w:spacing w:after="0" w:line="360" w:lineRule="auto"/>
              <w:ind w:left="185"/>
              <w:jc w:val="thaiDistribute"/>
              <w:rPr>
                <w:rFonts w:ascii="Arial" w:hAnsi="Arial" w:cs="Arial"/>
                <w:color w:val="000000" w:themeColor="text1"/>
                <w:sz w:val="18"/>
                <w:szCs w:val="18"/>
              </w:rPr>
            </w:pPr>
            <w:r w:rsidRPr="0005525A">
              <w:rPr>
                <w:rFonts w:ascii="Arial" w:hAnsi="Arial" w:cs="Arial"/>
                <w:color w:val="000000" w:themeColor="text1"/>
                <w:sz w:val="18"/>
                <w:szCs w:val="18"/>
              </w:rPr>
              <w:t>Management Consulting</w:t>
            </w:r>
          </w:p>
        </w:tc>
        <w:tc>
          <w:tcPr>
            <w:tcW w:w="1341" w:type="dxa"/>
          </w:tcPr>
          <w:p w14:paraId="47DD5C95" w14:textId="751D989F"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32"/>
              <w:rPr>
                <w:rFonts w:cs="Arial"/>
                <w:color w:val="000000" w:themeColor="text1"/>
              </w:rPr>
            </w:pPr>
            <w:r w:rsidRPr="0005525A">
              <w:rPr>
                <w:rFonts w:cs="Arial"/>
              </w:rPr>
              <w:t>10,973,000</w:t>
            </w:r>
          </w:p>
        </w:tc>
        <w:tc>
          <w:tcPr>
            <w:tcW w:w="99" w:type="dxa"/>
          </w:tcPr>
          <w:p w14:paraId="1235994C"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tcPr>
          <w:p w14:paraId="2D46B1EE" w14:textId="249251E5"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05525A">
              <w:rPr>
                <w:rFonts w:cs="Arial"/>
              </w:rPr>
              <w:t>-</w:t>
            </w:r>
          </w:p>
        </w:tc>
        <w:tc>
          <w:tcPr>
            <w:tcW w:w="99" w:type="dxa"/>
          </w:tcPr>
          <w:p w14:paraId="0C24CF95"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tcPr>
          <w:p w14:paraId="7B3C2B9E" w14:textId="1C5C727E"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rPr>
            </w:pPr>
            <w:r w:rsidRPr="0005525A">
              <w:rPr>
                <w:rFonts w:cs="Arial"/>
              </w:rPr>
              <w:t>46,678,242</w:t>
            </w:r>
          </w:p>
        </w:tc>
        <w:tc>
          <w:tcPr>
            <w:tcW w:w="108" w:type="dxa"/>
          </w:tcPr>
          <w:p w14:paraId="4E6237D8"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tcPr>
          <w:p w14:paraId="29054598" w14:textId="3CF097EF"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05525A">
              <w:rPr>
                <w:rFonts w:cs="Arial"/>
              </w:rPr>
              <w:t>-</w:t>
            </w:r>
          </w:p>
        </w:tc>
      </w:tr>
      <w:tr w:rsidR="008169B1" w:rsidRPr="0005525A" w14:paraId="7993D779" w14:textId="77777777" w:rsidTr="002B623D">
        <w:trPr>
          <w:cantSplit/>
        </w:trPr>
        <w:tc>
          <w:tcPr>
            <w:tcW w:w="3483" w:type="dxa"/>
            <w:vAlign w:val="bottom"/>
          </w:tcPr>
          <w:p w14:paraId="4FD91639" w14:textId="77777777" w:rsidR="008169B1" w:rsidRPr="0005525A" w:rsidRDefault="008169B1" w:rsidP="008169B1">
            <w:pPr>
              <w:pStyle w:val="block"/>
              <w:spacing w:after="0" w:line="360" w:lineRule="auto"/>
              <w:ind w:left="185"/>
              <w:jc w:val="thaiDistribute"/>
              <w:rPr>
                <w:rFonts w:ascii="Arial" w:hAnsi="Arial" w:cs="Arial"/>
                <w:color w:val="000000" w:themeColor="text1"/>
                <w:sz w:val="18"/>
                <w:szCs w:val="18"/>
                <w:cs/>
                <w:lang w:bidi="th-TH"/>
              </w:rPr>
            </w:pPr>
            <w:r w:rsidRPr="0005525A">
              <w:rPr>
                <w:rFonts w:ascii="Arial" w:hAnsi="Arial" w:cs="Arial"/>
                <w:color w:val="000000" w:themeColor="text1"/>
                <w:sz w:val="18"/>
                <w:szCs w:val="18"/>
              </w:rPr>
              <w:t>Digital Excellence and Delivery</w:t>
            </w:r>
          </w:p>
        </w:tc>
        <w:tc>
          <w:tcPr>
            <w:tcW w:w="1341" w:type="dxa"/>
          </w:tcPr>
          <w:p w14:paraId="5636659E" w14:textId="75017E2B"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32"/>
              <w:rPr>
                <w:rFonts w:cs="Arial"/>
                <w:color w:val="000000" w:themeColor="text1"/>
              </w:rPr>
            </w:pPr>
            <w:r w:rsidRPr="0005525A">
              <w:rPr>
                <w:rFonts w:cs="Arial"/>
              </w:rPr>
              <w:t>137,550,473</w:t>
            </w:r>
          </w:p>
        </w:tc>
        <w:tc>
          <w:tcPr>
            <w:tcW w:w="99" w:type="dxa"/>
          </w:tcPr>
          <w:p w14:paraId="7FE5413A"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tcPr>
          <w:p w14:paraId="19043E51" w14:textId="4C09A46F"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05525A">
              <w:rPr>
                <w:rFonts w:cs="Arial"/>
              </w:rPr>
              <w:t>291,646,842</w:t>
            </w:r>
          </w:p>
        </w:tc>
        <w:tc>
          <w:tcPr>
            <w:tcW w:w="99" w:type="dxa"/>
          </w:tcPr>
          <w:p w14:paraId="52D760CC"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tcPr>
          <w:p w14:paraId="2BA954DE" w14:textId="28F61363"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rPr>
            </w:pPr>
            <w:r w:rsidRPr="0005525A">
              <w:rPr>
                <w:rFonts w:cs="Arial"/>
              </w:rPr>
              <w:t>348,402,567</w:t>
            </w:r>
          </w:p>
        </w:tc>
        <w:tc>
          <w:tcPr>
            <w:tcW w:w="108" w:type="dxa"/>
          </w:tcPr>
          <w:p w14:paraId="1A298B90"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tcPr>
          <w:p w14:paraId="46DBCEA8" w14:textId="10200927"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05525A">
              <w:rPr>
                <w:rFonts w:cs="Arial"/>
              </w:rPr>
              <w:t>372,966,784</w:t>
            </w:r>
          </w:p>
        </w:tc>
      </w:tr>
      <w:tr w:rsidR="008169B1" w:rsidRPr="0005525A" w14:paraId="22986D2E" w14:textId="77777777" w:rsidTr="002B623D">
        <w:trPr>
          <w:cantSplit/>
        </w:trPr>
        <w:tc>
          <w:tcPr>
            <w:tcW w:w="3483" w:type="dxa"/>
            <w:vAlign w:val="bottom"/>
          </w:tcPr>
          <w:p w14:paraId="37BE31FF" w14:textId="6B66C36C" w:rsidR="008169B1" w:rsidRPr="0005525A" w:rsidRDefault="008169B1" w:rsidP="008169B1">
            <w:pPr>
              <w:pStyle w:val="block"/>
              <w:spacing w:after="0" w:line="360" w:lineRule="auto"/>
              <w:ind w:left="185"/>
              <w:jc w:val="thaiDistribute"/>
              <w:rPr>
                <w:rFonts w:ascii="Arial" w:hAnsi="Arial" w:cs="Arial"/>
                <w:color w:val="000000" w:themeColor="text1"/>
                <w:sz w:val="18"/>
                <w:szCs w:val="18"/>
                <w:cs/>
              </w:rPr>
            </w:pPr>
            <w:r w:rsidRPr="0005525A">
              <w:rPr>
                <w:rFonts w:ascii="Arial" w:hAnsi="Arial" w:cs="Arial"/>
                <w:color w:val="000000" w:themeColor="text1"/>
                <w:sz w:val="18"/>
                <w:szCs w:val="18"/>
              </w:rPr>
              <w:t>Strategic project management office</w:t>
            </w:r>
          </w:p>
        </w:tc>
        <w:tc>
          <w:tcPr>
            <w:tcW w:w="1341" w:type="dxa"/>
          </w:tcPr>
          <w:p w14:paraId="1690D2FD" w14:textId="380BD524"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32"/>
              <w:rPr>
                <w:rFonts w:cs="Arial"/>
                <w:color w:val="000000" w:themeColor="text1"/>
              </w:rPr>
            </w:pPr>
            <w:r w:rsidRPr="0005525A">
              <w:rPr>
                <w:rFonts w:cs="Arial"/>
              </w:rPr>
              <w:t>-</w:t>
            </w:r>
          </w:p>
        </w:tc>
        <w:tc>
          <w:tcPr>
            <w:tcW w:w="99" w:type="dxa"/>
          </w:tcPr>
          <w:p w14:paraId="4CFAF519"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tcPr>
          <w:p w14:paraId="52999AF8" w14:textId="50337929"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05525A">
              <w:rPr>
                <w:rFonts w:cs="Arial"/>
              </w:rPr>
              <w:t>-</w:t>
            </w:r>
          </w:p>
        </w:tc>
        <w:tc>
          <w:tcPr>
            <w:tcW w:w="99" w:type="dxa"/>
          </w:tcPr>
          <w:p w14:paraId="69DB0298"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tcPr>
          <w:p w14:paraId="11FF6DA5" w14:textId="61BBFF6C"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rPr>
            </w:pPr>
            <w:r w:rsidRPr="0005525A">
              <w:rPr>
                <w:rFonts w:cs="Arial"/>
              </w:rPr>
              <w:t>-</w:t>
            </w:r>
          </w:p>
        </w:tc>
        <w:tc>
          <w:tcPr>
            <w:tcW w:w="108" w:type="dxa"/>
          </w:tcPr>
          <w:p w14:paraId="0F1E000D"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tcPr>
          <w:p w14:paraId="0CF4B38A" w14:textId="0D853E6E"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05525A">
              <w:rPr>
                <w:rFonts w:cs="Arial"/>
              </w:rPr>
              <w:t>-</w:t>
            </w:r>
          </w:p>
        </w:tc>
      </w:tr>
      <w:tr w:rsidR="008169B1" w:rsidRPr="0005525A" w14:paraId="4BB9C1D9" w14:textId="77777777" w:rsidTr="002B623D">
        <w:trPr>
          <w:cantSplit/>
        </w:trPr>
        <w:tc>
          <w:tcPr>
            <w:tcW w:w="3483" w:type="dxa"/>
            <w:vAlign w:val="bottom"/>
          </w:tcPr>
          <w:p w14:paraId="4CA15274" w14:textId="77777777" w:rsidR="008169B1" w:rsidRPr="0005525A" w:rsidRDefault="008169B1" w:rsidP="008169B1">
            <w:pPr>
              <w:pStyle w:val="block"/>
              <w:spacing w:after="0" w:line="360" w:lineRule="auto"/>
              <w:ind w:left="185"/>
              <w:jc w:val="thaiDistribute"/>
              <w:rPr>
                <w:rFonts w:ascii="Arial" w:hAnsi="Arial" w:cs="Arial"/>
                <w:color w:val="000000" w:themeColor="text1"/>
                <w:sz w:val="18"/>
                <w:szCs w:val="18"/>
                <w:cs/>
                <w:lang w:bidi="th-TH"/>
              </w:rPr>
            </w:pPr>
            <w:r w:rsidRPr="0005525A">
              <w:rPr>
                <w:rFonts w:ascii="Arial" w:hAnsi="Arial" w:cs="Arial"/>
                <w:color w:val="000000" w:themeColor="text1"/>
                <w:sz w:val="18"/>
                <w:szCs w:val="18"/>
              </w:rPr>
              <w:t>Big Data and Advance Analytics</w:t>
            </w:r>
          </w:p>
        </w:tc>
        <w:tc>
          <w:tcPr>
            <w:tcW w:w="1341" w:type="dxa"/>
            <w:tcBorders>
              <w:bottom w:val="single" w:sz="4" w:space="0" w:color="auto"/>
            </w:tcBorders>
          </w:tcPr>
          <w:p w14:paraId="63E516B0" w14:textId="4BB8BDE7"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32"/>
              <w:rPr>
                <w:rFonts w:cs="Arial"/>
                <w:color w:val="000000" w:themeColor="text1"/>
              </w:rPr>
            </w:pPr>
            <w:r w:rsidRPr="0005525A">
              <w:rPr>
                <w:rFonts w:cs="Arial"/>
              </w:rPr>
              <w:t>13,986,538</w:t>
            </w:r>
          </w:p>
        </w:tc>
        <w:tc>
          <w:tcPr>
            <w:tcW w:w="99" w:type="dxa"/>
          </w:tcPr>
          <w:p w14:paraId="66A44304"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tcBorders>
              <w:bottom w:val="single" w:sz="4" w:space="0" w:color="auto"/>
            </w:tcBorders>
          </w:tcPr>
          <w:p w14:paraId="46ABCB91" w14:textId="63736F74"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05525A">
              <w:rPr>
                <w:rFonts w:cs="Arial"/>
              </w:rPr>
              <w:t>-</w:t>
            </w:r>
          </w:p>
        </w:tc>
        <w:tc>
          <w:tcPr>
            <w:tcW w:w="99" w:type="dxa"/>
          </w:tcPr>
          <w:p w14:paraId="47AD4EB8"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tcBorders>
              <w:bottom w:val="single" w:sz="4" w:space="0" w:color="auto"/>
            </w:tcBorders>
          </w:tcPr>
          <w:p w14:paraId="5EB1C8E6" w14:textId="5E87ADB3"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rPr>
            </w:pPr>
            <w:r w:rsidRPr="0005525A">
              <w:rPr>
                <w:rFonts w:cs="Arial"/>
              </w:rPr>
              <w:t>13,986,538</w:t>
            </w:r>
          </w:p>
        </w:tc>
        <w:tc>
          <w:tcPr>
            <w:tcW w:w="108" w:type="dxa"/>
          </w:tcPr>
          <w:p w14:paraId="65751A83"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tcBorders>
              <w:bottom w:val="single" w:sz="4" w:space="0" w:color="auto"/>
            </w:tcBorders>
          </w:tcPr>
          <w:p w14:paraId="5886F033" w14:textId="53DDB61E"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05525A">
              <w:rPr>
                <w:rFonts w:cs="Arial"/>
              </w:rPr>
              <w:t>-</w:t>
            </w:r>
          </w:p>
        </w:tc>
      </w:tr>
      <w:tr w:rsidR="008169B1" w:rsidRPr="0005525A" w14:paraId="0515F42F" w14:textId="77777777" w:rsidTr="002B623D">
        <w:trPr>
          <w:cantSplit/>
        </w:trPr>
        <w:tc>
          <w:tcPr>
            <w:tcW w:w="3483" w:type="dxa"/>
            <w:vAlign w:val="bottom"/>
          </w:tcPr>
          <w:p w14:paraId="304E7C32" w14:textId="77777777" w:rsidR="008169B1" w:rsidRPr="0005525A" w:rsidRDefault="008169B1" w:rsidP="008169B1">
            <w:pPr>
              <w:pStyle w:val="block"/>
              <w:spacing w:after="0" w:line="360" w:lineRule="auto"/>
              <w:ind w:left="14"/>
              <w:jc w:val="thaiDistribute"/>
              <w:rPr>
                <w:rFonts w:ascii="Arial" w:hAnsi="Arial" w:cs="Arial"/>
                <w:b/>
                <w:bCs/>
                <w:color w:val="000000" w:themeColor="text1"/>
                <w:sz w:val="18"/>
                <w:szCs w:val="18"/>
                <w:cs/>
                <w:lang w:bidi="th-TH"/>
              </w:rPr>
            </w:pPr>
            <w:r w:rsidRPr="0005525A">
              <w:rPr>
                <w:rFonts w:ascii="Arial" w:hAnsi="Arial" w:cs="Arial"/>
                <w:b/>
                <w:bCs/>
                <w:color w:val="000000" w:themeColor="text1"/>
                <w:sz w:val="18"/>
                <w:szCs w:val="18"/>
              </w:rPr>
              <w:t>Total</w:t>
            </w:r>
          </w:p>
        </w:tc>
        <w:tc>
          <w:tcPr>
            <w:tcW w:w="1341" w:type="dxa"/>
            <w:tcBorders>
              <w:top w:val="single" w:sz="4" w:space="0" w:color="auto"/>
              <w:bottom w:val="single" w:sz="12" w:space="0" w:color="auto"/>
            </w:tcBorders>
          </w:tcPr>
          <w:p w14:paraId="4DFF6640" w14:textId="7BA091A2"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360" w:lineRule="auto"/>
              <w:ind w:left="-32"/>
              <w:rPr>
                <w:rFonts w:cs="Arial"/>
                <w:color w:val="000000" w:themeColor="text1"/>
              </w:rPr>
            </w:pPr>
            <w:r w:rsidRPr="0005525A">
              <w:rPr>
                <w:rFonts w:cs="Arial"/>
              </w:rPr>
              <w:t>162,510,011</w:t>
            </w:r>
          </w:p>
        </w:tc>
        <w:tc>
          <w:tcPr>
            <w:tcW w:w="99" w:type="dxa"/>
          </w:tcPr>
          <w:p w14:paraId="5A028827"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tcBorders>
              <w:top w:val="single" w:sz="4" w:space="0" w:color="auto"/>
              <w:bottom w:val="single" w:sz="12" w:space="0" w:color="auto"/>
            </w:tcBorders>
          </w:tcPr>
          <w:p w14:paraId="2E2E3761" w14:textId="4B3CCF17"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05525A">
              <w:rPr>
                <w:rFonts w:cs="Arial"/>
              </w:rPr>
              <w:t>291,646,842</w:t>
            </w:r>
          </w:p>
        </w:tc>
        <w:tc>
          <w:tcPr>
            <w:tcW w:w="99" w:type="dxa"/>
          </w:tcPr>
          <w:p w14:paraId="3E0F5DB4"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tcBorders>
              <w:top w:val="single" w:sz="4" w:space="0" w:color="auto"/>
              <w:bottom w:val="single" w:sz="12" w:space="0" w:color="auto"/>
            </w:tcBorders>
          </w:tcPr>
          <w:p w14:paraId="6E8A9795" w14:textId="76E18DF4"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rPr>
            </w:pPr>
            <w:r w:rsidRPr="0005525A">
              <w:rPr>
                <w:rFonts w:cs="Arial"/>
              </w:rPr>
              <w:t>409,067,347</w:t>
            </w:r>
          </w:p>
        </w:tc>
        <w:tc>
          <w:tcPr>
            <w:tcW w:w="108" w:type="dxa"/>
          </w:tcPr>
          <w:p w14:paraId="55E61D1F"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tcBorders>
              <w:top w:val="single" w:sz="4" w:space="0" w:color="auto"/>
              <w:bottom w:val="single" w:sz="12" w:space="0" w:color="auto"/>
            </w:tcBorders>
          </w:tcPr>
          <w:p w14:paraId="77F820F9" w14:textId="6446D1AA"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05525A">
              <w:rPr>
                <w:rFonts w:cs="Arial"/>
              </w:rPr>
              <w:t>372,966,784</w:t>
            </w:r>
          </w:p>
        </w:tc>
      </w:tr>
      <w:tr w:rsidR="008169B1" w:rsidRPr="0005525A" w14:paraId="7142FD6E" w14:textId="77777777" w:rsidTr="002B623D">
        <w:trPr>
          <w:cantSplit/>
        </w:trPr>
        <w:tc>
          <w:tcPr>
            <w:tcW w:w="3483" w:type="dxa"/>
            <w:vAlign w:val="bottom"/>
          </w:tcPr>
          <w:p w14:paraId="36456F24" w14:textId="77777777" w:rsidR="008169B1" w:rsidRPr="0005525A" w:rsidRDefault="008169B1" w:rsidP="008169B1">
            <w:pPr>
              <w:pStyle w:val="block"/>
              <w:spacing w:after="0" w:line="360" w:lineRule="auto"/>
              <w:ind w:left="14"/>
              <w:jc w:val="thaiDistribute"/>
              <w:rPr>
                <w:rFonts w:ascii="Arial" w:hAnsi="Arial" w:cs="Arial"/>
                <w:color w:val="000000" w:themeColor="text1"/>
                <w:sz w:val="18"/>
                <w:szCs w:val="18"/>
                <w:cs/>
                <w:lang w:bidi="th-TH"/>
              </w:rPr>
            </w:pPr>
            <w:r w:rsidRPr="0005525A">
              <w:rPr>
                <w:rFonts w:ascii="Arial" w:hAnsi="Arial" w:cs="Arial"/>
                <w:color w:val="000000" w:themeColor="text1"/>
                <w:sz w:val="18"/>
                <w:szCs w:val="18"/>
              </w:rPr>
              <w:t>Percent per total revenue</w:t>
            </w:r>
          </w:p>
        </w:tc>
        <w:tc>
          <w:tcPr>
            <w:tcW w:w="1341" w:type="dxa"/>
            <w:tcBorders>
              <w:top w:val="single" w:sz="12" w:space="0" w:color="auto"/>
            </w:tcBorders>
          </w:tcPr>
          <w:p w14:paraId="20C5772C" w14:textId="0BE65F65"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9"/>
              <w:jc w:val="right"/>
              <w:rPr>
                <w:rFonts w:cs="Arial"/>
                <w:color w:val="000000" w:themeColor="text1"/>
              </w:rPr>
            </w:pPr>
            <w:r w:rsidRPr="0005525A">
              <w:rPr>
                <w:rFonts w:cs="Arial"/>
              </w:rPr>
              <w:t>10.52</w:t>
            </w:r>
          </w:p>
        </w:tc>
        <w:tc>
          <w:tcPr>
            <w:tcW w:w="99" w:type="dxa"/>
          </w:tcPr>
          <w:p w14:paraId="52798436"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tcBorders>
              <w:top w:val="single" w:sz="12" w:space="0" w:color="auto"/>
            </w:tcBorders>
          </w:tcPr>
          <w:p w14:paraId="1AD1F26C" w14:textId="65813B10"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
              <w:jc w:val="right"/>
              <w:rPr>
                <w:rFonts w:cs="Arial"/>
                <w:color w:val="000000" w:themeColor="text1"/>
              </w:rPr>
            </w:pPr>
            <w:r w:rsidRPr="0005525A">
              <w:rPr>
                <w:rFonts w:cs="Arial"/>
              </w:rPr>
              <w:t>19.36</w:t>
            </w:r>
          </w:p>
        </w:tc>
        <w:tc>
          <w:tcPr>
            <w:tcW w:w="99" w:type="dxa"/>
          </w:tcPr>
          <w:p w14:paraId="034DD4CE"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tcBorders>
              <w:top w:val="single" w:sz="12" w:space="0" w:color="auto"/>
            </w:tcBorders>
          </w:tcPr>
          <w:p w14:paraId="5BE9A5D2" w14:textId="29C3C9ED"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1"/>
              <w:jc w:val="right"/>
              <w:rPr>
                <w:rFonts w:cs="Arial"/>
                <w:color w:val="000000" w:themeColor="text1"/>
              </w:rPr>
            </w:pPr>
            <w:r w:rsidRPr="0005525A">
              <w:rPr>
                <w:rFonts w:cs="Arial"/>
              </w:rPr>
              <w:t>57.48</w:t>
            </w:r>
          </w:p>
        </w:tc>
        <w:tc>
          <w:tcPr>
            <w:tcW w:w="108" w:type="dxa"/>
          </w:tcPr>
          <w:p w14:paraId="2D8B51F8" w14:textId="77777777" w:rsidR="008169B1" w:rsidRPr="0005525A" w:rsidRDefault="008169B1" w:rsidP="00816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tcBorders>
              <w:top w:val="single" w:sz="12" w:space="0" w:color="auto"/>
            </w:tcBorders>
          </w:tcPr>
          <w:p w14:paraId="54D4580E" w14:textId="76218931" w:rsidR="008169B1" w:rsidRPr="0005525A" w:rsidRDefault="008169B1" w:rsidP="0026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color w:val="000000" w:themeColor="text1"/>
              </w:rPr>
            </w:pPr>
            <w:r w:rsidRPr="0005525A">
              <w:rPr>
                <w:rFonts w:cs="Arial"/>
              </w:rPr>
              <w:t>51.11</w:t>
            </w:r>
          </w:p>
        </w:tc>
      </w:tr>
    </w:tbl>
    <w:p w14:paraId="320157D4" w14:textId="786EABB9"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48BEC6D7" w14:textId="381213CF" w:rsidR="0082705A" w:rsidRPr="0005525A" w:rsidRDefault="0082705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288EC12B" w14:textId="77777777" w:rsidR="000464BA" w:rsidRPr="0005525A" w:rsidRDefault="000464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40003C2F" w14:textId="77777777" w:rsidR="00810E26" w:rsidRPr="0005525A" w:rsidRDefault="00810E26"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lastRenderedPageBreak/>
        <w:t>INVESTMENT PROMOTION CERTIFICATE</w:t>
      </w:r>
    </w:p>
    <w:p w14:paraId="6411AB38" w14:textId="77777777" w:rsidR="00810E26" w:rsidRPr="0005525A" w:rsidRDefault="00810E26" w:rsidP="00DD72E9">
      <w:pPr>
        <w:pStyle w:val="ListParagraph"/>
        <w:spacing w:after="0" w:line="360" w:lineRule="auto"/>
        <w:ind w:left="360"/>
        <w:jc w:val="thaiDistribute"/>
        <w:rPr>
          <w:rFonts w:ascii="Arial" w:hAnsi="Arial" w:cs="Arial"/>
          <w:color w:val="000000" w:themeColor="text1"/>
          <w:spacing w:val="-4"/>
          <w:sz w:val="16"/>
          <w:szCs w:val="16"/>
          <w:cs/>
        </w:rPr>
      </w:pPr>
    </w:p>
    <w:p w14:paraId="14E25C83" w14:textId="64A13EEA" w:rsidR="00810E26" w:rsidRPr="0005525A" w:rsidRDefault="00810E26" w:rsidP="00DD72E9">
      <w:pPr>
        <w:pStyle w:val="ListParagraph"/>
        <w:spacing w:after="0" w:line="360" w:lineRule="auto"/>
        <w:ind w:left="360"/>
        <w:jc w:val="thaiDistribute"/>
        <w:rPr>
          <w:rFonts w:ascii="Arial" w:hAnsi="Arial" w:cs="Arial"/>
          <w:color w:val="000000" w:themeColor="text1"/>
          <w:sz w:val="20"/>
          <w:szCs w:val="20"/>
        </w:rPr>
      </w:pPr>
      <w:r w:rsidRPr="0005525A">
        <w:rPr>
          <w:rFonts w:ascii="Arial" w:hAnsi="Arial" w:cs="Arial"/>
          <w:color w:val="000000" w:themeColor="text1"/>
          <w:sz w:val="20"/>
          <w:szCs w:val="20"/>
        </w:rPr>
        <w:t xml:space="preserve">The </w:t>
      </w:r>
      <w:r w:rsidR="00DD72E9" w:rsidRPr="0005525A">
        <w:rPr>
          <w:rFonts w:ascii="Arial" w:hAnsi="Arial" w:cs="Arial"/>
          <w:color w:val="000000" w:themeColor="text1"/>
          <w:sz w:val="20"/>
          <w:szCs w:val="20"/>
        </w:rPr>
        <w:t>Group</w:t>
      </w:r>
      <w:r w:rsidRPr="0005525A">
        <w:rPr>
          <w:rFonts w:ascii="Arial" w:hAnsi="Arial" w:cs="Arial"/>
          <w:color w:val="000000" w:themeColor="text1"/>
          <w:sz w:val="20"/>
          <w:szCs w:val="20"/>
        </w:rPr>
        <w:t xml:space="preserve"> was granted the privileges according to the Promotional Certificate which is under the Investment Promotion Act B.E. 2520 as the details below.</w:t>
      </w:r>
    </w:p>
    <w:p w14:paraId="4B03C6E9" w14:textId="77777777" w:rsidR="00810E26" w:rsidRPr="0005525A" w:rsidRDefault="00810E26" w:rsidP="00DD72E9">
      <w:pPr>
        <w:pStyle w:val="ListParagraph"/>
        <w:spacing w:after="0" w:line="360" w:lineRule="auto"/>
        <w:ind w:left="360"/>
        <w:jc w:val="thaiDistribute"/>
        <w:rPr>
          <w:rFonts w:ascii="Arial" w:hAnsi="Arial" w:cs="Arial"/>
          <w:color w:val="000000" w:themeColor="text1"/>
          <w:sz w:val="10"/>
          <w:szCs w:val="10"/>
        </w:rPr>
      </w:pPr>
    </w:p>
    <w:tbl>
      <w:tblPr>
        <w:tblStyle w:val="TableGrid"/>
        <w:tblW w:w="8851" w:type="dxa"/>
        <w:tblInd w:w="360" w:type="dxa"/>
        <w:tblLook w:val="04A0" w:firstRow="1" w:lastRow="0" w:firstColumn="1" w:lastColumn="0" w:noHBand="0" w:noVBand="1"/>
      </w:tblPr>
      <w:tblGrid>
        <w:gridCol w:w="1134"/>
        <w:gridCol w:w="873"/>
        <w:gridCol w:w="1084"/>
        <w:gridCol w:w="1089"/>
        <w:gridCol w:w="3375"/>
        <w:gridCol w:w="1296"/>
      </w:tblGrid>
      <w:tr w:rsidR="007148FA" w:rsidRPr="0005525A" w14:paraId="57C8F90C" w14:textId="77777777" w:rsidTr="008913BE">
        <w:tc>
          <w:tcPr>
            <w:tcW w:w="1134" w:type="dxa"/>
            <w:shd w:val="clear" w:color="auto" w:fill="F2F2F2" w:themeFill="background1" w:themeFillShade="F2"/>
          </w:tcPr>
          <w:p w14:paraId="6AF2B0C2" w14:textId="77777777" w:rsidR="008F0CB3" w:rsidRPr="0005525A" w:rsidRDefault="008F0CB3" w:rsidP="00DD72E9">
            <w:pPr>
              <w:spacing w:line="360" w:lineRule="auto"/>
              <w:ind w:left="-29" w:right="-54"/>
              <w:jc w:val="center"/>
              <w:rPr>
                <w:rFonts w:cs="Arial"/>
                <w:color w:val="000000" w:themeColor="text1"/>
                <w:sz w:val="12"/>
                <w:szCs w:val="12"/>
              </w:rPr>
            </w:pPr>
            <w:r w:rsidRPr="0005525A">
              <w:rPr>
                <w:rFonts w:cs="Arial"/>
                <w:color w:val="000000" w:themeColor="text1"/>
                <w:sz w:val="12"/>
                <w:szCs w:val="12"/>
              </w:rPr>
              <w:t>No.</w:t>
            </w:r>
          </w:p>
        </w:tc>
        <w:tc>
          <w:tcPr>
            <w:tcW w:w="873" w:type="dxa"/>
            <w:shd w:val="clear" w:color="auto" w:fill="F2F2F2" w:themeFill="background1" w:themeFillShade="F2"/>
          </w:tcPr>
          <w:p w14:paraId="7B73F3B1" w14:textId="77777777" w:rsidR="008F0CB3" w:rsidRPr="0005525A"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05525A">
              <w:rPr>
                <w:rFonts w:cs="Arial"/>
                <w:color w:val="000000" w:themeColor="text1"/>
                <w:sz w:val="12"/>
                <w:szCs w:val="12"/>
              </w:rPr>
              <w:t>Granted Date</w:t>
            </w:r>
          </w:p>
        </w:tc>
        <w:tc>
          <w:tcPr>
            <w:tcW w:w="1084" w:type="dxa"/>
            <w:shd w:val="clear" w:color="auto" w:fill="F2F2F2" w:themeFill="background1" w:themeFillShade="F2"/>
          </w:tcPr>
          <w:p w14:paraId="6DB1D315" w14:textId="1C594CFF" w:rsidR="008F0CB3" w:rsidRPr="0005525A" w:rsidRDefault="00C5640E" w:rsidP="00DD72E9">
            <w:pPr>
              <w:spacing w:line="360" w:lineRule="auto"/>
              <w:ind w:left="-39" w:right="-62"/>
              <w:jc w:val="center"/>
              <w:rPr>
                <w:rFonts w:cs="Arial"/>
                <w:color w:val="000000" w:themeColor="text1"/>
                <w:sz w:val="12"/>
                <w:szCs w:val="12"/>
                <w:lang w:val="en-US"/>
              </w:rPr>
            </w:pPr>
            <w:r w:rsidRPr="0005525A">
              <w:rPr>
                <w:rFonts w:cs="Arial"/>
                <w:color w:val="000000" w:themeColor="text1"/>
                <w:sz w:val="12"/>
                <w:szCs w:val="12"/>
                <w:lang w:val="en-US"/>
              </w:rPr>
              <w:t>Date of Certificate</w:t>
            </w:r>
          </w:p>
        </w:tc>
        <w:tc>
          <w:tcPr>
            <w:tcW w:w="1089" w:type="dxa"/>
            <w:shd w:val="clear" w:color="auto" w:fill="F2F2F2" w:themeFill="background1" w:themeFillShade="F2"/>
          </w:tcPr>
          <w:p w14:paraId="2A58B8D3" w14:textId="33235648" w:rsidR="008F0CB3" w:rsidRPr="0005525A" w:rsidRDefault="008F0CB3" w:rsidP="00DD72E9">
            <w:pPr>
              <w:spacing w:line="360" w:lineRule="auto"/>
              <w:ind w:left="-39" w:right="-62"/>
              <w:jc w:val="center"/>
              <w:rPr>
                <w:rFonts w:cs="Arial"/>
                <w:color w:val="000000" w:themeColor="text1"/>
                <w:sz w:val="12"/>
                <w:szCs w:val="12"/>
              </w:rPr>
            </w:pPr>
            <w:r w:rsidRPr="0005525A">
              <w:rPr>
                <w:rFonts w:cs="Arial"/>
                <w:color w:val="000000" w:themeColor="text1"/>
                <w:sz w:val="12"/>
                <w:szCs w:val="12"/>
              </w:rPr>
              <w:t>Business Type</w:t>
            </w:r>
          </w:p>
        </w:tc>
        <w:tc>
          <w:tcPr>
            <w:tcW w:w="3375" w:type="dxa"/>
            <w:shd w:val="clear" w:color="auto" w:fill="F2F2F2" w:themeFill="background1" w:themeFillShade="F2"/>
          </w:tcPr>
          <w:p w14:paraId="28B7434E" w14:textId="77777777" w:rsidR="008F0CB3" w:rsidRPr="0005525A" w:rsidRDefault="008F0CB3" w:rsidP="00DD72E9">
            <w:pPr>
              <w:spacing w:line="360" w:lineRule="auto"/>
              <w:jc w:val="center"/>
              <w:rPr>
                <w:rFonts w:cs="Arial"/>
                <w:color w:val="000000" w:themeColor="text1"/>
                <w:sz w:val="12"/>
                <w:szCs w:val="12"/>
              </w:rPr>
            </w:pPr>
            <w:r w:rsidRPr="0005525A">
              <w:rPr>
                <w:rFonts w:cs="Arial"/>
                <w:color w:val="000000" w:themeColor="text1"/>
                <w:sz w:val="12"/>
                <w:szCs w:val="12"/>
              </w:rPr>
              <w:t>Main benefits</w:t>
            </w:r>
          </w:p>
        </w:tc>
        <w:tc>
          <w:tcPr>
            <w:tcW w:w="1296" w:type="dxa"/>
            <w:shd w:val="clear" w:color="auto" w:fill="F2F2F2" w:themeFill="background1" w:themeFillShade="F2"/>
          </w:tcPr>
          <w:p w14:paraId="199DDA36" w14:textId="77777777" w:rsidR="008F0CB3" w:rsidRPr="0005525A" w:rsidRDefault="008F0CB3" w:rsidP="00DD72E9">
            <w:pPr>
              <w:spacing w:line="360" w:lineRule="auto"/>
              <w:ind w:left="-77" w:right="-67"/>
              <w:jc w:val="center"/>
              <w:rPr>
                <w:rFonts w:cs="Arial"/>
                <w:color w:val="000000" w:themeColor="text1"/>
                <w:sz w:val="12"/>
                <w:szCs w:val="12"/>
              </w:rPr>
            </w:pPr>
            <w:r w:rsidRPr="0005525A">
              <w:rPr>
                <w:rFonts w:cs="Arial"/>
                <w:color w:val="000000" w:themeColor="text1"/>
                <w:sz w:val="12"/>
                <w:szCs w:val="12"/>
              </w:rPr>
              <w:t>Period</w:t>
            </w:r>
          </w:p>
        </w:tc>
      </w:tr>
      <w:tr w:rsidR="00C5640E" w:rsidRPr="0005525A" w14:paraId="2F8BA6A0" w14:textId="77777777" w:rsidTr="008913BE">
        <w:tc>
          <w:tcPr>
            <w:tcW w:w="8851" w:type="dxa"/>
            <w:gridSpan w:val="6"/>
          </w:tcPr>
          <w:p w14:paraId="54071A60" w14:textId="59FBBF0B" w:rsidR="00C5640E" w:rsidRPr="0005525A" w:rsidRDefault="00C5640E" w:rsidP="00DD72E9">
            <w:pPr>
              <w:spacing w:line="360" w:lineRule="auto"/>
              <w:ind w:left="-77" w:right="-67"/>
              <w:rPr>
                <w:rFonts w:cs="Arial"/>
                <w:i/>
                <w:iCs/>
                <w:color w:val="000000" w:themeColor="text1"/>
                <w:sz w:val="12"/>
                <w:szCs w:val="12"/>
              </w:rPr>
            </w:pPr>
            <w:r w:rsidRPr="0005525A">
              <w:rPr>
                <w:rFonts w:cs="Arial"/>
                <w:i/>
                <w:iCs/>
                <w:color w:val="000000" w:themeColor="text1"/>
                <w:sz w:val="12"/>
                <w:szCs w:val="12"/>
              </w:rPr>
              <w:t>Parent Company</w:t>
            </w:r>
          </w:p>
        </w:tc>
      </w:tr>
      <w:tr w:rsidR="007148FA" w:rsidRPr="0005525A" w14:paraId="5B3307B9" w14:textId="77777777" w:rsidTr="008913BE">
        <w:tc>
          <w:tcPr>
            <w:tcW w:w="1134" w:type="dxa"/>
          </w:tcPr>
          <w:p w14:paraId="1B84021F" w14:textId="77777777" w:rsidR="008F0CB3" w:rsidRPr="0005525A" w:rsidRDefault="008F0CB3" w:rsidP="00DD72E9">
            <w:pPr>
              <w:tabs>
                <w:tab w:val="clear" w:pos="907"/>
                <w:tab w:val="left" w:pos="947"/>
              </w:tabs>
              <w:spacing w:line="360" w:lineRule="auto"/>
              <w:ind w:left="-29" w:right="-54"/>
              <w:jc w:val="thaiDistribute"/>
              <w:rPr>
                <w:rFonts w:cs="Arial"/>
                <w:color w:val="000000" w:themeColor="text1"/>
                <w:sz w:val="12"/>
                <w:szCs w:val="12"/>
                <w:u w:val="single"/>
              </w:rPr>
            </w:pPr>
            <w:r w:rsidRPr="0005525A">
              <w:rPr>
                <w:rFonts w:cs="Arial"/>
                <w:color w:val="000000" w:themeColor="text1"/>
                <w:sz w:val="12"/>
                <w:szCs w:val="12"/>
              </w:rPr>
              <w:t>65-0588-1-21-1-0</w:t>
            </w:r>
          </w:p>
        </w:tc>
        <w:tc>
          <w:tcPr>
            <w:tcW w:w="873" w:type="dxa"/>
          </w:tcPr>
          <w:p w14:paraId="3252295E" w14:textId="77777777" w:rsidR="008F0CB3" w:rsidRPr="0005525A"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u w:val="single"/>
              </w:rPr>
            </w:pPr>
            <w:r w:rsidRPr="0005525A">
              <w:rPr>
                <w:rFonts w:cs="Arial"/>
                <w:color w:val="000000" w:themeColor="text1"/>
                <w:sz w:val="12"/>
                <w:szCs w:val="12"/>
              </w:rPr>
              <w:t>29</w:t>
            </w:r>
            <w:r w:rsidRPr="0005525A">
              <w:rPr>
                <w:rFonts w:cs="Arial"/>
                <w:color w:val="000000" w:themeColor="text1"/>
                <w:sz w:val="12"/>
                <w:szCs w:val="12"/>
                <w:cs/>
              </w:rPr>
              <w:t xml:space="preserve"> </w:t>
            </w:r>
            <w:r w:rsidRPr="0005525A">
              <w:rPr>
                <w:rFonts w:cs="Arial"/>
                <w:color w:val="000000" w:themeColor="text1"/>
                <w:sz w:val="12"/>
                <w:szCs w:val="12"/>
              </w:rPr>
              <w:t>March 2022</w:t>
            </w:r>
          </w:p>
        </w:tc>
        <w:tc>
          <w:tcPr>
            <w:tcW w:w="1084" w:type="dxa"/>
          </w:tcPr>
          <w:p w14:paraId="76A136AA" w14:textId="116596D4" w:rsidR="008F0CB3" w:rsidRPr="0005525A" w:rsidRDefault="00C5640E" w:rsidP="008F0CB3">
            <w:pPr>
              <w:spacing w:line="360" w:lineRule="auto"/>
              <w:ind w:left="-39" w:right="-62"/>
              <w:jc w:val="center"/>
              <w:rPr>
                <w:rFonts w:cs="Arial"/>
                <w:color w:val="000000" w:themeColor="text1"/>
                <w:sz w:val="12"/>
                <w:szCs w:val="12"/>
              </w:rPr>
            </w:pPr>
            <w:r w:rsidRPr="0005525A">
              <w:rPr>
                <w:rFonts w:cs="Arial"/>
                <w:color w:val="000000" w:themeColor="text1"/>
                <w:sz w:val="12"/>
                <w:szCs w:val="12"/>
              </w:rPr>
              <w:t>1 June 2022</w:t>
            </w:r>
          </w:p>
          <w:p w14:paraId="2F1A6858" w14:textId="3EC506F1" w:rsidR="008F0CB3" w:rsidRPr="0005525A" w:rsidRDefault="008F0CB3" w:rsidP="00DD72E9">
            <w:pPr>
              <w:spacing w:line="360" w:lineRule="auto"/>
              <w:ind w:left="-39" w:right="-62"/>
              <w:jc w:val="thaiDistribute"/>
              <w:rPr>
                <w:rFonts w:cs="Arial"/>
                <w:color w:val="000000" w:themeColor="text1"/>
                <w:sz w:val="12"/>
                <w:szCs w:val="12"/>
              </w:rPr>
            </w:pPr>
          </w:p>
        </w:tc>
        <w:tc>
          <w:tcPr>
            <w:tcW w:w="1089" w:type="dxa"/>
          </w:tcPr>
          <w:p w14:paraId="1509C747" w14:textId="1C13651A" w:rsidR="008F0CB3" w:rsidRPr="0005525A" w:rsidRDefault="008F0CB3" w:rsidP="00C5640E">
            <w:pPr>
              <w:spacing w:line="360" w:lineRule="auto"/>
              <w:ind w:left="-39" w:right="-62"/>
              <w:rPr>
                <w:rFonts w:cs="Arial"/>
                <w:color w:val="000000" w:themeColor="text1"/>
                <w:sz w:val="12"/>
                <w:szCs w:val="12"/>
                <w:u w:val="single"/>
              </w:rPr>
            </w:pPr>
            <w:r w:rsidRPr="0005525A">
              <w:rPr>
                <w:rFonts w:cs="Arial"/>
                <w:color w:val="000000" w:themeColor="text1"/>
                <w:sz w:val="12"/>
                <w:szCs w:val="12"/>
              </w:rPr>
              <w:t>5.9</w:t>
            </w:r>
            <w:r w:rsidRPr="0005525A">
              <w:rPr>
                <w:rFonts w:cs="Arial"/>
                <w:color w:val="000000" w:themeColor="text1"/>
                <w:sz w:val="12"/>
                <w:szCs w:val="12"/>
                <w:cs/>
              </w:rPr>
              <w:t xml:space="preserve"> </w:t>
            </w:r>
            <w:r w:rsidRPr="0005525A">
              <w:rPr>
                <w:rFonts w:cs="Arial"/>
                <w:color w:val="000000" w:themeColor="text1"/>
                <w:sz w:val="12"/>
                <w:szCs w:val="12"/>
              </w:rPr>
              <w:t>DIGITAL SERVICES</w:t>
            </w:r>
          </w:p>
        </w:tc>
        <w:tc>
          <w:tcPr>
            <w:tcW w:w="3375" w:type="dxa"/>
          </w:tcPr>
          <w:p w14:paraId="332EB740" w14:textId="77777777" w:rsidR="008F0CB3" w:rsidRPr="0005525A" w:rsidRDefault="008F0CB3" w:rsidP="00DD72E9">
            <w:pPr>
              <w:spacing w:line="360" w:lineRule="auto"/>
              <w:jc w:val="thaiDistribute"/>
              <w:rPr>
                <w:rFonts w:cs="Arial"/>
                <w:color w:val="000000" w:themeColor="text1"/>
                <w:sz w:val="12"/>
                <w:szCs w:val="12"/>
                <w:u w:val="single"/>
              </w:rPr>
            </w:pPr>
            <w:r w:rsidRPr="0005525A">
              <w:rPr>
                <w:rFonts w:cs="Arial"/>
                <w:color w:val="000000" w:themeColor="text1"/>
                <w:sz w:val="12"/>
                <w:szCs w:val="12"/>
              </w:rPr>
              <w:t>Exemption from corporate income tax on profits from the operation was for a period of 5</w:t>
            </w:r>
            <w:r w:rsidRPr="0005525A">
              <w:rPr>
                <w:rFonts w:cs="Arial"/>
                <w:color w:val="000000" w:themeColor="text1"/>
                <w:sz w:val="12"/>
                <w:szCs w:val="12"/>
                <w:cs/>
              </w:rPr>
              <w:t xml:space="preserve"> </w:t>
            </w:r>
            <w:r w:rsidRPr="0005525A">
              <w:rPr>
                <w:rFonts w:cs="Arial"/>
                <w:color w:val="000000" w:themeColor="text1"/>
                <w:sz w:val="12"/>
                <w:szCs w:val="12"/>
              </w:rPr>
              <w:t>years, from the first date of that income from the operation</w:t>
            </w:r>
          </w:p>
        </w:tc>
        <w:tc>
          <w:tcPr>
            <w:tcW w:w="1296" w:type="dxa"/>
          </w:tcPr>
          <w:p w14:paraId="2238DE87" w14:textId="77777777" w:rsidR="008F0CB3" w:rsidRPr="0005525A" w:rsidRDefault="008F0CB3" w:rsidP="00DD72E9">
            <w:pPr>
              <w:spacing w:line="360" w:lineRule="auto"/>
              <w:ind w:left="-77" w:right="-67"/>
              <w:jc w:val="center"/>
              <w:rPr>
                <w:rFonts w:cs="Arial"/>
                <w:color w:val="000000" w:themeColor="text1"/>
                <w:sz w:val="12"/>
                <w:szCs w:val="12"/>
              </w:rPr>
            </w:pPr>
            <w:r w:rsidRPr="0005525A">
              <w:rPr>
                <w:rFonts w:cs="Arial"/>
                <w:color w:val="000000" w:themeColor="text1"/>
                <w:sz w:val="12"/>
                <w:szCs w:val="12"/>
              </w:rPr>
              <w:t>9 January 2023 -</w:t>
            </w:r>
          </w:p>
          <w:p w14:paraId="7ABDB76F" w14:textId="77777777" w:rsidR="008F0CB3" w:rsidRPr="0005525A" w:rsidRDefault="008F0CB3" w:rsidP="00DD72E9">
            <w:pPr>
              <w:spacing w:line="360" w:lineRule="auto"/>
              <w:ind w:left="-77" w:right="-67"/>
              <w:jc w:val="center"/>
              <w:rPr>
                <w:rFonts w:cs="Arial"/>
                <w:color w:val="000000" w:themeColor="text1"/>
                <w:sz w:val="12"/>
                <w:szCs w:val="12"/>
              </w:rPr>
            </w:pPr>
            <w:r w:rsidRPr="0005525A">
              <w:rPr>
                <w:rFonts w:cs="Arial"/>
                <w:color w:val="000000" w:themeColor="text1"/>
                <w:sz w:val="12"/>
                <w:szCs w:val="12"/>
              </w:rPr>
              <w:t>8 January 2028</w:t>
            </w:r>
          </w:p>
        </w:tc>
      </w:tr>
      <w:tr w:rsidR="007148FA" w:rsidRPr="0005525A" w14:paraId="1C7F6BF4" w14:textId="77777777" w:rsidTr="008913BE">
        <w:tc>
          <w:tcPr>
            <w:tcW w:w="1134" w:type="dxa"/>
          </w:tcPr>
          <w:p w14:paraId="4FBC1B59" w14:textId="77777777" w:rsidR="008F0CB3" w:rsidRPr="0005525A" w:rsidRDefault="008F0CB3" w:rsidP="00DD72E9">
            <w:pPr>
              <w:spacing w:line="360" w:lineRule="auto"/>
              <w:ind w:left="-29" w:right="-54"/>
              <w:jc w:val="thaiDistribute"/>
              <w:rPr>
                <w:rFonts w:cs="Arial"/>
                <w:color w:val="000000" w:themeColor="text1"/>
                <w:sz w:val="12"/>
                <w:szCs w:val="12"/>
                <w:u w:val="single"/>
              </w:rPr>
            </w:pPr>
            <w:r w:rsidRPr="0005525A">
              <w:rPr>
                <w:rFonts w:cs="Arial"/>
                <w:color w:val="000000" w:themeColor="text1"/>
                <w:sz w:val="12"/>
                <w:szCs w:val="12"/>
              </w:rPr>
              <w:t>65-0763-1-00-5-0</w:t>
            </w:r>
          </w:p>
        </w:tc>
        <w:tc>
          <w:tcPr>
            <w:tcW w:w="873" w:type="dxa"/>
          </w:tcPr>
          <w:p w14:paraId="7E7208AF" w14:textId="77777777" w:rsidR="008F0CB3" w:rsidRPr="0005525A"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u w:val="single"/>
              </w:rPr>
            </w:pPr>
            <w:r w:rsidRPr="0005525A">
              <w:rPr>
                <w:rFonts w:cs="Arial"/>
                <w:color w:val="000000" w:themeColor="text1"/>
                <w:sz w:val="12"/>
                <w:szCs w:val="12"/>
              </w:rPr>
              <w:t>13</w:t>
            </w:r>
            <w:r w:rsidRPr="0005525A">
              <w:rPr>
                <w:rFonts w:cs="Arial"/>
                <w:color w:val="000000" w:themeColor="text1"/>
                <w:sz w:val="12"/>
                <w:szCs w:val="12"/>
                <w:cs/>
              </w:rPr>
              <w:t xml:space="preserve"> </w:t>
            </w:r>
            <w:r w:rsidRPr="0005525A">
              <w:rPr>
                <w:rFonts w:cs="Arial"/>
                <w:color w:val="000000" w:themeColor="text1"/>
                <w:sz w:val="12"/>
                <w:szCs w:val="12"/>
              </w:rPr>
              <w:t>June 2022</w:t>
            </w:r>
          </w:p>
        </w:tc>
        <w:tc>
          <w:tcPr>
            <w:tcW w:w="1084" w:type="dxa"/>
          </w:tcPr>
          <w:p w14:paraId="0499F983" w14:textId="0515DF9D" w:rsidR="008F0CB3" w:rsidRPr="0005525A" w:rsidRDefault="00C5640E" w:rsidP="008F0CB3">
            <w:pPr>
              <w:spacing w:line="360" w:lineRule="auto"/>
              <w:ind w:left="-39" w:right="-62"/>
              <w:jc w:val="center"/>
              <w:rPr>
                <w:rFonts w:cs="Arial"/>
                <w:color w:val="000000" w:themeColor="text1"/>
                <w:sz w:val="12"/>
                <w:szCs w:val="12"/>
              </w:rPr>
            </w:pPr>
            <w:r w:rsidRPr="0005525A">
              <w:rPr>
                <w:rFonts w:cs="Arial"/>
                <w:color w:val="000000" w:themeColor="text1"/>
                <w:sz w:val="12"/>
                <w:szCs w:val="12"/>
              </w:rPr>
              <w:t>1 July 2022</w:t>
            </w:r>
          </w:p>
          <w:p w14:paraId="60CBC2C7" w14:textId="5530B6F6" w:rsidR="008F0CB3" w:rsidRPr="0005525A" w:rsidRDefault="008F0CB3" w:rsidP="00DD72E9">
            <w:pPr>
              <w:spacing w:line="360" w:lineRule="auto"/>
              <w:ind w:left="-39" w:right="-62"/>
              <w:jc w:val="thaiDistribute"/>
              <w:rPr>
                <w:rFonts w:cs="Arial"/>
                <w:color w:val="000000" w:themeColor="text1"/>
                <w:sz w:val="12"/>
                <w:szCs w:val="12"/>
              </w:rPr>
            </w:pPr>
          </w:p>
        </w:tc>
        <w:tc>
          <w:tcPr>
            <w:tcW w:w="1089" w:type="dxa"/>
          </w:tcPr>
          <w:p w14:paraId="77C41C3B" w14:textId="2321BFE7" w:rsidR="008F0CB3" w:rsidRPr="0005525A" w:rsidRDefault="008F0CB3" w:rsidP="00C5640E">
            <w:pPr>
              <w:spacing w:line="360" w:lineRule="auto"/>
              <w:ind w:left="-39" w:right="-62"/>
              <w:rPr>
                <w:rFonts w:cs="Arial"/>
                <w:color w:val="000000" w:themeColor="text1"/>
                <w:sz w:val="12"/>
                <w:szCs w:val="12"/>
                <w:u w:val="single"/>
              </w:rPr>
            </w:pPr>
            <w:r w:rsidRPr="0005525A">
              <w:rPr>
                <w:rFonts w:cs="Arial"/>
                <w:color w:val="000000" w:themeColor="text1"/>
                <w:sz w:val="12"/>
                <w:szCs w:val="12"/>
              </w:rPr>
              <w:t>5.10 SOFTWARE DEVELOPMENT</w:t>
            </w:r>
          </w:p>
        </w:tc>
        <w:tc>
          <w:tcPr>
            <w:tcW w:w="3375" w:type="dxa"/>
          </w:tcPr>
          <w:p w14:paraId="397BEA9C" w14:textId="77777777" w:rsidR="008F0CB3" w:rsidRPr="0005525A" w:rsidRDefault="008F0CB3" w:rsidP="00DD72E9">
            <w:pPr>
              <w:spacing w:line="360" w:lineRule="auto"/>
              <w:jc w:val="thaiDistribute"/>
              <w:rPr>
                <w:rFonts w:cs="Arial"/>
                <w:color w:val="000000" w:themeColor="text1"/>
                <w:sz w:val="12"/>
                <w:szCs w:val="12"/>
                <w:u w:val="single"/>
              </w:rPr>
            </w:pPr>
            <w:r w:rsidRPr="0005525A">
              <w:rPr>
                <w:rFonts w:cs="Arial"/>
                <w:color w:val="000000" w:themeColor="text1"/>
                <w:sz w:val="12"/>
                <w:szCs w:val="12"/>
              </w:rPr>
              <w:t xml:space="preserve">Exemption from corporate income tax on profits from the operation was for a period of </w:t>
            </w:r>
            <w:r w:rsidRPr="0005525A">
              <w:rPr>
                <w:rFonts w:cs="Arial"/>
                <w:color w:val="000000" w:themeColor="text1"/>
                <w:sz w:val="12"/>
                <w:szCs w:val="12"/>
                <w:cs/>
              </w:rPr>
              <w:t xml:space="preserve">8 </w:t>
            </w:r>
            <w:r w:rsidRPr="0005525A">
              <w:rPr>
                <w:rFonts w:cs="Arial"/>
                <w:color w:val="000000" w:themeColor="text1"/>
                <w:sz w:val="12"/>
                <w:szCs w:val="12"/>
              </w:rPr>
              <w:t>years, from the first date of that income from the operation</w:t>
            </w:r>
          </w:p>
        </w:tc>
        <w:tc>
          <w:tcPr>
            <w:tcW w:w="1296" w:type="dxa"/>
          </w:tcPr>
          <w:p w14:paraId="61E44128" w14:textId="77777777" w:rsidR="008F0CB3" w:rsidRPr="0005525A" w:rsidRDefault="008F0CB3" w:rsidP="00DD72E9">
            <w:pPr>
              <w:spacing w:line="360" w:lineRule="auto"/>
              <w:ind w:left="-77" w:right="-67"/>
              <w:jc w:val="center"/>
              <w:rPr>
                <w:rFonts w:cs="Arial"/>
                <w:color w:val="000000" w:themeColor="text1"/>
                <w:sz w:val="12"/>
                <w:szCs w:val="12"/>
              </w:rPr>
            </w:pPr>
            <w:r w:rsidRPr="0005525A">
              <w:rPr>
                <w:rFonts w:cs="Arial"/>
                <w:color w:val="000000" w:themeColor="text1"/>
                <w:sz w:val="12"/>
                <w:szCs w:val="12"/>
              </w:rPr>
              <w:t>2 August 2022 -</w:t>
            </w:r>
          </w:p>
          <w:p w14:paraId="0CA4773F" w14:textId="77777777" w:rsidR="008F0CB3" w:rsidRPr="0005525A" w:rsidRDefault="008F0CB3" w:rsidP="00DD72E9">
            <w:pPr>
              <w:spacing w:line="360" w:lineRule="auto"/>
              <w:ind w:left="-77" w:right="-67"/>
              <w:jc w:val="center"/>
              <w:rPr>
                <w:rFonts w:cs="Arial"/>
                <w:color w:val="000000" w:themeColor="text1"/>
                <w:sz w:val="12"/>
                <w:szCs w:val="12"/>
                <w:cs/>
              </w:rPr>
            </w:pPr>
            <w:r w:rsidRPr="0005525A">
              <w:rPr>
                <w:rFonts w:cs="Arial"/>
                <w:color w:val="000000" w:themeColor="text1"/>
                <w:sz w:val="12"/>
                <w:szCs w:val="12"/>
              </w:rPr>
              <w:t>1 August 2030</w:t>
            </w:r>
          </w:p>
        </w:tc>
      </w:tr>
      <w:tr w:rsidR="00C5640E" w:rsidRPr="0005525A" w14:paraId="14D69387" w14:textId="77777777" w:rsidTr="008913BE">
        <w:tc>
          <w:tcPr>
            <w:tcW w:w="8851" w:type="dxa"/>
            <w:gridSpan w:val="6"/>
          </w:tcPr>
          <w:p w14:paraId="5F5D2EBB" w14:textId="03FC3F89" w:rsidR="00C5640E" w:rsidRPr="0005525A" w:rsidRDefault="00C5640E" w:rsidP="00DD72E9">
            <w:pPr>
              <w:spacing w:line="360" w:lineRule="auto"/>
              <w:ind w:left="-77" w:right="-67"/>
              <w:jc w:val="thaiDistribute"/>
              <w:rPr>
                <w:rFonts w:cs="Arial"/>
                <w:i/>
                <w:iCs/>
                <w:color w:val="000000" w:themeColor="text1"/>
                <w:sz w:val="12"/>
                <w:szCs w:val="12"/>
              </w:rPr>
            </w:pPr>
            <w:r w:rsidRPr="0005525A">
              <w:rPr>
                <w:rFonts w:cs="Arial"/>
                <w:i/>
                <w:iCs/>
                <w:color w:val="000000" w:themeColor="text1"/>
                <w:sz w:val="12"/>
                <w:szCs w:val="12"/>
              </w:rPr>
              <w:t>Subsidiaries</w:t>
            </w:r>
          </w:p>
        </w:tc>
      </w:tr>
      <w:tr w:rsidR="007148FA" w:rsidRPr="0005525A" w14:paraId="39E803F3" w14:textId="77777777" w:rsidTr="008913BE">
        <w:trPr>
          <w:trHeight w:val="640"/>
        </w:trPr>
        <w:tc>
          <w:tcPr>
            <w:tcW w:w="1134" w:type="dxa"/>
          </w:tcPr>
          <w:p w14:paraId="06E6627C" w14:textId="77777777" w:rsidR="008F0CB3" w:rsidRPr="0005525A" w:rsidRDefault="008F0CB3" w:rsidP="00DD72E9">
            <w:pPr>
              <w:tabs>
                <w:tab w:val="clear" w:pos="907"/>
                <w:tab w:val="left" w:pos="947"/>
              </w:tabs>
              <w:spacing w:line="360" w:lineRule="auto"/>
              <w:ind w:left="-29" w:right="-54"/>
              <w:jc w:val="thaiDistribute"/>
              <w:rPr>
                <w:rFonts w:cs="Arial"/>
                <w:color w:val="000000" w:themeColor="text1"/>
                <w:sz w:val="12"/>
                <w:szCs w:val="12"/>
              </w:rPr>
            </w:pPr>
            <w:r w:rsidRPr="0005525A">
              <w:rPr>
                <w:rFonts w:cs="Arial"/>
                <w:color w:val="000000" w:themeColor="text1"/>
                <w:sz w:val="12"/>
                <w:szCs w:val="12"/>
              </w:rPr>
              <w:t>65-1165-1-00-5-0</w:t>
            </w:r>
          </w:p>
        </w:tc>
        <w:tc>
          <w:tcPr>
            <w:tcW w:w="873" w:type="dxa"/>
          </w:tcPr>
          <w:p w14:paraId="4F5CEA9D" w14:textId="6E60B8A3" w:rsidR="008F0CB3" w:rsidRPr="0005525A"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05525A">
              <w:rPr>
                <w:rFonts w:cs="Arial"/>
                <w:color w:val="000000" w:themeColor="text1"/>
                <w:sz w:val="12"/>
                <w:szCs w:val="12"/>
              </w:rPr>
              <w:t>10 August 2022</w:t>
            </w:r>
          </w:p>
        </w:tc>
        <w:tc>
          <w:tcPr>
            <w:tcW w:w="1084" w:type="dxa"/>
          </w:tcPr>
          <w:p w14:paraId="4BF8BF00" w14:textId="0298DEB5" w:rsidR="008F0CB3" w:rsidRPr="0005525A" w:rsidRDefault="00C5640E" w:rsidP="00A612E1">
            <w:pPr>
              <w:spacing w:line="360" w:lineRule="auto"/>
              <w:ind w:left="-39" w:right="-62"/>
              <w:jc w:val="center"/>
              <w:rPr>
                <w:rFonts w:cs="Arial"/>
                <w:color w:val="000000" w:themeColor="text1"/>
                <w:sz w:val="12"/>
                <w:szCs w:val="12"/>
              </w:rPr>
            </w:pPr>
            <w:r w:rsidRPr="0005525A">
              <w:rPr>
                <w:rFonts w:cs="Arial"/>
                <w:color w:val="000000" w:themeColor="text1"/>
                <w:sz w:val="12"/>
                <w:szCs w:val="12"/>
              </w:rPr>
              <w:t>20 September 2022</w:t>
            </w:r>
          </w:p>
        </w:tc>
        <w:tc>
          <w:tcPr>
            <w:tcW w:w="1089" w:type="dxa"/>
          </w:tcPr>
          <w:p w14:paraId="3AA17263" w14:textId="4391D081" w:rsidR="008F0CB3" w:rsidRPr="0005525A" w:rsidRDefault="008F0CB3" w:rsidP="00C5640E">
            <w:pPr>
              <w:spacing w:line="360" w:lineRule="auto"/>
              <w:ind w:left="-39" w:right="-62"/>
              <w:rPr>
                <w:rFonts w:cs="Arial"/>
                <w:color w:val="000000" w:themeColor="text1"/>
                <w:sz w:val="12"/>
                <w:szCs w:val="12"/>
              </w:rPr>
            </w:pPr>
            <w:r w:rsidRPr="0005525A">
              <w:rPr>
                <w:rFonts w:cs="Arial"/>
                <w:color w:val="000000" w:themeColor="text1"/>
                <w:sz w:val="12"/>
                <w:szCs w:val="12"/>
              </w:rPr>
              <w:t>5.10 SOFTWARE DEVELOPMENT</w:t>
            </w:r>
          </w:p>
        </w:tc>
        <w:tc>
          <w:tcPr>
            <w:tcW w:w="3375" w:type="dxa"/>
          </w:tcPr>
          <w:p w14:paraId="5EAE0246" w14:textId="77777777" w:rsidR="008F0CB3" w:rsidRPr="0005525A" w:rsidRDefault="008F0CB3" w:rsidP="00DD72E9">
            <w:pPr>
              <w:spacing w:line="360" w:lineRule="auto"/>
              <w:jc w:val="thaiDistribute"/>
              <w:rPr>
                <w:rFonts w:cs="Arial"/>
                <w:color w:val="000000" w:themeColor="text1"/>
                <w:sz w:val="12"/>
                <w:szCs w:val="12"/>
              </w:rPr>
            </w:pPr>
            <w:r w:rsidRPr="0005525A">
              <w:rPr>
                <w:rFonts w:cs="Arial"/>
                <w:color w:val="000000" w:themeColor="text1"/>
                <w:sz w:val="12"/>
                <w:szCs w:val="12"/>
              </w:rPr>
              <w:t xml:space="preserve">Exemption from corporate income tax on profits from the operation was for a period of </w:t>
            </w:r>
            <w:r w:rsidRPr="0005525A">
              <w:rPr>
                <w:rFonts w:cs="Arial"/>
                <w:color w:val="000000" w:themeColor="text1"/>
                <w:sz w:val="12"/>
                <w:szCs w:val="12"/>
                <w:cs/>
              </w:rPr>
              <w:t xml:space="preserve">8 </w:t>
            </w:r>
            <w:r w:rsidRPr="0005525A">
              <w:rPr>
                <w:rFonts w:cs="Arial"/>
                <w:color w:val="000000" w:themeColor="text1"/>
                <w:sz w:val="12"/>
                <w:szCs w:val="12"/>
              </w:rPr>
              <w:t>years, from the first date of that income from the operation</w:t>
            </w:r>
          </w:p>
        </w:tc>
        <w:tc>
          <w:tcPr>
            <w:tcW w:w="1296" w:type="dxa"/>
          </w:tcPr>
          <w:p w14:paraId="549A2E1D" w14:textId="77777777" w:rsidR="008F0CB3" w:rsidRPr="0005525A" w:rsidRDefault="008F0CB3" w:rsidP="00DD72E9">
            <w:pPr>
              <w:spacing w:line="360" w:lineRule="auto"/>
              <w:ind w:left="-77" w:right="-67"/>
              <w:jc w:val="center"/>
              <w:rPr>
                <w:rFonts w:cs="Arial"/>
                <w:color w:val="000000" w:themeColor="text1"/>
                <w:sz w:val="12"/>
                <w:szCs w:val="12"/>
              </w:rPr>
            </w:pPr>
            <w:r w:rsidRPr="0005525A">
              <w:rPr>
                <w:rFonts w:cs="Arial"/>
                <w:color w:val="000000" w:themeColor="text1"/>
                <w:sz w:val="12"/>
                <w:szCs w:val="12"/>
              </w:rPr>
              <w:t>Not earned operating income yet</w:t>
            </w:r>
          </w:p>
        </w:tc>
      </w:tr>
      <w:tr w:rsidR="007148FA" w:rsidRPr="0005525A" w14:paraId="67FAF29C" w14:textId="77777777" w:rsidTr="008913BE">
        <w:tc>
          <w:tcPr>
            <w:tcW w:w="1134" w:type="dxa"/>
          </w:tcPr>
          <w:p w14:paraId="14EC4CF5" w14:textId="77777777" w:rsidR="008F0CB3" w:rsidRPr="0005525A" w:rsidRDefault="008F0CB3" w:rsidP="00DD72E9">
            <w:pPr>
              <w:tabs>
                <w:tab w:val="clear" w:pos="907"/>
                <w:tab w:val="left" w:pos="947"/>
              </w:tabs>
              <w:spacing w:line="360" w:lineRule="auto"/>
              <w:ind w:left="-29" w:right="-54"/>
              <w:jc w:val="thaiDistribute"/>
              <w:rPr>
                <w:rFonts w:cs="Arial"/>
                <w:color w:val="000000" w:themeColor="text1"/>
                <w:sz w:val="12"/>
                <w:szCs w:val="12"/>
              </w:rPr>
            </w:pPr>
            <w:r w:rsidRPr="0005525A">
              <w:rPr>
                <w:rFonts w:cs="Arial"/>
                <w:color w:val="000000" w:themeColor="text1"/>
                <w:sz w:val="12"/>
                <w:szCs w:val="12"/>
              </w:rPr>
              <w:t>65-1192-1-00-5-0</w:t>
            </w:r>
          </w:p>
        </w:tc>
        <w:tc>
          <w:tcPr>
            <w:tcW w:w="873" w:type="dxa"/>
          </w:tcPr>
          <w:p w14:paraId="48511803" w14:textId="5B445404" w:rsidR="008F0CB3" w:rsidRPr="0005525A"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05525A">
              <w:rPr>
                <w:rFonts w:cs="Arial"/>
                <w:color w:val="000000" w:themeColor="text1"/>
                <w:sz w:val="12"/>
                <w:szCs w:val="12"/>
              </w:rPr>
              <w:t>2 September 2022</w:t>
            </w:r>
          </w:p>
        </w:tc>
        <w:tc>
          <w:tcPr>
            <w:tcW w:w="1084" w:type="dxa"/>
          </w:tcPr>
          <w:p w14:paraId="2652D3C4" w14:textId="1940C763" w:rsidR="008F0CB3" w:rsidRPr="0005525A" w:rsidRDefault="00C5640E" w:rsidP="008F0CB3">
            <w:pPr>
              <w:spacing w:line="360" w:lineRule="auto"/>
              <w:ind w:left="-39" w:right="-62"/>
              <w:jc w:val="center"/>
              <w:rPr>
                <w:rFonts w:cs="Arial"/>
                <w:color w:val="000000" w:themeColor="text1"/>
                <w:sz w:val="12"/>
                <w:szCs w:val="12"/>
              </w:rPr>
            </w:pPr>
            <w:r w:rsidRPr="0005525A">
              <w:rPr>
                <w:rFonts w:cs="Arial"/>
                <w:color w:val="000000" w:themeColor="text1"/>
                <w:sz w:val="12"/>
                <w:szCs w:val="12"/>
              </w:rPr>
              <w:t>27 September 2022</w:t>
            </w:r>
          </w:p>
        </w:tc>
        <w:tc>
          <w:tcPr>
            <w:tcW w:w="1089" w:type="dxa"/>
          </w:tcPr>
          <w:p w14:paraId="6A131017" w14:textId="20C4508C" w:rsidR="008F0CB3" w:rsidRPr="0005525A" w:rsidRDefault="008F0CB3" w:rsidP="00C5640E">
            <w:pPr>
              <w:spacing w:line="360" w:lineRule="auto"/>
              <w:ind w:left="-39" w:right="-62"/>
              <w:rPr>
                <w:rFonts w:cs="Arial"/>
                <w:color w:val="000000" w:themeColor="text1"/>
                <w:sz w:val="12"/>
                <w:szCs w:val="12"/>
              </w:rPr>
            </w:pPr>
            <w:r w:rsidRPr="0005525A">
              <w:rPr>
                <w:rFonts w:cs="Arial"/>
                <w:color w:val="000000" w:themeColor="text1"/>
                <w:sz w:val="12"/>
                <w:szCs w:val="12"/>
              </w:rPr>
              <w:t>5.10 SOFTWARE DEVELOPMENT</w:t>
            </w:r>
          </w:p>
        </w:tc>
        <w:tc>
          <w:tcPr>
            <w:tcW w:w="3375" w:type="dxa"/>
          </w:tcPr>
          <w:p w14:paraId="785D3CDC" w14:textId="77777777" w:rsidR="008F0CB3" w:rsidRPr="0005525A" w:rsidRDefault="008F0CB3" w:rsidP="00DD72E9">
            <w:pPr>
              <w:spacing w:line="360" w:lineRule="auto"/>
              <w:jc w:val="thaiDistribute"/>
              <w:rPr>
                <w:rFonts w:cs="Arial"/>
                <w:color w:val="000000" w:themeColor="text1"/>
                <w:sz w:val="12"/>
                <w:szCs w:val="12"/>
              </w:rPr>
            </w:pPr>
            <w:r w:rsidRPr="0005525A">
              <w:rPr>
                <w:rFonts w:cs="Arial"/>
                <w:color w:val="000000" w:themeColor="text1"/>
                <w:sz w:val="12"/>
                <w:szCs w:val="12"/>
              </w:rPr>
              <w:t xml:space="preserve">Exemption from corporate income tax on profits from the operation was for a period of </w:t>
            </w:r>
            <w:r w:rsidRPr="0005525A">
              <w:rPr>
                <w:rFonts w:cs="Arial"/>
                <w:color w:val="000000" w:themeColor="text1"/>
                <w:sz w:val="12"/>
                <w:szCs w:val="12"/>
                <w:cs/>
              </w:rPr>
              <w:t xml:space="preserve">8 </w:t>
            </w:r>
            <w:r w:rsidRPr="0005525A">
              <w:rPr>
                <w:rFonts w:cs="Arial"/>
                <w:color w:val="000000" w:themeColor="text1"/>
                <w:sz w:val="12"/>
                <w:szCs w:val="12"/>
              </w:rPr>
              <w:t>years, from the first date of that income from the operation</w:t>
            </w:r>
          </w:p>
        </w:tc>
        <w:tc>
          <w:tcPr>
            <w:tcW w:w="1296" w:type="dxa"/>
          </w:tcPr>
          <w:p w14:paraId="2BF4C374" w14:textId="77777777" w:rsidR="008F0CB3" w:rsidRPr="0005525A" w:rsidRDefault="008F0CB3" w:rsidP="008913BE">
            <w:pPr>
              <w:spacing w:line="360" w:lineRule="auto"/>
              <w:ind w:left="-77" w:right="-67"/>
              <w:jc w:val="center"/>
              <w:rPr>
                <w:rFonts w:cs="Arial"/>
                <w:color w:val="000000" w:themeColor="text1"/>
                <w:sz w:val="12"/>
                <w:szCs w:val="12"/>
              </w:rPr>
            </w:pPr>
            <w:r w:rsidRPr="0005525A">
              <w:rPr>
                <w:rFonts w:cs="Arial"/>
                <w:color w:val="000000" w:themeColor="text1"/>
                <w:sz w:val="12"/>
                <w:szCs w:val="12"/>
              </w:rPr>
              <w:t>1 December 2022 -    30 November 2030</w:t>
            </w:r>
          </w:p>
        </w:tc>
      </w:tr>
      <w:tr w:rsidR="007148FA" w:rsidRPr="0005525A" w14:paraId="00269009" w14:textId="77777777" w:rsidTr="008913BE">
        <w:tc>
          <w:tcPr>
            <w:tcW w:w="1134" w:type="dxa"/>
          </w:tcPr>
          <w:p w14:paraId="213A30BA" w14:textId="77777777" w:rsidR="008F0CB3" w:rsidRPr="0005525A" w:rsidRDefault="008F0CB3" w:rsidP="00DD72E9">
            <w:pPr>
              <w:tabs>
                <w:tab w:val="clear" w:pos="907"/>
                <w:tab w:val="left" w:pos="947"/>
              </w:tabs>
              <w:spacing w:line="360" w:lineRule="auto"/>
              <w:ind w:left="-29" w:right="-54"/>
              <w:jc w:val="thaiDistribute"/>
              <w:rPr>
                <w:rFonts w:cs="Arial"/>
                <w:color w:val="000000" w:themeColor="text1"/>
                <w:sz w:val="12"/>
                <w:szCs w:val="12"/>
              </w:rPr>
            </w:pPr>
            <w:r w:rsidRPr="0005525A">
              <w:rPr>
                <w:rFonts w:cs="Arial"/>
                <w:color w:val="000000" w:themeColor="text1"/>
                <w:sz w:val="12"/>
                <w:szCs w:val="12"/>
              </w:rPr>
              <w:t>66-1188-1-00-5-0</w:t>
            </w:r>
          </w:p>
        </w:tc>
        <w:tc>
          <w:tcPr>
            <w:tcW w:w="873" w:type="dxa"/>
          </w:tcPr>
          <w:p w14:paraId="506C122E" w14:textId="4BB0210E" w:rsidR="008F0CB3" w:rsidRPr="0005525A"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05525A">
              <w:rPr>
                <w:rFonts w:cs="Arial"/>
                <w:color w:val="000000" w:themeColor="text1"/>
                <w:sz w:val="12"/>
                <w:szCs w:val="12"/>
              </w:rPr>
              <w:t>9 August 2023</w:t>
            </w:r>
          </w:p>
        </w:tc>
        <w:tc>
          <w:tcPr>
            <w:tcW w:w="1084" w:type="dxa"/>
          </w:tcPr>
          <w:p w14:paraId="6625C920" w14:textId="25751E86" w:rsidR="008F0CB3" w:rsidRPr="0005525A" w:rsidRDefault="00C5640E" w:rsidP="008F0CB3">
            <w:pPr>
              <w:spacing w:line="360" w:lineRule="auto"/>
              <w:ind w:left="-39" w:right="-62"/>
              <w:jc w:val="center"/>
              <w:rPr>
                <w:rFonts w:cs="Arial"/>
                <w:color w:val="000000" w:themeColor="text1"/>
                <w:sz w:val="12"/>
                <w:szCs w:val="12"/>
              </w:rPr>
            </w:pPr>
            <w:r w:rsidRPr="0005525A">
              <w:rPr>
                <w:rFonts w:cs="Arial"/>
                <w:color w:val="000000" w:themeColor="text1"/>
                <w:sz w:val="12"/>
                <w:szCs w:val="12"/>
              </w:rPr>
              <w:t>7 September 2023</w:t>
            </w:r>
          </w:p>
        </w:tc>
        <w:tc>
          <w:tcPr>
            <w:tcW w:w="1089" w:type="dxa"/>
          </w:tcPr>
          <w:p w14:paraId="5D025AE8" w14:textId="5292D5ED" w:rsidR="008F0CB3" w:rsidRPr="0005525A" w:rsidRDefault="008F0CB3" w:rsidP="00C5640E">
            <w:pPr>
              <w:spacing w:line="360" w:lineRule="auto"/>
              <w:ind w:left="-39" w:right="-62"/>
              <w:rPr>
                <w:rFonts w:cs="Arial"/>
                <w:color w:val="000000" w:themeColor="text1"/>
                <w:sz w:val="12"/>
                <w:szCs w:val="12"/>
              </w:rPr>
            </w:pPr>
            <w:r w:rsidRPr="0005525A">
              <w:rPr>
                <w:rFonts w:cs="Arial"/>
                <w:color w:val="000000" w:themeColor="text1"/>
                <w:sz w:val="12"/>
                <w:szCs w:val="12"/>
              </w:rPr>
              <w:t>5.10 SOFTWARE DEVELOPMENT</w:t>
            </w:r>
          </w:p>
        </w:tc>
        <w:tc>
          <w:tcPr>
            <w:tcW w:w="3375" w:type="dxa"/>
          </w:tcPr>
          <w:p w14:paraId="3E665B36" w14:textId="77777777" w:rsidR="008F0CB3" w:rsidRPr="0005525A" w:rsidRDefault="008F0CB3" w:rsidP="00DD72E9">
            <w:pPr>
              <w:spacing w:line="360" w:lineRule="auto"/>
              <w:jc w:val="thaiDistribute"/>
              <w:rPr>
                <w:rFonts w:cs="Arial"/>
                <w:color w:val="000000" w:themeColor="text1"/>
                <w:sz w:val="12"/>
                <w:szCs w:val="12"/>
              </w:rPr>
            </w:pPr>
            <w:r w:rsidRPr="0005525A">
              <w:rPr>
                <w:rFonts w:cs="Arial"/>
                <w:color w:val="000000" w:themeColor="text1"/>
                <w:sz w:val="12"/>
                <w:szCs w:val="12"/>
              </w:rPr>
              <w:t xml:space="preserve">Exemption from corporate income tax on profits from the operation was for a period of </w:t>
            </w:r>
            <w:r w:rsidRPr="0005525A">
              <w:rPr>
                <w:rFonts w:cs="Arial"/>
                <w:color w:val="000000" w:themeColor="text1"/>
                <w:sz w:val="12"/>
                <w:szCs w:val="12"/>
                <w:cs/>
              </w:rPr>
              <w:t xml:space="preserve">8 </w:t>
            </w:r>
            <w:r w:rsidRPr="0005525A">
              <w:rPr>
                <w:rFonts w:cs="Arial"/>
                <w:color w:val="000000" w:themeColor="text1"/>
                <w:sz w:val="12"/>
                <w:szCs w:val="12"/>
              </w:rPr>
              <w:t>years, from the first date of that income from the operation</w:t>
            </w:r>
          </w:p>
        </w:tc>
        <w:tc>
          <w:tcPr>
            <w:tcW w:w="1296" w:type="dxa"/>
          </w:tcPr>
          <w:p w14:paraId="3BF89152" w14:textId="20160CBE" w:rsidR="008F0CB3" w:rsidRPr="0005525A" w:rsidRDefault="003829B9" w:rsidP="00DD72E9">
            <w:pPr>
              <w:spacing w:line="360" w:lineRule="auto"/>
              <w:ind w:left="-77" w:right="-67"/>
              <w:jc w:val="center"/>
              <w:rPr>
                <w:rFonts w:cs="Arial"/>
                <w:color w:val="000000" w:themeColor="text1"/>
                <w:sz w:val="12"/>
                <w:szCs w:val="12"/>
                <w:lang w:val="en-US"/>
              </w:rPr>
            </w:pPr>
            <w:r w:rsidRPr="0005525A">
              <w:rPr>
                <w:rFonts w:cs="Arial"/>
                <w:color w:val="000000" w:themeColor="text1"/>
                <w:sz w:val="12"/>
                <w:szCs w:val="12"/>
              </w:rPr>
              <w:t xml:space="preserve">27 October 2025 </w:t>
            </w:r>
            <w:r w:rsidR="00184B53" w:rsidRPr="0005525A">
              <w:rPr>
                <w:rFonts w:cs="Arial"/>
                <w:color w:val="000000" w:themeColor="text1"/>
                <w:sz w:val="12"/>
                <w:szCs w:val="12"/>
                <w:lang w:val="en-US"/>
              </w:rPr>
              <w:t>-</w:t>
            </w:r>
          </w:p>
          <w:p w14:paraId="77C5F3CA" w14:textId="7162DDB8" w:rsidR="003829B9" w:rsidRPr="0005525A" w:rsidRDefault="003829B9" w:rsidP="00DD72E9">
            <w:pPr>
              <w:spacing w:line="360" w:lineRule="auto"/>
              <w:ind w:left="-77" w:right="-67"/>
              <w:jc w:val="center"/>
              <w:rPr>
                <w:rFonts w:cs="Arial"/>
                <w:color w:val="000000" w:themeColor="text1"/>
                <w:sz w:val="12"/>
                <w:szCs w:val="12"/>
              </w:rPr>
            </w:pPr>
            <w:r w:rsidRPr="0005525A">
              <w:rPr>
                <w:rFonts w:cs="Arial"/>
                <w:color w:val="000000" w:themeColor="text1"/>
                <w:sz w:val="12"/>
                <w:szCs w:val="12"/>
              </w:rPr>
              <w:t>26 October 2033</w:t>
            </w:r>
          </w:p>
        </w:tc>
      </w:tr>
      <w:tr w:rsidR="007148FA" w:rsidRPr="0005525A" w14:paraId="0403592E" w14:textId="77777777" w:rsidTr="008913BE">
        <w:tc>
          <w:tcPr>
            <w:tcW w:w="1134" w:type="dxa"/>
          </w:tcPr>
          <w:p w14:paraId="6270624A" w14:textId="77777777" w:rsidR="008F0CB3" w:rsidRPr="0005525A" w:rsidRDefault="008F0CB3" w:rsidP="00DD72E9">
            <w:pPr>
              <w:tabs>
                <w:tab w:val="clear" w:pos="907"/>
                <w:tab w:val="left" w:pos="947"/>
              </w:tabs>
              <w:spacing w:line="360" w:lineRule="auto"/>
              <w:ind w:left="-29" w:right="-54"/>
              <w:jc w:val="thaiDistribute"/>
              <w:rPr>
                <w:rFonts w:cs="Arial"/>
                <w:color w:val="000000" w:themeColor="text1"/>
                <w:sz w:val="12"/>
                <w:szCs w:val="12"/>
              </w:rPr>
            </w:pPr>
            <w:r w:rsidRPr="0005525A">
              <w:rPr>
                <w:rFonts w:cs="Arial"/>
                <w:color w:val="000000" w:themeColor="text1"/>
                <w:sz w:val="12"/>
                <w:szCs w:val="12"/>
              </w:rPr>
              <w:t>66-1661-1-00-5-0</w:t>
            </w:r>
          </w:p>
        </w:tc>
        <w:tc>
          <w:tcPr>
            <w:tcW w:w="873" w:type="dxa"/>
          </w:tcPr>
          <w:p w14:paraId="0C77937E" w14:textId="77777777" w:rsidR="008F0CB3" w:rsidRPr="0005525A"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05525A">
              <w:rPr>
                <w:rFonts w:cs="Arial"/>
                <w:color w:val="000000" w:themeColor="text1"/>
                <w:sz w:val="12"/>
                <w:szCs w:val="12"/>
              </w:rPr>
              <w:t>13 July 2023</w:t>
            </w:r>
          </w:p>
        </w:tc>
        <w:tc>
          <w:tcPr>
            <w:tcW w:w="1084" w:type="dxa"/>
          </w:tcPr>
          <w:p w14:paraId="21E6E872" w14:textId="1D16C2CC" w:rsidR="008F0CB3" w:rsidRPr="0005525A" w:rsidRDefault="00C5640E" w:rsidP="008F0CB3">
            <w:pPr>
              <w:spacing w:line="360" w:lineRule="auto"/>
              <w:ind w:left="-39" w:right="-62"/>
              <w:jc w:val="center"/>
              <w:rPr>
                <w:rFonts w:cs="Arial"/>
                <w:color w:val="000000" w:themeColor="text1"/>
                <w:sz w:val="12"/>
                <w:szCs w:val="12"/>
                <w:lang w:val="en-US"/>
              </w:rPr>
            </w:pPr>
            <w:r w:rsidRPr="0005525A">
              <w:rPr>
                <w:rFonts w:cs="Arial"/>
                <w:color w:val="000000" w:themeColor="text1"/>
                <w:sz w:val="12"/>
                <w:szCs w:val="12"/>
              </w:rPr>
              <w:t>22 November 2023</w:t>
            </w:r>
          </w:p>
        </w:tc>
        <w:tc>
          <w:tcPr>
            <w:tcW w:w="1089" w:type="dxa"/>
          </w:tcPr>
          <w:p w14:paraId="62620C22" w14:textId="52A1BD45" w:rsidR="008F0CB3" w:rsidRPr="0005525A" w:rsidRDefault="008F0CB3" w:rsidP="00C5640E">
            <w:pPr>
              <w:spacing w:line="360" w:lineRule="auto"/>
              <w:ind w:left="-39" w:right="-62"/>
              <w:rPr>
                <w:rFonts w:cs="Arial"/>
                <w:color w:val="000000" w:themeColor="text1"/>
                <w:sz w:val="12"/>
                <w:szCs w:val="12"/>
              </w:rPr>
            </w:pPr>
            <w:r w:rsidRPr="0005525A">
              <w:rPr>
                <w:rFonts w:cs="Arial"/>
                <w:color w:val="000000" w:themeColor="text1"/>
                <w:sz w:val="12"/>
                <w:szCs w:val="12"/>
              </w:rPr>
              <w:t>5.10 SOFTWARE DEVELOPMENT</w:t>
            </w:r>
          </w:p>
        </w:tc>
        <w:tc>
          <w:tcPr>
            <w:tcW w:w="3375" w:type="dxa"/>
          </w:tcPr>
          <w:p w14:paraId="66785981" w14:textId="77777777" w:rsidR="008F0CB3" w:rsidRPr="0005525A" w:rsidRDefault="008F0CB3" w:rsidP="00DD72E9">
            <w:pPr>
              <w:spacing w:line="360" w:lineRule="auto"/>
              <w:jc w:val="thaiDistribute"/>
              <w:rPr>
                <w:rFonts w:cs="Arial"/>
                <w:color w:val="000000" w:themeColor="text1"/>
                <w:sz w:val="12"/>
                <w:szCs w:val="12"/>
              </w:rPr>
            </w:pPr>
            <w:r w:rsidRPr="0005525A">
              <w:rPr>
                <w:rFonts w:cs="Arial"/>
                <w:color w:val="000000" w:themeColor="text1"/>
                <w:sz w:val="12"/>
                <w:szCs w:val="12"/>
              </w:rPr>
              <w:t xml:space="preserve">Exemption from corporate income tax on profits from the operation was for a period of </w:t>
            </w:r>
            <w:r w:rsidRPr="0005525A">
              <w:rPr>
                <w:rFonts w:cs="Arial"/>
                <w:color w:val="000000" w:themeColor="text1"/>
                <w:sz w:val="12"/>
                <w:szCs w:val="12"/>
                <w:cs/>
              </w:rPr>
              <w:t xml:space="preserve">8 </w:t>
            </w:r>
            <w:r w:rsidRPr="0005525A">
              <w:rPr>
                <w:rFonts w:cs="Arial"/>
                <w:color w:val="000000" w:themeColor="text1"/>
                <w:sz w:val="12"/>
                <w:szCs w:val="12"/>
              </w:rPr>
              <w:t>years, from the first date of that income from the operation</w:t>
            </w:r>
          </w:p>
        </w:tc>
        <w:tc>
          <w:tcPr>
            <w:tcW w:w="1296" w:type="dxa"/>
          </w:tcPr>
          <w:p w14:paraId="320E8BF2" w14:textId="055EA248" w:rsidR="008F0CB3" w:rsidRPr="0005525A" w:rsidRDefault="001D6059" w:rsidP="00DD72E9">
            <w:pPr>
              <w:spacing w:line="360" w:lineRule="auto"/>
              <w:ind w:left="-77" w:right="-67"/>
              <w:jc w:val="center"/>
              <w:rPr>
                <w:rFonts w:cs="Arial"/>
                <w:color w:val="000000" w:themeColor="text1"/>
                <w:sz w:val="12"/>
                <w:szCs w:val="12"/>
              </w:rPr>
            </w:pPr>
            <w:r w:rsidRPr="0005525A">
              <w:rPr>
                <w:rFonts w:cs="Arial"/>
                <w:color w:val="000000" w:themeColor="text1"/>
                <w:sz w:val="12"/>
                <w:szCs w:val="12"/>
              </w:rPr>
              <w:t>8 August</w:t>
            </w:r>
            <w:r w:rsidR="008F0CB3" w:rsidRPr="0005525A">
              <w:rPr>
                <w:rFonts w:cs="Arial"/>
                <w:color w:val="000000" w:themeColor="text1"/>
                <w:sz w:val="12"/>
                <w:szCs w:val="12"/>
              </w:rPr>
              <w:t xml:space="preserve"> 2023 </w:t>
            </w:r>
            <w:r w:rsidR="00C5640E" w:rsidRPr="0005525A">
              <w:rPr>
                <w:rFonts w:cs="Arial"/>
                <w:color w:val="000000" w:themeColor="text1"/>
                <w:sz w:val="12"/>
                <w:szCs w:val="12"/>
              </w:rPr>
              <w:t>-</w:t>
            </w:r>
          </w:p>
          <w:p w14:paraId="731B93D5" w14:textId="308562CB" w:rsidR="008F0CB3" w:rsidRPr="0005525A" w:rsidRDefault="001D6059" w:rsidP="00DD72E9">
            <w:pPr>
              <w:spacing w:line="360" w:lineRule="auto"/>
              <w:ind w:left="-77" w:right="-67"/>
              <w:jc w:val="center"/>
              <w:rPr>
                <w:rFonts w:cs="Arial"/>
                <w:color w:val="000000" w:themeColor="text1"/>
                <w:sz w:val="12"/>
                <w:szCs w:val="12"/>
              </w:rPr>
            </w:pPr>
            <w:r w:rsidRPr="0005525A">
              <w:rPr>
                <w:rFonts w:cs="Arial"/>
                <w:color w:val="000000" w:themeColor="text1"/>
                <w:sz w:val="12"/>
                <w:szCs w:val="12"/>
              </w:rPr>
              <w:t>7 August</w:t>
            </w:r>
            <w:r w:rsidR="008F0CB3" w:rsidRPr="0005525A">
              <w:rPr>
                <w:rFonts w:cs="Arial"/>
                <w:color w:val="000000" w:themeColor="text1"/>
                <w:sz w:val="12"/>
                <w:szCs w:val="12"/>
              </w:rPr>
              <w:t xml:space="preserve"> 2031</w:t>
            </w:r>
          </w:p>
        </w:tc>
      </w:tr>
      <w:tr w:rsidR="007148FA" w:rsidRPr="0005525A" w14:paraId="0AC369BC" w14:textId="77777777" w:rsidTr="008913BE">
        <w:trPr>
          <w:trHeight w:val="368"/>
        </w:trPr>
        <w:tc>
          <w:tcPr>
            <w:tcW w:w="1134" w:type="dxa"/>
          </w:tcPr>
          <w:p w14:paraId="0E8B549E" w14:textId="57AB3272" w:rsidR="008F0CB3" w:rsidRPr="0005525A" w:rsidRDefault="004A7A1F" w:rsidP="00A612E1">
            <w:pPr>
              <w:tabs>
                <w:tab w:val="clear" w:pos="907"/>
                <w:tab w:val="left" w:pos="947"/>
              </w:tabs>
              <w:spacing w:line="360" w:lineRule="auto"/>
              <w:ind w:left="-29" w:right="-54"/>
              <w:jc w:val="thaiDistribute"/>
              <w:rPr>
                <w:rFonts w:cs="Arial"/>
                <w:color w:val="000000" w:themeColor="text1"/>
                <w:sz w:val="12"/>
                <w:szCs w:val="12"/>
              </w:rPr>
            </w:pPr>
            <w:r w:rsidRPr="0005525A">
              <w:rPr>
                <w:rFonts w:cs="Arial"/>
                <w:color w:val="000000" w:themeColor="text1"/>
                <w:sz w:val="12"/>
                <w:szCs w:val="12"/>
                <w:cs/>
              </w:rPr>
              <w:t>67-0750-2-00-5-0</w:t>
            </w:r>
          </w:p>
        </w:tc>
        <w:tc>
          <w:tcPr>
            <w:tcW w:w="873" w:type="dxa"/>
          </w:tcPr>
          <w:p w14:paraId="1239DE35" w14:textId="5C87CD14" w:rsidR="008F0CB3" w:rsidRPr="0005525A" w:rsidRDefault="004A7A1F" w:rsidP="00A612E1">
            <w:pPr>
              <w:tabs>
                <w:tab w:val="clear" w:pos="227"/>
                <w:tab w:val="clear" w:pos="454"/>
                <w:tab w:val="clear" w:pos="680"/>
                <w:tab w:val="clear" w:pos="907"/>
              </w:tabs>
              <w:spacing w:line="360" w:lineRule="auto"/>
              <w:ind w:left="-78" w:right="-69"/>
              <w:jc w:val="center"/>
              <w:rPr>
                <w:rFonts w:cs="Arial"/>
                <w:color w:val="000000" w:themeColor="text1"/>
                <w:sz w:val="12"/>
                <w:szCs w:val="12"/>
                <w:lang w:val="en-US"/>
              </w:rPr>
            </w:pPr>
            <w:r w:rsidRPr="0005525A">
              <w:rPr>
                <w:rFonts w:cs="Arial"/>
                <w:color w:val="000000" w:themeColor="text1"/>
                <w:sz w:val="12"/>
                <w:szCs w:val="12"/>
              </w:rPr>
              <w:t>5 March 2024</w:t>
            </w:r>
          </w:p>
        </w:tc>
        <w:tc>
          <w:tcPr>
            <w:tcW w:w="1084" w:type="dxa"/>
          </w:tcPr>
          <w:p w14:paraId="7B899EA0" w14:textId="09D0B1B7" w:rsidR="008F0CB3" w:rsidRPr="0005525A" w:rsidRDefault="00C5640E" w:rsidP="00A612E1">
            <w:pPr>
              <w:spacing w:line="360" w:lineRule="auto"/>
              <w:ind w:left="-39" w:right="-62"/>
              <w:jc w:val="center"/>
              <w:rPr>
                <w:rFonts w:cs="Arial"/>
                <w:color w:val="000000" w:themeColor="text1"/>
                <w:sz w:val="12"/>
                <w:szCs w:val="12"/>
              </w:rPr>
            </w:pPr>
            <w:r w:rsidRPr="0005525A">
              <w:rPr>
                <w:rFonts w:cs="Arial"/>
                <w:color w:val="000000" w:themeColor="text1"/>
                <w:sz w:val="12"/>
                <w:szCs w:val="12"/>
              </w:rPr>
              <w:t>11 April 2024</w:t>
            </w:r>
          </w:p>
          <w:p w14:paraId="106A2AD2" w14:textId="5E8C9E4C" w:rsidR="008F0CB3" w:rsidRPr="0005525A" w:rsidRDefault="008F0CB3" w:rsidP="00A612E1">
            <w:pPr>
              <w:spacing w:line="360" w:lineRule="auto"/>
              <w:ind w:left="-39" w:right="-62"/>
              <w:jc w:val="center"/>
              <w:rPr>
                <w:rFonts w:cs="Arial"/>
                <w:color w:val="000000" w:themeColor="text1"/>
                <w:sz w:val="12"/>
                <w:szCs w:val="12"/>
              </w:rPr>
            </w:pPr>
          </w:p>
        </w:tc>
        <w:tc>
          <w:tcPr>
            <w:tcW w:w="1089" w:type="dxa"/>
          </w:tcPr>
          <w:p w14:paraId="01459F24" w14:textId="77777777" w:rsidR="00A612E1" w:rsidRPr="0005525A" w:rsidRDefault="004A7A1F" w:rsidP="00A612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86"/>
              </w:tabs>
              <w:spacing w:line="360" w:lineRule="auto"/>
              <w:ind w:left="-39" w:right="-62"/>
              <w:jc w:val="thaiDistribute"/>
              <w:rPr>
                <w:rFonts w:cs="Arial"/>
                <w:color w:val="000000" w:themeColor="text1"/>
                <w:spacing w:val="-4"/>
                <w:sz w:val="12"/>
                <w:szCs w:val="12"/>
              </w:rPr>
            </w:pPr>
            <w:r w:rsidRPr="0005525A">
              <w:rPr>
                <w:rFonts w:cs="Arial"/>
                <w:color w:val="000000" w:themeColor="text1"/>
                <w:spacing w:val="-4"/>
                <w:sz w:val="12"/>
                <w:szCs w:val="12"/>
              </w:rPr>
              <w:t xml:space="preserve">8.1 SOFTWARE </w:t>
            </w:r>
          </w:p>
          <w:p w14:paraId="510E628E" w14:textId="449E2030" w:rsidR="008F0CB3" w:rsidRPr="0005525A" w:rsidRDefault="004A7A1F" w:rsidP="00A612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86"/>
              </w:tabs>
              <w:spacing w:line="360" w:lineRule="auto"/>
              <w:ind w:left="-39" w:right="-62"/>
              <w:jc w:val="thaiDistribute"/>
              <w:rPr>
                <w:rFonts w:cs="Arial"/>
                <w:color w:val="000000" w:themeColor="text1"/>
                <w:spacing w:val="-4"/>
                <w:sz w:val="12"/>
                <w:szCs w:val="12"/>
              </w:rPr>
            </w:pPr>
            <w:r w:rsidRPr="0005525A">
              <w:rPr>
                <w:rFonts w:cs="Arial"/>
                <w:color w:val="000000" w:themeColor="text1"/>
                <w:spacing w:val="-4"/>
                <w:sz w:val="12"/>
                <w:szCs w:val="12"/>
              </w:rPr>
              <w:t>DEVELOPMENT</w:t>
            </w:r>
          </w:p>
        </w:tc>
        <w:tc>
          <w:tcPr>
            <w:tcW w:w="3375" w:type="dxa"/>
          </w:tcPr>
          <w:p w14:paraId="2FE7D07B" w14:textId="4BAFDC06" w:rsidR="004A7A1F" w:rsidRPr="0005525A" w:rsidRDefault="004A7A1F" w:rsidP="00A612E1">
            <w:pPr>
              <w:spacing w:line="360" w:lineRule="auto"/>
              <w:jc w:val="thaiDistribute"/>
              <w:rPr>
                <w:rFonts w:cs="Arial"/>
                <w:color w:val="000000" w:themeColor="text1"/>
                <w:sz w:val="12"/>
                <w:szCs w:val="12"/>
                <w:cs/>
              </w:rPr>
            </w:pPr>
            <w:r w:rsidRPr="0005525A">
              <w:rPr>
                <w:rFonts w:cs="Arial"/>
                <w:color w:val="000000" w:themeColor="text1"/>
                <w:sz w:val="12"/>
                <w:szCs w:val="12"/>
              </w:rPr>
              <w:t xml:space="preserve">Exemption from corporate income tax on profits from the operation was for a period of </w:t>
            </w:r>
            <w:r w:rsidRPr="0005525A">
              <w:rPr>
                <w:rFonts w:cs="Arial"/>
                <w:color w:val="000000" w:themeColor="text1"/>
                <w:sz w:val="12"/>
                <w:szCs w:val="12"/>
                <w:cs/>
              </w:rPr>
              <w:t xml:space="preserve">8 </w:t>
            </w:r>
            <w:r w:rsidRPr="0005525A">
              <w:rPr>
                <w:rFonts w:cs="Arial"/>
                <w:color w:val="000000" w:themeColor="text1"/>
                <w:sz w:val="12"/>
                <w:szCs w:val="12"/>
              </w:rPr>
              <w:t>years, from the first date of that income from the operation</w:t>
            </w:r>
          </w:p>
        </w:tc>
        <w:tc>
          <w:tcPr>
            <w:tcW w:w="1296" w:type="dxa"/>
          </w:tcPr>
          <w:p w14:paraId="452DFD5C" w14:textId="608B2790" w:rsidR="00C5640E" w:rsidRPr="0005525A" w:rsidRDefault="004A7A1F" w:rsidP="00A612E1">
            <w:pPr>
              <w:spacing w:line="360" w:lineRule="auto"/>
              <w:ind w:left="-77" w:right="-67"/>
              <w:jc w:val="center"/>
              <w:rPr>
                <w:rFonts w:cs="Arial"/>
                <w:color w:val="000000" w:themeColor="text1"/>
                <w:sz w:val="12"/>
                <w:szCs w:val="12"/>
              </w:rPr>
            </w:pPr>
            <w:r w:rsidRPr="0005525A">
              <w:rPr>
                <w:rFonts w:cs="Arial"/>
                <w:color w:val="000000" w:themeColor="text1"/>
                <w:sz w:val="12"/>
                <w:szCs w:val="12"/>
              </w:rPr>
              <w:t>24 April 2024</w:t>
            </w:r>
            <w:r w:rsidR="00C5640E" w:rsidRPr="0005525A">
              <w:rPr>
                <w:rFonts w:cs="Arial"/>
                <w:color w:val="000000" w:themeColor="text1"/>
                <w:sz w:val="12"/>
                <w:szCs w:val="12"/>
              </w:rPr>
              <w:t xml:space="preserve"> - </w:t>
            </w:r>
          </w:p>
          <w:p w14:paraId="6B35D1ED" w14:textId="11A6C05A" w:rsidR="008F0CB3" w:rsidRPr="0005525A" w:rsidRDefault="004A7A1F" w:rsidP="00A612E1">
            <w:pPr>
              <w:spacing w:line="360" w:lineRule="auto"/>
              <w:ind w:left="-77" w:right="-67"/>
              <w:jc w:val="center"/>
              <w:rPr>
                <w:rFonts w:cs="Arial"/>
                <w:color w:val="000000" w:themeColor="text1"/>
                <w:sz w:val="12"/>
                <w:szCs w:val="12"/>
              </w:rPr>
            </w:pPr>
            <w:r w:rsidRPr="0005525A">
              <w:rPr>
                <w:rFonts w:cs="Arial"/>
                <w:color w:val="000000" w:themeColor="text1"/>
                <w:sz w:val="12"/>
                <w:szCs w:val="12"/>
              </w:rPr>
              <w:t>23 April 2032</w:t>
            </w:r>
          </w:p>
        </w:tc>
      </w:tr>
    </w:tbl>
    <w:p w14:paraId="0F80E480"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6"/>
          <w:szCs w:val="16"/>
          <w:cs/>
        </w:rPr>
      </w:pPr>
    </w:p>
    <w:p w14:paraId="5ECAAB1C" w14:textId="09C70B3C"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05525A">
        <w:rPr>
          <w:rFonts w:cs="Arial"/>
          <w:color w:val="000000" w:themeColor="text1"/>
          <w:sz w:val="20"/>
          <w:szCs w:val="20"/>
        </w:rPr>
        <w:t xml:space="preserve">Based on the Announcement of the Board of Investment No. Por 14/1998 dated 30 December 1998 regarding revenue reporting of a promoted industry, the Company is required to report the revenues </w:t>
      </w:r>
      <w:r w:rsidRPr="0005525A">
        <w:rPr>
          <w:rFonts w:cs="Arial"/>
          <w:color w:val="000000" w:themeColor="text1"/>
          <w:spacing w:val="-4"/>
          <w:sz w:val="20"/>
          <w:szCs w:val="20"/>
        </w:rPr>
        <w:t xml:space="preserve">separately with promoted and the non - promoted businesses separately for the years ended 31 December </w:t>
      </w:r>
      <w:r w:rsidRPr="0005525A">
        <w:rPr>
          <w:rFonts w:cs="Arial"/>
          <w:color w:val="000000" w:themeColor="text1"/>
          <w:sz w:val="20"/>
          <w:szCs w:val="20"/>
        </w:rPr>
        <w:t>202</w:t>
      </w:r>
      <w:r w:rsidR="00DD72B3" w:rsidRPr="0005525A">
        <w:rPr>
          <w:rFonts w:cs="Arial"/>
          <w:color w:val="000000" w:themeColor="text1"/>
          <w:sz w:val="20"/>
          <w:szCs w:val="20"/>
        </w:rPr>
        <w:t>5</w:t>
      </w:r>
      <w:r w:rsidRPr="0005525A">
        <w:rPr>
          <w:rFonts w:cs="Arial"/>
          <w:color w:val="000000" w:themeColor="text1"/>
          <w:sz w:val="20"/>
          <w:szCs w:val="20"/>
        </w:rPr>
        <w:t xml:space="preserve"> as follows:</w:t>
      </w:r>
    </w:p>
    <w:p w14:paraId="20133C3F"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0"/>
          <w:szCs w:val="10"/>
        </w:rPr>
      </w:pPr>
    </w:p>
    <w:tbl>
      <w:tblPr>
        <w:tblW w:w="8901" w:type="dxa"/>
        <w:tblInd w:w="324" w:type="dxa"/>
        <w:tblLayout w:type="fixed"/>
        <w:tblCellMar>
          <w:left w:w="29" w:type="dxa"/>
          <w:right w:w="29" w:type="dxa"/>
        </w:tblCellMar>
        <w:tblLook w:val="0000" w:firstRow="0" w:lastRow="0" w:firstColumn="0" w:lastColumn="0" w:noHBand="0" w:noVBand="0"/>
      </w:tblPr>
      <w:tblGrid>
        <w:gridCol w:w="1206"/>
        <w:gridCol w:w="1314"/>
        <w:gridCol w:w="126"/>
        <w:gridCol w:w="1125"/>
        <w:gridCol w:w="90"/>
        <w:gridCol w:w="1314"/>
        <w:gridCol w:w="78"/>
        <w:gridCol w:w="1101"/>
        <w:gridCol w:w="78"/>
        <w:gridCol w:w="1308"/>
        <w:gridCol w:w="78"/>
        <w:gridCol w:w="1083"/>
      </w:tblGrid>
      <w:tr w:rsidR="007148FA" w:rsidRPr="0005525A" w14:paraId="7E30794B" w14:textId="77777777" w:rsidTr="005D2FB8">
        <w:tc>
          <w:tcPr>
            <w:tcW w:w="1206" w:type="dxa"/>
          </w:tcPr>
          <w:p w14:paraId="1CFB0605"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tl/>
                <w:cs/>
              </w:rPr>
            </w:pPr>
          </w:p>
        </w:tc>
        <w:tc>
          <w:tcPr>
            <w:tcW w:w="7695" w:type="dxa"/>
            <w:gridSpan w:val="11"/>
            <w:tcBorders>
              <w:bottom w:val="single" w:sz="4" w:space="0" w:color="auto"/>
            </w:tcBorders>
          </w:tcPr>
          <w:p w14:paraId="6522AC14" w14:textId="77777777" w:rsidR="00810E26" w:rsidRPr="0005525A" w:rsidRDefault="00810E26" w:rsidP="00DD72E9">
            <w:pPr>
              <w:tabs>
                <w:tab w:val="left" w:pos="540"/>
              </w:tabs>
              <w:spacing w:line="360" w:lineRule="auto"/>
              <w:ind w:right="16"/>
              <w:jc w:val="right"/>
              <w:rPr>
                <w:rFonts w:cs="Arial"/>
                <w:color w:val="000000" w:themeColor="text1"/>
                <w:sz w:val="15"/>
                <w:szCs w:val="15"/>
                <w:rtl/>
                <w:cs/>
              </w:rPr>
            </w:pPr>
            <w:r w:rsidRPr="0005525A">
              <w:rPr>
                <w:rFonts w:cs="Arial"/>
                <w:color w:val="000000" w:themeColor="text1"/>
                <w:sz w:val="15"/>
                <w:szCs w:val="15"/>
                <w:cs/>
              </w:rPr>
              <w:t>(</w:t>
            </w:r>
            <w:r w:rsidRPr="0005525A">
              <w:rPr>
                <w:rFonts w:cs="Arial"/>
                <w:color w:val="000000" w:themeColor="text1"/>
                <w:sz w:val="15"/>
                <w:szCs w:val="15"/>
              </w:rPr>
              <w:t>Unit : Thousand Baht)</w:t>
            </w:r>
          </w:p>
        </w:tc>
      </w:tr>
      <w:tr w:rsidR="007148FA" w:rsidRPr="0005525A" w14:paraId="65A40275" w14:textId="77777777" w:rsidTr="005D2FB8">
        <w:tc>
          <w:tcPr>
            <w:tcW w:w="1206" w:type="dxa"/>
          </w:tcPr>
          <w:p w14:paraId="24AA2005"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tl/>
                <w:cs/>
              </w:rPr>
            </w:pPr>
          </w:p>
        </w:tc>
        <w:tc>
          <w:tcPr>
            <w:tcW w:w="2565" w:type="dxa"/>
            <w:gridSpan w:val="3"/>
            <w:tcBorders>
              <w:top w:val="single" w:sz="4" w:space="0" w:color="auto"/>
              <w:bottom w:val="single" w:sz="4" w:space="0" w:color="auto"/>
            </w:tcBorders>
          </w:tcPr>
          <w:p w14:paraId="2D9B1757" w14:textId="77777777" w:rsidR="00810E26" w:rsidRPr="0005525A" w:rsidRDefault="00810E26" w:rsidP="00DD72E9">
            <w:pPr>
              <w:tabs>
                <w:tab w:val="left" w:pos="774"/>
              </w:tabs>
              <w:spacing w:line="360" w:lineRule="auto"/>
              <w:ind w:right="-18"/>
              <w:jc w:val="center"/>
              <w:rPr>
                <w:rFonts w:cs="Arial"/>
                <w:color w:val="000000" w:themeColor="text1"/>
                <w:sz w:val="15"/>
                <w:szCs w:val="15"/>
                <w:cs/>
              </w:rPr>
            </w:pPr>
            <w:r w:rsidRPr="0005525A">
              <w:rPr>
                <w:rFonts w:cs="Arial"/>
                <w:color w:val="000000" w:themeColor="text1"/>
                <w:sz w:val="15"/>
                <w:szCs w:val="15"/>
              </w:rPr>
              <w:t>Promoted business</w:t>
            </w:r>
          </w:p>
        </w:tc>
        <w:tc>
          <w:tcPr>
            <w:tcW w:w="90" w:type="dxa"/>
            <w:tcBorders>
              <w:top w:val="single" w:sz="4" w:space="0" w:color="auto"/>
            </w:tcBorders>
          </w:tcPr>
          <w:p w14:paraId="31DB2EEF" w14:textId="77777777" w:rsidR="00810E26" w:rsidRPr="0005525A" w:rsidRDefault="00810E26" w:rsidP="00DD72E9">
            <w:pPr>
              <w:tabs>
                <w:tab w:val="left" w:pos="540"/>
              </w:tabs>
              <w:spacing w:line="360" w:lineRule="auto"/>
              <w:ind w:left="-108" w:right="-108"/>
              <w:jc w:val="center"/>
              <w:rPr>
                <w:rFonts w:cs="Arial"/>
                <w:color w:val="000000" w:themeColor="text1"/>
                <w:sz w:val="15"/>
                <w:szCs w:val="15"/>
                <w:cs/>
              </w:rPr>
            </w:pPr>
          </w:p>
        </w:tc>
        <w:tc>
          <w:tcPr>
            <w:tcW w:w="2493" w:type="dxa"/>
            <w:gridSpan w:val="3"/>
            <w:tcBorders>
              <w:top w:val="single" w:sz="4" w:space="0" w:color="auto"/>
              <w:bottom w:val="single" w:sz="4" w:space="0" w:color="auto"/>
            </w:tcBorders>
          </w:tcPr>
          <w:p w14:paraId="40A467DB" w14:textId="77777777" w:rsidR="00810E26" w:rsidRPr="0005525A" w:rsidRDefault="00810E26" w:rsidP="00DD72E9">
            <w:pPr>
              <w:tabs>
                <w:tab w:val="left" w:pos="774"/>
              </w:tabs>
              <w:spacing w:line="360" w:lineRule="auto"/>
              <w:ind w:right="-18"/>
              <w:jc w:val="center"/>
              <w:rPr>
                <w:rFonts w:cs="Arial"/>
                <w:color w:val="000000" w:themeColor="text1"/>
                <w:sz w:val="15"/>
                <w:szCs w:val="15"/>
                <w:cs/>
              </w:rPr>
            </w:pPr>
            <w:r w:rsidRPr="0005525A">
              <w:rPr>
                <w:rFonts w:cs="Arial"/>
                <w:color w:val="000000" w:themeColor="text1"/>
                <w:sz w:val="15"/>
                <w:szCs w:val="15"/>
              </w:rPr>
              <w:t>Non - promoted business</w:t>
            </w:r>
          </w:p>
        </w:tc>
        <w:tc>
          <w:tcPr>
            <w:tcW w:w="78" w:type="dxa"/>
            <w:tcBorders>
              <w:top w:val="single" w:sz="4" w:space="0" w:color="auto"/>
            </w:tcBorders>
          </w:tcPr>
          <w:p w14:paraId="7E311F03" w14:textId="77777777" w:rsidR="00810E26" w:rsidRPr="0005525A" w:rsidRDefault="00810E26" w:rsidP="00DD72E9">
            <w:pPr>
              <w:tabs>
                <w:tab w:val="left" w:pos="540"/>
              </w:tabs>
              <w:spacing w:line="360" w:lineRule="auto"/>
              <w:ind w:right="450"/>
              <w:jc w:val="center"/>
              <w:rPr>
                <w:rFonts w:cs="Arial"/>
                <w:color w:val="000000" w:themeColor="text1"/>
                <w:sz w:val="15"/>
                <w:szCs w:val="15"/>
                <w:cs/>
              </w:rPr>
            </w:pPr>
          </w:p>
        </w:tc>
        <w:tc>
          <w:tcPr>
            <w:tcW w:w="2469" w:type="dxa"/>
            <w:gridSpan w:val="3"/>
            <w:tcBorders>
              <w:top w:val="single" w:sz="4" w:space="0" w:color="auto"/>
            </w:tcBorders>
          </w:tcPr>
          <w:p w14:paraId="3D7FA9DB" w14:textId="77777777" w:rsidR="00810E26" w:rsidRPr="0005525A" w:rsidRDefault="00810E26" w:rsidP="00DD72E9">
            <w:pPr>
              <w:tabs>
                <w:tab w:val="left" w:pos="540"/>
              </w:tabs>
              <w:spacing w:line="360" w:lineRule="auto"/>
              <w:ind w:right="-18"/>
              <w:jc w:val="center"/>
              <w:rPr>
                <w:rFonts w:cs="Arial"/>
                <w:color w:val="000000" w:themeColor="text1"/>
                <w:sz w:val="15"/>
                <w:szCs w:val="15"/>
              </w:rPr>
            </w:pPr>
            <w:r w:rsidRPr="0005525A">
              <w:rPr>
                <w:rFonts w:cs="Arial"/>
                <w:color w:val="000000" w:themeColor="text1"/>
                <w:sz w:val="15"/>
                <w:szCs w:val="15"/>
              </w:rPr>
              <w:t>TOTAL</w:t>
            </w:r>
          </w:p>
        </w:tc>
      </w:tr>
      <w:tr w:rsidR="007148FA" w:rsidRPr="0005525A" w14:paraId="613FC803" w14:textId="77777777" w:rsidTr="005D2FB8">
        <w:tc>
          <w:tcPr>
            <w:tcW w:w="1206" w:type="dxa"/>
          </w:tcPr>
          <w:p w14:paraId="5FFF42C8"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tl/>
                <w:cs/>
              </w:rPr>
            </w:pPr>
          </w:p>
        </w:tc>
        <w:tc>
          <w:tcPr>
            <w:tcW w:w="1314" w:type="dxa"/>
            <w:tcBorders>
              <w:top w:val="single" w:sz="4" w:space="0" w:color="auto"/>
              <w:bottom w:val="single" w:sz="4" w:space="0" w:color="auto"/>
            </w:tcBorders>
          </w:tcPr>
          <w:p w14:paraId="5EB1CB4B" w14:textId="77777777" w:rsidR="00810E26" w:rsidRPr="0005525A" w:rsidRDefault="00810E26" w:rsidP="00DD72E9">
            <w:pPr>
              <w:tabs>
                <w:tab w:val="left" w:pos="540"/>
              </w:tabs>
              <w:spacing w:line="360" w:lineRule="auto"/>
              <w:ind w:left="7" w:right="53"/>
              <w:jc w:val="center"/>
              <w:rPr>
                <w:rFonts w:cs="Arial"/>
                <w:color w:val="000000" w:themeColor="text1"/>
                <w:sz w:val="15"/>
                <w:szCs w:val="15"/>
              </w:rPr>
            </w:pPr>
            <w:r w:rsidRPr="0005525A">
              <w:rPr>
                <w:rFonts w:cs="Arial"/>
                <w:color w:val="000000" w:themeColor="text1"/>
                <w:sz w:val="15"/>
                <w:szCs w:val="15"/>
              </w:rPr>
              <w:t>CONSOLIDATED</w:t>
            </w:r>
          </w:p>
          <w:p w14:paraId="65D0F7E0" w14:textId="77777777" w:rsidR="00810E26" w:rsidRPr="0005525A" w:rsidRDefault="00810E26" w:rsidP="00DD72E9">
            <w:pPr>
              <w:tabs>
                <w:tab w:val="left" w:pos="540"/>
              </w:tabs>
              <w:spacing w:line="360" w:lineRule="auto"/>
              <w:ind w:left="7" w:right="53"/>
              <w:jc w:val="center"/>
              <w:rPr>
                <w:rFonts w:cs="Arial"/>
                <w:color w:val="000000" w:themeColor="text1"/>
                <w:sz w:val="15"/>
                <w:szCs w:val="15"/>
                <w:cs/>
              </w:rPr>
            </w:pPr>
            <w:r w:rsidRPr="0005525A">
              <w:rPr>
                <w:rFonts w:cs="Arial"/>
                <w:color w:val="000000" w:themeColor="text1"/>
                <w:sz w:val="15"/>
                <w:szCs w:val="15"/>
              </w:rPr>
              <w:t>F</w:t>
            </w:r>
            <w:r w:rsidRPr="0005525A">
              <w:rPr>
                <w:rFonts w:cs="Arial"/>
                <w:color w:val="000000" w:themeColor="text1"/>
                <w:sz w:val="15"/>
                <w:szCs w:val="15"/>
                <w:cs/>
              </w:rPr>
              <w:t>/</w:t>
            </w:r>
            <w:r w:rsidRPr="0005525A">
              <w:rPr>
                <w:rFonts w:cs="Arial"/>
                <w:color w:val="000000" w:themeColor="text1"/>
                <w:sz w:val="15"/>
                <w:szCs w:val="15"/>
              </w:rPr>
              <w:t>S</w:t>
            </w:r>
          </w:p>
        </w:tc>
        <w:tc>
          <w:tcPr>
            <w:tcW w:w="126" w:type="dxa"/>
            <w:tcBorders>
              <w:top w:val="single" w:sz="4" w:space="0" w:color="auto"/>
            </w:tcBorders>
          </w:tcPr>
          <w:p w14:paraId="1CC24157" w14:textId="77777777" w:rsidR="00810E26" w:rsidRPr="0005525A" w:rsidRDefault="00810E26" w:rsidP="00DD72E9">
            <w:pPr>
              <w:tabs>
                <w:tab w:val="left" w:pos="540"/>
              </w:tabs>
              <w:spacing w:line="360" w:lineRule="auto"/>
              <w:ind w:right="450"/>
              <w:jc w:val="center"/>
              <w:rPr>
                <w:rFonts w:cs="Arial"/>
                <w:color w:val="000000" w:themeColor="text1"/>
                <w:sz w:val="15"/>
                <w:szCs w:val="15"/>
                <w:rtl/>
                <w:cs/>
              </w:rPr>
            </w:pPr>
          </w:p>
        </w:tc>
        <w:tc>
          <w:tcPr>
            <w:tcW w:w="1125" w:type="dxa"/>
            <w:tcBorders>
              <w:top w:val="single" w:sz="4" w:space="0" w:color="auto"/>
              <w:bottom w:val="single" w:sz="4" w:space="0" w:color="auto"/>
            </w:tcBorders>
          </w:tcPr>
          <w:p w14:paraId="63516ED6" w14:textId="77777777" w:rsidR="00810E26" w:rsidRPr="0005525A" w:rsidRDefault="00810E26" w:rsidP="00DD72E9">
            <w:pPr>
              <w:tabs>
                <w:tab w:val="left" w:pos="540"/>
              </w:tabs>
              <w:spacing w:line="360" w:lineRule="auto"/>
              <w:ind w:left="45" w:right="60"/>
              <w:jc w:val="center"/>
              <w:rPr>
                <w:rFonts w:cs="Arial"/>
                <w:color w:val="000000" w:themeColor="text1"/>
                <w:sz w:val="15"/>
                <w:szCs w:val="15"/>
              </w:rPr>
            </w:pPr>
            <w:r w:rsidRPr="0005525A">
              <w:rPr>
                <w:rFonts w:cs="Arial"/>
                <w:color w:val="000000" w:themeColor="text1"/>
                <w:sz w:val="15"/>
                <w:szCs w:val="15"/>
              </w:rPr>
              <w:t>SEPARATE</w:t>
            </w:r>
          </w:p>
          <w:p w14:paraId="4615E57A" w14:textId="77777777" w:rsidR="00810E26" w:rsidRPr="0005525A" w:rsidRDefault="00810E26" w:rsidP="00DD72E9">
            <w:pPr>
              <w:tabs>
                <w:tab w:val="left" w:pos="540"/>
              </w:tabs>
              <w:spacing w:line="360" w:lineRule="auto"/>
              <w:ind w:left="45" w:right="60"/>
              <w:jc w:val="center"/>
              <w:rPr>
                <w:rFonts w:cs="Arial"/>
                <w:color w:val="000000" w:themeColor="text1"/>
                <w:sz w:val="15"/>
                <w:szCs w:val="15"/>
                <w:cs/>
              </w:rPr>
            </w:pPr>
            <w:r w:rsidRPr="0005525A">
              <w:rPr>
                <w:rFonts w:cs="Arial"/>
                <w:color w:val="000000" w:themeColor="text1"/>
                <w:sz w:val="15"/>
                <w:szCs w:val="15"/>
              </w:rPr>
              <w:t>F</w:t>
            </w:r>
            <w:r w:rsidRPr="0005525A">
              <w:rPr>
                <w:rFonts w:cs="Arial"/>
                <w:color w:val="000000" w:themeColor="text1"/>
                <w:sz w:val="15"/>
                <w:szCs w:val="15"/>
                <w:cs/>
              </w:rPr>
              <w:t>/</w:t>
            </w:r>
            <w:r w:rsidRPr="0005525A">
              <w:rPr>
                <w:rFonts w:cs="Arial"/>
                <w:color w:val="000000" w:themeColor="text1"/>
                <w:sz w:val="15"/>
                <w:szCs w:val="15"/>
              </w:rPr>
              <w:t>S</w:t>
            </w:r>
          </w:p>
        </w:tc>
        <w:tc>
          <w:tcPr>
            <w:tcW w:w="90" w:type="dxa"/>
          </w:tcPr>
          <w:p w14:paraId="51115C13" w14:textId="77777777" w:rsidR="00810E26" w:rsidRPr="0005525A" w:rsidRDefault="00810E26" w:rsidP="00DD72E9">
            <w:pPr>
              <w:tabs>
                <w:tab w:val="left" w:pos="540"/>
              </w:tabs>
              <w:spacing w:line="360" w:lineRule="auto"/>
              <w:ind w:left="-108" w:right="-108"/>
              <w:jc w:val="center"/>
              <w:rPr>
                <w:rFonts w:cs="Arial"/>
                <w:color w:val="000000" w:themeColor="text1"/>
                <w:sz w:val="15"/>
                <w:szCs w:val="15"/>
                <w:cs/>
              </w:rPr>
            </w:pPr>
          </w:p>
        </w:tc>
        <w:tc>
          <w:tcPr>
            <w:tcW w:w="1314" w:type="dxa"/>
            <w:tcBorders>
              <w:top w:val="single" w:sz="4" w:space="0" w:color="auto"/>
              <w:bottom w:val="single" w:sz="4" w:space="0" w:color="auto"/>
            </w:tcBorders>
          </w:tcPr>
          <w:p w14:paraId="22062E2E" w14:textId="77777777" w:rsidR="00810E26" w:rsidRPr="0005525A" w:rsidRDefault="00810E26" w:rsidP="00DD72E9">
            <w:pPr>
              <w:tabs>
                <w:tab w:val="left" w:pos="540"/>
              </w:tabs>
              <w:spacing w:line="360" w:lineRule="auto"/>
              <w:ind w:left="7" w:right="53"/>
              <w:jc w:val="center"/>
              <w:rPr>
                <w:rFonts w:cs="Arial"/>
                <w:color w:val="000000" w:themeColor="text1"/>
                <w:sz w:val="15"/>
                <w:szCs w:val="15"/>
              </w:rPr>
            </w:pPr>
            <w:r w:rsidRPr="0005525A">
              <w:rPr>
                <w:rFonts w:cs="Arial"/>
                <w:color w:val="000000" w:themeColor="text1"/>
                <w:sz w:val="15"/>
                <w:szCs w:val="15"/>
              </w:rPr>
              <w:t>CONSOLIDATED</w:t>
            </w:r>
          </w:p>
          <w:p w14:paraId="6226560D" w14:textId="77777777" w:rsidR="00810E26" w:rsidRPr="0005525A" w:rsidRDefault="00810E26" w:rsidP="00DD72E9">
            <w:pPr>
              <w:tabs>
                <w:tab w:val="left" w:pos="540"/>
              </w:tabs>
              <w:spacing w:line="360" w:lineRule="auto"/>
              <w:ind w:left="37" w:right="53"/>
              <w:jc w:val="center"/>
              <w:rPr>
                <w:rFonts w:cs="Arial"/>
                <w:color w:val="000000" w:themeColor="text1"/>
                <w:sz w:val="15"/>
                <w:szCs w:val="15"/>
                <w:cs/>
              </w:rPr>
            </w:pPr>
            <w:r w:rsidRPr="0005525A">
              <w:rPr>
                <w:rFonts w:cs="Arial"/>
                <w:color w:val="000000" w:themeColor="text1"/>
                <w:sz w:val="15"/>
                <w:szCs w:val="15"/>
              </w:rPr>
              <w:t>F</w:t>
            </w:r>
            <w:r w:rsidRPr="0005525A">
              <w:rPr>
                <w:rFonts w:cs="Arial"/>
                <w:color w:val="000000" w:themeColor="text1"/>
                <w:sz w:val="15"/>
                <w:szCs w:val="15"/>
                <w:cs/>
              </w:rPr>
              <w:t>/</w:t>
            </w:r>
            <w:r w:rsidRPr="0005525A">
              <w:rPr>
                <w:rFonts w:cs="Arial"/>
                <w:color w:val="000000" w:themeColor="text1"/>
                <w:sz w:val="15"/>
                <w:szCs w:val="15"/>
              </w:rPr>
              <w:t>S</w:t>
            </w:r>
          </w:p>
        </w:tc>
        <w:tc>
          <w:tcPr>
            <w:tcW w:w="78" w:type="dxa"/>
            <w:tcBorders>
              <w:top w:val="single" w:sz="4" w:space="0" w:color="auto"/>
            </w:tcBorders>
          </w:tcPr>
          <w:p w14:paraId="73C02B87" w14:textId="77777777" w:rsidR="00810E26" w:rsidRPr="0005525A" w:rsidRDefault="00810E26" w:rsidP="00DD72E9">
            <w:pPr>
              <w:tabs>
                <w:tab w:val="left" w:pos="540"/>
              </w:tabs>
              <w:spacing w:line="360" w:lineRule="auto"/>
              <w:ind w:right="450"/>
              <w:jc w:val="center"/>
              <w:rPr>
                <w:rFonts w:cs="Arial"/>
                <w:color w:val="000000" w:themeColor="text1"/>
                <w:sz w:val="15"/>
                <w:szCs w:val="15"/>
                <w:rtl/>
                <w:cs/>
              </w:rPr>
            </w:pPr>
          </w:p>
        </w:tc>
        <w:tc>
          <w:tcPr>
            <w:tcW w:w="1101" w:type="dxa"/>
            <w:tcBorders>
              <w:top w:val="single" w:sz="4" w:space="0" w:color="auto"/>
              <w:bottom w:val="single" w:sz="4" w:space="0" w:color="auto"/>
            </w:tcBorders>
          </w:tcPr>
          <w:p w14:paraId="2E52CF15" w14:textId="77777777" w:rsidR="00810E26" w:rsidRPr="0005525A" w:rsidRDefault="00810E26" w:rsidP="00DD72E9">
            <w:pPr>
              <w:tabs>
                <w:tab w:val="left" w:pos="540"/>
              </w:tabs>
              <w:spacing w:line="360" w:lineRule="auto"/>
              <w:ind w:left="45" w:right="60"/>
              <w:jc w:val="center"/>
              <w:rPr>
                <w:rFonts w:cs="Arial"/>
                <w:color w:val="000000" w:themeColor="text1"/>
                <w:sz w:val="15"/>
                <w:szCs w:val="15"/>
              </w:rPr>
            </w:pPr>
            <w:r w:rsidRPr="0005525A">
              <w:rPr>
                <w:rFonts w:cs="Arial"/>
                <w:color w:val="000000" w:themeColor="text1"/>
                <w:sz w:val="15"/>
                <w:szCs w:val="15"/>
              </w:rPr>
              <w:t>SEPARATE</w:t>
            </w:r>
          </w:p>
          <w:p w14:paraId="39DF27FB" w14:textId="77777777" w:rsidR="00810E26" w:rsidRPr="0005525A" w:rsidRDefault="00810E26" w:rsidP="00DD72E9">
            <w:pPr>
              <w:tabs>
                <w:tab w:val="left" w:pos="540"/>
              </w:tabs>
              <w:spacing w:line="360" w:lineRule="auto"/>
              <w:jc w:val="center"/>
              <w:rPr>
                <w:rFonts w:cs="Arial"/>
                <w:color w:val="000000" w:themeColor="text1"/>
                <w:sz w:val="15"/>
                <w:szCs w:val="15"/>
                <w:cs/>
              </w:rPr>
            </w:pPr>
            <w:r w:rsidRPr="0005525A">
              <w:rPr>
                <w:rFonts w:cs="Arial"/>
                <w:color w:val="000000" w:themeColor="text1"/>
                <w:sz w:val="15"/>
                <w:szCs w:val="15"/>
              </w:rPr>
              <w:t>F</w:t>
            </w:r>
            <w:r w:rsidRPr="0005525A">
              <w:rPr>
                <w:rFonts w:cs="Arial"/>
                <w:color w:val="000000" w:themeColor="text1"/>
                <w:sz w:val="15"/>
                <w:szCs w:val="15"/>
                <w:cs/>
              </w:rPr>
              <w:t>/</w:t>
            </w:r>
            <w:r w:rsidRPr="0005525A">
              <w:rPr>
                <w:rFonts w:cs="Arial"/>
                <w:color w:val="000000" w:themeColor="text1"/>
                <w:sz w:val="15"/>
                <w:szCs w:val="15"/>
              </w:rPr>
              <w:t>S</w:t>
            </w:r>
          </w:p>
        </w:tc>
        <w:tc>
          <w:tcPr>
            <w:tcW w:w="78" w:type="dxa"/>
          </w:tcPr>
          <w:p w14:paraId="410D895F" w14:textId="77777777" w:rsidR="00810E26" w:rsidRPr="0005525A" w:rsidRDefault="00810E26" w:rsidP="00DD72E9">
            <w:pPr>
              <w:tabs>
                <w:tab w:val="left" w:pos="540"/>
              </w:tabs>
              <w:spacing w:line="360" w:lineRule="auto"/>
              <w:ind w:right="450"/>
              <w:jc w:val="center"/>
              <w:rPr>
                <w:rFonts w:cs="Arial"/>
                <w:color w:val="000000" w:themeColor="text1"/>
                <w:sz w:val="15"/>
                <w:szCs w:val="15"/>
                <w:cs/>
              </w:rPr>
            </w:pPr>
          </w:p>
        </w:tc>
        <w:tc>
          <w:tcPr>
            <w:tcW w:w="1308" w:type="dxa"/>
            <w:tcBorders>
              <w:top w:val="single" w:sz="4" w:space="0" w:color="auto"/>
              <w:bottom w:val="single" w:sz="4" w:space="0" w:color="auto"/>
            </w:tcBorders>
          </w:tcPr>
          <w:p w14:paraId="3F5BDC66" w14:textId="77777777" w:rsidR="00810E26" w:rsidRPr="0005525A" w:rsidRDefault="00810E26" w:rsidP="00DD72E9">
            <w:pPr>
              <w:tabs>
                <w:tab w:val="left" w:pos="540"/>
              </w:tabs>
              <w:spacing w:line="360" w:lineRule="auto"/>
              <w:ind w:left="7" w:right="53"/>
              <w:jc w:val="center"/>
              <w:rPr>
                <w:rFonts w:cs="Arial"/>
                <w:color w:val="000000" w:themeColor="text1"/>
                <w:sz w:val="15"/>
                <w:szCs w:val="15"/>
              </w:rPr>
            </w:pPr>
            <w:r w:rsidRPr="0005525A">
              <w:rPr>
                <w:rFonts w:cs="Arial"/>
                <w:color w:val="000000" w:themeColor="text1"/>
                <w:sz w:val="15"/>
                <w:szCs w:val="15"/>
              </w:rPr>
              <w:t>CONSOLIDATED</w:t>
            </w:r>
          </w:p>
          <w:p w14:paraId="42231B8F" w14:textId="77777777" w:rsidR="00810E26" w:rsidRPr="0005525A" w:rsidRDefault="00810E26" w:rsidP="00DD72E9">
            <w:pPr>
              <w:tabs>
                <w:tab w:val="clear" w:pos="907"/>
                <w:tab w:val="left" w:pos="540"/>
                <w:tab w:val="left" w:pos="847"/>
              </w:tabs>
              <w:spacing w:line="360" w:lineRule="auto"/>
              <w:ind w:left="27" w:right="113" w:hanging="27"/>
              <w:jc w:val="center"/>
              <w:rPr>
                <w:rFonts w:cs="Arial"/>
                <w:color w:val="000000" w:themeColor="text1"/>
                <w:sz w:val="15"/>
                <w:szCs w:val="15"/>
                <w:cs/>
              </w:rPr>
            </w:pPr>
            <w:r w:rsidRPr="0005525A">
              <w:rPr>
                <w:rFonts w:cs="Arial"/>
                <w:color w:val="000000" w:themeColor="text1"/>
                <w:sz w:val="15"/>
                <w:szCs w:val="15"/>
              </w:rPr>
              <w:t>F</w:t>
            </w:r>
            <w:r w:rsidRPr="0005525A">
              <w:rPr>
                <w:rFonts w:cs="Arial"/>
                <w:color w:val="000000" w:themeColor="text1"/>
                <w:sz w:val="15"/>
                <w:szCs w:val="15"/>
                <w:cs/>
              </w:rPr>
              <w:t>/</w:t>
            </w:r>
            <w:r w:rsidRPr="0005525A">
              <w:rPr>
                <w:rFonts w:cs="Arial"/>
                <w:color w:val="000000" w:themeColor="text1"/>
                <w:sz w:val="15"/>
                <w:szCs w:val="15"/>
              </w:rPr>
              <w:t>S</w:t>
            </w:r>
          </w:p>
        </w:tc>
        <w:tc>
          <w:tcPr>
            <w:tcW w:w="78" w:type="dxa"/>
            <w:tcBorders>
              <w:top w:val="single" w:sz="4" w:space="0" w:color="auto"/>
            </w:tcBorders>
          </w:tcPr>
          <w:p w14:paraId="57E50302" w14:textId="77777777" w:rsidR="00810E26" w:rsidRPr="0005525A" w:rsidRDefault="00810E26" w:rsidP="00DD72E9">
            <w:pPr>
              <w:tabs>
                <w:tab w:val="left" w:pos="540"/>
              </w:tabs>
              <w:spacing w:line="360" w:lineRule="auto"/>
              <w:ind w:right="450"/>
              <w:jc w:val="center"/>
              <w:rPr>
                <w:rFonts w:cs="Arial"/>
                <w:color w:val="000000" w:themeColor="text1"/>
                <w:sz w:val="15"/>
                <w:szCs w:val="15"/>
                <w:rtl/>
                <w:cs/>
              </w:rPr>
            </w:pPr>
          </w:p>
        </w:tc>
        <w:tc>
          <w:tcPr>
            <w:tcW w:w="1083" w:type="dxa"/>
            <w:tcBorders>
              <w:top w:val="single" w:sz="4" w:space="0" w:color="auto"/>
              <w:bottom w:val="single" w:sz="4" w:space="0" w:color="auto"/>
            </w:tcBorders>
          </w:tcPr>
          <w:p w14:paraId="07B13733" w14:textId="77777777" w:rsidR="00810E26" w:rsidRPr="0005525A" w:rsidRDefault="00810E26" w:rsidP="00DD72E9">
            <w:pPr>
              <w:tabs>
                <w:tab w:val="left" w:pos="540"/>
              </w:tabs>
              <w:spacing w:line="360" w:lineRule="auto"/>
              <w:ind w:left="45" w:right="60"/>
              <w:jc w:val="center"/>
              <w:rPr>
                <w:rFonts w:cs="Arial"/>
                <w:color w:val="000000" w:themeColor="text1"/>
                <w:sz w:val="15"/>
                <w:szCs w:val="15"/>
              </w:rPr>
            </w:pPr>
            <w:r w:rsidRPr="0005525A">
              <w:rPr>
                <w:rFonts w:cs="Arial"/>
                <w:color w:val="000000" w:themeColor="text1"/>
                <w:sz w:val="15"/>
                <w:szCs w:val="15"/>
              </w:rPr>
              <w:t>SEPARATE</w:t>
            </w:r>
          </w:p>
          <w:p w14:paraId="349F6057" w14:textId="77777777" w:rsidR="00810E26" w:rsidRPr="0005525A" w:rsidRDefault="00810E26" w:rsidP="00DD72E9">
            <w:pPr>
              <w:tabs>
                <w:tab w:val="left" w:pos="540"/>
              </w:tabs>
              <w:spacing w:line="360" w:lineRule="auto"/>
              <w:ind w:left="7" w:right="60"/>
              <w:jc w:val="center"/>
              <w:rPr>
                <w:rFonts w:cs="Arial"/>
                <w:color w:val="000000" w:themeColor="text1"/>
                <w:sz w:val="15"/>
                <w:szCs w:val="15"/>
                <w:cs/>
              </w:rPr>
            </w:pPr>
            <w:r w:rsidRPr="0005525A">
              <w:rPr>
                <w:rFonts w:cs="Arial"/>
                <w:color w:val="000000" w:themeColor="text1"/>
                <w:sz w:val="15"/>
                <w:szCs w:val="15"/>
              </w:rPr>
              <w:t>F</w:t>
            </w:r>
            <w:r w:rsidRPr="0005525A">
              <w:rPr>
                <w:rFonts w:cs="Arial"/>
                <w:color w:val="000000" w:themeColor="text1"/>
                <w:sz w:val="15"/>
                <w:szCs w:val="15"/>
                <w:cs/>
              </w:rPr>
              <w:t>/</w:t>
            </w:r>
            <w:r w:rsidRPr="0005525A">
              <w:rPr>
                <w:rFonts w:cs="Arial"/>
                <w:color w:val="000000" w:themeColor="text1"/>
                <w:sz w:val="15"/>
                <w:szCs w:val="15"/>
              </w:rPr>
              <w:t>S</w:t>
            </w:r>
          </w:p>
        </w:tc>
      </w:tr>
      <w:tr w:rsidR="00F47A69" w:rsidRPr="0005525A" w14:paraId="6C889456" w14:textId="77777777" w:rsidTr="005D2FB8">
        <w:trPr>
          <w:trHeight w:val="155"/>
        </w:trPr>
        <w:tc>
          <w:tcPr>
            <w:tcW w:w="1206" w:type="dxa"/>
          </w:tcPr>
          <w:p w14:paraId="66E91632" w14:textId="77777777" w:rsidR="00F47A69" w:rsidRPr="0005525A" w:rsidRDefault="00F47A69" w:rsidP="005D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tl/>
                <w:cs/>
              </w:rPr>
            </w:pPr>
            <w:r w:rsidRPr="0005525A">
              <w:rPr>
                <w:rFonts w:cs="Arial"/>
                <w:color w:val="000000" w:themeColor="text1"/>
                <w:sz w:val="15"/>
                <w:szCs w:val="15"/>
              </w:rPr>
              <w:t>Revenue</w:t>
            </w:r>
          </w:p>
        </w:tc>
        <w:tc>
          <w:tcPr>
            <w:tcW w:w="1314" w:type="dxa"/>
          </w:tcPr>
          <w:p w14:paraId="170566B7" w14:textId="59F55148"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50" w:right="90"/>
              <w:rPr>
                <w:rFonts w:cs="Arial"/>
                <w:color w:val="000000" w:themeColor="text1"/>
                <w:sz w:val="15"/>
                <w:szCs w:val="15"/>
                <w:rtl/>
                <w:cs/>
              </w:rPr>
            </w:pPr>
            <w:r w:rsidRPr="0005525A">
              <w:rPr>
                <w:rFonts w:cs="Arial"/>
                <w:sz w:val="15"/>
                <w:szCs w:val="15"/>
              </w:rPr>
              <w:t xml:space="preserve"> 852,285 </w:t>
            </w:r>
          </w:p>
        </w:tc>
        <w:tc>
          <w:tcPr>
            <w:tcW w:w="126" w:type="dxa"/>
          </w:tcPr>
          <w:p w14:paraId="45423932"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25" w:type="dxa"/>
          </w:tcPr>
          <w:p w14:paraId="18990E48" w14:textId="333C1A70" w:rsidR="00F47A69" w:rsidRPr="0005525A" w:rsidRDefault="00F47A69" w:rsidP="00F4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tl/>
                <w:cs/>
              </w:rPr>
            </w:pPr>
            <w:r w:rsidRPr="0005525A">
              <w:rPr>
                <w:rFonts w:cs="Arial"/>
                <w:sz w:val="15"/>
                <w:szCs w:val="15"/>
              </w:rPr>
              <w:t xml:space="preserve"> 439,050 </w:t>
            </w:r>
          </w:p>
        </w:tc>
        <w:tc>
          <w:tcPr>
            <w:tcW w:w="90" w:type="dxa"/>
          </w:tcPr>
          <w:p w14:paraId="42C58ED6"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cs/>
              </w:rPr>
            </w:pPr>
          </w:p>
        </w:tc>
        <w:tc>
          <w:tcPr>
            <w:tcW w:w="1314" w:type="dxa"/>
          </w:tcPr>
          <w:p w14:paraId="300587CD" w14:textId="23CF0804"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50" w:right="90"/>
              <w:rPr>
                <w:rFonts w:cs="Arial"/>
                <w:color w:val="000000" w:themeColor="text1"/>
                <w:sz w:val="15"/>
                <w:szCs w:val="15"/>
              </w:rPr>
            </w:pPr>
            <w:r w:rsidRPr="0005525A">
              <w:rPr>
                <w:rFonts w:cs="Arial"/>
                <w:sz w:val="15"/>
                <w:szCs w:val="15"/>
              </w:rPr>
              <w:t xml:space="preserve"> 692,993 </w:t>
            </w:r>
          </w:p>
        </w:tc>
        <w:tc>
          <w:tcPr>
            <w:tcW w:w="78" w:type="dxa"/>
          </w:tcPr>
          <w:p w14:paraId="5F379811"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01" w:type="dxa"/>
          </w:tcPr>
          <w:p w14:paraId="72D1A0C9" w14:textId="18FA3974"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50" w:right="90"/>
              <w:rPr>
                <w:rFonts w:cs="Arial"/>
                <w:color w:val="000000" w:themeColor="text1"/>
                <w:sz w:val="15"/>
                <w:szCs w:val="15"/>
              </w:rPr>
            </w:pPr>
            <w:r w:rsidRPr="0005525A">
              <w:rPr>
                <w:rFonts w:cs="Arial"/>
                <w:sz w:val="15"/>
                <w:szCs w:val="15"/>
              </w:rPr>
              <w:t xml:space="preserve"> 272,59</w:t>
            </w:r>
            <w:r w:rsidR="003829B9" w:rsidRPr="0005525A">
              <w:rPr>
                <w:rFonts w:cs="Arial"/>
                <w:sz w:val="15"/>
                <w:szCs w:val="15"/>
              </w:rPr>
              <w:t>2</w:t>
            </w:r>
          </w:p>
        </w:tc>
        <w:tc>
          <w:tcPr>
            <w:tcW w:w="78" w:type="dxa"/>
          </w:tcPr>
          <w:p w14:paraId="6F122C56"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cs/>
              </w:rPr>
            </w:pPr>
          </w:p>
        </w:tc>
        <w:tc>
          <w:tcPr>
            <w:tcW w:w="1308" w:type="dxa"/>
          </w:tcPr>
          <w:p w14:paraId="273BE00C" w14:textId="595D4221"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50" w:right="90"/>
              <w:rPr>
                <w:rFonts w:cs="Arial"/>
                <w:color w:val="000000" w:themeColor="text1"/>
                <w:sz w:val="15"/>
                <w:szCs w:val="15"/>
              </w:rPr>
            </w:pPr>
            <w:r w:rsidRPr="0005525A">
              <w:rPr>
                <w:rFonts w:cs="Arial"/>
                <w:sz w:val="15"/>
                <w:szCs w:val="15"/>
              </w:rPr>
              <w:t xml:space="preserve"> 1,545,277 </w:t>
            </w:r>
          </w:p>
        </w:tc>
        <w:tc>
          <w:tcPr>
            <w:tcW w:w="78" w:type="dxa"/>
          </w:tcPr>
          <w:p w14:paraId="3F0EE920"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cs/>
              </w:rPr>
            </w:pPr>
          </w:p>
        </w:tc>
        <w:tc>
          <w:tcPr>
            <w:tcW w:w="1083" w:type="dxa"/>
          </w:tcPr>
          <w:p w14:paraId="3A125661" w14:textId="69BEC85F"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50" w:right="90"/>
              <w:rPr>
                <w:rFonts w:cs="Arial"/>
                <w:color w:val="000000" w:themeColor="text1"/>
                <w:sz w:val="15"/>
                <w:szCs w:val="15"/>
                <w:cs/>
              </w:rPr>
            </w:pPr>
            <w:r w:rsidRPr="0005525A">
              <w:rPr>
                <w:rFonts w:cs="Arial"/>
                <w:sz w:val="15"/>
                <w:szCs w:val="15"/>
              </w:rPr>
              <w:t xml:space="preserve"> 711,643 </w:t>
            </w:r>
          </w:p>
        </w:tc>
      </w:tr>
      <w:tr w:rsidR="00F47A69" w:rsidRPr="0005525A" w14:paraId="29CAEFF3" w14:textId="77777777" w:rsidTr="005D2FB8">
        <w:tc>
          <w:tcPr>
            <w:tcW w:w="1206" w:type="dxa"/>
          </w:tcPr>
          <w:p w14:paraId="4EAFA3EC" w14:textId="77777777" w:rsidR="00F47A69" w:rsidRPr="0005525A" w:rsidRDefault="00F47A69" w:rsidP="005D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Pr>
            </w:pPr>
            <w:r w:rsidRPr="0005525A">
              <w:rPr>
                <w:rFonts w:cs="Arial"/>
                <w:color w:val="000000" w:themeColor="text1"/>
                <w:sz w:val="15"/>
                <w:szCs w:val="15"/>
              </w:rPr>
              <w:t>Cost</w:t>
            </w:r>
          </w:p>
        </w:tc>
        <w:tc>
          <w:tcPr>
            <w:tcW w:w="1314" w:type="dxa"/>
          </w:tcPr>
          <w:p w14:paraId="4330782A" w14:textId="5719E34A"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50" w:right="90"/>
              <w:rPr>
                <w:rFonts w:cs="Arial"/>
                <w:color w:val="000000" w:themeColor="text1"/>
                <w:sz w:val="15"/>
                <w:szCs w:val="15"/>
                <w:rtl/>
                <w:cs/>
              </w:rPr>
            </w:pPr>
            <w:r w:rsidRPr="0005525A">
              <w:rPr>
                <w:rFonts w:cs="Arial"/>
                <w:sz w:val="15"/>
                <w:szCs w:val="15"/>
              </w:rPr>
              <w:t xml:space="preserve"> (354,640)</w:t>
            </w:r>
          </w:p>
        </w:tc>
        <w:tc>
          <w:tcPr>
            <w:tcW w:w="126" w:type="dxa"/>
          </w:tcPr>
          <w:p w14:paraId="357EBE85"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25" w:type="dxa"/>
          </w:tcPr>
          <w:p w14:paraId="5A5FD74C" w14:textId="1731749D" w:rsidR="00F47A69" w:rsidRPr="0005525A" w:rsidRDefault="00F47A69" w:rsidP="00F4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tl/>
                <w:cs/>
              </w:rPr>
            </w:pPr>
            <w:r w:rsidRPr="0005525A">
              <w:rPr>
                <w:rFonts w:cs="Arial"/>
                <w:sz w:val="15"/>
                <w:szCs w:val="15"/>
              </w:rPr>
              <w:t xml:space="preserve"> (258,544)</w:t>
            </w:r>
          </w:p>
        </w:tc>
        <w:tc>
          <w:tcPr>
            <w:tcW w:w="90" w:type="dxa"/>
          </w:tcPr>
          <w:p w14:paraId="29D3566D"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314" w:type="dxa"/>
          </w:tcPr>
          <w:p w14:paraId="2BA768F1" w14:textId="5F535FA2"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50" w:right="90"/>
              <w:rPr>
                <w:rFonts w:cs="Arial"/>
                <w:color w:val="000000" w:themeColor="text1"/>
                <w:sz w:val="15"/>
                <w:szCs w:val="15"/>
                <w:rtl/>
                <w:cs/>
              </w:rPr>
            </w:pPr>
            <w:r w:rsidRPr="0005525A">
              <w:rPr>
                <w:rFonts w:cs="Arial"/>
                <w:sz w:val="15"/>
                <w:szCs w:val="15"/>
              </w:rPr>
              <w:t xml:space="preserve"> (417,795)</w:t>
            </w:r>
          </w:p>
        </w:tc>
        <w:tc>
          <w:tcPr>
            <w:tcW w:w="78" w:type="dxa"/>
          </w:tcPr>
          <w:p w14:paraId="5071BB1E"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01" w:type="dxa"/>
          </w:tcPr>
          <w:p w14:paraId="3624585F" w14:textId="4AA7ED7C"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50" w:right="90"/>
              <w:rPr>
                <w:rFonts w:cs="Arial"/>
                <w:color w:val="000000" w:themeColor="text1"/>
                <w:sz w:val="15"/>
                <w:szCs w:val="15"/>
                <w:rtl/>
                <w:cs/>
              </w:rPr>
            </w:pPr>
            <w:r w:rsidRPr="0005525A">
              <w:rPr>
                <w:rFonts w:cs="Arial"/>
                <w:sz w:val="15"/>
                <w:szCs w:val="15"/>
              </w:rPr>
              <w:t xml:space="preserve"> (179,22</w:t>
            </w:r>
            <w:r w:rsidR="003829B9" w:rsidRPr="0005525A">
              <w:rPr>
                <w:rFonts w:cs="Arial"/>
                <w:sz w:val="15"/>
                <w:szCs w:val="15"/>
              </w:rPr>
              <w:t>4</w:t>
            </w:r>
            <w:r w:rsidRPr="0005525A">
              <w:rPr>
                <w:rFonts w:cs="Arial"/>
                <w:sz w:val="15"/>
                <w:szCs w:val="15"/>
              </w:rPr>
              <w:t>)</w:t>
            </w:r>
          </w:p>
        </w:tc>
        <w:tc>
          <w:tcPr>
            <w:tcW w:w="78" w:type="dxa"/>
          </w:tcPr>
          <w:p w14:paraId="2B5F12A0"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308" w:type="dxa"/>
          </w:tcPr>
          <w:p w14:paraId="795A3CFE" w14:textId="43EDAD17"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50" w:right="90"/>
              <w:rPr>
                <w:rFonts w:cs="Arial"/>
                <w:color w:val="000000" w:themeColor="text1"/>
                <w:sz w:val="15"/>
                <w:szCs w:val="15"/>
                <w:rtl/>
                <w:cs/>
              </w:rPr>
            </w:pPr>
            <w:r w:rsidRPr="0005525A">
              <w:rPr>
                <w:rFonts w:cs="Arial"/>
                <w:sz w:val="15"/>
                <w:szCs w:val="15"/>
              </w:rPr>
              <w:t xml:space="preserve"> (772,434)</w:t>
            </w:r>
          </w:p>
        </w:tc>
        <w:tc>
          <w:tcPr>
            <w:tcW w:w="78" w:type="dxa"/>
          </w:tcPr>
          <w:p w14:paraId="15E2D74F" w14:textId="77777777" w:rsidR="00F47A69" w:rsidRPr="0005525A" w:rsidRDefault="00F47A69" w:rsidP="00F4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jc w:val="right"/>
              <w:rPr>
                <w:rFonts w:cs="Arial"/>
                <w:color w:val="000000" w:themeColor="text1"/>
                <w:sz w:val="15"/>
                <w:szCs w:val="15"/>
                <w:rtl/>
                <w:cs/>
              </w:rPr>
            </w:pPr>
          </w:p>
        </w:tc>
        <w:tc>
          <w:tcPr>
            <w:tcW w:w="1083" w:type="dxa"/>
          </w:tcPr>
          <w:p w14:paraId="3A6AAF11" w14:textId="10161F34"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50" w:right="90"/>
              <w:rPr>
                <w:rFonts w:cs="Arial"/>
                <w:color w:val="000000" w:themeColor="text1"/>
                <w:sz w:val="15"/>
                <w:szCs w:val="15"/>
                <w:rtl/>
                <w:cs/>
              </w:rPr>
            </w:pPr>
            <w:r w:rsidRPr="0005525A">
              <w:rPr>
                <w:rFonts w:cs="Arial"/>
                <w:sz w:val="15"/>
                <w:szCs w:val="15"/>
              </w:rPr>
              <w:t xml:space="preserve"> (437,769)</w:t>
            </w:r>
          </w:p>
        </w:tc>
      </w:tr>
      <w:tr w:rsidR="00F47A69" w:rsidRPr="0005525A" w14:paraId="6D995D3A" w14:textId="77777777" w:rsidTr="005D2FB8">
        <w:tc>
          <w:tcPr>
            <w:tcW w:w="1206" w:type="dxa"/>
          </w:tcPr>
          <w:p w14:paraId="69640FC5" w14:textId="77777777" w:rsidR="00F47A69" w:rsidRPr="0005525A" w:rsidRDefault="00F47A69" w:rsidP="005D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Pr>
            </w:pPr>
            <w:r w:rsidRPr="0005525A">
              <w:rPr>
                <w:rFonts w:cs="Arial"/>
                <w:color w:val="000000" w:themeColor="text1"/>
                <w:sz w:val="15"/>
                <w:szCs w:val="15"/>
              </w:rPr>
              <w:t>Gross Profit</w:t>
            </w:r>
          </w:p>
        </w:tc>
        <w:tc>
          <w:tcPr>
            <w:tcW w:w="1314" w:type="dxa"/>
            <w:tcBorders>
              <w:top w:val="single" w:sz="4" w:space="0" w:color="auto"/>
            </w:tcBorders>
          </w:tcPr>
          <w:p w14:paraId="3EBDF83F" w14:textId="3BB7CB2F"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50" w:right="90"/>
              <w:rPr>
                <w:rFonts w:cs="Arial"/>
                <w:color w:val="000000" w:themeColor="text1"/>
                <w:sz w:val="15"/>
                <w:szCs w:val="15"/>
              </w:rPr>
            </w:pPr>
            <w:r w:rsidRPr="0005525A">
              <w:rPr>
                <w:rFonts w:cs="Arial"/>
                <w:sz w:val="15"/>
                <w:szCs w:val="15"/>
              </w:rPr>
              <w:t xml:space="preserve"> 497,645 </w:t>
            </w:r>
          </w:p>
        </w:tc>
        <w:tc>
          <w:tcPr>
            <w:tcW w:w="126" w:type="dxa"/>
          </w:tcPr>
          <w:p w14:paraId="18E95025"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25" w:type="dxa"/>
            <w:tcBorders>
              <w:top w:val="single" w:sz="4" w:space="0" w:color="auto"/>
            </w:tcBorders>
          </w:tcPr>
          <w:p w14:paraId="49B46B51" w14:textId="14FA93E2" w:rsidR="00F47A69" w:rsidRPr="0005525A" w:rsidRDefault="00F47A69" w:rsidP="00F4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05525A">
              <w:rPr>
                <w:rFonts w:cs="Arial"/>
                <w:sz w:val="15"/>
                <w:szCs w:val="15"/>
              </w:rPr>
              <w:t xml:space="preserve"> 180,506 </w:t>
            </w:r>
          </w:p>
        </w:tc>
        <w:tc>
          <w:tcPr>
            <w:tcW w:w="90" w:type="dxa"/>
          </w:tcPr>
          <w:p w14:paraId="2985CE08"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314" w:type="dxa"/>
            <w:tcBorders>
              <w:top w:val="single" w:sz="4" w:space="0" w:color="auto"/>
            </w:tcBorders>
          </w:tcPr>
          <w:p w14:paraId="0D3DC6F3" w14:textId="6C07F55A"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50" w:right="90"/>
              <w:rPr>
                <w:rFonts w:cs="Arial"/>
                <w:color w:val="000000" w:themeColor="text1"/>
                <w:sz w:val="15"/>
                <w:szCs w:val="15"/>
              </w:rPr>
            </w:pPr>
            <w:r w:rsidRPr="0005525A">
              <w:rPr>
                <w:rFonts w:cs="Arial"/>
                <w:sz w:val="15"/>
                <w:szCs w:val="15"/>
              </w:rPr>
              <w:t xml:space="preserve"> 275,198 </w:t>
            </w:r>
          </w:p>
        </w:tc>
        <w:tc>
          <w:tcPr>
            <w:tcW w:w="78" w:type="dxa"/>
          </w:tcPr>
          <w:p w14:paraId="16061B0B"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01" w:type="dxa"/>
            <w:tcBorders>
              <w:top w:val="single" w:sz="4" w:space="0" w:color="auto"/>
            </w:tcBorders>
          </w:tcPr>
          <w:p w14:paraId="03482268" w14:textId="085C7D01"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50" w:right="90"/>
              <w:rPr>
                <w:rFonts w:cs="Arial"/>
                <w:color w:val="000000" w:themeColor="text1"/>
                <w:sz w:val="15"/>
                <w:szCs w:val="15"/>
              </w:rPr>
            </w:pPr>
            <w:r w:rsidRPr="0005525A">
              <w:rPr>
                <w:rFonts w:cs="Arial"/>
                <w:sz w:val="15"/>
                <w:szCs w:val="15"/>
              </w:rPr>
              <w:t xml:space="preserve"> 93,368 </w:t>
            </w:r>
          </w:p>
        </w:tc>
        <w:tc>
          <w:tcPr>
            <w:tcW w:w="78" w:type="dxa"/>
          </w:tcPr>
          <w:p w14:paraId="015CA61C"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308" w:type="dxa"/>
            <w:tcBorders>
              <w:top w:val="single" w:sz="4" w:space="0" w:color="auto"/>
            </w:tcBorders>
          </w:tcPr>
          <w:p w14:paraId="5A5D27BC" w14:textId="5F3433DA"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50" w:right="90"/>
              <w:rPr>
                <w:rFonts w:cs="Arial"/>
                <w:color w:val="000000" w:themeColor="text1"/>
                <w:sz w:val="15"/>
                <w:szCs w:val="15"/>
              </w:rPr>
            </w:pPr>
            <w:r w:rsidRPr="0005525A">
              <w:rPr>
                <w:rFonts w:cs="Arial"/>
                <w:sz w:val="15"/>
                <w:szCs w:val="15"/>
              </w:rPr>
              <w:t xml:space="preserve"> 772,843 </w:t>
            </w:r>
          </w:p>
        </w:tc>
        <w:tc>
          <w:tcPr>
            <w:tcW w:w="78" w:type="dxa"/>
          </w:tcPr>
          <w:p w14:paraId="42CA4489"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083" w:type="dxa"/>
            <w:tcBorders>
              <w:top w:val="single" w:sz="4" w:space="0" w:color="auto"/>
            </w:tcBorders>
          </w:tcPr>
          <w:p w14:paraId="64B4226B" w14:textId="70B61DA4"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50" w:right="90"/>
              <w:rPr>
                <w:rFonts w:cs="Arial"/>
                <w:color w:val="000000" w:themeColor="text1"/>
                <w:sz w:val="15"/>
                <w:szCs w:val="15"/>
              </w:rPr>
            </w:pPr>
            <w:r w:rsidRPr="0005525A">
              <w:rPr>
                <w:rFonts w:cs="Arial"/>
                <w:sz w:val="15"/>
                <w:szCs w:val="15"/>
              </w:rPr>
              <w:t xml:space="preserve"> 273,874 </w:t>
            </w:r>
          </w:p>
        </w:tc>
      </w:tr>
      <w:tr w:rsidR="00F47A69" w:rsidRPr="0005525A" w14:paraId="60B98203" w14:textId="77777777" w:rsidTr="005D2FB8">
        <w:tc>
          <w:tcPr>
            <w:tcW w:w="1206" w:type="dxa"/>
          </w:tcPr>
          <w:p w14:paraId="2F9A6BAA" w14:textId="77777777" w:rsidR="00F47A69" w:rsidRPr="0005525A" w:rsidRDefault="00F47A69" w:rsidP="005D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Pr>
            </w:pPr>
            <w:r w:rsidRPr="0005525A">
              <w:rPr>
                <w:rFonts w:cs="Arial"/>
                <w:color w:val="000000" w:themeColor="text1"/>
                <w:sz w:val="15"/>
                <w:szCs w:val="15"/>
              </w:rPr>
              <w:t>Other income</w:t>
            </w:r>
          </w:p>
        </w:tc>
        <w:tc>
          <w:tcPr>
            <w:tcW w:w="1314" w:type="dxa"/>
          </w:tcPr>
          <w:p w14:paraId="52211A52" w14:textId="159C088D"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50" w:right="90"/>
              <w:rPr>
                <w:rFonts w:cs="Arial"/>
                <w:color w:val="000000" w:themeColor="text1"/>
                <w:sz w:val="15"/>
                <w:szCs w:val="15"/>
              </w:rPr>
            </w:pPr>
            <w:r w:rsidRPr="0005525A">
              <w:rPr>
                <w:rFonts w:cs="Arial"/>
                <w:sz w:val="15"/>
                <w:szCs w:val="15"/>
              </w:rPr>
              <w:t xml:space="preserve"> -   </w:t>
            </w:r>
          </w:p>
        </w:tc>
        <w:tc>
          <w:tcPr>
            <w:tcW w:w="126" w:type="dxa"/>
          </w:tcPr>
          <w:p w14:paraId="5AFB9327"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25" w:type="dxa"/>
          </w:tcPr>
          <w:p w14:paraId="0049376F" w14:textId="1E00D953" w:rsidR="00F47A69" w:rsidRPr="0005525A" w:rsidRDefault="00F47A69" w:rsidP="00F4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05525A">
              <w:rPr>
                <w:rFonts w:cs="Arial"/>
                <w:sz w:val="15"/>
                <w:szCs w:val="15"/>
              </w:rPr>
              <w:t xml:space="preserve"> -   </w:t>
            </w:r>
          </w:p>
        </w:tc>
        <w:tc>
          <w:tcPr>
            <w:tcW w:w="90" w:type="dxa"/>
          </w:tcPr>
          <w:p w14:paraId="13E03EE5"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314" w:type="dxa"/>
          </w:tcPr>
          <w:p w14:paraId="1CD9990F" w14:textId="219DFF4D"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50" w:right="90"/>
              <w:rPr>
                <w:rFonts w:cs="Arial"/>
                <w:color w:val="000000" w:themeColor="text1"/>
                <w:sz w:val="15"/>
                <w:szCs w:val="15"/>
                <w:rtl/>
                <w:cs/>
              </w:rPr>
            </w:pPr>
            <w:r w:rsidRPr="0005525A">
              <w:rPr>
                <w:rFonts w:cs="Arial"/>
                <w:sz w:val="15"/>
                <w:szCs w:val="15"/>
              </w:rPr>
              <w:t xml:space="preserve"> 68,153 </w:t>
            </w:r>
          </w:p>
        </w:tc>
        <w:tc>
          <w:tcPr>
            <w:tcW w:w="78" w:type="dxa"/>
          </w:tcPr>
          <w:p w14:paraId="62D18954"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01" w:type="dxa"/>
          </w:tcPr>
          <w:p w14:paraId="1B8E465E" w14:textId="4557DEA6"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50" w:right="90"/>
              <w:rPr>
                <w:rFonts w:cs="Arial"/>
                <w:color w:val="000000" w:themeColor="text1"/>
                <w:sz w:val="15"/>
                <w:szCs w:val="15"/>
                <w:rtl/>
                <w:cs/>
              </w:rPr>
            </w:pPr>
            <w:r w:rsidRPr="0005525A">
              <w:rPr>
                <w:rFonts w:cs="Arial"/>
                <w:sz w:val="15"/>
                <w:szCs w:val="15"/>
              </w:rPr>
              <w:t xml:space="preserve"> 135,489 </w:t>
            </w:r>
          </w:p>
        </w:tc>
        <w:tc>
          <w:tcPr>
            <w:tcW w:w="78" w:type="dxa"/>
          </w:tcPr>
          <w:p w14:paraId="3C2E3860"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308" w:type="dxa"/>
          </w:tcPr>
          <w:p w14:paraId="54358581" w14:textId="5705708D"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50" w:right="90"/>
              <w:rPr>
                <w:rFonts w:cs="Arial"/>
                <w:color w:val="000000" w:themeColor="text1"/>
                <w:sz w:val="15"/>
                <w:szCs w:val="15"/>
                <w:rtl/>
                <w:cs/>
              </w:rPr>
            </w:pPr>
            <w:r w:rsidRPr="0005525A">
              <w:rPr>
                <w:rFonts w:cs="Arial"/>
                <w:sz w:val="15"/>
                <w:szCs w:val="15"/>
              </w:rPr>
              <w:t xml:space="preserve"> 68,153 </w:t>
            </w:r>
          </w:p>
        </w:tc>
        <w:tc>
          <w:tcPr>
            <w:tcW w:w="78" w:type="dxa"/>
          </w:tcPr>
          <w:p w14:paraId="244F7C68"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083" w:type="dxa"/>
          </w:tcPr>
          <w:p w14:paraId="186473C1" w14:textId="06BBC0CB"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50" w:right="90"/>
              <w:rPr>
                <w:rFonts w:cs="Arial"/>
                <w:color w:val="000000" w:themeColor="text1"/>
                <w:sz w:val="15"/>
                <w:szCs w:val="15"/>
                <w:rtl/>
                <w:cs/>
              </w:rPr>
            </w:pPr>
            <w:r w:rsidRPr="0005525A">
              <w:rPr>
                <w:rFonts w:cs="Arial"/>
                <w:sz w:val="15"/>
                <w:szCs w:val="15"/>
              </w:rPr>
              <w:t xml:space="preserve"> 135,489 </w:t>
            </w:r>
          </w:p>
        </w:tc>
      </w:tr>
      <w:tr w:rsidR="00F47A69" w:rsidRPr="0005525A" w14:paraId="18326553" w14:textId="77777777" w:rsidTr="005D2FB8">
        <w:tc>
          <w:tcPr>
            <w:tcW w:w="1206" w:type="dxa"/>
          </w:tcPr>
          <w:p w14:paraId="47BD9132" w14:textId="77777777" w:rsidR="00F47A69" w:rsidRPr="0005525A" w:rsidRDefault="00F47A69" w:rsidP="005D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Pr>
            </w:pPr>
            <w:r w:rsidRPr="0005525A">
              <w:rPr>
                <w:rFonts w:cs="Arial"/>
                <w:color w:val="000000" w:themeColor="text1"/>
                <w:sz w:val="15"/>
                <w:szCs w:val="15"/>
              </w:rPr>
              <w:t>Expenses</w:t>
            </w:r>
          </w:p>
        </w:tc>
        <w:tc>
          <w:tcPr>
            <w:tcW w:w="1314" w:type="dxa"/>
          </w:tcPr>
          <w:p w14:paraId="4E77F86A" w14:textId="6BDFF0FA"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50" w:right="90"/>
              <w:rPr>
                <w:rFonts w:cs="Arial"/>
                <w:color w:val="000000" w:themeColor="text1"/>
                <w:sz w:val="15"/>
                <w:szCs w:val="15"/>
              </w:rPr>
            </w:pPr>
            <w:r w:rsidRPr="0005525A">
              <w:rPr>
                <w:rFonts w:cs="Arial"/>
                <w:sz w:val="15"/>
                <w:szCs w:val="15"/>
              </w:rPr>
              <w:t xml:space="preserve"> (303,178)</w:t>
            </w:r>
          </w:p>
        </w:tc>
        <w:tc>
          <w:tcPr>
            <w:tcW w:w="126" w:type="dxa"/>
          </w:tcPr>
          <w:p w14:paraId="6B81DEC2"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25" w:type="dxa"/>
          </w:tcPr>
          <w:p w14:paraId="704BBA06" w14:textId="092CA0BB" w:rsidR="00F47A69" w:rsidRPr="0005525A" w:rsidRDefault="00F47A69" w:rsidP="00F4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05525A">
              <w:rPr>
                <w:rFonts w:cs="Arial"/>
                <w:sz w:val="15"/>
                <w:szCs w:val="15"/>
              </w:rPr>
              <w:t xml:space="preserve"> (102,533)</w:t>
            </w:r>
          </w:p>
        </w:tc>
        <w:tc>
          <w:tcPr>
            <w:tcW w:w="90" w:type="dxa"/>
          </w:tcPr>
          <w:p w14:paraId="242C7AA2"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Pr>
            </w:pPr>
          </w:p>
        </w:tc>
        <w:tc>
          <w:tcPr>
            <w:tcW w:w="1314" w:type="dxa"/>
          </w:tcPr>
          <w:p w14:paraId="59695578" w14:textId="101EEDCB"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50" w:right="90"/>
              <w:rPr>
                <w:rFonts w:cs="Arial"/>
                <w:color w:val="000000" w:themeColor="text1"/>
                <w:sz w:val="15"/>
                <w:szCs w:val="15"/>
              </w:rPr>
            </w:pPr>
            <w:r w:rsidRPr="0005525A">
              <w:rPr>
                <w:rFonts w:cs="Arial"/>
                <w:sz w:val="15"/>
                <w:szCs w:val="15"/>
              </w:rPr>
              <w:t xml:space="preserve"> (166,122)</w:t>
            </w:r>
          </w:p>
        </w:tc>
        <w:tc>
          <w:tcPr>
            <w:tcW w:w="78" w:type="dxa"/>
          </w:tcPr>
          <w:p w14:paraId="3900B469"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01" w:type="dxa"/>
          </w:tcPr>
          <w:p w14:paraId="6B15F57C" w14:textId="0D953FA5"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50" w:right="90"/>
              <w:rPr>
                <w:rFonts w:cs="Arial"/>
                <w:color w:val="000000" w:themeColor="text1"/>
                <w:sz w:val="15"/>
                <w:szCs w:val="15"/>
              </w:rPr>
            </w:pPr>
            <w:r w:rsidRPr="0005525A">
              <w:rPr>
                <w:rFonts w:cs="Arial"/>
                <w:sz w:val="15"/>
                <w:szCs w:val="15"/>
              </w:rPr>
              <w:t xml:space="preserve"> (102,780)</w:t>
            </w:r>
          </w:p>
        </w:tc>
        <w:tc>
          <w:tcPr>
            <w:tcW w:w="78" w:type="dxa"/>
          </w:tcPr>
          <w:p w14:paraId="447791FA"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Pr>
            </w:pPr>
          </w:p>
        </w:tc>
        <w:tc>
          <w:tcPr>
            <w:tcW w:w="1308" w:type="dxa"/>
          </w:tcPr>
          <w:p w14:paraId="3A280E72" w14:textId="31B74794"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50" w:right="90"/>
              <w:rPr>
                <w:rFonts w:cs="Arial"/>
                <w:color w:val="000000" w:themeColor="text1"/>
                <w:sz w:val="15"/>
                <w:szCs w:val="15"/>
              </w:rPr>
            </w:pPr>
            <w:r w:rsidRPr="0005525A">
              <w:rPr>
                <w:rFonts w:cs="Arial"/>
                <w:sz w:val="15"/>
                <w:szCs w:val="15"/>
              </w:rPr>
              <w:t xml:space="preserve"> (469,300)</w:t>
            </w:r>
          </w:p>
        </w:tc>
        <w:tc>
          <w:tcPr>
            <w:tcW w:w="78" w:type="dxa"/>
          </w:tcPr>
          <w:p w14:paraId="2DBEF119"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Pr>
            </w:pPr>
          </w:p>
        </w:tc>
        <w:tc>
          <w:tcPr>
            <w:tcW w:w="1083" w:type="dxa"/>
          </w:tcPr>
          <w:p w14:paraId="11342314" w14:textId="5F41B9CD"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50" w:right="90"/>
              <w:rPr>
                <w:rFonts w:cs="Arial"/>
                <w:color w:val="000000" w:themeColor="text1"/>
                <w:sz w:val="15"/>
                <w:szCs w:val="15"/>
              </w:rPr>
            </w:pPr>
            <w:r w:rsidRPr="0005525A">
              <w:rPr>
                <w:rFonts w:cs="Arial"/>
                <w:sz w:val="15"/>
                <w:szCs w:val="15"/>
              </w:rPr>
              <w:t xml:space="preserve"> (205,313)</w:t>
            </w:r>
          </w:p>
        </w:tc>
      </w:tr>
      <w:tr w:rsidR="00F47A69" w:rsidRPr="0005525A" w14:paraId="468E7507" w14:textId="77777777" w:rsidTr="005D2FB8">
        <w:tc>
          <w:tcPr>
            <w:tcW w:w="1206" w:type="dxa"/>
          </w:tcPr>
          <w:p w14:paraId="6065D753" w14:textId="77777777" w:rsidR="00F47A69" w:rsidRPr="0005525A" w:rsidRDefault="00F47A69" w:rsidP="005D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cs/>
              </w:rPr>
            </w:pPr>
            <w:r w:rsidRPr="0005525A">
              <w:rPr>
                <w:rFonts w:cs="Arial"/>
                <w:color w:val="000000" w:themeColor="text1"/>
                <w:sz w:val="15"/>
                <w:szCs w:val="15"/>
              </w:rPr>
              <w:t>Income Tax</w:t>
            </w:r>
          </w:p>
        </w:tc>
        <w:tc>
          <w:tcPr>
            <w:tcW w:w="1314" w:type="dxa"/>
            <w:tcBorders>
              <w:bottom w:val="single" w:sz="4" w:space="0" w:color="auto"/>
            </w:tcBorders>
          </w:tcPr>
          <w:p w14:paraId="3E027181" w14:textId="0C7A8D39"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50" w:right="90"/>
              <w:rPr>
                <w:rFonts w:cs="Arial"/>
                <w:color w:val="000000" w:themeColor="text1"/>
                <w:sz w:val="15"/>
                <w:szCs w:val="15"/>
              </w:rPr>
            </w:pPr>
            <w:r w:rsidRPr="0005525A">
              <w:rPr>
                <w:rFonts w:cs="Arial"/>
                <w:sz w:val="15"/>
                <w:szCs w:val="15"/>
              </w:rPr>
              <w:t xml:space="preserve"> (2,60</w:t>
            </w:r>
            <w:r w:rsidR="003829B9" w:rsidRPr="0005525A">
              <w:rPr>
                <w:rFonts w:cs="Arial"/>
                <w:sz w:val="15"/>
                <w:szCs w:val="15"/>
              </w:rPr>
              <w:t>7</w:t>
            </w:r>
            <w:r w:rsidRPr="0005525A">
              <w:rPr>
                <w:rFonts w:cs="Arial"/>
                <w:sz w:val="15"/>
                <w:szCs w:val="15"/>
              </w:rPr>
              <w:t>)</w:t>
            </w:r>
          </w:p>
        </w:tc>
        <w:tc>
          <w:tcPr>
            <w:tcW w:w="126" w:type="dxa"/>
          </w:tcPr>
          <w:p w14:paraId="7EC94058"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25" w:type="dxa"/>
            <w:tcBorders>
              <w:bottom w:val="single" w:sz="4" w:space="0" w:color="auto"/>
            </w:tcBorders>
          </w:tcPr>
          <w:p w14:paraId="09B6720C" w14:textId="4C996DC3" w:rsidR="00F47A69" w:rsidRPr="0005525A" w:rsidRDefault="00F47A69" w:rsidP="00F4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05525A">
              <w:rPr>
                <w:rFonts w:cs="Arial"/>
                <w:sz w:val="15"/>
                <w:szCs w:val="15"/>
              </w:rPr>
              <w:t xml:space="preserve"> (2,607)</w:t>
            </w:r>
          </w:p>
        </w:tc>
        <w:tc>
          <w:tcPr>
            <w:tcW w:w="90" w:type="dxa"/>
          </w:tcPr>
          <w:p w14:paraId="3741F66D"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Pr>
            </w:pPr>
          </w:p>
        </w:tc>
        <w:tc>
          <w:tcPr>
            <w:tcW w:w="1314" w:type="dxa"/>
            <w:tcBorders>
              <w:bottom w:val="single" w:sz="4" w:space="0" w:color="auto"/>
            </w:tcBorders>
          </w:tcPr>
          <w:p w14:paraId="789772AF" w14:textId="79A8B5BF"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50" w:right="90"/>
              <w:rPr>
                <w:rFonts w:cs="Arial"/>
                <w:color w:val="000000" w:themeColor="text1"/>
                <w:sz w:val="15"/>
                <w:szCs w:val="15"/>
              </w:rPr>
            </w:pPr>
            <w:r w:rsidRPr="0005525A">
              <w:rPr>
                <w:rFonts w:cs="Arial"/>
                <w:sz w:val="15"/>
                <w:szCs w:val="15"/>
              </w:rPr>
              <w:t xml:space="preserve"> (21,80</w:t>
            </w:r>
            <w:r w:rsidR="003829B9" w:rsidRPr="0005525A">
              <w:rPr>
                <w:rFonts w:cs="Arial"/>
                <w:sz w:val="15"/>
                <w:szCs w:val="15"/>
              </w:rPr>
              <w:t>0</w:t>
            </w:r>
            <w:r w:rsidRPr="0005525A">
              <w:rPr>
                <w:rFonts w:cs="Arial"/>
                <w:sz w:val="15"/>
                <w:szCs w:val="15"/>
              </w:rPr>
              <w:t>)</w:t>
            </w:r>
          </w:p>
        </w:tc>
        <w:tc>
          <w:tcPr>
            <w:tcW w:w="78" w:type="dxa"/>
          </w:tcPr>
          <w:p w14:paraId="6517A187"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01" w:type="dxa"/>
            <w:tcBorders>
              <w:bottom w:val="single" w:sz="4" w:space="0" w:color="auto"/>
            </w:tcBorders>
          </w:tcPr>
          <w:p w14:paraId="569C9EEB" w14:textId="77BCE4D7"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50" w:right="90"/>
              <w:rPr>
                <w:rFonts w:cs="Arial"/>
                <w:color w:val="000000" w:themeColor="text1"/>
                <w:sz w:val="15"/>
                <w:szCs w:val="15"/>
              </w:rPr>
            </w:pPr>
            <w:r w:rsidRPr="0005525A">
              <w:rPr>
                <w:rFonts w:cs="Arial"/>
                <w:sz w:val="15"/>
                <w:szCs w:val="15"/>
              </w:rPr>
              <w:t xml:space="preserve"> (12,829)</w:t>
            </w:r>
          </w:p>
        </w:tc>
        <w:tc>
          <w:tcPr>
            <w:tcW w:w="78" w:type="dxa"/>
          </w:tcPr>
          <w:p w14:paraId="51898645"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Pr>
            </w:pPr>
          </w:p>
        </w:tc>
        <w:tc>
          <w:tcPr>
            <w:tcW w:w="1308" w:type="dxa"/>
            <w:tcBorders>
              <w:bottom w:val="single" w:sz="4" w:space="0" w:color="auto"/>
            </w:tcBorders>
          </w:tcPr>
          <w:p w14:paraId="23F0EA4C" w14:textId="24A41441"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50" w:right="90"/>
              <w:rPr>
                <w:rFonts w:cs="Arial"/>
                <w:color w:val="000000" w:themeColor="text1"/>
                <w:sz w:val="15"/>
                <w:szCs w:val="15"/>
              </w:rPr>
            </w:pPr>
            <w:r w:rsidRPr="0005525A">
              <w:rPr>
                <w:rFonts w:cs="Arial"/>
                <w:sz w:val="15"/>
                <w:szCs w:val="15"/>
              </w:rPr>
              <w:t xml:space="preserve"> (24,407)</w:t>
            </w:r>
          </w:p>
        </w:tc>
        <w:tc>
          <w:tcPr>
            <w:tcW w:w="78" w:type="dxa"/>
          </w:tcPr>
          <w:p w14:paraId="6C59284B"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Pr>
            </w:pPr>
          </w:p>
        </w:tc>
        <w:tc>
          <w:tcPr>
            <w:tcW w:w="1083" w:type="dxa"/>
            <w:tcBorders>
              <w:bottom w:val="single" w:sz="4" w:space="0" w:color="auto"/>
            </w:tcBorders>
          </w:tcPr>
          <w:p w14:paraId="336BB869" w14:textId="45A9B6BD"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50" w:right="90"/>
              <w:rPr>
                <w:rFonts w:cs="Arial"/>
                <w:color w:val="000000" w:themeColor="text1"/>
                <w:sz w:val="15"/>
                <w:szCs w:val="15"/>
              </w:rPr>
            </w:pPr>
            <w:r w:rsidRPr="0005525A">
              <w:rPr>
                <w:rFonts w:cs="Arial"/>
                <w:sz w:val="15"/>
                <w:szCs w:val="15"/>
              </w:rPr>
              <w:t xml:space="preserve"> (15,436)</w:t>
            </w:r>
          </w:p>
        </w:tc>
      </w:tr>
      <w:tr w:rsidR="00F47A69" w:rsidRPr="0005525A" w14:paraId="4CBE10B2" w14:textId="77777777" w:rsidTr="005D2FB8">
        <w:tc>
          <w:tcPr>
            <w:tcW w:w="1206" w:type="dxa"/>
          </w:tcPr>
          <w:p w14:paraId="622C620F" w14:textId="77777777" w:rsidR="00F47A69" w:rsidRPr="0005525A" w:rsidRDefault="00F47A69" w:rsidP="005D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cs/>
              </w:rPr>
            </w:pPr>
            <w:r w:rsidRPr="0005525A">
              <w:rPr>
                <w:rFonts w:cs="Arial"/>
                <w:color w:val="000000" w:themeColor="text1"/>
                <w:sz w:val="15"/>
                <w:szCs w:val="15"/>
              </w:rPr>
              <w:t>Net profit</w:t>
            </w:r>
          </w:p>
        </w:tc>
        <w:tc>
          <w:tcPr>
            <w:tcW w:w="1314" w:type="dxa"/>
            <w:tcBorders>
              <w:top w:val="single" w:sz="4" w:space="0" w:color="auto"/>
              <w:bottom w:val="single" w:sz="12" w:space="0" w:color="auto"/>
            </w:tcBorders>
          </w:tcPr>
          <w:p w14:paraId="5BBAD574" w14:textId="14E07A43"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50" w:right="90"/>
              <w:rPr>
                <w:rFonts w:cs="Arial"/>
                <w:color w:val="000000" w:themeColor="text1"/>
                <w:sz w:val="15"/>
                <w:szCs w:val="15"/>
              </w:rPr>
            </w:pPr>
            <w:r w:rsidRPr="0005525A">
              <w:rPr>
                <w:rFonts w:cs="Arial"/>
                <w:sz w:val="15"/>
                <w:szCs w:val="15"/>
              </w:rPr>
              <w:t xml:space="preserve"> 191,86</w:t>
            </w:r>
            <w:r w:rsidR="003829B9" w:rsidRPr="0005525A">
              <w:rPr>
                <w:rFonts w:cs="Arial"/>
                <w:sz w:val="15"/>
                <w:szCs w:val="15"/>
              </w:rPr>
              <w:t>0</w:t>
            </w:r>
          </w:p>
        </w:tc>
        <w:tc>
          <w:tcPr>
            <w:tcW w:w="126" w:type="dxa"/>
          </w:tcPr>
          <w:p w14:paraId="299BB495"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25" w:type="dxa"/>
            <w:tcBorders>
              <w:top w:val="single" w:sz="4" w:space="0" w:color="auto"/>
              <w:bottom w:val="single" w:sz="12" w:space="0" w:color="auto"/>
            </w:tcBorders>
          </w:tcPr>
          <w:p w14:paraId="556B921E" w14:textId="5BFBD087" w:rsidR="00F47A69" w:rsidRPr="0005525A" w:rsidRDefault="00F47A69" w:rsidP="00F47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05525A">
              <w:rPr>
                <w:rFonts w:cs="Arial"/>
                <w:sz w:val="15"/>
                <w:szCs w:val="15"/>
              </w:rPr>
              <w:t xml:space="preserve"> 75,366 </w:t>
            </w:r>
          </w:p>
        </w:tc>
        <w:tc>
          <w:tcPr>
            <w:tcW w:w="90" w:type="dxa"/>
          </w:tcPr>
          <w:p w14:paraId="1AD16882"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Pr>
            </w:pPr>
          </w:p>
        </w:tc>
        <w:tc>
          <w:tcPr>
            <w:tcW w:w="1314" w:type="dxa"/>
            <w:tcBorders>
              <w:top w:val="single" w:sz="4" w:space="0" w:color="auto"/>
              <w:bottom w:val="single" w:sz="12" w:space="0" w:color="auto"/>
            </w:tcBorders>
          </w:tcPr>
          <w:p w14:paraId="6EA3145F" w14:textId="1CD0742A"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50" w:right="90"/>
              <w:rPr>
                <w:rFonts w:cs="Arial"/>
                <w:color w:val="000000" w:themeColor="text1"/>
                <w:sz w:val="15"/>
                <w:szCs w:val="15"/>
                <w:rtl/>
                <w:cs/>
              </w:rPr>
            </w:pPr>
            <w:r w:rsidRPr="0005525A">
              <w:rPr>
                <w:rFonts w:cs="Arial"/>
                <w:sz w:val="15"/>
                <w:szCs w:val="15"/>
              </w:rPr>
              <w:t xml:space="preserve"> 155,42</w:t>
            </w:r>
            <w:r w:rsidR="003829B9" w:rsidRPr="0005525A">
              <w:rPr>
                <w:rFonts w:cs="Arial"/>
                <w:sz w:val="15"/>
                <w:szCs w:val="15"/>
              </w:rPr>
              <w:t>9</w:t>
            </w:r>
            <w:r w:rsidRPr="0005525A">
              <w:rPr>
                <w:rFonts w:cs="Arial"/>
                <w:sz w:val="15"/>
                <w:szCs w:val="15"/>
              </w:rPr>
              <w:t xml:space="preserve"> </w:t>
            </w:r>
          </w:p>
        </w:tc>
        <w:tc>
          <w:tcPr>
            <w:tcW w:w="78" w:type="dxa"/>
          </w:tcPr>
          <w:p w14:paraId="015175DB"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tl/>
                <w:cs/>
              </w:rPr>
            </w:pPr>
          </w:p>
        </w:tc>
        <w:tc>
          <w:tcPr>
            <w:tcW w:w="1101" w:type="dxa"/>
            <w:tcBorders>
              <w:top w:val="single" w:sz="4" w:space="0" w:color="auto"/>
              <w:bottom w:val="single" w:sz="12" w:space="0" w:color="auto"/>
            </w:tcBorders>
          </w:tcPr>
          <w:p w14:paraId="2D22F10E" w14:textId="2FEFE998"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50" w:right="90"/>
              <w:rPr>
                <w:rFonts w:cs="Arial"/>
                <w:color w:val="000000" w:themeColor="text1"/>
                <w:sz w:val="15"/>
                <w:szCs w:val="15"/>
                <w:rtl/>
                <w:cs/>
              </w:rPr>
            </w:pPr>
            <w:r w:rsidRPr="0005525A">
              <w:rPr>
                <w:rFonts w:cs="Arial"/>
                <w:sz w:val="15"/>
                <w:szCs w:val="15"/>
              </w:rPr>
              <w:t xml:space="preserve"> 113,248 </w:t>
            </w:r>
          </w:p>
        </w:tc>
        <w:tc>
          <w:tcPr>
            <w:tcW w:w="78" w:type="dxa"/>
          </w:tcPr>
          <w:p w14:paraId="30867D28"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Pr>
            </w:pPr>
          </w:p>
        </w:tc>
        <w:tc>
          <w:tcPr>
            <w:tcW w:w="1308" w:type="dxa"/>
            <w:tcBorders>
              <w:top w:val="single" w:sz="4" w:space="0" w:color="auto"/>
              <w:bottom w:val="single" w:sz="12" w:space="0" w:color="auto"/>
            </w:tcBorders>
          </w:tcPr>
          <w:p w14:paraId="327C290F" w14:textId="21E13F3E"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50" w:right="90"/>
              <w:rPr>
                <w:rFonts w:cs="Arial"/>
                <w:color w:val="000000" w:themeColor="text1"/>
                <w:sz w:val="15"/>
                <w:szCs w:val="15"/>
              </w:rPr>
            </w:pPr>
            <w:r w:rsidRPr="0005525A">
              <w:rPr>
                <w:rFonts w:cs="Arial"/>
                <w:sz w:val="15"/>
                <w:szCs w:val="15"/>
              </w:rPr>
              <w:t xml:space="preserve"> 347,289 </w:t>
            </w:r>
          </w:p>
        </w:tc>
        <w:tc>
          <w:tcPr>
            <w:tcW w:w="78" w:type="dxa"/>
          </w:tcPr>
          <w:p w14:paraId="603FE526" w14:textId="77777777" w:rsidR="00F47A69" w:rsidRPr="0005525A" w:rsidRDefault="00F47A69" w:rsidP="00F47A69">
            <w:pPr>
              <w:tabs>
                <w:tab w:val="decimal" w:pos="870"/>
              </w:tabs>
              <w:spacing w:line="360" w:lineRule="auto"/>
              <w:ind w:left="50" w:right="90"/>
              <w:jc w:val="right"/>
              <w:rPr>
                <w:rFonts w:cs="Arial"/>
                <w:color w:val="000000" w:themeColor="text1"/>
                <w:sz w:val="15"/>
                <w:szCs w:val="15"/>
              </w:rPr>
            </w:pPr>
          </w:p>
        </w:tc>
        <w:tc>
          <w:tcPr>
            <w:tcW w:w="1083" w:type="dxa"/>
            <w:tcBorders>
              <w:top w:val="single" w:sz="4" w:space="0" w:color="auto"/>
              <w:bottom w:val="single" w:sz="12" w:space="0" w:color="auto"/>
            </w:tcBorders>
          </w:tcPr>
          <w:p w14:paraId="0E46C9F2" w14:textId="5943EAE3" w:rsidR="00F47A69" w:rsidRPr="0005525A" w:rsidRDefault="00F47A69" w:rsidP="0089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50" w:right="90"/>
              <w:rPr>
                <w:rFonts w:cs="Arial"/>
                <w:color w:val="000000" w:themeColor="text1"/>
                <w:sz w:val="15"/>
                <w:szCs w:val="15"/>
              </w:rPr>
            </w:pPr>
            <w:r w:rsidRPr="0005525A">
              <w:rPr>
                <w:rFonts w:cs="Arial"/>
                <w:sz w:val="15"/>
                <w:szCs w:val="15"/>
              </w:rPr>
              <w:t xml:space="preserve"> 188,614 </w:t>
            </w:r>
          </w:p>
        </w:tc>
      </w:tr>
    </w:tbl>
    <w:p w14:paraId="739D9C1F" w14:textId="620A6DC9" w:rsidR="00C5640E" w:rsidRPr="0005525A" w:rsidRDefault="00C5640E"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45229501" w14:textId="5ABB3129" w:rsidR="00F61F37" w:rsidRPr="0005525A" w:rsidRDefault="00F61F37"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5A59DE04" w14:textId="44A71D6A" w:rsidR="00F61F37" w:rsidRPr="0005525A" w:rsidRDefault="00F61F37"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5A203CCE" w14:textId="21C987C0" w:rsidR="00F61F37" w:rsidRPr="0005525A" w:rsidRDefault="00F61F37"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4B698D37" w14:textId="77777777" w:rsidR="00F61F37" w:rsidRPr="0005525A" w:rsidRDefault="00F61F37"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597BA3C2" w14:textId="246FE47F" w:rsidR="00810E26" w:rsidRPr="0005525A" w:rsidRDefault="00810E26"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lastRenderedPageBreak/>
        <w:t>ASSETS PLEDGED AS SECURITY</w:t>
      </w:r>
    </w:p>
    <w:p w14:paraId="77463080" w14:textId="77777777" w:rsidR="00810E26" w:rsidRPr="0005525A" w:rsidRDefault="00810E26" w:rsidP="00DD72E9">
      <w:pPr>
        <w:spacing w:line="360" w:lineRule="auto"/>
        <w:ind w:left="360" w:right="-7"/>
        <w:jc w:val="thaiDistribute"/>
        <w:rPr>
          <w:rFonts w:cs="Arial"/>
          <w:color w:val="000000" w:themeColor="text1"/>
          <w:sz w:val="16"/>
          <w:szCs w:val="16"/>
        </w:rPr>
      </w:pPr>
    </w:p>
    <w:p w14:paraId="5ABF9556" w14:textId="77777777" w:rsidR="00810E26" w:rsidRPr="0005525A" w:rsidRDefault="00810E26" w:rsidP="00DD72E9">
      <w:pPr>
        <w:tabs>
          <w:tab w:val="clear" w:pos="227"/>
          <w:tab w:val="clear" w:pos="454"/>
          <w:tab w:val="clear" w:pos="680"/>
          <w:tab w:val="clear" w:pos="907"/>
        </w:tabs>
        <w:spacing w:line="360" w:lineRule="auto"/>
        <w:ind w:left="360" w:right="-7"/>
        <w:jc w:val="thaiDistribute"/>
        <w:rPr>
          <w:rFonts w:cs="Arial"/>
          <w:color w:val="000000" w:themeColor="text1"/>
          <w:sz w:val="20"/>
          <w:szCs w:val="20"/>
        </w:rPr>
      </w:pPr>
      <w:r w:rsidRPr="0005525A">
        <w:rPr>
          <w:rFonts w:cs="Arial"/>
          <w:color w:val="000000" w:themeColor="text1"/>
          <w:sz w:val="20"/>
          <w:szCs w:val="20"/>
        </w:rPr>
        <w:t>The carrying amounts of assets pledged as security for current and non</w:t>
      </w:r>
      <w:r w:rsidRPr="0005525A">
        <w:rPr>
          <w:rFonts w:cs="Arial"/>
          <w:color w:val="000000" w:themeColor="text1"/>
          <w:sz w:val="20"/>
          <w:szCs w:val="20"/>
          <w:cs/>
        </w:rPr>
        <w:t>-</w:t>
      </w:r>
      <w:r w:rsidRPr="0005525A">
        <w:rPr>
          <w:rFonts w:cs="Arial"/>
          <w:color w:val="000000" w:themeColor="text1"/>
          <w:sz w:val="20"/>
          <w:szCs w:val="20"/>
        </w:rPr>
        <w:t>current borrowings are</w:t>
      </w:r>
      <w:r w:rsidRPr="0005525A">
        <w:rPr>
          <w:rFonts w:cs="Arial"/>
          <w:color w:val="000000" w:themeColor="text1"/>
          <w:sz w:val="20"/>
          <w:szCs w:val="20"/>
          <w:cs/>
        </w:rPr>
        <w:t xml:space="preserve">: </w:t>
      </w:r>
    </w:p>
    <w:p w14:paraId="02D0E162" w14:textId="77777777" w:rsidR="00810E26" w:rsidRPr="0005525A" w:rsidRDefault="00810E26" w:rsidP="00DD72E9">
      <w:pPr>
        <w:tabs>
          <w:tab w:val="clear" w:pos="227"/>
          <w:tab w:val="clear" w:pos="454"/>
          <w:tab w:val="clear" w:pos="680"/>
          <w:tab w:val="clear" w:pos="907"/>
        </w:tabs>
        <w:spacing w:line="360" w:lineRule="auto"/>
        <w:ind w:left="360" w:right="-7"/>
        <w:jc w:val="thaiDistribute"/>
        <w:rPr>
          <w:rFonts w:cs="Arial"/>
          <w:color w:val="000000" w:themeColor="text1"/>
          <w:spacing w:val="-2"/>
          <w:sz w:val="10"/>
          <w:szCs w:val="10"/>
        </w:rPr>
      </w:pPr>
    </w:p>
    <w:tbl>
      <w:tblPr>
        <w:tblW w:w="8873" w:type="dxa"/>
        <w:tblInd w:w="324" w:type="dxa"/>
        <w:tblLayout w:type="fixed"/>
        <w:tblCellMar>
          <w:left w:w="29" w:type="dxa"/>
          <w:right w:w="29" w:type="dxa"/>
        </w:tblCellMar>
        <w:tblLook w:val="0000" w:firstRow="0" w:lastRow="0" w:firstColumn="0" w:lastColumn="0" w:noHBand="0" w:noVBand="0"/>
      </w:tblPr>
      <w:tblGrid>
        <w:gridCol w:w="3168"/>
        <w:gridCol w:w="561"/>
        <w:gridCol w:w="99"/>
        <w:gridCol w:w="1170"/>
        <w:gridCol w:w="81"/>
        <w:gridCol w:w="1132"/>
        <w:gridCol w:w="83"/>
        <w:gridCol w:w="1235"/>
        <w:gridCol w:w="81"/>
        <w:gridCol w:w="1263"/>
      </w:tblGrid>
      <w:tr w:rsidR="007148FA" w:rsidRPr="0005525A" w14:paraId="531B76C3" w14:textId="77777777" w:rsidTr="00494075">
        <w:trPr>
          <w:cantSplit/>
        </w:trPr>
        <w:tc>
          <w:tcPr>
            <w:tcW w:w="3168" w:type="dxa"/>
          </w:tcPr>
          <w:p w14:paraId="2263179D"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cs/>
              </w:rPr>
            </w:pPr>
          </w:p>
        </w:tc>
        <w:tc>
          <w:tcPr>
            <w:tcW w:w="561" w:type="dxa"/>
          </w:tcPr>
          <w:p w14:paraId="4E8D9F8E" w14:textId="77777777" w:rsidR="00810E26" w:rsidRPr="0005525A" w:rsidRDefault="00810E26" w:rsidP="00DD72E9">
            <w:pPr>
              <w:spacing w:line="360" w:lineRule="auto"/>
              <w:ind w:left="-11" w:right="-13"/>
              <w:jc w:val="center"/>
              <w:rPr>
                <w:rFonts w:cs="Arial"/>
                <w:sz w:val="16"/>
                <w:szCs w:val="16"/>
                <w:cs/>
              </w:rPr>
            </w:pPr>
          </w:p>
        </w:tc>
        <w:tc>
          <w:tcPr>
            <w:tcW w:w="99" w:type="dxa"/>
          </w:tcPr>
          <w:p w14:paraId="2A2ED9F0" w14:textId="77777777" w:rsidR="00810E26" w:rsidRPr="0005525A" w:rsidRDefault="00810E26" w:rsidP="00DD72E9">
            <w:pPr>
              <w:spacing w:line="360" w:lineRule="auto"/>
              <w:ind w:left="-11" w:right="-13"/>
              <w:jc w:val="center"/>
              <w:rPr>
                <w:rFonts w:cs="Arial"/>
                <w:sz w:val="16"/>
                <w:szCs w:val="16"/>
                <w:cs/>
              </w:rPr>
            </w:pPr>
          </w:p>
        </w:tc>
        <w:tc>
          <w:tcPr>
            <w:tcW w:w="5045" w:type="dxa"/>
            <w:gridSpan w:val="7"/>
            <w:tcBorders>
              <w:bottom w:val="single" w:sz="4" w:space="0" w:color="auto"/>
            </w:tcBorders>
          </w:tcPr>
          <w:p w14:paraId="626B8D60"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cs/>
              </w:rPr>
            </w:pPr>
            <w:r w:rsidRPr="0005525A">
              <w:rPr>
                <w:rFonts w:cs="Arial"/>
                <w:sz w:val="16"/>
                <w:szCs w:val="16"/>
                <w:cs/>
              </w:rPr>
              <w:t>(</w:t>
            </w:r>
            <w:r w:rsidRPr="0005525A">
              <w:rPr>
                <w:rFonts w:cs="Arial"/>
                <w:sz w:val="16"/>
                <w:szCs w:val="16"/>
              </w:rPr>
              <w:t xml:space="preserve">Unit </w:t>
            </w:r>
            <w:r w:rsidRPr="0005525A">
              <w:rPr>
                <w:rFonts w:cs="Arial"/>
                <w:sz w:val="16"/>
                <w:szCs w:val="16"/>
                <w:cs/>
              </w:rPr>
              <w:t xml:space="preserve">: </w:t>
            </w:r>
            <w:proofErr w:type="spellStart"/>
            <w:r w:rsidRPr="0005525A">
              <w:rPr>
                <w:rFonts w:cs="Arial"/>
                <w:sz w:val="16"/>
                <w:szCs w:val="16"/>
              </w:rPr>
              <w:t>Thousan</w:t>
            </w:r>
            <w:proofErr w:type="spellEnd"/>
            <w:r w:rsidRPr="0005525A">
              <w:rPr>
                <w:rFonts w:cs="Arial"/>
                <w:sz w:val="16"/>
                <w:szCs w:val="16"/>
                <w:cs/>
              </w:rPr>
              <w:t>d</w:t>
            </w:r>
            <w:r w:rsidRPr="0005525A">
              <w:rPr>
                <w:rFonts w:cs="Arial"/>
                <w:sz w:val="16"/>
                <w:szCs w:val="16"/>
              </w:rPr>
              <w:t xml:space="preserve"> Baht</w:t>
            </w:r>
            <w:r w:rsidRPr="0005525A">
              <w:rPr>
                <w:rFonts w:cs="Arial"/>
                <w:sz w:val="16"/>
                <w:szCs w:val="16"/>
                <w:cs/>
              </w:rPr>
              <w:t>)</w:t>
            </w:r>
          </w:p>
        </w:tc>
      </w:tr>
      <w:tr w:rsidR="007148FA" w:rsidRPr="0005525A" w14:paraId="69DFC357" w14:textId="77777777" w:rsidTr="00494075">
        <w:trPr>
          <w:cantSplit/>
        </w:trPr>
        <w:tc>
          <w:tcPr>
            <w:tcW w:w="3168" w:type="dxa"/>
          </w:tcPr>
          <w:p w14:paraId="5FA7FD57"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cs/>
              </w:rPr>
            </w:pPr>
          </w:p>
        </w:tc>
        <w:tc>
          <w:tcPr>
            <w:tcW w:w="561" w:type="dxa"/>
          </w:tcPr>
          <w:p w14:paraId="4AAEDF07" w14:textId="77777777" w:rsidR="00810E26" w:rsidRPr="0005525A" w:rsidRDefault="00810E26" w:rsidP="00DD72E9">
            <w:pPr>
              <w:spacing w:line="360" w:lineRule="auto"/>
              <w:ind w:left="-11" w:right="-13"/>
              <w:jc w:val="center"/>
              <w:rPr>
                <w:rFonts w:cs="Arial"/>
                <w:sz w:val="16"/>
                <w:szCs w:val="16"/>
                <w:cs/>
              </w:rPr>
            </w:pPr>
          </w:p>
        </w:tc>
        <w:tc>
          <w:tcPr>
            <w:tcW w:w="99" w:type="dxa"/>
          </w:tcPr>
          <w:p w14:paraId="31AEE304" w14:textId="77777777" w:rsidR="00810E26" w:rsidRPr="0005525A" w:rsidRDefault="00810E26" w:rsidP="00DD72E9">
            <w:pPr>
              <w:spacing w:line="360" w:lineRule="auto"/>
              <w:ind w:left="-11" w:right="-13"/>
              <w:jc w:val="center"/>
              <w:rPr>
                <w:rFonts w:cs="Arial"/>
                <w:sz w:val="16"/>
                <w:szCs w:val="16"/>
                <w:cs/>
              </w:rPr>
            </w:pPr>
          </w:p>
        </w:tc>
        <w:tc>
          <w:tcPr>
            <w:tcW w:w="2383" w:type="dxa"/>
            <w:gridSpan w:val="3"/>
            <w:tcBorders>
              <w:top w:val="single" w:sz="4" w:space="0" w:color="auto"/>
              <w:bottom w:val="single" w:sz="4" w:space="0" w:color="auto"/>
            </w:tcBorders>
          </w:tcPr>
          <w:p w14:paraId="1D47D145" w14:textId="77777777" w:rsidR="00810E26" w:rsidRPr="0005525A"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05525A">
              <w:rPr>
                <w:rFonts w:cs="Arial"/>
                <w:sz w:val="16"/>
                <w:szCs w:val="16"/>
              </w:rPr>
              <w:t>CONSOLIDATED F</w:t>
            </w:r>
            <w:r w:rsidRPr="0005525A">
              <w:rPr>
                <w:rFonts w:cs="Arial"/>
                <w:sz w:val="16"/>
                <w:szCs w:val="16"/>
                <w:cs/>
              </w:rPr>
              <w:t>/</w:t>
            </w:r>
            <w:r w:rsidRPr="0005525A">
              <w:rPr>
                <w:rFonts w:cs="Arial"/>
                <w:sz w:val="16"/>
                <w:szCs w:val="16"/>
              </w:rPr>
              <w:t>S</w:t>
            </w:r>
          </w:p>
        </w:tc>
        <w:tc>
          <w:tcPr>
            <w:tcW w:w="83" w:type="dxa"/>
            <w:tcBorders>
              <w:top w:val="single" w:sz="4" w:space="0" w:color="auto"/>
            </w:tcBorders>
          </w:tcPr>
          <w:p w14:paraId="6733FC1C" w14:textId="77777777" w:rsidR="00810E26" w:rsidRPr="0005525A" w:rsidRDefault="00810E26" w:rsidP="00DD72E9">
            <w:pPr>
              <w:tabs>
                <w:tab w:val="clear" w:pos="227"/>
                <w:tab w:val="clear" w:pos="454"/>
                <w:tab w:val="clear" w:pos="680"/>
                <w:tab w:val="clear" w:pos="907"/>
              </w:tabs>
              <w:spacing w:line="360" w:lineRule="auto"/>
              <w:ind w:left="-35" w:right="-33"/>
              <w:jc w:val="center"/>
              <w:rPr>
                <w:rFonts w:cs="Arial"/>
                <w:sz w:val="16"/>
                <w:szCs w:val="16"/>
              </w:rPr>
            </w:pPr>
          </w:p>
        </w:tc>
        <w:tc>
          <w:tcPr>
            <w:tcW w:w="2579" w:type="dxa"/>
            <w:gridSpan w:val="3"/>
            <w:tcBorders>
              <w:top w:val="single" w:sz="4" w:space="0" w:color="auto"/>
              <w:bottom w:val="single" w:sz="4" w:space="0" w:color="auto"/>
            </w:tcBorders>
          </w:tcPr>
          <w:p w14:paraId="505BB947" w14:textId="77777777" w:rsidR="00810E26" w:rsidRPr="0005525A"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05525A">
              <w:rPr>
                <w:rFonts w:cs="Arial"/>
                <w:sz w:val="16"/>
                <w:szCs w:val="16"/>
              </w:rPr>
              <w:t>SEPARATE F</w:t>
            </w:r>
            <w:r w:rsidRPr="0005525A">
              <w:rPr>
                <w:rFonts w:cs="Arial"/>
                <w:sz w:val="16"/>
                <w:szCs w:val="16"/>
                <w:cs/>
              </w:rPr>
              <w:t>/</w:t>
            </w:r>
            <w:r w:rsidRPr="0005525A">
              <w:rPr>
                <w:rFonts w:cs="Arial"/>
                <w:sz w:val="16"/>
                <w:szCs w:val="16"/>
              </w:rPr>
              <w:t>S</w:t>
            </w:r>
          </w:p>
        </w:tc>
      </w:tr>
      <w:tr w:rsidR="00F416FC" w:rsidRPr="0005525A" w14:paraId="118D2085" w14:textId="77777777" w:rsidTr="00494075">
        <w:trPr>
          <w:cantSplit/>
        </w:trPr>
        <w:tc>
          <w:tcPr>
            <w:tcW w:w="3168" w:type="dxa"/>
          </w:tcPr>
          <w:p w14:paraId="4855C5AF" w14:textId="77777777" w:rsidR="00F416FC" w:rsidRPr="0005525A" w:rsidRDefault="00F416FC" w:rsidP="00F41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rPr>
            </w:pPr>
          </w:p>
        </w:tc>
        <w:tc>
          <w:tcPr>
            <w:tcW w:w="561" w:type="dxa"/>
            <w:tcBorders>
              <w:bottom w:val="single" w:sz="4" w:space="0" w:color="auto"/>
            </w:tcBorders>
          </w:tcPr>
          <w:p w14:paraId="1D8DA5B0" w14:textId="77777777" w:rsidR="00F416FC" w:rsidRPr="0005525A" w:rsidRDefault="00F416FC" w:rsidP="00F416FC">
            <w:pPr>
              <w:tabs>
                <w:tab w:val="clear" w:pos="227"/>
                <w:tab w:val="clear" w:pos="454"/>
                <w:tab w:val="clear" w:pos="680"/>
                <w:tab w:val="clear" w:pos="907"/>
              </w:tabs>
              <w:spacing w:line="360" w:lineRule="auto"/>
              <w:ind w:left="-35" w:right="-33"/>
              <w:jc w:val="center"/>
              <w:rPr>
                <w:rFonts w:cs="Arial"/>
                <w:sz w:val="16"/>
                <w:szCs w:val="16"/>
              </w:rPr>
            </w:pPr>
            <w:r w:rsidRPr="0005525A">
              <w:rPr>
                <w:rFonts w:cs="Arial"/>
                <w:sz w:val="16"/>
                <w:szCs w:val="16"/>
              </w:rPr>
              <w:t>Notes</w:t>
            </w:r>
          </w:p>
        </w:tc>
        <w:tc>
          <w:tcPr>
            <w:tcW w:w="99" w:type="dxa"/>
          </w:tcPr>
          <w:p w14:paraId="5E1A25FB" w14:textId="77777777" w:rsidR="00F416FC" w:rsidRPr="0005525A" w:rsidRDefault="00F416FC" w:rsidP="00F416FC">
            <w:pPr>
              <w:tabs>
                <w:tab w:val="clear" w:pos="227"/>
                <w:tab w:val="clear" w:pos="454"/>
                <w:tab w:val="clear" w:pos="680"/>
                <w:tab w:val="clear" w:pos="907"/>
              </w:tabs>
              <w:spacing w:line="360" w:lineRule="auto"/>
              <w:ind w:left="-35" w:right="-33"/>
              <w:jc w:val="center"/>
              <w:rPr>
                <w:rFonts w:cs="Arial"/>
                <w:sz w:val="16"/>
                <w:szCs w:val="16"/>
              </w:rPr>
            </w:pPr>
          </w:p>
        </w:tc>
        <w:tc>
          <w:tcPr>
            <w:tcW w:w="1170" w:type="dxa"/>
            <w:tcBorders>
              <w:bottom w:val="single" w:sz="4" w:space="0" w:color="auto"/>
            </w:tcBorders>
            <w:vAlign w:val="bottom"/>
          </w:tcPr>
          <w:p w14:paraId="2C2FEE3E" w14:textId="0C805217" w:rsidR="00F416FC" w:rsidRPr="0005525A" w:rsidRDefault="00F416FC" w:rsidP="00F416FC">
            <w:pPr>
              <w:tabs>
                <w:tab w:val="clear" w:pos="227"/>
                <w:tab w:val="clear" w:pos="454"/>
                <w:tab w:val="clear" w:pos="680"/>
                <w:tab w:val="clear" w:pos="907"/>
              </w:tabs>
              <w:spacing w:line="360" w:lineRule="auto"/>
              <w:ind w:left="-35" w:right="-33"/>
              <w:jc w:val="center"/>
              <w:rPr>
                <w:rFonts w:cs="Arial"/>
                <w:sz w:val="16"/>
                <w:szCs w:val="16"/>
              </w:rPr>
            </w:pPr>
            <w:r w:rsidRPr="0005525A">
              <w:rPr>
                <w:rFonts w:cs="Arial"/>
                <w:sz w:val="16"/>
                <w:szCs w:val="16"/>
              </w:rPr>
              <w:t>2025</w:t>
            </w:r>
          </w:p>
        </w:tc>
        <w:tc>
          <w:tcPr>
            <w:tcW w:w="81" w:type="dxa"/>
            <w:tcBorders>
              <w:top w:val="single" w:sz="4" w:space="0" w:color="auto"/>
            </w:tcBorders>
            <w:vAlign w:val="bottom"/>
          </w:tcPr>
          <w:p w14:paraId="45D3951E" w14:textId="77777777" w:rsidR="00F416FC" w:rsidRPr="0005525A" w:rsidRDefault="00F416FC" w:rsidP="00F41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132" w:type="dxa"/>
            <w:tcBorders>
              <w:bottom w:val="single" w:sz="4" w:space="0" w:color="auto"/>
            </w:tcBorders>
            <w:vAlign w:val="bottom"/>
          </w:tcPr>
          <w:p w14:paraId="610C7C82" w14:textId="1F1B8569" w:rsidR="00F416FC" w:rsidRPr="0005525A" w:rsidRDefault="00F416FC" w:rsidP="00F416FC">
            <w:pPr>
              <w:tabs>
                <w:tab w:val="clear" w:pos="227"/>
                <w:tab w:val="clear" w:pos="454"/>
                <w:tab w:val="clear" w:pos="680"/>
                <w:tab w:val="clear" w:pos="907"/>
              </w:tabs>
              <w:spacing w:line="360" w:lineRule="auto"/>
              <w:ind w:left="-35" w:right="-33"/>
              <w:jc w:val="center"/>
              <w:rPr>
                <w:rFonts w:cs="Arial"/>
                <w:sz w:val="16"/>
                <w:szCs w:val="16"/>
              </w:rPr>
            </w:pPr>
            <w:r w:rsidRPr="0005525A">
              <w:rPr>
                <w:rFonts w:cs="Arial"/>
                <w:sz w:val="16"/>
                <w:szCs w:val="16"/>
              </w:rPr>
              <w:t>2024</w:t>
            </w:r>
          </w:p>
        </w:tc>
        <w:tc>
          <w:tcPr>
            <w:tcW w:w="83" w:type="dxa"/>
            <w:vAlign w:val="bottom"/>
          </w:tcPr>
          <w:p w14:paraId="3711748C" w14:textId="77777777" w:rsidR="00F416FC" w:rsidRPr="0005525A" w:rsidRDefault="00F416FC" w:rsidP="00F41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235" w:type="dxa"/>
            <w:tcBorders>
              <w:bottom w:val="single" w:sz="4" w:space="0" w:color="auto"/>
            </w:tcBorders>
            <w:vAlign w:val="bottom"/>
          </w:tcPr>
          <w:p w14:paraId="33B0F939" w14:textId="1C15B174" w:rsidR="00F416FC" w:rsidRPr="0005525A" w:rsidRDefault="00F416FC" w:rsidP="00F416FC">
            <w:pPr>
              <w:tabs>
                <w:tab w:val="clear" w:pos="227"/>
                <w:tab w:val="clear" w:pos="454"/>
                <w:tab w:val="clear" w:pos="680"/>
                <w:tab w:val="clear" w:pos="907"/>
              </w:tabs>
              <w:spacing w:line="360" w:lineRule="auto"/>
              <w:ind w:left="-35" w:right="-33"/>
              <w:jc w:val="center"/>
              <w:rPr>
                <w:rFonts w:cs="Arial"/>
                <w:sz w:val="16"/>
                <w:szCs w:val="16"/>
              </w:rPr>
            </w:pPr>
            <w:r w:rsidRPr="0005525A">
              <w:rPr>
                <w:rFonts w:cs="Arial"/>
                <w:sz w:val="16"/>
                <w:szCs w:val="16"/>
              </w:rPr>
              <w:t>2025</w:t>
            </w:r>
          </w:p>
        </w:tc>
        <w:tc>
          <w:tcPr>
            <w:tcW w:w="81" w:type="dxa"/>
            <w:tcBorders>
              <w:top w:val="single" w:sz="4" w:space="0" w:color="auto"/>
            </w:tcBorders>
            <w:vAlign w:val="bottom"/>
          </w:tcPr>
          <w:p w14:paraId="2755DBCC" w14:textId="77777777" w:rsidR="00F416FC" w:rsidRPr="0005525A" w:rsidRDefault="00F416FC" w:rsidP="00F41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263" w:type="dxa"/>
            <w:tcBorders>
              <w:bottom w:val="single" w:sz="4" w:space="0" w:color="auto"/>
            </w:tcBorders>
            <w:vAlign w:val="bottom"/>
          </w:tcPr>
          <w:p w14:paraId="23DDDDA7" w14:textId="11BCA659" w:rsidR="00F416FC" w:rsidRPr="0005525A" w:rsidRDefault="00F416FC" w:rsidP="00F416FC">
            <w:pPr>
              <w:tabs>
                <w:tab w:val="clear" w:pos="227"/>
                <w:tab w:val="clear" w:pos="454"/>
                <w:tab w:val="clear" w:pos="680"/>
                <w:tab w:val="clear" w:pos="907"/>
              </w:tabs>
              <w:spacing w:line="360" w:lineRule="auto"/>
              <w:ind w:left="-35" w:right="-33"/>
              <w:jc w:val="center"/>
              <w:rPr>
                <w:rFonts w:cs="Arial"/>
                <w:sz w:val="16"/>
                <w:szCs w:val="16"/>
              </w:rPr>
            </w:pPr>
            <w:r w:rsidRPr="0005525A">
              <w:rPr>
                <w:rFonts w:cs="Arial"/>
                <w:sz w:val="16"/>
                <w:szCs w:val="16"/>
              </w:rPr>
              <w:t>2024</w:t>
            </w:r>
          </w:p>
        </w:tc>
      </w:tr>
      <w:tr w:rsidR="00F416FC" w:rsidRPr="0005525A" w14:paraId="7684CF9A" w14:textId="77777777" w:rsidTr="00494075">
        <w:trPr>
          <w:cantSplit/>
        </w:trPr>
        <w:tc>
          <w:tcPr>
            <w:tcW w:w="3168" w:type="dxa"/>
            <w:vAlign w:val="bottom"/>
          </w:tcPr>
          <w:p w14:paraId="6E25416A" w14:textId="77777777" w:rsidR="00F416FC" w:rsidRPr="0005525A" w:rsidRDefault="00F416FC" w:rsidP="00F41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6"/>
                <w:szCs w:val="16"/>
                <w:cs/>
              </w:rPr>
            </w:pPr>
            <w:r w:rsidRPr="0005525A">
              <w:rPr>
                <w:rFonts w:cs="Arial"/>
                <w:b/>
                <w:bCs/>
                <w:sz w:val="16"/>
                <w:szCs w:val="16"/>
              </w:rPr>
              <w:t>Current Asset</w:t>
            </w:r>
          </w:p>
        </w:tc>
        <w:tc>
          <w:tcPr>
            <w:tcW w:w="561" w:type="dxa"/>
            <w:tcBorders>
              <w:top w:val="single" w:sz="4" w:space="0" w:color="auto"/>
            </w:tcBorders>
          </w:tcPr>
          <w:p w14:paraId="264B7B11" w14:textId="77777777" w:rsidR="00F416FC" w:rsidRPr="0005525A" w:rsidRDefault="00F416FC" w:rsidP="00F416FC">
            <w:pPr>
              <w:tabs>
                <w:tab w:val="clear" w:pos="227"/>
                <w:tab w:val="clear" w:pos="454"/>
                <w:tab w:val="clear" w:pos="680"/>
                <w:tab w:val="clear" w:pos="907"/>
              </w:tabs>
              <w:spacing w:line="360" w:lineRule="auto"/>
              <w:ind w:right="3"/>
              <w:jc w:val="center"/>
              <w:rPr>
                <w:rFonts w:cs="Arial"/>
                <w:sz w:val="16"/>
                <w:szCs w:val="16"/>
              </w:rPr>
            </w:pPr>
          </w:p>
        </w:tc>
        <w:tc>
          <w:tcPr>
            <w:tcW w:w="99" w:type="dxa"/>
          </w:tcPr>
          <w:p w14:paraId="38BD02E2" w14:textId="77777777" w:rsidR="00F416FC" w:rsidRPr="0005525A" w:rsidRDefault="00F416FC" w:rsidP="00F416FC">
            <w:pPr>
              <w:spacing w:line="360" w:lineRule="auto"/>
              <w:ind w:right="3"/>
              <w:jc w:val="center"/>
              <w:rPr>
                <w:rFonts w:cs="Arial"/>
                <w:sz w:val="16"/>
                <w:szCs w:val="16"/>
              </w:rPr>
            </w:pPr>
          </w:p>
        </w:tc>
        <w:tc>
          <w:tcPr>
            <w:tcW w:w="1170" w:type="dxa"/>
          </w:tcPr>
          <w:p w14:paraId="46246B6C" w14:textId="77777777" w:rsidR="00F416FC" w:rsidRPr="0005525A" w:rsidRDefault="00F416FC"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27" w:right="-27"/>
              <w:rPr>
                <w:rFonts w:cs="Arial"/>
                <w:sz w:val="16"/>
                <w:szCs w:val="16"/>
                <w:lang w:eastAsia="en-GB"/>
              </w:rPr>
            </w:pPr>
          </w:p>
        </w:tc>
        <w:tc>
          <w:tcPr>
            <w:tcW w:w="81" w:type="dxa"/>
          </w:tcPr>
          <w:p w14:paraId="7E39E778" w14:textId="77777777" w:rsidR="00F416FC" w:rsidRPr="0005525A" w:rsidRDefault="00F416FC" w:rsidP="00F41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0E71F39D" w14:textId="77777777" w:rsidR="00F416FC" w:rsidRPr="0005525A" w:rsidRDefault="00F416FC"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27" w:right="-27"/>
              <w:rPr>
                <w:rFonts w:cs="Arial"/>
                <w:sz w:val="16"/>
                <w:szCs w:val="16"/>
                <w:lang w:eastAsia="en-GB"/>
              </w:rPr>
            </w:pPr>
          </w:p>
        </w:tc>
        <w:tc>
          <w:tcPr>
            <w:tcW w:w="83" w:type="dxa"/>
          </w:tcPr>
          <w:p w14:paraId="449B7BD1" w14:textId="77777777" w:rsidR="00F416FC" w:rsidRPr="0005525A" w:rsidRDefault="00F416FC" w:rsidP="00F41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1BE9DA18" w14:textId="77777777" w:rsidR="00F416FC" w:rsidRPr="0005525A" w:rsidRDefault="00F416FC"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7" w:right="-27"/>
              <w:rPr>
                <w:rFonts w:cs="Arial"/>
                <w:sz w:val="16"/>
                <w:szCs w:val="16"/>
                <w:lang w:eastAsia="en-GB"/>
              </w:rPr>
            </w:pPr>
          </w:p>
        </w:tc>
        <w:tc>
          <w:tcPr>
            <w:tcW w:w="81" w:type="dxa"/>
          </w:tcPr>
          <w:p w14:paraId="75608409" w14:textId="77777777" w:rsidR="00F416FC" w:rsidRPr="0005525A" w:rsidRDefault="00F416FC" w:rsidP="00F41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12B64BC0" w14:textId="77777777" w:rsidR="00F416FC" w:rsidRPr="0005525A" w:rsidRDefault="00F416FC"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27" w:right="-27"/>
              <w:rPr>
                <w:rFonts w:cs="Arial"/>
                <w:sz w:val="16"/>
                <w:szCs w:val="16"/>
                <w:lang w:eastAsia="en-GB"/>
              </w:rPr>
            </w:pPr>
          </w:p>
        </w:tc>
      </w:tr>
      <w:tr w:rsidR="00CE0B5A" w:rsidRPr="0005525A" w14:paraId="53FB95D3" w14:textId="77777777" w:rsidTr="00494075">
        <w:trPr>
          <w:cantSplit/>
          <w:trHeight w:val="126"/>
        </w:trPr>
        <w:tc>
          <w:tcPr>
            <w:tcW w:w="3168" w:type="dxa"/>
            <w:vAlign w:val="bottom"/>
          </w:tcPr>
          <w:p w14:paraId="601D3264"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cs/>
              </w:rPr>
            </w:pPr>
            <w:r w:rsidRPr="0005525A">
              <w:rPr>
                <w:rFonts w:cs="Arial"/>
                <w:sz w:val="16"/>
                <w:szCs w:val="16"/>
              </w:rPr>
              <w:t>Restricted cash at bank</w:t>
            </w:r>
          </w:p>
        </w:tc>
        <w:tc>
          <w:tcPr>
            <w:tcW w:w="561" w:type="dxa"/>
          </w:tcPr>
          <w:p w14:paraId="5B231273" w14:textId="1EC1D479" w:rsidR="00CE0B5A" w:rsidRPr="0005525A" w:rsidRDefault="00CE0B5A" w:rsidP="00CE0B5A">
            <w:pPr>
              <w:tabs>
                <w:tab w:val="clear" w:pos="227"/>
                <w:tab w:val="clear" w:pos="454"/>
                <w:tab w:val="clear" w:pos="680"/>
                <w:tab w:val="clear" w:pos="907"/>
              </w:tabs>
              <w:spacing w:line="360" w:lineRule="auto"/>
              <w:ind w:right="3"/>
              <w:jc w:val="center"/>
              <w:rPr>
                <w:rFonts w:cs="Arial"/>
                <w:sz w:val="16"/>
                <w:szCs w:val="16"/>
              </w:rPr>
            </w:pPr>
            <w:r w:rsidRPr="0005525A">
              <w:rPr>
                <w:rFonts w:cs="Arial"/>
                <w:sz w:val="16"/>
                <w:szCs w:val="16"/>
              </w:rPr>
              <w:t>7.4</w:t>
            </w:r>
          </w:p>
        </w:tc>
        <w:tc>
          <w:tcPr>
            <w:tcW w:w="99" w:type="dxa"/>
          </w:tcPr>
          <w:p w14:paraId="6B87A3BC" w14:textId="77777777" w:rsidR="00CE0B5A" w:rsidRPr="0005525A" w:rsidRDefault="00CE0B5A" w:rsidP="00CE0B5A">
            <w:pPr>
              <w:spacing w:line="360" w:lineRule="auto"/>
              <w:ind w:right="3"/>
              <w:jc w:val="center"/>
              <w:rPr>
                <w:rFonts w:cs="Arial"/>
                <w:sz w:val="16"/>
                <w:szCs w:val="16"/>
              </w:rPr>
            </w:pPr>
          </w:p>
        </w:tc>
        <w:tc>
          <w:tcPr>
            <w:tcW w:w="1170" w:type="dxa"/>
          </w:tcPr>
          <w:p w14:paraId="4DA15AF5" w14:textId="5737F733"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27" w:right="-27"/>
              <w:rPr>
                <w:rFonts w:cs="Arial"/>
                <w:sz w:val="16"/>
                <w:szCs w:val="16"/>
              </w:rPr>
            </w:pPr>
            <w:r w:rsidRPr="0005525A">
              <w:rPr>
                <w:rFonts w:cs="Arial"/>
                <w:sz w:val="16"/>
                <w:szCs w:val="16"/>
              </w:rPr>
              <w:t>9,764</w:t>
            </w:r>
          </w:p>
        </w:tc>
        <w:tc>
          <w:tcPr>
            <w:tcW w:w="81" w:type="dxa"/>
          </w:tcPr>
          <w:p w14:paraId="422B45FD"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1128E4B6" w14:textId="137DE673"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27" w:right="-27"/>
              <w:rPr>
                <w:rFonts w:cs="Arial"/>
                <w:sz w:val="16"/>
                <w:szCs w:val="16"/>
                <w:lang w:eastAsia="en-GB"/>
              </w:rPr>
            </w:pPr>
            <w:r w:rsidRPr="0005525A">
              <w:rPr>
                <w:rFonts w:cs="Arial"/>
                <w:sz w:val="16"/>
                <w:szCs w:val="16"/>
              </w:rPr>
              <w:t>129</w:t>
            </w:r>
          </w:p>
        </w:tc>
        <w:tc>
          <w:tcPr>
            <w:tcW w:w="83" w:type="dxa"/>
          </w:tcPr>
          <w:p w14:paraId="68DADFE0"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2FCB7256" w14:textId="5FFE8CC3"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7" w:right="-27"/>
              <w:rPr>
                <w:rFonts w:cs="Arial"/>
                <w:sz w:val="16"/>
                <w:szCs w:val="16"/>
              </w:rPr>
            </w:pPr>
            <w:r w:rsidRPr="0005525A">
              <w:rPr>
                <w:rFonts w:cs="Arial"/>
                <w:sz w:val="16"/>
                <w:szCs w:val="16"/>
              </w:rPr>
              <w:t>9,764</w:t>
            </w:r>
          </w:p>
        </w:tc>
        <w:tc>
          <w:tcPr>
            <w:tcW w:w="81" w:type="dxa"/>
          </w:tcPr>
          <w:p w14:paraId="2AEE1E8A"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0C16710C" w14:textId="7A8C8146"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27" w:right="-27"/>
              <w:rPr>
                <w:rFonts w:cs="Arial"/>
                <w:sz w:val="16"/>
                <w:szCs w:val="16"/>
                <w:lang w:eastAsia="en-GB"/>
              </w:rPr>
            </w:pPr>
            <w:r w:rsidRPr="0005525A">
              <w:rPr>
                <w:rFonts w:cs="Arial"/>
                <w:sz w:val="16"/>
                <w:szCs w:val="16"/>
              </w:rPr>
              <w:t>129</w:t>
            </w:r>
          </w:p>
        </w:tc>
      </w:tr>
      <w:tr w:rsidR="00CE0B5A" w:rsidRPr="0005525A" w14:paraId="31916126" w14:textId="77777777" w:rsidTr="00494075">
        <w:trPr>
          <w:cantSplit/>
        </w:trPr>
        <w:tc>
          <w:tcPr>
            <w:tcW w:w="3168" w:type="dxa"/>
            <w:vAlign w:val="bottom"/>
          </w:tcPr>
          <w:p w14:paraId="75AFAFE4"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6"/>
                <w:szCs w:val="16"/>
                <w:cs/>
              </w:rPr>
            </w:pPr>
            <w:r w:rsidRPr="0005525A">
              <w:rPr>
                <w:rFonts w:cs="Arial"/>
                <w:b/>
                <w:bCs/>
                <w:sz w:val="16"/>
                <w:szCs w:val="16"/>
              </w:rPr>
              <w:t>Non-Current Asset</w:t>
            </w:r>
          </w:p>
        </w:tc>
        <w:tc>
          <w:tcPr>
            <w:tcW w:w="561" w:type="dxa"/>
          </w:tcPr>
          <w:p w14:paraId="6FFBC1C6" w14:textId="77777777" w:rsidR="00CE0B5A" w:rsidRPr="0005525A" w:rsidRDefault="00CE0B5A" w:rsidP="00CE0B5A">
            <w:pPr>
              <w:tabs>
                <w:tab w:val="clear" w:pos="227"/>
                <w:tab w:val="clear" w:pos="454"/>
                <w:tab w:val="clear" w:pos="680"/>
                <w:tab w:val="clear" w:pos="907"/>
              </w:tabs>
              <w:spacing w:line="360" w:lineRule="auto"/>
              <w:ind w:right="3"/>
              <w:jc w:val="center"/>
              <w:rPr>
                <w:rFonts w:cs="Arial"/>
                <w:sz w:val="16"/>
                <w:szCs w:val="16"/>
              </w:rPr>
            </w:pPr>
          </w:p>
        </w:tc>
        <w:tc>
          <w:tcPr>
            <w:tcW w:w="99" w:type="dxa"/>
          </w:tcPr>
          <w:p w14:paraId="2845C430" w14:textId="77777777" w:rsidR="00CE0B5A" w:rsidRPr="0005525A" w:rsidRDefault="00CE0B5A" w:rsidP="00CE0B5A">
            <w:pPr>
              <w:spacing w:line="360" w:lineRule="auto"/>
              <w:ind w:right="3"/>
              <w:jc w:val="center"/>
              <w:rPr>
                <w:rFonts w:cs="Arial"/>
                <w:sz w:val="16"/>
                <w:szCs w:val="16"/>
              </w:rPr>
            </w:pPr>
          </w:p>
        </w:tc>
        <w:tc>
          <w:tcPr>
            <w:tcW w:w="1170" w:type="dxa"/>
          </w:tcPr>
          <w:p w14:paraId="178437A3" w14:textId="77777777"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27" w:right="-27"/>
              <w:rPr>
                <w:rFonts w:cs="Arial"/>
                <w:sz w:val="16"/>
                <w:szCs w:val="16"/>
              </w:rPr>
            </w:pPr>
          </w:p>
        </w:tc>
        <w:tc>
          <w:tcPr>
            <w:tcW w:w="81" w:type="dxa"/>
          </w:tcPr>
          <w:p w14:paraId="465725A8"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184C75C6" w14:textId="77777777"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27" w:right="-27"/>
              <w:rPr>
                <w:rFonts w:cs="Arial"/>
                <w:sz w:val="16"/>
                <w:szCs w:val="16"/>
                <w:lang w:eastAsia="en-GB"/>
              </w:rPr>
            </w:pPr>
          </w:p>
        </w:tc>
        <w:tc>
          <w:tcPr>
            <w:tcW w:w="83" w:type="dxa"/>
          </w:tcPr>
          <w:p w14:paraId="484EFB4E"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190BB907" w14:textId="77777777"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7" w:right="-27"/>
              <w:rPr>
                <w:rFonts w:cs="Arial"/>
                <w:sz w:val="16"/>
                <w:szCs w:val="16"/>
              </w:rPr>
            </w:pPr>
          </w:p>
        </w:tc>
        <w:tc>
          <w:tcPr>
            <w:tcW w:w="81" w:type="dxa"/>
          </w:tcPr>
          <w:p w14:paraId="71C60547"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54C5566C" w14:textId="77777777"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27" w:right="-27"/>
              <w:rPr>
                <w:rFonts w:cs="Arial"/>
                <w:sz w:val="16"/>
                <w:szCs w:val="16"/>
                <w:lang w:eastAsia="en-GB"/>
              </w:rPr>
            </w:pPr>
          </w:p>
        </w:tc>
      </w:tr>
      <w:tr w:rsidR="00CE0B5A" w:rsidRPr="0005525A" w14:paraId="21A40415" w14:textId="77777777" w:rsidTr="00494075">
        <w:trPr>
          <w:cantSplit/>
        </w:trPr>
        <w:tc>
          <w:tcPr>
            <w:tcW w:w="3168" w:type="dxa"/>
            <w:vAlign w:val="bottom"/>
          </w:tcPr>
          <w:p w14:paraId="3148C892"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cs/>
              </w:rPr>
            </w:pPr>
            <w:r w:rsidRPr="0005525A">
              <w:rPr>
                <w:rFonts w:cs="Arial"/>
                <w:sz w:val="16"/>
                <w:szCs w:val="16"/>
              </w:rPr>
              <w:t>Restricted cash at bank</w:t>
            </w:r>
          </w:p>
        </w:tc>
        <w:tc>
          <w:tcPr>
            <w:tcW w:w="561" w:type="dxa"/>
          </w:tcPr>
          <w:p w14:paraId="504353BE" w14:textId="222894E5" w:rsidR="00CE0B5A" w:rsidRPr="0005525A" w:rsidRDefault="00CE0B5A" w:rsidP="00CE0B5A">
            <w:pPr>
              <w:tabs>
                <w:tab w:val="clear" w:pos="227"/>
                <w:tab w:val="clear" w:pos="454"/>
                <w:tab w:val="clear" w:pos="680"/>
                <w:tab w:val="clear" w:pos="907"/>
              </w:tabs>
              <w:spacing w:line="360" w:lineRule="auto"/>
              <w:ind w:right="3"/>
              <w:jc w:val="center"/>
              <w:rPr>
                <w:rFonts w:cs="Arial"/>
                <w:sz w:val="16"/>
                <w:szCs w:val="16"/>
              </w:rPr>
            </w:pPr>
            <w:r w:rsidRPr="0005525A">
              <w:rPr>
                <w:rFonts w:cs="Arial"/>
                <w:sz w:val="16"/>
                <w:szCs w:val="16"/>
              </w:rPr>
              <w:t>7.4</w:t>
            </w:r>
          </w:p>
        </w:tc>
        <w:tc>
          <w:tcPr>
            <w:tcW w:w="99" w:type="dxa"/>
          </w:tcPr>
          <w:p w14:paraId="41F07D89" w14:textId="77777777" w:rsidR="00CE0B5A" w:rsidRPr="0005525A" w:rsidRDefault="00CE0B5A" w:rsidP="00CE0B5A">
            <w:pPr>
              <w:spacing w:line="360" w:lineRule="auto"/>
              <w:ind w:right="3"/>
              <w:jc w:val="center"/>
              <w:rPr>
                <w:rFonts w:cs="Arial"/>
                <w:sz w:val="16"/>
                <w:szCs w:val="16"/>
              </w:rPr>
            </w:pPr>
          </w:p>
        </w:tc>
        <w:tc>
          <w:tcPr>
            <w:tcW w:w="1170" w:type="dxa"/>
          </w:tcPr>
          <w:p w14:paraId="420CBE9F" w14:textId="576DD14D"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27" w:right="-27"/>
              <w:rPr>
                <w:rFonts w:cs="Arial"/>
                <w:sz w:val="16"/>
                <w:szCs w:val="16"/>
                <w:cs/>
              </w:rPr>
            </w:pPr>
            <w:r w:rsidRPr="0005525A">
              <w:rPr>
                <w:rFonts w:cs="Arial"/>
                <w:sz w:val="16"/>
                <w:szCs w:val="16"/>
              </w:rPr>
              <w:t>9,</w:t>
            </w:r>
            <w:r w:rsidR="003829B9" w:rsidRPr="0005525A">
              <w:rPr>
                <w:rFonts w:cs="Arial"/>
                <w:sz w:val="16"/>
                <w:szCs w:val="16"/>
              </w:rPr>
              <w:t>7</w:t>
            </w:r>
            <w:r w:rsidRPr="0005525A">
              <w:rPr>
                <w:rFonts w:cs="Arial"/>
                <w:sz w:val="16"/>
                <w:szCs w:val="16"/>
              </w:rPr>
              <w:t>60</w:t>
            </w:r>
          </w:p>
        </w:tc>
        <w:tc>
          <w:tcPr>
            <w:tcW w:w="81" w:type="dxa"/>
          </w:tcPr>
          <w:p w14:paraId="7DF9A908"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6DD69EDA" w14:textId="4DD29FC2"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27" w:right="-27"/>
              <w:rPr>
                <w:rFonts w:cs="Arial"/>
                <w:sz w:val="16"/>
                <w:szCs w:val="16"/>
                <w:lang w:eastAsia="en-GB"/>
              </w:rPr>
            </w:pPr>
            <w:r w:rsidRPr="0005525A">
              <w:rPr>
                <w:rFonts w:cs="Arial"/>
                <w:sz w:val="16"/>
                <w:szCs w:val="16"/>
              </w:rPr>
              <w:t>9,460</w:t>
            </w:r>
          </w:p>
        </w:tc>
        <w:tc>
          <w:tcPr>
            <w:tcW w:w="83" w:type="dxa"/>
          </w:tcPr>
          <w:p w14:paraId="5D98F047"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4F46C0F6" w14:textId="2447BD54"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7" w:right="-27"/>
              <w:rPr>
                <w:rFonts w:cs="Arial"/>
                <w:sz w:val="16"/>
                <w:szCs w:val="16"/>
                <w:lang w:val="en-US"/>
              </w:rPr>
            </w:pPr>
            <w:r w:rsidRPr="0005525A">
              <w:rPr>
                <w:rFonts w:cs="Arial"/>
                <w:sz w:val="16"/>
                <w:szCs w:val="16"/>
              </w:rPr>
              <w:t>9,160</w:t>
            </w:r>
          </w:p>
        </w:tc>
        <w:tc>
          <w:tcPr>
            <w:tcW w:w="81" w:type="dxa"/>
          </w:tcPr>
          <w:p w14:paraId="68659028"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1B5832DD" w14:textId="2E6A5A07"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27" w:right="-27"/>
              <w:rPr>
                <w:rFonts w:cs="Arial"/>
                <w:sz w:val="16"/>
                <w:szCs w:val="16"/>
                <w:cs/>
                <w:lang w:eastAsia="en-GB"/>
              </w:rPr>
            </w:pPr>
            <w:r w:rsidRPr="0005525A">
              <w:rPr>
                <w:rFonts w:cs="Arial"/>
                <w:sz w:val="16"/>
                <w:szCs w:val="16"/>
              </w:rPr>
              <w:t>9,160</w:t>
            </w:r>
          </w:p>
        </w:tc>
      </w:tr>
      <w:tr w:rsidR="00CE0B5A" w:rsidRPr="0005525A" w14:paraId="4BC981C0" w14:textId="77777777" w:rsidTr="00494075">
        <w:trPr>
          <w:cantSplit/>
        </w:trPr>
        <w:tc>
          <w:tcPr>
            <w:tcW w:w="3168" w:type="dxa"/>
            <w:vAlign w:val="bottom"/>
          </w:tcPr>
          <w:p w14:paraId="2C3D4B28"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rPr>
            </w:pPr>
            <w:r w:rsidRPr="0005525A">
              <w:rPr>
                <w:rFonts w:cs="Arial"/>
                <w:sz w:val="16"/>
                <w:szCs w:val="16"/>
              </w:rPr>
              <w:t>Right-of-use assets</w:t>
            </w:r>
          </w:p>
        </w:tc>
        <w:tc>
          <w:tcPr>
            <w:tcW w:w="561" w:type="dxa"/>
          </w:tcPr>
          <w:p w14:paraId="467919D8" w14:textId="77777777" w:rsidR="00CE0B5A" w:rsidRPr="0005525A" w:rsidRDefault="00CE0B5A" w:rsidP="00CE0B5A">
            <w:pPr>
              <w:tabs>
                <w:tab w:val="clear" w:pos="227"/>
                <w:tab w:val="clear" w:pos="454"/>
                <w:tab w:val="clear" w:pos="680"/>
                <w:tab w:val="clear" w:pos="907"/>
              </w:tabs>
              <w:spacing w:line="360" w:lineRule="auto"/>
              <w:ind w:right="3"/>
              <w:jc w:val="center"/>
              <w:rPr>
                <w:rFonts w:cs="Arial"/>
                <w:sz w:val="16"/>
                <w:szCs w:val="16"/>
              </w:rPr>
            </w:pPr>
            <w:r w:rsidRPr="0005525A">
              <w:rPr>
                <w:rFonts w:cs="Arial"/>
                <w:sz w:val="16"/>
                <w:szCs w:val="16"/>
              </w:rPr>
              <w:t>1</w:t>
            </w:r>
            <w:r w:rsidRPr="0005525A">
              <w:rPr>
                <w:rFonts w:cs="Arial"/>
                <w:sz w:val="16"/>
                <w:szCs w:val="16"/>
                <w:cs/>
              </w:rPr>
              <w:t>2</w:t>
            </w:r>
          </w:p>
        </w:tc>
        <w:tc>
          <w:tcPr>
            <w:tcW w:w="99" w:type="dxa"/>
          </w:tcPr>
          <w:p w14:paraId="2EE144EB" w14:textId="77777777" w:rsidR="00CE0B5A" w:rsidRPr="0005525A" w:rsidRDefault="00CE0B5A" w:rsidP="00CE0B5A">
            <w:pPr>
              <w:spacing w:line="360" w:lineRule="auto"/>
              <w:ind w:right="3"/>
              <w:jc w:val="center"/>
              <w:rPr>
                <w:rFonts w:cs="Arial"/>
                <w:sz w:val="16"/>
                <w:szCs w:val="16"/>
              </w:rPr>
            </w:pPr>
          </w:p>
        </w:tc>
        <w:tc>
          <w:tcPr>
            <w:tcW w:w="1170" w:type="dxa"/>
          </w:tcPr>
          <w:p w14:paraId="131DAFDC" w14:textId="410C861A"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27" w:right="-27"/>
              <w:rPr>
                <w:rFonts w:cs="Arial"/>
                <w:sz w:val="16"/>
                <w:szCs w:val="16"/>
                <w:cs/>
              </w:rPr>
            </w:pPr>
            <w:r w:rsidRPr="0005525A">
              <w:rPr>
                <w:rFonts w:cs="Arial"/>
                <w:sz w:val="16"/>
                <w:szCs w:val="16"/>
              </w:rPr>
              <w:t>52,114</w:t>
            </w:r>
          </w:p>
        </w:tc>
        <w:tc>
          <w:tcPr>
            <w:tcW w:w="81" w:type="dxa"/>
          </w:tcPr>
          <w:p w14:paraId="74F03F25"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3FB35F6F" w14:textId="35399E80"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27" w:right="-27"/>
              <w:rPr>
                <w:rFonts w:cs="Arial"/>
                <w:sz w:val="16"/>
                <w:szCs w:val="16"/>
                <w:lang w:eastAsia="en-GB"/>
              </w:rPr>
            </w:pPr>
            <w:r w:rsidRPr="0005525A">
              <w:rPr>
                <w:rFonts w:cs="Arial"/>
                <w:sz w:val="16"/>
                <w:szCs w:val="16"/>
              </w:rPr>
              <w:t>61,118</w:t>
            </w:r>
          </w:p>
        </w:tc>
        <w:tc>
          <w:tcPr>
            <w:tcW w:w="83" w:type="dxa"/>
          </w:tcPr>
          <w:p w14:paraId="5F60FBDD"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26AB459F" w14:textId="7E825409"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7" w:right="-27"/>
              <w:rPr>
                <w:rFonts w:cs="Arial"/>
                <w:sz w:val="16"/>
                <w:szCs w:val="16"/>
                <w:lang w:eastAsia="en-GB"/>
              </w:rPr>
            </w:pPr>
            <w:r w:rsidRPr="0005525A">
              <w:rPr>
                <w:rFonts w:cs="Arial"/>
                <w:sz w:val="16"/>
                <w:szCs w:val="16"/>
              </w:rPr>
              <w:t>39,755</w:t>
            </w:r>
          </w:p>
        </w:tc>
        <w:tc>
          <w:tcPr>
            <w:tcW w:w="81" w:type="dxa"/>
          </w:tcPr>
          <w:p w14:paraId="139AB3AA" w14:textId="77777777" w:rsidR="00CE0B5A" w:rsidRPr="0005525A" w:rsidRDefault="00CE0B5A" w:rsidP="00CE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30EB3E80" w14:textId="49113AA2" w:rsidR="00CE0B5A"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27" w:right="-27"/>
              <w:rPr>
                <w:rFonts w:cs="Arial"/>
                <w:sz w:val="16"/>
                <w:szCs w:val="16"/>
                <w:lang w:eastAsia="en-GB"/>
              </w:rPr>
            </w:pPr>
            <w:r w:rsidRPr="0005525A">
              <w:rPr>
                <w:rFonts w:cs="Arial"/>
                <w:sz w:val="16"/>
                <w:szCs w:val="16"/>
              </w:rPr>
              <w:t>46,928</w:t>
            </w:r>
          </w:p>
        </w:tc>
      </w:tr>
    </w:tbl>
    <w:p w14:paraId="0C838702"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2CDF0C8D" w14:textId="77777777" w:rsidR="00810E26" w:rsidRPr="0005525A" w:rsidRDefault="00810E26"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FINANCIAL RISK MANAGEMENT</w:t>
      </w:r>
    </w:p>
    <w:p w14:paraId="03F1593D"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6"/>
          <w:szCs w:val="16"/>
        </w:rPr>
      </w:pPr>
    </w:p>
    <w:p w14:paraId="5CF92EBC" w14:textId="77777777" w:rsidR="00810E26" w:rsidRPr="0005525A" w:rsidRDefault="00810E26" w:rsidP="009E0BF6">
      <w:pPr>
        <w:pStyle w:val="ListParagraph"/>
        <w:numPr>
          <w:ilvl w:val="1"/>
          <w:numId w:val="35"/>
        </w:numPr>
        <w:spacing w:after="0" w:line="360" w:lineRule="auto"/>
        <w:ind w:left="907" w:hanging="547"/>
        <w:jc w:val="thaiDistribute"/>
        <w:rPr>
          <w:rFonts w:ascii="Arial" w:hAnsi="Arial" w:cs="Arial"/>
          <w:color w:val="000000" w:themeColor="text1"/>
          <w:spacing w:val="-4"/>
          <w:sz w:val="20"/>
          <w:szCs w:val="20"/>
          <w:u w:val="single"/>
        </w:rPr>
      </w:pPr>
      <w:r w:rsidRPr="0005525A">
        <w:rPr>
          <w:rFonts w:ascii="Arial" w:eastAsia="Times New Roman" w:hAnsi="Arial" w:cs="Arial"/>
          <w:color w:val="000000" w:themeColor="text1"/>
          <w:spacing w:val="-2"/>
          <w:sz w:val="20"/>
          <w:szCs w:val="20"/>
          <w:lang w:bidi="ar-SA"/>
        </w:rPr>
        <w:t>Liquidity risk</w:t>
      </w:r>
    </w:p>
    <w:p w14:paraId="5E82B744"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color w:val="000000" w:themeColor="text1"/>
          <w:sz w:val="20"/>
          <w:szCs w:val="20"/>
          <w:lang w:bidi="ar-SA"/>
        </w:rPr>
      </w:pPr>
      <w:r w:rsidRPr="0005525A">
        <w:rPr>
          <w:rFonts w:cs="Arial"/>
          <w:color w:val="000000" w:themeColor="text1"/>
          <w:spacing w:val="-2"/>
          <w:sz w:val="20"/>
          <w:szCs w:val="20"/>
          <w:lang w:bidi="ar-SA"/>
        </w:rPr>
        <w:t xml:space="preserve">The Group exercises prudent liquidity risk management that implies estimating current cash flows, </w:t>
      </w:r>
      <w:r w:rsidRPr="0005525A">
        <w:rPr>
          <w:rFonts w:cs="Arial"/>
          <w:color w:val="000000" w:themeColor="text1"/>
          <w:spacing w:val="-4"/>
          <w:sz w:val="20"/>
          <w:szCs w:val="20"/>
          <w:lang w:bidi="ar-SA"/>
        </w:rPr>
        <w:t xml:space="preserve">maintaining sufficient cash and cash equivalents and the availability of funding through an adequate </w:t>
      </w:r>
      <w:r w:rsidRPr="0005525A">
        <w:rPr>
          <w:rFonts w:cs="Arial"/>
          <w:color w:val="000000" w:themeColor="text1"/>
          <w:sz w:val="20"/>
          <w:szCs w:val="20"/>
          <w:lang w:bidi="ar-SA"/>
        </w:rPr>
        <w:t>amount of committed credit facilities to meet obligations.</w:t>
      </w:r>
    </w:p>
    <w:p w14:paraId="57BD84CB"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color w:val="000000" w:themeColor="text1"/>
          <w:sz w:val="16"/>
          <w:szCs w:val="16"/>
          <w:lang w:bidi="ar-SA"/>
        </w:rPr>
      </w:pPr>
    </w:p>
    <w:p w14:paraId="1C9C3877" w14:textId="77777777" w:rsidR="00810E26" w:rsidRPr="0005525A" w:rsidRDefault="00810E26" w:rsidP="009E0BF6">
      <w:pPr>
        <w:pStyle w:val="ListParagraph"/>
        <w:numPr>
          <w:ilvl w:val="1"/>
          <w:numId w:val="35"/>
        </w:numPr>
        <w:spacing w:after="0" w:line="360" w:lineRule="auto"/>
        <w:ind w:left="907" w:hanging="547"/>
        <w:jc w:val="thaiDistribute"/>
        <w:rPr>
          <w:rFonts w:ascii="Arial" w:eastAsia="Times New Roman" w:hAnsi="Arial" w:cs="Arial"/>
          <w:color w:val="000000" w:themeColor="text1"/>
          <w:spacing w:val="-2"/>
          <w:sz w:val="20"/>
          <w:szCs w:val="20"/>
          <w:lang w:bidi="ar-SA"/>
        </w:rPr>
      </w:pPr>
      <w:r w:rsidRPr="0005525A">
        <w:rPr>
          <w:rFonts w:ascii="Arial" w:eastAsia="Times New Roman" w:hAnsi="Arial" w:cs="Arial"/>
          <w:color w:val="000000" w:themeColor="text1"/>
          <w:spacing w:val="-2"/>
          <w:sz w:val="20"/>
          <w:szCs w:val="20"/>
          <w:lang w:bidi="ar-SA"/>
        </w:rPr>
        <w:t>Credit risk</w:t>
      </w:r>
    </w:p>
    <w:p w14:paraId="302EE31B"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r w:rsidRPr="0005525A">
        <w:rPr>
          <w:rFonts w:cs="Arial"/>
          <w:color w:val="000000" w:themeColor="text1"/>
          <w:spacing w:val="-2"/>
          <w:sz w:val="20"/>
          <w:szCs w:val="20"/>
          <w:lang w:bidi="ar-SA"/>
        </w:rPr>
        <w:t>Credit risk arises from cash and cash equivalents, restricted cash at bank and credit exposures</w:t>
      </w:r>
      <w:r w:rsidRPr="0005525A">
        <w:rPr>
          <w:rFonts w:cs="Arial"/>
          <w:color w:val="000000" w:themeColor="text1"/>
          <w:sz w:val="20"/>
          <w:szCs w:val="20"/>
          <w:lang w:bidi="ar-SA"/>
        </w:rPr>
        <w:t xml:space="preserve"> to receivables from services.</w:t>
      </w:r>
    </w:p>
    <w:p w14:paraId="11CB4D4A"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12"/>
          <w:szCs w:val="12"/>
          <w:cs/>
        </w:rPr>
      </w:pPr>
    </w:p>
    <w:p w14:paraId="3F60D87D" w14:textId="77777777" w:rsidR="00810E26" w:rsidRPr="0005525A" w:rsidRDefault="00810E26" w:rsidP="009E0BF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05525A">
        <w:rPr>
          <w:rFonts w:cs="Arial"/>
          <w:color w:val="000000" w:themeColor="text1"/>
          <w:sz w:val="20"/>
          <w:szCs w:val="20"/>
        </w:rPr>
        <w:t>Risk management</w:t>
      </w:r>
    </w:p>
    <w:p w14:paraId="015E0DA1" w14:textId="77777777" w:rsidR="00810E26" w:rsidRPr="0005525A" w:rsidRDefault="00810E26" w:rsidP="00DD72E9">
      <w:pPr>
        <w:spacing w:line="360" w:lineRule="auto"/>
        <w:ind w:left="1260"/>
        <w:contextualSpacing/>
        <w:jc w:val="thaiDistribute"/>
        <w:rPr>
          <w:rFonts w:cs="Arial"/>
          <w:color w:val="000000" w:themeColor="text1"/>
          <w:sz w:val="10"/>
          <w:szCs w:val="10"/>
          <w:lang w:eastAsia="en-GB"/>
        </w:rPr>
      </w:pPr>
    </w:p>
    <w:p w14:paraId="103D8147"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20"/>
          <w:szCs w:val="20"/>
          <w:lang w:eastAsia="en-GB"/>
        </w:rPr>
      </w:pPr>
      <w:r w:rsidRPr="0005525A">
        <w:rPr>
          <w:rFonts w:cs="Arial"/>
          <w:color w:val="000000" w:themeColor="text1"/>
          <w:sz w:val="20"/>
          <w:szCs w:val="20"/>
          <w:lang w:eastAsia="en-GB"/>
        </w:rPr>
        <w:t>Credit risk is managed on a group basis as follow:</w:t>
      </w:r>
    </w:p>
    <w:p w14:paraId="22954595"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10"/>
          <w:szCs w:val="10"/>
          <w:lang w:eastAsia="en-GB"/>
        </w:rPr>
      </w:pPr>
    </w:p>
    <w:p w14:paraId="539B1A5D" w14:textId="77777777" w:rsidR="00810E26" w:rsidRPr="0005525A" w:rsidRDefault="00810E26" w:rsidP="009E0BF6">
      <w:pPr>
        <w:pStyle w:val="ListParagraph"/>
        <w:numPr>
          <w:ilvl w:val="1"/>
          <w:numId w:val="29"/>
        </w:numPr>
        <w:spacing w:after="0" w:line="360" w:lineRule="auto"/>
        <w:jc w:val="thaiDistribute"/>
        <w:rPr>
          <w:rFonts w:ascii="Arial" w:hAnsi="Arial" w:cs="Arial"/>
          <w:color w:val="000000" w:themeColor="text1"/>
          <w:sz w:val="20"/>
          <w:szCs w:val="20"/>
          <w:lang w:eastAsia="en-GB"/>
        </w:rPr>
      </w:pPr>
      <w:r w:rsidRPr="0005525A">
        <w:rPr>
          <w:rFonts w:ascii="Arial" w:hAnsi="Arial" w:cs="Arial"/>
          <w:color w:val="000000" w:themeColor="text1"/>
          <w:sz w:val="20"/>
          <w:szCs w:val="20"/>
          <w:lang w:eastAsia="en-GB"/>
        </w:rPr>
        <w:t>Cash at bank and investments in debt and equity securities</w:t>
      </w:r>
    </w:p>
    <w:p w14:paraId="004F50F2" w14:textId="77777777" w:rsidR="00810E26" w:rsidRPr="0005525A" w:rsidRDefault="00810E26" w:rsidP="00DD72E9">
      <w:pPr>
        <w:pStyle w:val="ListParagraph"/>
        <w:spacing w:line="360" w:lineRule="auto"/>
        <w:ind w:left="1620"/>
        <w:jc w:val="thaiDistribute"/>
        <w:rPr>
          <w:rFonts w:ascii="Arial" w:hAnsi="Arial" w:cs="Arial"/>
          <w:color w:val="000000" w:themeColor="text1"/>
          <w:sz w:val="10"/>
          <w:szCs w:val="10"/>
        </w:rPr>
      </w:pPr>
    </w:p>
    <w:p w14:paraId="7DE105F6" w14:textId="77777777" w:rsidR="00810E26" w:rsidRPr="0005525A" w:rsidRDefault="00810E26" w:rsidP="00DD72E9">
      <w:pPr>
        <w:pStyle w:val="ListParagraph"/>
        <w:spacing w:line="360" w:lineRule="auto"/>
        <w:ind w:left="1620"/>
        <w:jc w:val="thaiDistribute"/>
        <w:rPr>
          <w:rFonts w:ascii="Arial" w:hAnsi="Arial" w:cs="Arial"/>
          <w:i/>
          <w:iCs/>
          <w:color w:val="000000" w:themeColor="text1"/>
          <w:sz w:val="20"/>
          <w:szCs w:val="25"/>
        </w:rPr>
      </w:pPr>
      <w:r w:rsidRPr="0005525A">
        <w:rPr>
          <w:rFonts w:ascii="Arial" w:hAnsi="Arial" w:cs="Arial"/>
          <w:i/>
          <w:iCs/>
          <w:color w:val="000000" w:themeColor="text1"/>
          <w:sz w:val="20"/>
          <w:szCs w:val="25"/>
        </w:rPr>
        <w:t>Consolidated</w:t>
      </w:r>
    </w:p>
    <w:p w14:paraId="3CAEBB76" w14:textId="77777777" w:rsidR="00810E26" w:rsidRPr="0005525A" w:rsidRDefault="00810E26" w:rsidP="00DD72E9">
      <w:pPr>
        <w:pStyle w:val="ListParagraph"/>
        <w:spacing w:line="360" w:lineRule="auto"/>
        <w:ind w:left="1620"/>
        <w:jc w:val="thaiDistribute"/>
        <w:rPr>
          <w:rFonts w:ascii="Arial" w:hAnsi="Arial" w:cs="Arial"/>
          <w:i/>
          <w:iCs/>
          <w:color w:val="000000" w:themeColor="text1"/>
          <w:sz w:val="6"/>
          <w:szCs w:val="12"/>
        </w:rPr>
      </w:pPr>
    </w:p>
    <w:tbl>
      <w:tblPr>
        <w:tblStyle w:val="TableGrid"/>
        <w:tblW w:w="511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10"/>
        <w:gridCol w:w="236"/>
        <w:gridCol w:w="1502"/>
        <w:gridCol w:w="239"/>
        <w:gridCol w:w="1423"/>
      </w:tblGrid>
      <w:tr w:rsidR="007148FA" w:rsidRPr="0005525A" w14:paraId="579C4003" w14:textId="77777777" w:rsidTr="002B3DE2">
        <w:tc>
          <w:tcPr>
            <w:tcW w:w="1710" w:type="dxa"/>
            <w:tcBorders>
              <w:bottom w:val="single" w:sz="4" w:space="0" w:color="auto"/>
            </w:tcBorders>
          </w:tcPr>
          <w:p w14:paraId="165A60EE" w14:textId="77777777" w:rsidR="00810E26" w:rsidRPr="0005525A" w:rsidRDefault="00810E26" w:rsidP="00DD72E9">
            <w:pPr>
              <w:pStyle w:val="ListParagraph"/>
              <w:spacing w:after="0" w:line="360" w:lineRule="auto"/>
              <w:ind w:left="0" w:right="-40"/>
              <w:jc w:val="center"/>
              <w:rPr>
                <w:rFonts w:ascii="Arial" w:hAnsi="Arial" w:cs="Arial"/>
                <w:color w:val="000000" w:themeColor="text1"/>
                <w:sz w:val="16"/>
                <w:szCs w:val="16"/>
              </w:rPr>
            </w:pPr>
            <w:r w:rsidRPr="0005525A">
              <w:rPr>
                <w:rFonts w:ascii="Arial" w:hAnsi="Arial" w:cs="Arial"/>
                <w:color w:val="000000" w:themeColor="text1"/>
                <w:sz w:val="16"/>
                <w:szCs w:val="16"/>
              </w:rPr>
              <w:t>Rating</w:t>
            </w:r>
          </w:p>
        </w:tc>
        <w:tc>
          <w:tcPr>
            <w:tcW w:w="236" w:type="dxa"/>
          </w:tcPr>
          <w:p w14:paraId="244553BE" w14:textId="77777777" w:rsidR="00810E26" w:rsidRPr="0005525A" w:rsidRDefault="00810E26" w:rsidP="00DD72E9">
            <w:pPr>
              <w:pStyle w:val="ListParagraph"/>
              <w:spacing w:after="0" w:line="360" w:lineRule="auto"/>
              <w:ind w:left="0" w:right="-40"/>
              <w:jc w:val="center"/>
              <w:rPr>
                <w:rFonts w:ascii="Arial" w:hAnsi="Arial" w:cs="Arial"/>
                <w:color w:val="000000" w:themeColor="text1"/>
                <w:sz w:val="16"/>
                <w:szCs w:val="16"/>
              </w:rPr>
            </w:pPr>
          </w:p>
        </w:tc>
        <w:tc>
          <w:tcPr>
            <w:tcW w:w="1502" w:type="dxa"/>
            <w:tcBorders>
              <w:bottom w:val="single" w:sz="4" w:space="0" w:color="auto"/>
            </w:tcBorders>
          </w:tcPr>
          <w:p w14:paraId="12AA6C3B" w14:textId="77777777" w:rsidR="00810E26" w:rsidRPr="0005525A" w:rsidRDefault="00810E26" w:rsidP="00DD72E9">
            <w:pPr>
              <w:pStyle w:val="ListParagraph"/>
              <w:spacing w:after="0" w:line="360" w:lineRule="auto"/>
              <w:ind w:left="0" w:right="-40"/>
              <w:jc w:val="center"/>
              <w:rPr>
                <w:rFonts w:ascii="Arial" w:hAnsi="Arial" w:cs="Arial"/>
                <w:color w:val="000000" w:themeColor="text1"/>
                <w:sz w:val="16"/>
                <w:szCs w:val="16"/>
                <w:cs/>
              </w:rPr>
            </w:pPr>
            <w:r w:rsidRPr="0005525A">
              <w:rPr>
                <w:rFonts w:ascii="Arial" w:hAnsi="Arial" w:cs="Arial"/>
                <w:color w:val="000000" w:themeColor="text1"/>
                <w:sz w:val="16"/>
                <w:szCs w:val="16"/>
              </w:rPr>
              <w:t>Rank</w:t>
            </w:r>
          </w:p>
        </w:tc>
        <w:tc>
          <w:tcPr>
            <w:tcW w:w="239" w:type="dxa"/>
          </w:tcPr>
          <w:p w14:paraId="2F06BC7F" w14:textId="77777777" w:rsidR="00810E26" w:rsidRPr="0005525A" w:rsidRDefault="00810E26" w:rsidP="00DD72E9">
            <w:pPr>
              <w:pStyle w:val="ListParagraph"/>
              <w:spacing w:after="0" w:line="360" w:lineRule="auto"/>
              <w:ind w:left="0" w:right="-40"/>
              <w:jc w:val="center"/>
              <w:rPr>
                <w:rFonts w:ascii="Arial" w:hAnsi="Arial" w:cs="Arial"/>
                <w:color w:val="000000" w:themeColor="text1"/>
                <w:sz w:val="16"/>
                <w:szCs w:val="16"/>
                <w:cs/>
              </w:rPr>
            </w:pPr>
          </w:p>
        </w:tc>
        <w:tc>
          <w:tcPr>
            <w:tcW w:w="1423" w:type="dxa"/>
            <w:tcBorders>
              <w:bottom w:val="single" w:sz="4" w:space="0" w:color="auto"/>
            </w:tcBorders>
          </w:tcPr>
          <w:p w14:paraId="307A1C4B" w14:textId="77777777" w:rsidR="00810E26" w:rsidRPr="0005525A" w:rsidRDefault="00810E26" w:rsidP="00DD72E9">
            <w:pPr>
              <w:pStyle w:val="ListParagraph"/>
              <w:spacing w:after="0" w:line="360" w:lineRule="auto"/>
              <w:ind w:left="0" w:right="-40"/>
              <w:jc w:val="center"/>
              <w:rPr>
                <w:rFonts w:ascii="Arial" w:hAnsi="Arial" w:cs="Arial"/>
                <w:color w:val="000000" w:themeColor="text1"/>
                <w:sz w:val="16"/>
                <w:szCs w:val="16"/>
              </w:rPr>
            </w:pPr>
            <w:r w:rsidRPr="0005525A">
              <w:rPr>
                <w:rFonts w:ascii="Arial" w:hAnsi="Arial" w:cs="Arial"/>
                <w:color w:val="000000" w:themeColor="text1"/>
                <w:sz w:val="16"/>
                <w:szCs w:val="16"/>
              </w:rPr>
              <w:t>Cash at Bank</w:t>
            </w:r>
          </w:p>
        </w:tc>
      </w:tr>
      <w:tr w:rsidR="007148FA" w:rsidRPr="0005525A" w14:paraId="5CB86EE0" w14:textId="77777777" w:rsidTr="002B3DE2">
        <w:tc>
          <w:tcPr>
            <w:tcW w:w="1710" w:type="dxa"/>
            <w:tcBorders>
              <w:top w:val="single" w:sz="4" w:space="0" w:color="auto"/>
            </w:tcBorders>
          </w:tcPr>
          <w:p w14:paraId="205099F8"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236" w:type="dxa"/>
          </w:tcPr>
          <w:p w14:paraId="4F2F81A1"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Borders>
              <w:top w:val="single" w:sz="4" w:space="0" w:color="auto"/>
            </w:tcBorders>
          </w:tcPr>
          <w:p w14:paraId="6C8CE2B7"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cs/>
              </w:rPr>
            </w:pPr>
          </w:p>
        </w:tc>
        <w:tc>
          <w:tcPr>
            <w:tcW w:w="239" w:type="dxa"/>
          </w:tcPr>
          <w:p w14:paraId="73E26F87"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cs/>
              </w:rPr>
            </w:pPr>
          </w:p>
        </w:tc>
        <w:tc>
          <w:tcPr>
            <w:tcW w:w="1423" w:type="dxa"/>
            <w:tcBorders>
              <w:top w:val="single" w:sz="4" w:space="0" w:color="auto"/>
            </w:tcBorders>
          </w:tcPr>
          <w:p w14:paraId="50DD815B" w14:textId="77777777" w:rsidR="00810E26" w:rsidRPr="0005525A" w:rsidRDefault="00810E26" w:rsidP="00DD72E9">
            <w:pPr>
              <w:pStyle w:val="ListParagraph"/>
              <w:spacing w:after="0" w:line="360" w:lineRule="auto"/>
              <w:ind w:left="0"/>
              <w:jc w:val="center"/>
              <w:rPr>
                <w:rFonts w:ascii="Arial" w:hAnsi="Arial" w:cs="Arial"/>
                <w:color w:val="000000" w:themeColor="text1"/>
                <w:sz w:val="16"/>
                <w:szCs w:val="16"/>
              </w:rPr>
            </w:pPr>
            <w:r w:rsidRPr="0005525A">
              <w:rPr>
                <w:rFonts w:ascii="Arial" w:hAnsi="Arial" w:cs="Arial"/>
                <w:color w:val="000000" w:themeColor="text1"/>
                <w:sz w:val="16"/>
                <w:szCs w:val="16"/>
              </w:rPr>
              <w:t>(Million Baht)</w:t>
            </w:r>
          </w:p>
        </w:tc>
      </w:tr>
      <w:tr w:rsidR="007148FA" w:rsidRPr="0005525A" w14:paraId="1E0EDB1B" w14:textId="77777777" w:rsidTr="002B3DE2">
        <w:tc>
          <w:tcPr>
            <w:tcW w:w="1710" w:type="dxa"/>
          </w:tcPr>
          <w:p w14:paraId="2A827A04"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r w:rsidRPr="0005525A">
              <w:rPr>
                <w:rFonts w:ascii="Arial" w:hAnsi="Arial" w:cs="Arial"/>
                <w:color w:val="000000" w:themeColor="text1"/>
                <w:sz w:val="16"/>
                <w:szCs w:val="16"/>
              </w:rPr>
              <w:t>Highest</w:t>
            </w:r>
          </w:p>
        </w:tc>
        <w:tc>
          <w:tcPr>
            <w:tcW w:w="236" w:type="dxa"/>
          </w:tcPr>
          <w:p w14:paraId="6A8FC1D8"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Pr>
          <w:p w14:paraId="280C65DE"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r w:rsidRPr="0005525A">
              <w:rPr>
                <w:rFonts w:ascii="Arial" w:hAnsi="Arial" w:cs="Arial"/>
                <w:color w:val="000000" w:themeColor="text1"/>
                <w:sz w:val="16"/>
                <w:szCs w:val="16"/>
              </w:rPr>
              <w:t>AAA</w:t>
            </w:r>
          </w:p>
        </w:tc>
        <w:tc>
          <w:tcPr>
            <w:tcW w:w="239" w:type="dxa"/>
          </w:tcPr>
          <w:p w14:paraId="7EACCCC9"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423" w:type="dxa"/>
          </w:tcPr>
          <w:p w14:paraId="463944BD" w14:textId="387F75E6" w:rsidR="00810E26" w:rsidRPr="0005525A" w:rsidRDefault="003829B9"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27" w:right="-27"/>
              <w:rPr>
                <w:rFonts w:cs="Arial"/>
                <w:color w:val="000000" w:themeColor="text1"/>
                <w:sz w:val="16"/>
                <w:szCs w:val="16"/>
              </w:rPr>
            </w:pPr>
            <w:r w:rsidRPr="0005525A">
              <w:rPr>
                <w:rFonts w:cs="Arial"/>
                <w:color w:val="000000" w:themeColor="text1"/>
                <w:sz w:val="16"/>
                <w:szCs w:val="16"/>
              </w:rPr>
              <w:t>30</w:t>
            </w:r>
          </w:p>
        </w:tc>
      </w:tr>
      <w:tr w:rsidR="007148FA" w:rsidRPr="0005525A" w14:paraId="3658E9A0" w14:textId="77777777" w:rsidTr="002B3DE2">
        <w:tc>
          <w:tcPr>
            <w:tcW w:w="1710" w:type="dxa"/>
          </w:tcPr>
          <w:p w14:paraId="3AF8697C"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cs/>
              </w:rPr>
            </w:pPr>
            <w:r w:rsidRPr="0005525A">
              <w:rPr>
                <w:rFonts w:ascii="Arial" w:hAnsi="Arial" w:cs="Arial"/>
                <w:color w:val="000000" w:themeColor="text1"/>
                <w:sz w:val="16"/>
                <w:szCs w:val="16"/>
              </w:rPr>
              <w:t>High</w:t>
            </w:r>
          </w:p>
        </w:tc>
        <w:tc>
          <w:tcPr>
            <w:tcW w:w="236" w:type="dxa"/>
          </w:tcPr>
          <w:p w14:paraId="66F3893E"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Pr>
          <w:p w14:paraId="27E50F81"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r w:rsidRPr="0005525A">
              <w:rPr>
                <w:rFonts w:ascii="Arial" w:hAnsi="Arial" w:cs="Arial"/>
                <w:color w:val="000000" w:themeColor="text1"/>
                <w:sz w:val="16"/>
                <w:szCs w:val="16"/>
              </w:rPr>
              <w:t>AA+</w:t>
            </w:r>
            <w:r w:rsidRPr="0005525A">
              <w:rPr>
                <w:rFonts w:ascii="Arial" w:hAnsi="Arial" w:cs="Arial"/>
                <w:color w:val="000000" w:themeColor="text1"/>
                <w:sz w:val="16"/>
                <w:szCs w:val="16"/>
                <w:cs/>
              </w:rPr>
              <w:t xml:space="preserve"> </w:t>
            </w:r>
            <w:r w:rsidRPr="0005525A">
              <w:rPr>
                <w:rFonts w:ascii="Arial" w:hAnsi="Arial" w:cs="Arial"/>
                <w:color w:val="000000" w:themeColor="text1"/>
                <w:sz w:val="16"/>
                <w:szCs w:val="16"/>
              </w:rPr>
              <w:t xml:space="preserve">AA </w:t>
            </w:r>
            <w:proofErr w:type="spellStart"/>
            <w:r w:rsidRPr="0005525A">
              <w:rPr>
                <w:rFonts w:ascii="Arial" w:hAnsi="Arial" w:cs="Arial"/>
                <w:color w:val="000000" w:themeColor="text1"/>
                <w:sz w:val="16"/>
                <w:szCs w:val="16"/>
              </w:rPr>
              <w:t>AA</w:t>
            </w:r>
            <w:proofErr w:type="spellEnd"/>
            <w:r w:rsidRPr="0005525A">
              <w:rPr>
                <w:rFonts w:ascii="Arial" w:hAnsi="Arial" w:cs="Arial"/>
                <w:color w:val="000000" w:themeColor="text1"/>
                <w:sz w:val="16"/>
                <w:szCs w:val="16"/>
              </w:rPr>
              <w:t>-</w:t>
            </w:r>
          </w:p>
        </w:tc>
        <w:tc>
          <w:tcPr>
            <w:tcW w:w="239" w:type="dxa"/>
          </w:tcPr>
          <w:p w14:paraId="199084A2"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423" w:type="dxa"/>
          </w:tcPr>
          <w:p w14:paraId="583CFA3D" w14:textId="59749AC9" w:rsidR="00810E26" w:rsidRPr="0005525A" w:rsidRDefault="003829B9"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27" w:right="-27"/>
              <w:rPr>
                <w:rFonts w:cs="Arial"/>
                <w:color w:val="000000" w:themeColor="text1"/>
                <w:sz w:val="16"/>
                <w:szCs w:val="16"/>
              </w:rPr>
            </w:pPr>
            <w:r w:rsidRPr="0005525A">
              <w:rPr>
                <w:rFonts w:cs="Arial"/>
                <w:color w:val="000000" w:themeColor="text1"/>
                <w:sz w:val="16"/>
                <w:szCs w:val="16"/>
              </w:rPr>
              <w:t>558</w:t>
            </w:r>
          </w:p>
        </w:tc>
      </w:tr>
      <w:tr w:rsidR="007148FA" w:rsidRPr="0005525A" w14:paraId="21380D12" w14:textId="77777777" w:rsidTr="002B3DE2">
        <w:tc>
          <w:tcPr>
            <w:tcW w:w="1710" w:type="dxa"/>
          </w:tcPr>
          <w:p w14:paraId="0C077572"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r w:rsidRPr="0005525A">
              <w:rPr>
                <w:rFonts w:ascii="Arial" w:hAnsi="Arial" w:cs="Arial"/>
                <w:color w:val="000000" w:themeColor="text1"/>
                <w:sz w:val="16"/>
                <w:szCs w:val="16"/>
              </w:rPr>
              <w:t>Medium - High</w:t>
            </w:r>
          </w:p>
        </w:tc>
        <w:tc>
          <w:tcPr>
            <w:tcW w:w="236" w:type="dxa"/>
          </w:tcPr>
          <w:p w14:paraId="1531537C"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Pr>
          <w:p w14:paraId="205C70F3"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r w:rsidRPr="0005525A">
              <w:rPr>
                <w:rFonts w:ascii="Arial" w:hAnsi="Arial" w:cs="Arial"/>
                <w:color w:val="000000" w:themeColor="text1"/>
                <w:sz w:val="16"/>
                <w:szCs w:val="16"/>
              </w:rPr>
              <w:t>A</w:t>
            </w:r>
            <w:r w:rsidRPr="0005525A">
              <w:rPr>
                <w:rFonts w:ascii="Arial" w:hAnsi="Arial" w:cs="Arial"/>
                <w:color w:val="000000" w:themeColor="text1"/>
                <w:sz w:val="16"/>
                <w:szCs w:val="16"/>
                <w:cs/>
              </w:rPr>
              <w:t xml:space="preserve">+ </w:t>
            </w:r>
            <w:r w:rsidRPr="0005525A">
              <w:rPr>
                <w:rFonts w:ascii="Arial" w:hAnsi="Arial" w:cs="Arial"/>
                <w:color w:val="000000" w:themeColor="text1"/>
                <w:sz w:val="16"/>
                <w:szCs w:val="16"/>
              </w:rPr>
              <w:t xml:space="preserve">A </w:t>
            </w:r>
            <w:proofErr w:type="spellStart"/>
            <w:r w:rsidRPr="0005525A">
              <w:rPr>
                <w:rFonts w:ascii="Arial" w:hAnsi="Arial" w:cs="Arial"/>
                <w:color w:val="000000" w:themeColor="text1"/>
                <w:sz w:val="16"/>
                <w:szCs w:val="16"/>
              </w:rPr>
              <w:t>A</w:t>
            </w:r>
            <w:proofErr w:type="spellEnd"/>
            <w:r w:rsidRPr="0005525A">
              <w:rPr>
                <w:rFonts w:ascii="Arial" w:hAnsi="Arial" w:cs="Arial"/>
                <w:color w:val="000000" w:themeColor="text1"/>
                <w:sz w:val="16"/>
                <w:szCs w:val="16"/>
              </w:rPr>
              <w:t>-</w:t>
            </w:r>
            <w:r w:rsidRPr="0005525A">
              <w:rPr>
                <w:rFonts w:ascii="Arial" w:hAnsi="Arial" w:cs="Arial"/>
                <w:color w:val="000000" w:themeColor="text1"/>
                <w:sz w:val="16"/>
                <w:szCs w:val="16"/>
                <w:cs/>
              </w:rPr>
              <w:t xml:space="preserve"> </w:t>
            </w:r>
          </w:p>
        </w:tc>
        <w:tc>
          <w:tcPr>
            <w:tcW w:w="239" w:type="dxa"/>
          </w:tcPr>
          <w:p w14:paraId="1565D6E6"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423" w:type="dxa"/>
          </w:tcPr>
          <w:p w14:paraId="7EF1E701" w14:textId="696302D5" w:rsidR="00810E26" w:rsidRPr="0005525A" w:rsidRDefault="003829B9"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27" w:right="-27"/>
              <w:rPr>
                <w:rFonts w:cs="Arial"/>
                <w:color w:val="000000" w:themeColor="text1"/>
                <w:sz w:val="16"/>
                <w:szCs w:val="16"/>
              </w:rPr>
            </w:pPr>
            <w:r w:rsidRPr="0005525A">
              <w:rPr>
                <w:rFonts w:cs="Arial"/>
                <w:color w:val="000000" w:themeColor="text1"/>
                <w:sz w:val="16"/>
                <w:szCs w:val="16"/>
              </w:rPr>
              <w:t>3</w:t>
            </w:r>
          </w:p>
        </w:tc>
      </w:tr>
      <w:tr w:rsidR="00810E26" w:rsidRPr="0005525A" w14:paraId="1B096974" w14:textId="77777777" w:rsidTr="002B3DE2">
        <w:trPr>
          <w:trHeight w:val="143"/>
        </w:trPr>
        <w:tc>
          <w:tcPr>
            <w:tcW w:w="1710" w:type="dxa"/>
          </w:tcPr>
          <w:p w14:paraId="7E5A412E"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cs/>
              </w:rPr>
            </w:pPr>
            <w:r w:rsidRPr="0005525A">
              <w:rPr>
                <w:rFonts w:ascii="Arial" w:hAnsi="Arial" w:cs="Arial"/>
                <w:color w:val="000000" w:themeColor="text1"/>
                <w:sz w:val="16"/>
                <w:szCs w:val="16"/>
              </w:rPr>
              <w:t>Total</w:t>
            </w:r>
          </w:p>
        </w:tc>
        <w:tc>
          <w:tcPr>
            <w:tcW w:w="236" w:type="dxa"/>
          </w:tcPr>
          <w:p w14:paraId="67837326"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Pr>
          <w:p w14:paraId="38E5794F"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239" w:type="dxa"/>
          </w:tcPr>
          <w:p w14:paraId="566B92E1" w14:textId="77777777" w:rsidR="00810E26" w:rsidRPr="0005525A"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423" w:type="dxa"/>
            <w:tcBorders>
              <w:top w:val="single" w:sz="4" w:space="0" w:color="auto"/>
              <w:bottom w:val="single" w:sz="12" w:space="0" w:color="auto"/>
            </w:tcBorders>
          </w:tcPr>
          <w:p w14:paraId="77EEB101" w14:textId="7A0BBC9E" w:rsidR="00810E26" w:rsidRPr="0005525A" w:rsidRDefault="00CE0B5A"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60" w:lineRule="auto"/>
              <w:ind w:left="-27" w:right="-27"/>
              <w:rPr>
                <w:rFonts w:cs="Arial"/>
                <w:color w:val="000000" w:themeColor="text1"/>
                <w:sz w:val="16"/>
                <w:szCs w:val="16"/>
                <w:cs/>
              </w:rPr>
            </w:pPr>
            <w:r w:rsidRPr="0005525A">
              <w:rPr>
                <w:rFonts w:cs="Arial"/>
                <w:color w:val="000000" w:themeColor="text1"/>
                <w:sz w:val="16"/>
                <w:szCs w:val="16"/>
              </w:rPr>
              <w:t>59</w:t>
            </w:r>
            <w:r w:rsidR="003829B9" w:rsidRPr="0005525A">
              <w:rPr>
                <w:rFonts w:cs="Arial"/>
                <w:color w:val="000000" w:themeColor="text1"/>
                <w:sz w:val="16"/>
                <w:szCs w:val="16"/>
              </w:rPr>
              <w:t>1</w:t>
            </w:r>
          </w:p>
        </w:tc>
      </w:tr>
    </w:tbl>
    <w:p w14:paraId="531F44CE" w14:textId="77777777" w:rsidR="00810E26" w:rsidRPr="0005525A" w:rsidRDefault="00810E26" w:rsidP="00DD72E9">
      <w:pPr>
        <w:pStyle w:val="ListParagraph"/>
        <w:spacing w:after="0" w:line="360" w:lineRule="auto"/>
        <w:ind w:left="1627"/>
        <w:jc w:val="thaiDistribute"/>
        <w:rPr>
          <w:rFonts w:ascii="Arial" w:hAnsi="Arial" w:cs="Arial"/>
          <w:color w:val="000000" w:themeColor="text1"/>
          <w:sz w:val="10"/>
          <w:szCs w:val="10"/>
        </w:rPr>
      </w:pPr>
    </w:p>
    <w:p w14:paraId="719F7F7B" w14:textId="77777777" w:rsidR="00810E26" w:rsidRPr="0005525A" w:rsidRDefault="00810E26" w:rsidP="00DD72E9">
      <w:pPr>
        <w:pStyle w:val="ListParagraph"/>
        <w:spacing w:after="0" w:line="360" w:lineRule="auto"/>
        <w:ind w:left="1627"/>
        <w:jc w:val="thaiDistribute"/>
        <w:rPr>
          <w:rFonts w:ascii="Arial" w:hAnsi="Arial" w:cs="Arial"/>
          <w:color w:val="000000" w:themeColor="text1"/>
          <w:sz w:val="20"/>
          <w:szCs w:val="20"/>
        </w:rPr>
      </w:pPr>
      <w:r w:rsidRPr="0005525A">
        <w:rPr>
          <w:rFonts w:ascii="Arial" w:hAnsi="Arial" w:cs="Arial"/>
          <w:color w:val="000000" w:themeColor="text1"/>
          <w:sz w:val="20"/>
          <w:szCs w:val="20"/>
        </w:rPr>
        <w:t>Credit ratings are based on independent credit rating agencies.</w:t>
      </w:r>
    </w:p>
    <w:p w14:paraId="0EEA7A10"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color w:val="000000" w:themeColor="text1"/>
          <w:sz w:val="10"/>
          <w:szCs w:val="10"/>
        </w:rPr>
      </w:pPr>
    </w:p>
    <w:p w14:paraId="4F2C7BC4" w14:textId="007B561D" w:rsidR="005938F1" w:rsidRPr="0005525A" w:rsidRDefault="00810E26"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color w:val="000000" w:themeColor="text1"/>
          <w:sz w:val="20"/>
          <w:szCs w:val="20"/>
        </w:rPr>
      </w:pPr>
      <w:r w:rsidRPr="0005525A">
        <w:rPr>
          <w:rFonts w:cs="Arial"/>
          <w:color w:val="000000" w:themeColor="text1"/>
          <w:sz w:val="20"/>
          <w:szCs w:val="20"/>
        </w:rPr>
        <w:t>The foreign equity investment was established in May 2021 with UNITED STATES SECURITIES AND EXCHANGE COMMISSION which has not credit rating.</w:t>
      </w:r>
    </w:p>
    <w:p w14:paraId="11A5E367" w14:textId="77777777" w:rsidR="00C5640E" w:rsidRPr="0005525A" w:rsidRDefault="00C5640E"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color w:val="000000" w:themeColor="text1"/>
          <w:sz w:val="20"/>
          <w:szCs w:val="20"/>
        </w:rPr>
      </w:pPr>
    </w:p>
    <w:p w14:paraId="1A4F3673" w14:textId="77777777" w:rsidR="00810E26" w:rsidRPr="0005525A" w:rsidRDefault="00810E26" w:rsidP="009E0BF6">
      <w:pPr>
        <w:pStyle w:val="ListParagraph"/>
        <w:numPr>
          <w:ilvl w:val="1"/>
          <w:numId w:val="29"/>
        </w:numPr>
        <w:spacing w:after="0" w:line="360" w:lineRule="auto"/>
        <w:jc w:val="thaiDistribute"/>
        <w:rPr>
          <w:rFonts w:ascii="Arial" w:hAnsi="Arial" w:cs="Arial"/>
          <w:color w:val="000000" w:themeColor="text1"/>
          <w:sz w:val="20"/>
          <w:szCs w:val="20"/>
          <w:lang w:eastAsia="en-GB"/>
        </w:rPr>
      </w:pPr>
      <w:r w:rsidRPr="0005525A">
        <w:rPr>
          <w:rFonts w:ascii="Arial" w:hAnsi="Arial" w:cs="Arial"/>
          <w:color w:val="000000" w:themeColor="text1"/>
          <w:sz w:val="20"/>
          <w:szCs w:val="20"/>
          <w:lang w:eastAsia="en-GB"/>
        </w:rPr>
        <w:lastRenderedPageBreak/>
        <w:t xml:space="preserve">If customers are independently rated, these ratings are used. Otherwise, if there is no independent rating, risk control assesses the credit quality of the customer, </w:t>
      </w:r>
      <w:proofErr w:type="gramStart"/>
      <w:r w:rsidRPr="0005525A">
        <w:rPr>
          <w:rFonts w:ascii="Arial" w:hAnsi="Arial" w:cs="Arial"/>
          <w:color w:val="000000" w:themeColor="text1"/>
          <w:sz w:val="20"/>
          <w:szCs w:val="20"/>
          <w:lang w:eastAsia="en-GB"/>
        </w:rPr>
        <w:t>taking into account</w:t>
      </w:r>
      <w:proofErr w:type="gramEnd"/>
      <w:r w:rsidRPr="0005525A">
        <w:rPr>
          <w:rFonts w:ascii="Arial" w:hAnsi="Arial" w:cs="Arial"/>
          <w:color w:val="000000" w:themeColor="text1"/>
          <w:sz w:val="20"/>
          <w:szCs w:val="20"/>
          <w:lang w:eastAsia="en-GB"/>
        </w:rPr>
        <w:t xml:space="preserve"> its financial position, past experience and other factors. The compliance with credit limits by customers is regularly monitored by the management of related segment.</w:t>
      </w:r>
    </w:p>
    <w:p w14:paraId="6BE886E2" w14:textId="77777777" w:rsidR="00810E26" w:rsidRPr="0005525A" w:rsidRDefault="00810E26" w:rsidP="00DD72E9">
      <w:pPr>
        <w:pStyle w:val="ListParagraph"/>
        <w:spacing w:after="0" w:line="360" w:lineRule="auto"/>
        <w:ind w:left="1620"/>
        <w:jc w:val="thaiDistribute"/>
        <w:rPr>
          <w:rFonts w:ascii="Arial" w:hAnsi="Arial" w:cs="Arial"/>
          <w:color w:val="000000" w:themeColor="text1"/>
          <w:sz w:val="14"/>
          <w:szCs w:val="14"/>
        </w:rPr>
      </w:pPr>
    </w:p>
    <w:p w14:paraId="528B7347" w14:textId="77777777" w:rsidR="00810E26" w:rsidRPr="0005525A" w:rsidRDefault="00810E26" w:rsidP="009E0BF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05525A">
        <w:rPr>
          <w:rFonts w:cs="Arial"/>
          <w:color w:val="000000" w:themeColor="text1"/>
          <w:sz w:val="20"/>
          <w:szCs w:val="20"/>
        </w:rPr>
        <w:t>Security</w:t>
      </w:r>
    </w:p>
    <w:p w14:paraId="4AD24947"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14"/>
          <w:szCs w:val="14"/>
        </w:rPr>
      </w:pPr>
    </w:p>
    <w:p w14:paraId="00520482"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20"/>
          <w:szCs w:val="20"/>
        </w:rPr>
      </w:pPr>
      <w:r w:rsidRPr="0005525A">
        <w:rPr>
          <w:rFonts w:cs="Arial"/>
          <w:color w:val="000000" w:themeColor="text1"/>
          <w:sz w:val="20"/>
          <w:szCs w:val="20"/>
        </w:rPr>
        <w:t xml:space="preserve">The </w:t>
      </w:r>
      <w:r w:rsidRPr="0005525A">
        <w:rPr>
          <w:rFonts w:cs="Arial"/>
          <w:color w:val="000000" w:themeColor="text1"/>
          <w:sz w:val="20"/>
          <w:szCs w:val="25"/>
        </w:rPr>
        <w:t>G</w:t>
      </w:r>
      <w:r w:rsidRPr="0005525A">
        <w:rPr>
          <w:rFonts w:cs="Arial"/>
          <w:color w:val="000000" w:themeColor="text1"/>
          <w:sz w:val="20"/>
          <w:szCs w:val="20"/>
        </w:rPr>
        <w:t>roup may obtain partial deposit or advance to secure the operation under the terms of the contracts.</w:t>
      </w:r>
    </w:p>
    <w:p w14:paraId="6583AF4A" w14:textId="77777777" w:rsidR="00810E26" w:rsidRPr="0005525A" w:rsidRDefault="00810E26" w:rsidP="00DD72E9">
      <w:pPr>
        <w:spacing w:line="360" w:lineRule="auto"/>
        <w:ind w:left="1260"/>
        <w:contextualSpacing/>
        <w:jc w:val="thaiDistribute"/>
        <w:rPr>
          <w:rFonts w:cs="Arial"/>
          <w:color w:val="000000" w:themeColor="text1"/>
          <w:sz w:val="14"/>
          <w:szCs w:val="14"/>
        </w:rPr>
      </w:pPr>
    </w:p>
    <w:p w14:paraId="07E88F57" w14:textId="77777777" w:rsidR="00810E26" w:rsidRPr="0005525A" w:rsidRDefault="00810E26" w:rsidP="009E0BF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05525A">
        <w:rPr>
          <w:rFonts w:cs="Arial"/>
          <w:color w:val="000000" w:themeColor="text1"/>
          <w:sz w:val="20"/>
          <w:szCs w:val="20"/>
        </w:rPr>
        <w:t>Impairment of financial assets</w:t>
      </w:r>
    </w:p>
    <w:p w14:paraId="7FCFBC37"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14"/>
          <w:szCs w:val="14"/>
        </w:rPr>
      </w:pPr>
    </w:p>
    <w:p w14:paraId="5F749259" w14:textId="4398B8B3"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20"/>
          <w:szCs w:val="20"/>
        </w:rPr>
      </w:pPr>
      <w:r w:rsidRPr="0005525A">
        <w:rPr>
          <w:rFonts w:cs="Arial"/>
          <w:color w:val="000000" w:themeColor="text1"/>
          <w:sz w:val="20"/>
          <w:szCs w:val="20"/>
        </w:rPr>
        <w:t xml:space="preserve">The Group has </w:t>
      </w:r>
      <w:r w:rsidR="00A504C4" w:rsidRPr="0005525A">
        <w:rPr>
          <w:rFonts w:cs="Arial"/>
          <w:color w:val="000000" w:themeColor="text1"/>
          <w:sz w:val="20"/>
          <w:szCs w:val="20"/>
        </w:rPr>
        <w:t>3</w:t>
      </w:r>
      <w:r w:rsidRPr="0005525A">
        <w:rPr>
          <w:rFonts w:cs="Arial"/>
          <w:color w:val="000000" w:themeColor="text1"/>
          <w:sz w:val="20"/>
          <w:szCs w:val="20"/>
        </w:rPr>
        <w:t xml:space="preserve"> types of financial assets that are subject to the allowance for expected credit loss model as follow:</w:t>
      </w:r>
    </w:p>
    <w:p w14:paraId="5A5E76F3" w14:textId="449C50D1" w:rsidR="005C48F5" w:rsidRPr="0005525A" w:rsidRDefault="00810E26" w:rsidP="009E0BF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05525A">
        <w:rPr>
          <w:rFonts w:cs="Arial"/>
          <w:color w:val="000000" w:themeColor="text1"/>
          <w:sz w:val="20"/>
          <w:szCs w:val="20"/>
        </w:rPr>
        <w:t>Trade accounts receivable from services</w:t>
      </w:r>
    </w:p>
    <w:p w14:paraId="161F50A7" w14:textId="60243C1E" w:rsidR="00810E26" w:rsidRPr="0005525A" w:rsidRDefault="004B5022" w:rsidP="009E0BF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05525A">
        <w:rPr>
          <w:rFonts w:cs="Arial"/>
          <w:color w:val="000000" w:themeColor="text1"/>
          <w:sz w:val="20"/>
          <w:szCs w:val="20"/>
        </w:rPr>
        <w:t>C</w:t>
      </w:r>
      <w:r w:rsidR="00810E26" w:rsidRPr="0005525A">
        <w:rPr>
          <w:rFonts w:cs="Arial"/>
          <w:color w:val="000000" w:themeColor="text1"/>
          <w:sz w:val="20"/>
          <w:szCs w:val="20"/>
        </w:rPr>
        <w:t>ontract assets from services</w:t>
      </w:r>
    </w:p>
    <w:p w14:paraId="4A65D4DC" w14:textId="77777777" w:rsidR="00810E26" w:rsidRPr="0005525A" w:rsidRDefault="00810E26" w:rsidP="009E0BF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05525A">
        <w:rPr>
          <w:rFonts w:cs="Arial"/>
          <w:color w:val="000000" w:themeColor="text1"/>
          <w:sz w:val="20"/>
          <w:szCs w:val="20"/>
        </w:rPr>
        <w:t>Loan</w:t>
      </w:r>
    </w:p>
    <w:p w14:paraId="09EDBB4B" w14:textId="77777777" w:rsidR="00810E26" w:rsidRPr="0005525A" w:rsidRDefault="00810E26" w:rsidP="002B3DE2">
      <w:pPr>
        <w:spacing w:line="360" w:lineRule="auto"/>
        <w:ind w:left="1267"/>
        <w:jc w:val="thaiDistribute"/>
        <w:rPr>
          <w:rFonts w:cs="Arial"/>
          <w:color w:val="000000" w:themeColor="text1"/>
          <w:sz w:val="14"/>
          <w:szCs w:val="14"/>
        </w:rPr>
      </w:pPr>
    </w:p>
    <w:p w14:paraId="0036E353" w14:textId="77777777" w:rsidR="00810E26" w:rsidRPr="0005525A" w:rsidRDefault="00810E26" w:rsidP="002B3DE2">
      <w:pPr>
        <w:spacing w:line="360" w:lineRule="auto"/>
        <w:ind w:left="1267"/>
        <w:jc w:val="thaiDistribute"/>
        <w:rPr>
          <w:rFonts w:cs="Arial"/>
          <w:color w:val="000000" w:themeColor="text1"/>
          <w:sz w:val="20"/>
          <w:szCs w:val="20"/>
        </w:rPr>
      </w:pPr>
      <w:r w:rsidRPr="0005525A">
        <w:rPr>
          <w:rFonts w:cs="Arial"/>
          <w:color w:val="000000" w:themeColor="text1"/>
          <w:sz w:val="20"/>
          <w:szCs w:val="20"/>
        </w:rPr>
        <w:t xml:space="preserve">Trade accounts receivable and contract assets are applied simplified approach to measuring expected credit losses. </w:t>
      </w:r>
    </w:p>
    <w:p w14:paraId="54BB87AC" w14:textId="77777777" w:rsidR="00810E26" w:rsidRPr="0005525A" w:rsidRDefault="00810E26"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7"/>
        <w:jc w:val="thaiDistribute"/>
        <w:rPr>
          <w:rFonts w:cs="Arial"/>
          <w:color w:val="000000" w:themeColor="text1"/>
          <w:sz w:val="14"/>
          <w:szCs w:val="14"/>
        </w:rPr>
      </w:pPr>
    </w:p>
    <w:p w14:paraId="3950A4E2" w14:textId="77777777" w:rsidR="00810E26" w:rsidRPr="0005525A" w:rsidRDefault="00810E26" w:rsidP="002B3DE2">
      <w:pPr>
        <w:spacing w:line="360" w:lineRule="auto"/>
        <w:ind w:left="1267"/>
        <w:jc w:val="thaiDistribute"/>
        <w:rPr>
          <w:rFonts w:cs="Arial"/>
          <w:color w:val="000000" w:themeColor="text1"/>
          <w:sz w:val="20"/>
          <w:szCs w:val="20"/>
        </w:rPr>
      </w:pPr>
      <w:r w:rsidRPr="0005525A">
        <w:rPr>
          <w:rFonts w:cs="Arial"/>
          <w:color w:val="000000" w:themeColor="text1"/>
          <w:sz w:val="20"/>
          <w:szCs w:val="20"/>
        </w:rPr>
        <w:t>The movements in allowance for expected credit losses are as follows:</w:t>
      </w:r>
    </w:p>
    <w:p w14:paraId="65D23A55" w14:textId="77777777" w:rsidR="00810E26" w:rsidRPr="0005525A" w:rsidRDefault="00810E26" w:rsidP="002B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7"/>
        <w:jc w:val="thaiDistribute"/>
        <w:rPr>
          <w:rFonts w:cs="Arial"/>
          <w:color w:val="000000" w:themeColor="text1"/>
          <w:sz w:val="12"/>
          <w:szCs w:val="12"/>
        </w:rPr>
      </w:pPr>
    </w:p>
    <w:tbl>
      <w:tblPr>
        <w:tblW w:w="7947" w:type="dxa"/>
        <w:tblInd w:w="1260" w:type="dxa"/>
        <w:tblLayout w:type="fixed"/>
        <w:tblCellMar>
          <w:left w:w="43" w:type="dxa"/>
          <w:right w:w="43" w:type="dxa"/>
        </w:tblCellMar>
        <w:tblLook w:val="0000" w:firstRow="0" w:lastRow="0" w:firstColumn="0" w:lastColumn="0" w:noHBand="0" w:noVBand="0"/>
      </w:tblPr>
      <w:tblGrid>
        <w:gridCol w:w="2502"/>
        <w:gridCol w:w="1268"/>
        <w:gridCol w:w="109"/>
        <w:gridCol w:w="1215"/>
        <w:gridCol w:w="108"/>
        <w:gridCol w:w="1332"/>
        <w:gridCol w:w="108"/>
        <w:gridCol w:w="1305"/>
      </w:tblGrid>
      <w:tr w:rsidR="007148FA" w:rsidRPr="0005525A" w14:paraId="43BC0A3F" w14:textId="77777777" w:rsidTr="00AE5D1B">
        <w:tc>
          <w:tcPr>
            <w:tcW w:w="2502" w:type="dxa"/>
          </w:tcPr>
          <w:p w14:paraId="4D14AC9D" w14:textId="77777777" w:rsidR="00810E26" w:rsidRPr="0005525A" w:rsidRDefault="00810E26" w:rsidP="00DD72E9">
            <w:pPr>
              <w:spacing w:line="360" w:lineRule="auto"/>
              <w:ind w:left="-24"/>
              <w:jc w:val="thaiDistribute"/>
              <w:rPr>
                <w:rFonts w:cs="Arial"/>
                <w:color w:val="000000" w:themeColor="text1"/>
                <w:sz w:val="16"/>
                <w:szCs w:val="16"/>
                <w:cs/>
              </w:rPr>
            </w:pPr>
          </w:p>
        </w:tc>
        <w:tc>
          <w:tcPr>
            <w:tcW w:w="1268" w:type="dxa"/>
            <w:tcBorders>
              <w:bottom w:val="single" w:sz="4" w:space="0" w:color="auto"/>
            </w:tcBorders>
          </w:tcPr>
          <w:p w14:paraId="2D2EE5CB" w14:textId="77777777" w:rsidR="00810E26" w:rsidRPr="0005525A"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p>
        </w:tc>
        <w:tc>
          <w:tcPr>
            <w:tcW w:w="109" w:type="dxa"/>
            <w:tcBorders>
              <w:bottom w:val="single" w:sz="4" w:space="0" w:color="auto"/>
            </w:tcBorders>
          </w:tcPr>
          <w:p w14:paraId="7B325FA7" w14:textId="77777777" w:rsidR="00810E26" w:rsidRPr="0005525A"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p>
        </w:tc>
        <w:tc>
          <w:tcPr>
            <w:tcW w:w="1215" w:type="dxa"/>
            <w:tcBorders>
              <w:bottom w:val="single" w:sz="4" w:space="0" w:color="auto"/>
            </w:tcBorders>
          </w:tcPr>
          <w:p w14:paraId="568C91BD" w14:textId="77777777" w:rsidR="00810E26" w:rsidRPr="0005525A"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p>
        </w:tc>
        <w:tc>
          <w:tcPr>
            <w:tcW w:w="108" w:type="dxa"/>
            <w:tcBorders>
              <w:bottom w:val="single" w:sz="4" w:space="0" w:color="auto"/>
            </w:tcBorders>
          </w:tcPr>
          <w:p w14:paraId="69BFD41A" w14:textId="77777777" w:rsidR="00810E26" w:rsidRPr="0005525A"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p>
        </w:tc>
        <w:tc>
          <w:tcPr>
            <w:tcW w:w="2745" w:type="dxa"/>
            <w:gridSpan w:val="3"/>
            <w:tcBorders>
              <w:bottom w:val="single" w:sz="4" w:space="0" w:color="auto"/>
            </w:tcBorders>
          </w:tcPr>
          <w:p w14:paraId="7F38DE7B" w14:textId="77777777" w:rsidR="00810E26" w:rsidRPr="0005525A" w:rsidRDefault="00810E26" w:rsidP="00DD72E9">
            <w:pPr>
              <w:tabs>
                <w:tab w:val="left" w:pos="4860"/>
              </w:tabs>
              <w:spacing w:line="360" w:lineRule="auto"/>
              <w:ind w:right="-21"/>
              <w:jc w:val="right"/>
              <w:rPr>
                <w:rFonts w:cs="Arial"/>
                <w:snapToGrid w:val="0"/>
                <w:color w:val="000000" w:themeColor="text1"/>
                <w:sz w:val="16"/>
                <w:szCs w:val="16"/>
                <w:cs/>
                <w:lang w:eastAsia="th-TH"/>
              </w:rPr>
            </w:pPr>
            <w:r w:rsidRPr="0005525A">
              <w:rPr>
                <w:rFonts w:cs="Arial"/>
                <w:snapToGrid w:val="0"/>
                <w:color w:val="000000" w:themeColor="text1"/>
                <w:sz w:val="16"/>
                <w:szCs w:val="16"/>
                <w:cs/>
                <w:lang w:eastAsia="th-TH"/>
              </w:rPr>
              <w:t>(</w:t>
            </w:r>
            <w:r w:rsidRPr="0005525A">
              <w:rPr>
                <w:rFonts w:cs="Arial"/>
                <w:snapToGrid w:val="0"/>
                <w:color w:val="000000" w:themeColor="text1"/>
                <w:sz w:val="16"/>
                <w:szCs w:val="16"/>
                <w:lang w:eastAsia="th-TH"/>
              </w:rPr>
              <w:t>Unit : Baht)</w:t>
            </w:r>
          </w:p>
        </w:tc>
      </w:tr>
      <w:tr w:rsidR="007148FA" w:rsidRPr="0005525A" w14:paraId="6503B9CF" w14:textId="77777777" w:rsidTr="00AE5D1B">
        <w:tc>
          <w:tcPr>
            <w:tcW w:w="2502" w:type="dxa"/>
          </w:tcPr>
          <w:p w14:paraId="1FE1EC94" w14:textId="77777777" w:rsidR="00810E26" w:rsidRPr="0005525A" w:rsidRDefault="00810E26" w:rsidP="00DD72E9">
            <w:pPr>
              <w:spacing w:line="360" w:lineRule="auto"/>
              <w:ind w:left="-24"/>
              <w:jc w:val="thaiDistribute"/>
              <w:rPr>
                <w:rFonts w:cs="Arial"/>
                <w:color w:val="000000" w:themeColor="text1"/>
                <w:sz w:val="16"/>
                <w:szCs w:val="16"/>
                <w:cs/>
              </w:rPr>
            </w:pPr>
          </w:p>
        </w:tc>
        <w:tc>
          <w:tcPr>
            <w:tcW w:w="2592" w:type="dxa"/>
            <w:gridSpan w:val="3"/>
            <w:tcBorders>
              <w:top w:val="single" w:sz="4" w:space="0" w:color="auto"/>
              <w:bottom w:val="single" w:sz="4" w:space="0" w:color="auto"/>
            </w:tcBorders>
          </w:tcPr>
          <w:p w14:paraId="393DAD80" w14:textId="77777777" w:rsidR="00810E26" w:rsidRPr="0005525A" w:rsidRDefault="00810E26" w:rsidP="00DD72E9">
            <w:pPr>
              <w:spacing w:line="360" w:lineRule="auto"/>
              <w:jc w:val="center"/>
              <w:rPr>
                <w:rFonts w:cs="Arial"/>
                <w:snapToGrid w:val="0"/>
                <w:color w:val="000000" w:themeColor="text1"/>
                <w:sz w:val="16"/>
                <w:szCs w:val="16"/>
                <w:cs/>
                <w:lang w:eastAsia="th-TH"/>
              </w:rPr>
            </w:pPr>
            <w:r w:rsidRPr="0005525A">
              <w:rPr>
                <w:rFonts w:cs="Arial"/>
                <w:snapToGrid w:val="0"/>
                <w:color w:val="000000" w:themeColor="text1"/>
                <w:sz w:val="16"/>
                <w:szCs w:val="16"/>
                <w:lang w:eastAsia="th-TH"/>
              </w:rPr>
              <w:t>CONSOLIDATED F/S</w:t>
            </w:r>
          </w:p>
        </w:tc>
        <w:tc>
          <w:tcPr>
            <w:tcW w:w="108" w:type="dxa"/>
            <w:tcBorders>
              <w:top w:val="single" w:sz="4" w:space="0" w:color="auto"/>
            </w:tcBorders>
          </w:tcPr>
          <w:p w14:paraId="0E35E923" w14:textId="77777777" w:rsidR="00810E26" w:rsidRPr="0005525A" w:rsidRDefault="00810E26" w:rsidP="00DD72E9">
            <w:pPr>
              <w:spacing w:line="360" w:lineRule="auto"/>
              <w:jc w:val="center"/>
              <w:rPr>
                <w:rFonts w:cs="Arial"/>
                <w:snapToGrid w:val="0"/>
                <w:color w:val="000000" w:themeColor="text1"/>
                <w:sz w:val="16"/>
                <w:szCs w:val="16"/>
                <w:cs/>
                <w:lang w:eastAsia="th-TH"/>
              </w:rPr>
            </w:pPr>
          </w:p>
        </w:tc>
        <w:tc>
          <w:tcPr>
            <w:tcW w:w="2745" w:type="dxa"/>
            <w:gridSpan w:val="3"/>
            <w:tcBorders>
              <w:top w:val="single" w:sz="4" w:space="0" w:color="auto"/>
              <w:bottom w:val="single" w:sz="4" w:space="0" w:color="auto"/>
            </w:tcBorders>
          </w:tcPr>
          <w:p w14:paraId="453D8AD4" w14:textId="77777777" w:rsidR="00810E26" w:rsidRPr="0005525A"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r w:rsidRPr="0005525A">
              <w:rPr>
                <w:rFonts w:cs="Arial"/>
                <w:snapToGrid w:val="0"/>
                <w:color w:val="000000" w:themeColor="text1"/>
                <w:sz w:val="16"/>
                <w:szCs w:val="16"/>
                <w:lang w:eastAsia="th-TH"/>
              </w:rPr>
              <w:t>SEPARATE F/S</w:t>
            </w:r>
          </w:p>
        </w:tc>
      </w:tr>
      <w:tr w:rsidR="00C33A5C" w:rsidRPr="0005525A" w14:paraId="416972EC" w14:textId="77777777" w:rsidTr="00AE5D1B">
        <w:tc>
          <w:tcPr>
            <w:tcW w:w="2502" w:type="dxa"/>
          </w:tcPr>
          <w:p w14:paraId="5AFC2F63" w14:textId="77777777" w:rsidR="00C33A5C" w:rsidRPr="0005525A" w:rsidRDefault="00C33A5C" w:rsidP="00C33A5C">
            <w:pPr>
              <w:spacing w:line="360" w:lineRule="auto"/>
              <w:ind w:left="-24"/>
              <w:jc w:val="thaiDistribute"/>
              <w:rPr>
                <w:rFonts w:cs="Arial"/>
                <w:color w:val="000000" w:themeColor="text1"/>
                <w:sz w:val="16"/>
                <w:szCs w:val="16"/>
                <w:cs/>
              </w:rPr>
            </w:pPr>
          </w:p>
        </w:tc>
        <w:tc>
          <w:tcPr>
            <w:tcW w:w="1268" w:type="dxa"/>
            <w:tcBorders>
              <w:top w:val="single" w:sz="4" w:space="0" w:color="auto"/>
              <w:bottom w:val="single" w:sz="4" w:space="0" w:color="auto"/>
            </w:tcBorders>
            <w:vAlign w:val="bottom"/>
          </w:tcPr>
          <w:p w14:paraId="17B2C61A" w14:textId="39951756" w:rsidR="00C33A5C" w:rsidRPr="0005525A" w:rsidRDefault="00C33A5C" w:rsidP="00C33A5C">
            <w:pPr>
              <w:spacing w:line="360" w:lineRule="auto"/>
              <w:jc w:val="center"/>
              <w:rPr>
                <w:rFonts w:cs="Arial"/>
                <w:color w:val="000000" w:themeColor="text1"/>
                <w:sz w:val="16"/>
                <w:szCs w:val="16"/>
              </w:rPr>
            </w:pPr>
            <w:r w:rsidRPr="0005525A">
              <w:rPr>
                <w:rFonts w:cs="Arial"/>
                <w:color w:val="000000" w:themeColor="text1"/>
                <w:sz w:val="16"/>
                <w:szCs w:val="16"/>
              </w:rPr>
              <w:t>2025</w:t>
            </w:r>
          </w:p>
        </w:tc>
        <w:tc>
          <w:tcPr>
            <w:tcW w:w="109" w:type="dxa"/>
            <w:tcBorders>
              <w:top w:val="single" w:sz="4" w:space="0" w:color="auto"/>
            </w:tcBorders>
            <w:vAlign w:val="bottom"/>
          </w:tcPr>
          <w:p w14:paraId="4066A4D1" w14:textId="77777777" w:rsidR="00C33A5C" w:rsidRPr="0005525A" w:rsidRDefault="00C33A5C" w:rsidP="00C33A5C">
            <w:pPr>
              <w:spacing w:line="360" w:lineRule="auto"/>
              <w:jc w:val="right"/>
              <w:rPr>
                <w:rFonts w:cs="Arial"/>
                <w:color w:val="000000" w:themeColor="text1"/>
                <w:sz w:val="16"/>
                <w:szCs w:val="16"/>
                <w:u w:val="single"/>
              </w:rPr>
            </w:pPr>
          </w:p>
        </w:tc>
        <w:tc>
          <w:tcPr>
            <w:tcW w:w="1215" w:type="dxa"/>
            <w:tcBorders>
              <w:top w:val="single" w:sz="4" w:space="0" w:color="auto"/>
              <w:bottom w:val="single" w:sz="4" w:space="0" w:color="auto"/>
            </w:tcBorders>
            <w:vAlign w:val="bottom"/>
          </w:tcPr>
          <w:p w14:paraId="3CCDC9CE" w14:textId="208BA2F5" w:rsidR="00C33A5C" w:rsidRPr="0005525A" w:rsidRDefault="00C33A5C" w:rsidP="00C33A5C">
            <w:pPr>
              <w:spacing w:line="360" w:lineRule="auto"/>
              <w:jc w:val="center"/>
              <w:rPr>
                <w:rFonts w:cs="Arial"/>
                <w:color w:val="000000" w:themeColor="text1"/>
                <w:sz w:val="16"/>
                <w:szCs w:val="16"/>
                <w:cs/>
              </w:rPr>
            </w:pPr>
            <w:r w:rsidRPr="0005525A">
              <w:rPr>
                <w:rFonts w:cs="Arial"/>
                <w:color w:val="000000" w:themeColor="text1"/>
                <w:sz w:val="16"/>
                <w:szCs w:val="16"/>
              </w:rPr>
              <w:t>2024</w:t>
            </w:r>
          </w:p>
        </w:tc>
        <w:tc>
          <w:tcPr>
            <w:tcW w:w="108" w:type="dxa"/>
          </w:tcPr>
          <w:p w14:paraId="3DC3C28C" w14:textId="77777777" w:rsidR="00C33A5C" w:rsidRPr="0005525A" w:rsidRDefault="00C33A5C" w:rsidP="00C33A5C">
            <w:pPr>
              <w:spacing w:line="360" w:lineRule="auto"/>
              <w:jc w:val="center"/>
              <w:rPr>
                <w:rFonts w:cs="Arial"/>
                <w:color w:val="000000" w:themeColor="text1"/>
                <w:sz w:val="16"/>
                <w:szCs w:val="16"/>
              </w:rPr>
            </w:pPr>
          </w:p>
        </w:tc>
        <w:tc>
          <w:tcPr>
            <w:tcW w:w="1332" w:type="dxa"/>
            <w:tcBorders>
              <w:bottom w:val="single" w:sz="4" w:space="0" w:color="auto"/>
            </w:tcBorders>
            <w:vAlign w:val="bottom"/>
          </w:tcPr>
          <w:p w14:paraId="1A0B3F1E" w14:textId="0D38684D" w:rsidR="00C33A5C" w:rsidRPr="0005525A" w:rsidRDefault="00C33A5C" w:rsidP="00C33A5C">
            <w:pPr>
              <w:spacing w:line="360" w:lineRule="auto"/>
              <w:jc w:val="center"/>
              <w:rPr>
                <w:rFonts w:cs="Arial"/>
                <w:color w:val="000000" w:themeColor="text1"/>
                <w:sz w:val="16"/>
                <w:szCs w:val="16"/>
                <w:cs/>
              </w:rPr>
            </w:pPr>
            <w:r w:rsidRPr="0005525A">
              <w:rPr>
                <w:rFonts w:cs="Arial"/>
                <w:color w:val="000000" w:themeColor="text1"/>
                <w:sz w:val="16"/>
                <w:szCs w:val="16"/>
              </w:rPr>
              <w:t>2025</w:t>
            </w:r>
          </w:p>
        </w:tc>
        <w:tc>
          <w:tcPr>
            <w:tcW w:w="108" w:type="dxa"/>
            <w:vAlign w:val="bottom"/>
          </w:tcPr>
          <w:p w14:paraId="3C811599" w14:textId="77777777" w:rsidR="00C33A5C" w:rsidRPr="0005525A" w:rsidRDefault="00C33A5C" w:rsidP="00C33A5C">
            <w:pPr>
              <w:spacing w:line="360" w:lineRule="auto"/>
              <w:jc w:val="right"/>
              <w:rPr>
                <w:rFonts w:cs="Arial"/>
                <w:color w:val="000000" w:themeColor="text1"/>
                <w:sz w:val="16"/>
                <w:szCs w:val="16"/>
                <w:u w:val="single"/>
              </w:rPr>
            </w:pPr>
          </w:p>
        </w:tc>
        <w:tc>
          <w:tcPr>
            <w:tcW w:w="1305" w:type="dxa"/>
            <w:tcBorders>
              <w:bottom w:val="single" w:sz="4" w:space="0" w:color="auto"/>
            </w:tcBorders>
            <w:vAlign w:val="bottom"/>
          </w:tcPr>
          <w:p w14:paraId="3F267529" w14:textId="5584E0A4" w:rsidR="00C33A5C" w:rsidRPr="0005525A" w:rsidRDefault="00C33A5C" w:rsidP="00C33A5C">
            <w:pPr>
              <w:spacing w:line="360" w:lineRule="auto"/>
              <w:jc w:val="center"/>
              <w:rPr>
                <w:rFonts w:cs="Arial"/>
                <w:color w:val="000000" w:themeColor="text1"/>
                <w:sz w:val="16"/>
                <w:szCs w:val="16"/>
                <w:cs/>
              </w:rPr>
            </w:pPr>
            <w:r w:rsidRPr="0005525A">
              <w:rPr>
                <w:rFonts w:cs="Arial"/>
                <w:color w:val="000000" w:themeColor="text1"/>
                <w:sz w:val="16"/>
                <w:szCs w:val="16"/>
              </w:rPr>
              <w:t>2024</w:t>
            </w:r>
          </w:p>
        </w:tc>
      </w:tr>
      <w:tr w:rsidR="00C33A5C" w:rsidRPr="0005525A" w14:paraId="332CBA9D" w14:textId="77777777" w:rsidTr="00AE5D1B">
        <w:tc>
          <w:tcPr>
            <w:tcW w:w="2502" w:type="dxa"/>
          </w:tcPr>
          <w:p w14:paraId="056A9716" w14:textId="77777777" w:rsidR="00C33A5C" w:rsidRPr="0005525A" w:rsidRDefault="00C33A5C" w:rsidP="00C33A5C">
            <w:pPr>
              <w:spacing w:line="360" w:lineRule="auto"/>
              <w:ind w:left="-24"/>
              <w:jc w:val="thaiDistribute"/>
              <w:rPr>
                <w:rFonts w:cs="Arial"/>
                <w:color w:val="000000" w:themeColor="text1"/>
                <w:sz w:val="16"/>
                <w:szCs w:val="16"/>
                <w:cs/>
              </w:rPr>
            </w:pPr>
            <w:r w:rsidRPr="0005525A">
              <w:rPr>
                <w:rFonts w:cs="Arial"/>
                <w:color w:val="000000" w:themeColor="text1"/>
                <w:sz w:val="16"/>
                <w:szCs w:val="16"/>
              </w:rPr>
              <w:t>Beginning balance</w:t>
            </w:r>
          </w:p>
        </w:tc>
        <w:tc>
          <w:tcPr>
            <w:tcW w:w="1268" w:type="dxa"/>
          </w:tcPr>
          <w:p w14:paraId="6532E82E" w14:textId="7E1E8C35" w:rsidR="00C33A5C" w:rsidRPr="0005525A" w:rsidRDefault="00363BA2"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eastAsia="Cordia New" w:cs="Arial"/>
                <w:color w:val="000000" w:themeColor="text1"/>
                <w:sz w:val="16"/>
                <w:szCs w:val="16"/>
              </w:rPr>
            </w:pPr>
            <w:r w:rsidRPr="0005525A">
              <w:rPr>
                <w:rFonts w:cs="Arial"/>
                <w:color w:val="000000" w:themeColor="text1"/>
                <w:sz w:val="16"/>
                <w:szCs w:val="16"/>
              </w:rPr>
              <w:t>924,180</w:t>
            </w:r>
          </w:p>
        </w:tc>
        <w:tc>
          <w:tcPr>
            <w:tcW w:w="109" w:type="dxa"/>
          </w:tcPr>
          <w:p w14:paraId="6D020799" w14:textId="77777777"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215" w:type="dxa"/>
          </w:tcPr>
          <w:p w14:paraId="01EA5F17" w14:textId="542A92EF" w:rsidR="00C33A5C" w:rsidRPr="0005525A" w:rsidRDefault="00C33A5C" w:rsidP="00AE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rPr>
                <w:rFonts w:eastAsia="Cordia New" w:cs="Arial"/>
                <w:color w:val="000000" w:themeColor="text1"/>
                <w:sz w:val="16"/>
                <w:szCs w:val="16"/>
              </w:rPr>
            </w:pPr>
            <w:r w:rsidRPr="0005525A">
              <w:rPr>
                <w:rFonts w:cs="Arial"/>
                <w:color w:val="000000" w:themeColor="text1"/>
                <w:sz w:val="16"/>
                <w:szCs w:val="16"/>
              </w:rPr>
              <w:t>924,180</w:t>
            </w:r>
          </w:p>
        </w:tc>
        <w:tc>
          <w:tcPr>
            <w:tcW w:w="108" w:type="dxa"/>
          </w:tcPr>
          <w:p w14:paraId="174E950E" w14:textId="77777777"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332" w:type="dxa"/>
          </w:tcPr>
          <w:p w14:paraId="3CB8E732" w14:textId="3F526C64" w:rsidR="00C33A5C" w:rsidRPr="0005525A" w:rsidRDefault="00363BA2"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color w:val="000000" w:themeColor="text1"/>
                <w:sz w:val="16"/>
                <w:szCs w:val="16"/>
              </w:rPr>
            </w:pPr>
            <w:r w:rsidRPr="0005525A">
              <w:rPr>
                <w:rFonts w:eastAsia="Cordia New" w:cs="Arial"/>
                <w:color w:val="000000" w:themeColor="text1"/>
                <w:sz w:val="16"/>
                <w:szCs w:val="16"/>
              </w:rPr>
              <w:t>-</w:t>
            </w:r>
          </w:p>
        </w:tc>
        <w:tc>
          <w:tcPr>
            <w:tcW w:w="108" w:type="dxa"/>
          </w:tcPr>
          <w:p w14:paraId="1C8A40FC" w14:textId="77777777"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color w:val="000000" w:themeColor="text1"/>
                <w:sz w:val="16"/>
                <w:szCs w:val="16"/>
                <w:cs/>
              </w:rPr>
            </w:pPr>
          </w:p>
        </w:tc>
        <w:tc>
          <w:tcPr>
            <w:tcW w:w="1305" w:type="dxa"/>
          </w:tcPr>
          <w:p w14:paraId="7EEBB286" w14:textId="63D6BC35"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color w:val="000000" w:themeColor="text1"/>
                <w:sz w:val="16"/>
                <w:szCs w:val="16"/>
              </w:rPr>
            </w:pPr>
            <w:r w:rsidRPr="0005525A">
              <w:rPr>
                <w:rFonts w:eastAsia="Cordia New" w:cs="Arial"/>
                <w:color w:val="000000" w:themeColor="text1"/>
                <w:sz w:val="16"/>
                <w:szCs w:val="16"/>
              </w:rPr>
              <w:t>-</w:t>
            </w:r>
          </w:p>
        </w:tc>
      </w:tr>
      <w:tr w:rsidR="00C33A5C" w:rsidRPr="0005525A" w14:paraId="239F0D79" w14:textId="77777777" w:rsidTr="00AE5D1B">
        <w:tc>
          <w:tcPr>
            <w:tcW w:w="2502" w:type="dxa"/>
          </w:tcPr>
          <w:p w14:paraId="55FFDD4B" w14:textId="77777777" w:rsidR="00C33A5C" w:rsidRPr="0005525A" w:rsidRDefault="00C33A5C" w:rsidP="00C33A5C">
            <w:pPr>
              <w:spacing w:line="360" w:lineRule="auto"/>
              <w:ind w:left="-24"/>
              <w:jc w:val="thaiDistribute"/>
              <w:rPr>
                <w:rFonts w:cs="Arial"/>
                <w:color w:val="000000" w:themeColor="text1"/>
                <w:sz w:val="16"/>
                <w:szCs w:val="16"/>
              </w:rPr>
            </w:pPr>
            <w:r w:rsidRPr="0005525A">
              <w:rPr>
                <w:rFonts w:cs="Arial"/>
                <w:color w:val="000000" w:themeColor="text1"/>
                <w:sz w:val="16"/>
                <w:szCs w:val="16"/>
              </w:rPr>
              <w:t>Write-off debt</w:t>
            </w:r>
          </w:p>
        </w:tc>
        <w:tc>
          <w:tcPr>
            <w:tcW w:w="1268" w:type="dxa"/>
          </w:tcPr>
          <w:p w14:paraId="53D9724B" w14:textId="42A34BF3" w:rsidR="00C33A5C" w:rsidRPr="0005525A" w:rsidRDefault="00363BA2"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eastAsia="Cordia New" w:cs="Arial"/>
                <w:color w:val="000000" w:themeColor="text1"/>
                <w:sz w:val="16"/>
                <w:szCs w:val="16"/>
              </w:rPr>
            </w:pPr>
            <w:r w:rsidRPr="0005525A">
              <w:rPr>
                <w:rFonts w:cs="Arial"/>
                <w:color w:val="000000" w:themeColor="text1"/>
                <w:sz w:val="16"/>
                <w:szCs w:val="16"/>
              </w:rPr>
              <w:t>(924,180)</w:t>
            </w:r>
          </w:p>
        </w:tc>
        <w:tc>
          <w:tcPr>
            <w:tcW w:w="109" w:type="dxa"/>
          </w:tcPr>
          <w:p w14:paraId="58027E3D" w14:textId="77777777"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215" w:type="dxa"/>
          </w:tcPr>
          <w:p w14:paraId="72B1BF93" w14:textId="252A1C3C" w:rsidR="00C33A5C" w:rsidRPr="0005525A" w:rsidRDefault="00C33A5C" w:rsidP="00AE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rPr>
                <w:rFonts w:eastAsia="Cordia New" w:cs="Arial"/>
                <w:color w:val="000000" w:themeColor="text1"/>
                <w:sz w:val="16"/>
                <w:szCs w:val="16"/>
              </w:rPr>
            </w:pPr>
            <w:r w:rsidRPr="0005525A">
              <w:rPr>
                <w:rFonts w:eastAsia="Cordia New" w:cs="Arial"/>
                <w:color w:val="000000" w:themeColor="text1"/>
                <w:sz w:val="16"/>
                <w:szCs w:val="16"/>
              </w:rPr>
              <w:t>-</w:t>
            </w:r>
          </w:p>
        </w:tc>
        <w:tc>
          <w:tcPr>
            <w:tcW w:w="108" w:type="dxa"/>
          </w:tcPr>
          <w:p w14:paraId="280F6D4E" w14:textId="77777777"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332" w:type="dxa"/>
          </w:tcPr>
          <w:p w14:paraId="72E10966" w14:textId="5815049B" w:rsidR="00C33A5C" w:rsidRPr="0005525A" w:rsidRDefault="00363BA2"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color w:val="000000" w:themeColor="text1"/>
                <w:sz w:val="16"/>
                <w:szCs w:val="16"/>
              </w:rPr>
            </w:pPr>
            <w:r w:rsidRPr="0005525A">
              <w:rPr>
                <w:rFonts w:eastAsia="Cordia New" w:cs="Arial"/>
                <w:color w:val="000000" w:themeColor="text1"/>
                <w:sz w:val="16"/>
                <w:szCs w:val="16"/>
              </w:rPr>
              <w:t>-</w:t>
            </w:r>
          </w:p>
        </w:tc>
        <w:tc>
          <w:tcPr>
            <w:tcW w:w="108" w:type="dxa"/>
          </w:tcPr>
          <w:p w14:paraId="3E327382" w14:textId="77777777"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color w:val="000000" w:themeColor="text1"/>
                <w:sz w:val="16"/>
                <w:szCs w:val="16"/>
                <w:cs/>
              </w:rPr>
            </w:pPr>
          </w:p>
        </w:tc>
        <w:tc>
          <w:tcPr>
            <w:tcW w:w="1305" w:type="dxa"/>
          </w:tcPr>
          <w:p w14:paraId="308619F8" w14:textId="3936D91B"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color w:val="000000" w:themeColor="text1"/>
                <w:sz w:val="16"/>
                <w:szCs w:val="16"/>
              </w:rPr>
            </w:pPr>
            <w:r w:rsidRPr="0005525A">
              <w:rPr>
                <w:rFonts w:eastAsia="Cordia New" w:cs="Arial"/>
                <w:color w:val="000000" w:themeColor="text1"/>
                <w:sz w:val="16"/>
                <w:szCs w:val="16"/>
              </w:rPr>
              <w:t>-</w:t>
            </w:r>
          </w:p>
        </w:tc>
      </w:tr>
      <w:tr w:rsidR="00C33A5C" w:rsidRPr="0005525A" w14:paraId="1B4FB273" w14:textId="77777777" w:rsidTr="00AE5D1B">
        <w:tc>
          <w:tcPr>
            <w:tcW w:w="2502" w:type="dxa"/>
          </w:tcPr>
          <w:p w14:paraId="0BD7956B" w14:textId="77777777" w:rsidR="00C33A5C" w:rsidRPr="0005525A" w:rsidRDefault="00C33A5C" w:rsidP="00C33A5C">
            <w:pPr>
              <w:spacing w:line="360" w:lineRule="auto"/>
              <w:ind w:left="-24"/>
              <w:jc w:val="thaiDistribute"/>
              <w:rPr>
                <w:rFonts w:cs="Arial"/>
                <w:color w:val="000000" w:themeColor="text1"/>
                <w:sz w:val="16"/>
                <w:szCs w:val="16"/>
                <w:cs/>
              </w:rPr>
            </w:pPr>
            <w:r w:rsidRPr="0005525A">
              <w:rPr>
                <w:rFonts w:cs="Arial"/>
                <w:snapToGrid w:val="0"/>
                <w:color w:val="000000" w:themeColor="text1"/>
                <w:sz w:val="16"/>
                <w:szCs w:val="16"/>
                <w:lang w:eastAsia="th-TH"/>
              </w:rPr>
              <w:t>Ending Balance</w:t>
            </w:r>
          </w:p>
        </w:tc>
        <w:tc>
          <w:tcPr>
            <w:tcW w:w="1268" w:type="dxa"/>
            <w:tcBorders>
              <w:top w:val="single" w:sz="4" w:space="0" w:color="auto"/>
              <w:bottom w:val="single" w:sz="12" w:space="0" w:color="auto"/>
            </w:tcBorders>
          </w:tcPr>
          <w:p w14:paraId="688BD6FA" w14:textId="41E72DF2" w:rsidR="00C33A5C" w:rsidRPr="0005525A" w:rsidRDefault="00363BA2"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eastAsia="Cordia New" w:cs="Arial"/>
                <w:color w:val="000000" w:themeColor="text1"/>
                <w:sz w:val="16"/>
                <w:szCs w:val="16"/>
              </w:rPr>
            </w:pPr>
            <w:r w:rsidRPr="0005525A">
              <w:rPr>
                <w:rFonts w:eastAsia="Cordia New" w:cs="Arial"/>
                <w:color w:val="000000" w:themeColor="text1"/>
                <w:sz w:val="16"/>
                <w:szCs w:val="16"/>
              </w:rPr>
              <w:t>-</w:t>
            </w:r>
          </w:p>
        </w:tc>
        <w:tc>
          <w:tcPr>
            <w:tcW w:w="109" w:type="dxa"/>
          </w:tcPr>
          <w:p w14:paraId="57C31BFF" w14:textId="77777777"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215" w:type="dxa"/>
            <w:tcBorders>
              <w:top w:val="single" w:sz="4" w:space="0" w:color="auto"/>
              <w:bottom w:val="single" w:sz="12" w:space="0" w:color="auto"/>
            </w:tcBorders>
          </w:tcPr>
          <w:p w14:paraId="7315E40B" w14:textId="36201CD0" w:rsidR="00C33A5C" w:rsidRPr="0005525A" w:rsidRDefault="00C33A5C" w:rsidP="00AE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360" w:lineRule="auto"/>
              <w:rPr>
                <w:rFonts w:eastAsia="Cordia New" w:cs="Arial"/>
                <w:color w:val="000000" w:themeColor="text1"/>
                <w:sz w:val="16"/>
                <w:szCs w:val="16"/>
              </w:rPr>
            </w:pPr>
            <w:r w:rsidRPr="0005525A">
              <w:rPr>
                <w:rFonts w:cs="Arial"/>
                <w:color w:val="000000" w:themeColor="text1"/>
                <w:sz w:val="16"/>
                <w:szCs w:val="16"/>
              </w:rPr>
              <w:t>924,180</w:t>
            </w:r>
          </w:p>
        </w:tc>
        <w:tc>
          <w:tcPr>
            <w:tcW w:w="108" w:type="dxa"/>
          </w:tcPr>
          <w:p w14:paraId="29DA751B" w14:textId="77777777"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332" w:type="dxa"/>
            <w:tcBorders>
              <w:top w:val="single" w:sz="4" w:space="0" w:color="auto"/>
              <w:bottom w:val="single" w:sz="12" w:space="0" w:color="auto"/>
            </w:tcBorders>
          </w:tcPr>
          <w:p w14:paraId="3CCB5112" w14:textId="395E84B4" w:rsidR="00C33A5C" w:rsidRPr="0005525A" w:rsidRDefault="00363BA2"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color w:val="000000" w:themeColor="text1"/>
                <w:sz w:val="16"/>
                <w:szCs w:val="16"/>
              </w:rPr>
            </w:pPr>
            <w:r w:rsidRPr="0005525A">
              <w:rPr>
                <w:rFonts w:eastAsia="Cordia New" w:cs="Arial"/>
                <w:color w:val="000000" w:themeColor="text1"/>
                <w:sz w:val="16"/>
                <w:szCs w:val="16"/>
              </w:rPr>
              <w:t>-</w:t>
            </w:r>
          </w:p>
        </w:tc>
        <w:tc>
          <w:tcPr>
            <w:tcW w:w="108" w:type="dxa"/>
          </w:tcPr>
          <w:p w14:paraId="5EF1E539" w14:textId="77777777"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color w:val="000000" w:themeColor="text1"/>
                <w:sz w:val="16"/>
                <w:szCs w:val="16"/>
                <w:cs/>
              </w:rPr>
            </w:pPr>
          </w:p>
        </w:tc>
        <w:tc>
          <w:tcPr>
            <w:tcW w:w="1305" w:type="dxa"/>
            <w:tcBorders>
              <w:top w:val="single" w:sz="4" w:space="0" w:color="auto"/>
              <w:bottom w:val="single" w:sz="12" w:space="0" w:color="auto"/>
            </w:tcBorders>
          </w:tcPr>
          <w:p w14:paraId="00F392B4" w14:textId="10CEA613" w:rsidR="00C33A5C" w:rsidRPr="0005525A" w:rsidRDefault="00C33A5C" w:rsidP="00C33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color w:val="000000" w:themeColor="text1"/>
                <w:sz w:val="16"/>
                <w:szCs w:val="16"/>
              </w:rPr>
            </w:pPr>
            <w:r w:rsidRPr="0005525A">
              <w:rPr>
                <w:rFonts w:eastAsia="Cordia New" w:cs="Arial"/>
                <w:color w:val="000000" w:themeColor="text1"/>
                <w:sz w:val="16"/>
                <w:szCs w:val="16"/>
              </w:rPr>
              <w:t>-</w:t>
            </w:r>
          </w:p>
        </w:tc>
      </w:tr>
    </w:tbl>
    <w:p w14:paraId="5B7D9BF3"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contextualSpacing/>
        <w:jc w:val="thaiDistribute"/>
        <w:rPr>
          <w:rFonts w:cs="Arial"/>
          <w:color w:val="000000" w:themeColor="text1"/>
          <w:sz w:val="14"/>
          <w:szCs w:val="14"/>
        </w:rPr>
      </w:pPr>
    </w:p>
    <w:p w14:paraId="7CD4AB21" w14:textId="1A5E2CE5"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20"/>
          <w:szCs w:val="20"/>
        </w:rPr>
      </w:pPr>
      <w:r w:rsidRPr="0005525A">
        <w:rPr>
          <w:rFonts w:cs="Arial"/>
          <w:color w:val="000000" w:themeColor="text1"/>
          <w:spacing w:val="-8"/>
          <w:sz w:val="20"/>
          <w:szCs w:val="20"/>
        </w:rPr>
        <w:t>Loan is applied general approach to measuring expected credit losses.</w:t>
      </w:r>
      <w:r w:rsidRPr="0005525A">
        <w:rPr>
          <w:rFonts w:cs="Arial"/>
          <w:color w:val="000000" w:themeColor="text1"/>
          <w:spacing w:val="-4"/>
          <w:sz w:val="20"/>
          <w:szCs w:val="20"/>
        </w:rPr>
        <w:t xml:space="preserve"> </w:t>
      </w:r>
      <w:r w:rsidRPr="0005525A">
        <w:rPr>
          <w:rFonts w:cs="Arial"/>
          <w:color w:val="000000" w:themeColor="text1"/>
          <w:spacing w:val="-2"/>
          <w:sz w:val="20"/>
          <w:szCs w:val="20"/>
        </w:rPr>
        <w:t xml:space="preserve">As </w:t>
      </w:r>
      <w:proofErr w:type="gramStart"/>
      <w:r w:rsidRPr="0005525A">
        <w:rPr>
          <w:rFonts w:cs="Arial"/>
          <w:color w:val="000000" w:themeColor="text1"/>
          <w:spacing w:val="-2"/>
          <w:sz w:val="20"/>
          <w:szCs w:val="20"/>
        </w:rPr>
        <w:t>at</w:t>
      </w:r>
      <w:proofErr w:type="gramEnd"/>
      <w:r w:rsidRPr="0005525A">
        <w:rPr>
          <w:rFonts w:cs="Arial"/>
          <w:color w:val="000000" w:themeColor="text1"/>
          <w:spacing w:val="-2"/>
          <w:sz w:val="20"/>
          <w:szCs w:val="20"/>
        </w:rPr>
        <w:t xml:space="preserve"> 31 December 202</w:t>
      </w:r>
      <w:r w:rsidR="00C33A5C" w:rsidRPr="0005525A">
        <w:rPr>
          <w:rFonts w:cs="Arial"/>
          <w:color w:val="000000" w:themeColor="text1"/>
          <w:spacing w:val="-2"/>
          <w:sz w:val="20"/>
          <w:szCs w:val="20"/>
        </w:rPr>
        <w:t>5</w:t>
      </w:r>
      <w:r w:rsidRPr="0005525A">
        <w:rPr>
          <w:rFonts w:cs="Arial"/>
          <w:color w:val="000000" w:themeColor="text1"/>
          <w:spacing w:val="-2"/>
          <w:sz w:val="20"/>
          <w:szCs w:val="20"/>
        </w:rPr>
        <w:t xml:space="preserve">, </w:t>
      </w:r>
      <w:r w:rsidRPr="0005525A">
        <w:rPr>
          <w:rFonts w:cs="Arial"/>
          <w:color w:val="000000" w:themeColor="text1"/>
          <w:sz w:val="20"/>
          <w:szCs w:val="20"/>
        </w:rPr>
        <w:t>the loan is not overdue and not account such credit losses.</w:t>
      </w:r>
    </w:p>
    <w:p w14:paraId="573791D1" w14:textId="77777777" w:rsidR="00DD72E9" w:rsidRPr="0005525A" w:rsidRDefault="00DD72E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16"/>
          <w:szCs w:val="16"/>
          <w:lang w:bidi="ar-SA"/>
        </w:rPr>
      </w:pPr>
    </w:p>
    <w:p w14:paraId="31E15774" w14:textId="77777777" w:rsidR="00810E26" w:rsidRPr="0005525A" w:rsidRDefault="00810E26" w:rsidP="009E0BF6">
      <w:pPr>
        <w:pStyle w:val="ListParagraph"/>
        <w:numPr>
          <w:ilvl w:val="1"/>
          <w:numId w:val="35"/>
        </w:numPr>
        <w:spacing w:after="0" w:line="360" w:lineRule="auto"/>
        <w:ind w:left="907" w:hanging="547"/>
        <w:jc w:val="thaiDistribute"/>
        <w:rPr>
          <w:rFonts w:ascii="Arial" w:eastAsia="Times New Roman" w:hAnsi="Arial" w:cs="Arial"/>
          <w:color w:val="000000" w:themeColor="text1"/>
          <w:spacing w:val="-2"/>
          <w:sz w:val="20"/>
          <w:szCs w:val="20"/>
          <w:lang w:bidi="ar-SA"/>
        </w:rPr>
      </w:pPr>
      <w:r w:rsidRPr="0005525A">
        <w:rPr>
          <w:rFonts w:ascii="Arial" w:eastAsia="Times New Roman" w:hAnsi="Arial" w:cs="Arial"/>
          <w:color w:val="000000" w:themeColor="text1"/>
          <w:spacing w:val="-2"/>
          <w:sz w:val="20"/>
          <w:szCs w:val="20"/>
          <w:lang w:bidi="ar-SA"/>
        </w:rPr>
        <w:t>Market risk</w:t>
      </w:r>
    </w:p>
    <w:p w14:paraId="2CE4BF3B"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color w:val="000000" w:themeColor="text1"/>
          <w:sz w:val="14"/>
          <w:szCs w:val="14"/>
        </w:rPr>
      </w:pPr>
    </w:p>
    <w:p w14:paraId="5E88F5DA"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color w:val="000000" w:themeColor="text1"/>
          <w:sz w:val="20"/>
          <w:szCs w:val="20"/>
        </w:rPr>
      </w:pPr>
      <w:r w:rsidRPr="0005525A">
        <w:rPr>
          <w:rFonts w:cs="Arial"/>
          <w:i/>
          <w:iCs/>
          <w:color w:val="000000" w:themeColor="text1"/>
          <w:sz w:val="20"/>
          <w:szCs w:val="20"/>
        </w:rPr>
        <w:t>Exchange risk</w:t>
      </w:r>
    </w:p>
    <w:p w14:paraId="474C879C" w14:textId="10BC9EA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pacing w:val="-2"/>
          <w:sz w:val="20"/>
          <w:szCs w:val="20"/>
          <w:cs/>
        </w:rPr>
      </w:pPr>
      <w:r w:rsidRPr="0005525A">
        <w:rPr>
          <w:rFonts w:cs="Arial"/>
          <w:color w:val="000000" w:themeColor="text1"/>
          <w:sz w:val="20"/>
          <w:szCs w:val="20"/>
        </w:rPr>
        <w:t>The Group has revenues in foreign currency, which the Group man</w:t>
      </w:r>
      <w:r w:rsidR="00AF40C9" w:rsidRPr="0005525A">
        <w:rPr>
          <w:rFonts w:cs="Arial"/>
          <w:color w:val="000000" w:themeColor="text1"/>
          <w:sz w:val="20"/>
          <w:szCs w:val="20"/>
        </w:rPr>
        <w:t>a</w:t>
      </w:r>
      <w:r w:rsidRPr="0005525A">
        <w:rPr>
          <w:rFonts w:cs="Arial"/>
          <w:color w:val="000000" w:themeColor="text1"/>
          <w:sz w:val="20"/>
          <w:szCs w:val="20"/>
        </w:rPr>
        <w:t>ged its risks of the foreign</w:t>
      </w:r>
      <w:r w:rsidRPr="0005525A">
        <w:rPr>
          <w:rFonts w:cs="Arial"/>
          <w:color w:val="000000" w:themeColor="text1"/>
          <w:spacing w:val="-2"/>
          <w:sz w:val="20"/>
          <w:szCs w:val="20"/>
        </w:rPr>
        <w:t xml:space="preserve"> financial assets by using financial instruments. The Group considered benefits and suitable risks in each period.</w:t>
      </w:r>
    </w:p>
    <w:p w14:paraId="2A3D68A5" w14:textId="23F235A3" w:rsidR="00EE53B9" w:rsidRPr="0005525A" w:rsidRDefault="00EE53B9"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20"/>
          <w:szCs w:val="20"/>
        </w:rPr>
      </w:pPr>
    </w:p>
    <w:p w14:paraId="1E007AB8" w14:textId="1370A9C8" w:rsidR="00745BBD" w:rsidRPr="0005525A" w:rsidRDefault="00745BBD"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20"/>
          <w:szCs w:val="20"/>
        </w:rPr>
      </w:pPr>
    </w:p>
    <w:p w14:paraId="642E1553" w14:textId="77777777" w:rsidR="00745BBD" w:rsidRPr="0005525A" w:rsidRDefault="00745BBD"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20"/>
          <w:szCs w:val="20"/>
        </w:rPr>
      </w:pPr>
    </w:p>
    <w:p w14:paraId="2E107609" w14:textId="77777777" w:rsidR="00810E26" w:rsidRPr="0005525A" w:rsidRDefault="00810E26" w:rsidP="000D7939">
      <w:pPr>
        <w:tabs>
          <w:tab w:val="clear" w:pos="227"/>
          <w:tab w:val="clear" w:pos="454"/>
          <w:tab w:val="clear" w:pos="680"/>
          <w:tab w:val="clear" w:pos="907"/>
          <w:tab w:val="clear" w:pos="1644"/>
          <w:tab w:val="clear" w:pos="1871"/>
          <w:tab w:val="clear" w:pos="2580"/>
          <w:tab w:val="clear" w:pos="2807"/>
        </w:tabs>
        <w:spacing w:line="360" w:lineRule="auto"/>
        <w:ind w:left="900"/>
        <w:jc w:val="thaiDistribute"/>
        <w:rPr>
          <w:rFonts w:cs="Arial"/>
          <w:color w:val="000000" w:themeColor="text1"/>
          <w:sz w:val="20"/>
          <w:szCs w:val="20"/>
          <w:lang w:val="en-US"/>
        </w:rPr>
      </w:pPr>
      <w:r w:rsidRPr="0005525A">
        <w:rPr>
          <w:rFonts w:cs="Arial"/>
          <w:color w:val="000000" w:themeColor="text1"/>
          <w:sz w:val="20"/>
          <w:szCs w:val="20"/>
        </w:rPr>
        <w:lastRenderedPageBreak/>
        <w:t xml:space="preserve">The Group has financial assets and financial liabilities with </w:t>
      </w:r>
      <w:r w:rsidRPr="0005525A">
        <w:rPr>
          <w:rFonts w:cs="Arial"/>
          <w:color w:val="000000" w:themeColor="text1"/>
          <w:spacing w:val="-2"/>
          <w:sz w:val="20"/>
          <w:szCs w:val="20"/>
        </w:rPr>
        <w:t xml:space="preserve">foreign </w:t>
      </w:r>
      <w:r w:rsidRPr="0005525A">
        <w:rPr>
          <w:rFonts w:cs="Arial"/>
          <w:color w:val="000000" w:themeColor="text1"/>
          <w:sz w:val="20"/>
          <w:szCs w:val="20"/>
        </w:rPr>
        <w:t>exchange rate</w:t>
      </w:r>
      <w:r w:rsidRPr="0005525A">
        <w:rPr>
          <w:rFonts w:cs="Arial"/>
          <w:color w:val="000000" w:themeColor="text1"/>
          <w:sz w:val="20"/>
          <w:szCs w:val="20"/>
          <w:cs/>
        </w:rPr>
        <w:t xml:space="preserve"> </w:t>
      </w:r>
      <w:r w:rsidRPr="0005525A">
        <w:rPr>
          <w:rFonts w:cs="Arial"/>
          <w:color w:val="000000" w:themeColor="text1"/>
          <w:sz w:val="20"/>
          <w:szCs w:val="20"/>
        </w:rPr>
        <w:t>as follows:</w:t>
      </w:r>
    </w:p>
    <w:tbl>
      <w:tblPr>
        <w:tblW w:w="4492" w:type="pct"/>
        <w:tblInd w:w="873" w:type="dxa"/>
        <w:tblLayout w:type="fixed"/>
        <w:tblLook w:val="0000" w:firstRow="0" w:lastRow="0" w:firstColumn="0" w:lastColumn="0" w:noHBand="0" w:noVBand="0"/>
      </w:tblPr>
      <w:tblGrid>
        <w:gridCol w:w="3257"/>
        <w:gridCol w:w="973"/>
        <w:gridCol w:w="156"/>
        <w:gridCol w:w="1088"/>
        <w:gridCol w:w="290"/>
        <w:gridCol w:w="8"/>
        <w:gridCol w:w="628"/>
        <w:gridCol w:w="594"/>
        <w:gridCol w:w="127"/>
        <w:gridCol w:w="1249"/>
      </w:tblGrid>
      <w:tr w:rsidR="00694107" w:rsidRPr="0005525A" w14:paraId="7E6DBCBE" w14:textId="77777777" w:rsidTr="000D7939">
        <w:trPr>
          <w:trHeight w:val="87"/>
        </w:trPr>
        <w:tc>
          <w:tcPr>
            <w:tcW w:w="1943" w:type="pct"/>
          </w:tcPr>
          <w:p w14:paraId="2691E6E2" w14:textId="77777777" w:rsidR="00694107" w:rsidRPr="0005525A" w:rsidRDefault="00694107" w:rsidP="00694107">
            <w:pPr>
              <w:spacing w:line="360" w:lineRule="auto"/>
              <w:ind w:left="-44" w:right="-108"/>
              <w:jc w:val="thaiDistribute"/>
              <w:rPr>
                <w:rFonts w:cs="Arial"/>
                <w:sz w:val="16"/>
                <w:szCs w:val="16"/>
                <w:cs/>
              </w:rPr>
            </w:pPr>
          </w:p>
        </w:tc>
        <w:tc>
          <w:tcPr>
            <w:tcW w:w="3051" w:type="pct"/>
            <w:gridSpan w:val="9"/>
          </w:tcPr>
          <w:p w14:paraId="465322E0" w14:textId="032485E1" w:rsidR="00694107" w:rsidRPr="0005525A" w:rsidRDefault="00694107" w:rsidP="00694107">
            <w:pPr>
              <w:pBdr>
                <w:top w:val="single" w:sz="4" w:space="1" w:color="auto"/>
                <w:bottom w:val="single" w:sz="4" w:space="1" w:color="auto"/>
              </w:pBdr>
              <w:spacing w:line="360" w:lineRule="auto"/>
              <w:ind w:left="7" w:right="30"/>
              <w:jc w:val="center"/>
              <w:rPr>
                <w:rFonts w:cs="Arial"/>
                <w:sz w:val="16"/>
                <w:szCs w:val="16"/>
                <w:cs/>
              </w:rPr>
            </w:pPr>
            <w:r w:rsidRPr="0005525A">
              <w:rPr>
                <w:rFonts w:cs="Arial"/>
                <w:snapToGrid w:val="0"/>
                <w:color w:val="000000" w:themeColor="text1"/>
                <w:sz w:val="16"/>
                <w:szCs w:val="16"/>
                <w:lang w:eastAsia="th-TH"/>
              </w:rPr>
              <w:t>CONSOLIDATED F</w:t>
            </w:r>
            <w:r w:rsidRPr="0005525A">
              <w:rPr>
                <w:rFonts w:cs="Arial"/>
                <w:snapToGrid w:val="0"/>
                <w:color w:val="000000" w:themeColor="text1"/>
                <w:sz w:val="16"/>
                <w:szCs w:val="16"/>
                <w:cs/>
                <w:lang w:eastAsia="th-TH"/>
              </w:rPr>
              <w:t>/</w:t>
            </w:r>
            <w:r w:rsidRPr="0005525A">
              <w:rPr>
                <w:rFonts w:cs="Arial"/>
                <w:snapToGrid w:val="0"/>
                <w:color w:val="000000" w:themeColor="text1"/>
                <w:sz w:val="16"/>
                <w:szCs w:val="16"/>
                <w:lang w:eastAsia="th-TH"/>
              </w:rPr>
              <w:t>S</w:t>
            </w:r>
          </w:p>
        </w:tc>
      </w:tr>
      <w:tr w:rsidR="00694107" w:rsidRPr="0005525A" w14:paraId="3C0D86A2" w14:textId="77777777" w:rsidTr="000D7939">
        <w:trPr>
          <w:trHeight w:val="87"/>
        </w:trPr>
        <w:tc>
          <w:tcPr>
            <w:tcW w:w="1943" w:type="pct"/>
          </w:tcPr>
          <w:p w14:paraId="52EECF44" w14:textId="77777777" w:rsidR="00694107" w:rsidRPr="0005525A" w:rsidRDefault="00694107" w:rsidP="00694107">
            <w:pPr>
              <w:spacing w:line="360" w:lineRule="auto"/>
              <w:ind w:left="-44" w:right="-108"/>
              <w:jc w:val="thaiDistribute"/>
              <w:rPr>
                <w:rFonts w:cs="Arial"/>
                <w:sz w:val="16"/>
                <w:szCs w:val="16"/>
                <w:cs/>
              </w:rPr>
            </w:pPr>
          </w:p>
        </w:tc>
        <w:tc>
          <w:tcPr>
            <w:tcW w:w="3051" w:type="pct"/>
            <w:gridSpan w:val="9"/>
          </w:tcPr>
          <w:p w14:paraId="2E92427D" w14:textId="0F75F4B7" w:rsidR="00694107" w:rsidRPr="0005525A" w:rsidRDefault="00694107" w:rsidP="00694107">
            <w:pPr>
              <w:pBdr>
                <w:bottom w:val="single" w:sz="4" w:space="1" w:color="auto"/>
              </w:pBdr>
              <w:spacing w:line="360" w:lineRule="auto"/>
              <w:ind w:left="7" w:right="30"/>
              <w:jc w:val="center"/>
              <w:rPr>
                <w:rFonts w:cs="Arial"/>
                <w:sz w:val="16"/>
                <w:szCs w:val="16"/>
              </w:rPr>
            </w:pPr>
            <w:r w:rsidRPr="0005525A">
              <w:rPr>
                <w:rFonts w:cs="Arial"/>
                <w:color w:val="000000" w:themeColor="text1"/>
                <w:sz w:val="16"/>
                <w:szCs w:val="16"/>
                <w:lang w:eastAsia="th-TH"/>
              </w:rPr>
              <w:t>31 December 2025</w:t>
            </w:r>
          </w:p>
        </w:tc>
      </w:tr>
      <w:tr w:rsidR="00694107" w:rsidRPr="0005525A" w14:paraId="29CE0242" w14:textId="77777777" w:rsidTr="000D7939">
        <w:trPr>
          <w:trHeight w:val="87"/>
        </w:trPr>
        <w:tc>
          <w:tcPr>
            <w:tcW w:w="1943" w:type="pct"/>
          </w:tcPr>
          <w:p w14:paraId="6DF2CACB" w14:textId="77777777" w:rsidR="00694107" w:rsidRPr="0005525A" w:rsidRDefault="00694107" w:rsidP="00694107">
            <w:pPr>
              <w:spacing w:line="360" w:lineRule="auto"/>
              <w:ind w:left="-44" w:right="-108"/>
              <w:jc w:val="thaiDistribute"/>
              <w:rPr>
                <w:rFonts w:cs="Arial"/>
                <w:sz w:val="16"/>
                <w:szCs w:val="16"/>
                <w:cs/>
              </w:rPr>
            </w:pPr>
          </w:p>
        </w:tc>
        <w:tc>
          <w:tcPr>
            <w:tcW w:w="1497" w:type="pct"/>
            <w:gridSpan w:val="4"/>
          </w:tcPr>
          <w:p w14:paraId="165AB4B3" w14:textId="0BFFD053" w:rsidR="00694107" w:rsidRPr="0005525A" w:rsidRDefault="00694107" w:rsidP="00694107">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Assets</w:t>
            </w:r>
          </w:p>
        </w:tc>
        <w:tc>
          <w:tcPr>
            <w:tcW w:w="1554" w:type="pct"/>
            <w:gridSpan w:val="5"/>
          </w:tcPr>
          <w:p w14:paraId="30D300AF" w14:textId="3F003CDC" w:rsidR="00694107" w:rsidRPr="0005525A" w:rsidRDefault="00694107" w:rsidP="00694107">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Liabilities</w:t>
            </w:r>
          </w:p>
        </w:tc>
      </w:tr>
      <w:tr w:rsidR="000D7939" w:rsidRPr="0005525A" w14:paraId="253B2A3A" w14:textId="77777777" w:rsidTr="000D7939">
        <w:trPr>
          <w:trHeight w:val="87"/>
        </w:trPr>
        <w:tc>
          <w:tcPr>
            <w:tcW w:w="1943" w:type="pct"/>
          </w:tcPr>
          <w:p w14:paraId="5F3958CB" w14:textId="77777777" w:rsidR="00694107" w:rsidRPr="0005525A" w:rsidRDefault="00694107" w:rsidP="00694107">
            <w:pPr>
              <w:spacing w:line="360" w:lineRule="auto"/>
              <w:ind w:left="-44" w:right="-108"/>
              <w:jc w:val="thaiDistribute"/>
              <w:rPr>
                <w:rFonts w:cs="Arial"/>
                <w:sz w:val="16"/>
                <w:szCs w:val="16"/>
                <w:cs/>
              </w:rPr>
            </w:pPr>
          </w:p>
        </w:tc>
        <w:tc>
          <w:tcPr>
            <w:tcW w:w="674" w:type="pct"/>
            <w:gridSpan w:val="2"/>
          </w:tcPr>
          <w:p w14:paraId="36105424" w14:textId="3AE15022" w:rsidR="00694107" w:rsidRPr="0005525A" w:rsidRDefault="00694107" w:rsidP="00694107">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US</w:t>
            </w:r>
            <w:r w:rsidRPr="0005525A">
              <w:rPr>
                <w:rFonts w:cs="Arial"/>
                <w:color w:val="000000" w:themeColor="text1"/>
                <w:sz w:val="16"/>
                <w:szCs w:val="16"/>
                <w:cs/>
              </w:rPr>
              <w:t xml:space="preserve"> </w:t>
            </w:r>
            <w:r w:rsidRPr="0005525A">
              <w:rPr>
                <w:rFonts w:cs="Arial"/>
                <w:color w:val="000000" w:themeColor="text1"/>
                <w:sz w:val="16"/>
                <w:szCs w:val="16"/>
              </w:rPr>
              <w:t>Dollar</w:t>
            </w:r>
          </w:p>
        </w:tc>
        <w:tc>
          <w:tcPr>
            <w:tcW w:w="823" w:type="pct"/>
            <w:gridSpan w:val="2"/>
          </w:tcPr>
          <w:p w14:paraId="2B78AE3D" w14:textId="50E03346" w:rsidR="00694107" w:rsidRPr="0005525A" w:rsidRDefault="00694107" w:rsidP="00694107">
            <w:pPr>
              <w:pBdr>
                <w:bottom w:val="single" w:sz="4" w:space="1" w:color="auto"/>
              </w:pBdr>
              <w:spacing w:line="360" w:lineRule="auto"/>
              <w:ind w:left="7" w:right="30"/>
              <w:jc w:val="center"/>
              <w:rPr>
                <w:rFonts w:cs="Arial"/>
                <w:sz w:val="16"/>
                <w:szCs w:val="16"/>
                <w:cs/>
              </w:rPr>
            </w:pPr>
            <w:r w:rsidRPr="0005525A">
              <w:rPr>
                <w:rFonts w:cs="Arial"/>
                <w:color w:val="000000" w:themeColor="text1"/>
                <w:spacing w:val="-4"/>
                <w:sz w:val="16"/>
                <w:szCs w:val="16"/>
              </w:rPr>
              <w:t>Thousand Baht</w:t>
            </w:r>
          </w:p>
        </w:tc>
        <w:tc>
          <w:tcPr>
            <w:tcW w:w="732" w:type="pct"/>
            <w:gridSpan w:val="3"/>
          </w:tcPr>
          <w:p w14:paraId="4FC126BC" w14:textId="174D6A82" w:rsidR="00694107" w:rsidRPr="0005525A" w:rsidRDefault="00694107" w:rsidP="00694107">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US</w:t>
            </w:r>
            <w:r w:rsidRPr="0005525A">
              <w:rPr>
                <w:rFonts w:cs="Arial"/>
                <w:color w:val="000000" w:themeColor="text1"/>
                <w:sz w:val="16"/>
                <w:szCs w:val="16"/>
                <w:cs/>
              </w:rPr>
              <w:t xml:space="preserve"> </w:t>
            </w:r>
            <w:r w:rsidRPr="0005525A">
              <w:rPr>
                <w:rFonts w:cs="Arial"/>
                <w:color w:val="000000" w:themeColor="text1"/>
                <w:sz w:val="16"/>
                <w:szCs w:val="16"/>
              </w:rPr>
              <w:t>Dollar</w:t>
            </w:r>
          </w:p>
        </w:tc>
        <w:tc>
          <w:tcPr>
            <w:tcW w:w="822" w:type="pct"/>
            <w:gridSpan w:val="2"/>
          </w:tcPr>
          <w:p w14:paraId="3FF7EC90" w14:textId="44D0C569" w:rsidR="00694107" w:rsidRPr="0005525A" w:rsidRDefault="00694107" w:rsidP="00694107">
            <w:pPr>
              <w:pBdr>
                <w:bottom w:val="single" w:sz="4" w:space="1" w:color="auto"/>
              </w:pBdr>
              <w:spacing w:line="360" w:lineRule="auto"/>
              <w:ind w:left="7" w:right="30"/>
              <w:jc w:val="center"/>
              <w:rPr>
                <w:rFonts w:cs="Arial"/>
                <w:sz w:val="16"/>
                <w:szCs w:val="16"/>
                <w:cs/>
              </w:rPr>
            </w:pPr>
            <w:r w:rsidRPr="0005525A">
              <w:rPr>
                <w:rFonts w:cs="Arial"/>
                <w:color w:val="000000" w:themeColor="text1"/>
                <w:spacing w:val="-4"/>
                <w:sz w:val="16"/>
                <w:szCs w:val="16"/>
              </w:rPr>
              <w:t>Thousand Baht</w:t>
            </w:r>
          </w:p>
        </w:tc>
      </w:tr>
      <w:tr w:rsidR="000D7939" w:rsidRPr="0005525A" w14:paraId="56319635" w14:textId="77777777" w:rsidTr="000D7939">
        <w:tc>
          <w:tcPr>
            <w:tcW w:w="1943" w:type="pct"/>
            <w:vAlign w:val="center"/>
          </w:tcPr>
          <w:p w14:paraId="69CFCBB5" w14:textId="3456BCC5" w:rsidR="00694107" w:rsidRPr="0005525A" w:rsidRDefault="00694107" w:rsidP="00694107">
            <w:pPr>
              <w:spacing w:line="360" w:lineRule="auto"/>
              <w:ind w:left="-71" w:right="-108"/>
              <w:jc w:val="thaiDistribute"/>
              <w:rPr>
                <w:rFonts w:cs="Arial"/>
                <w:sz w:val="16"/>
                <w:szCs w:val="16"/>
                <w:cs/>
              </w:rPr>
            </w:pPr>
            <w:r w:rsidRPr="0005525A">
              <w:rPr>
                <w:rFonts w:cs="Arial"/>
                <w:color w:val="000000" w:themeColor="text1"/>
                <w:sz w:val="16"/>
                <w:szCs w:val="16"/>
              </w:rPr>
              <w:t>Cash and cash equivalents</w:t>
            </w:r>
          </w:p>
        </w:tc>
        <w:tc>
          <w:tcPr>
            <w:tcW w:w="674" w:type="pct"/>
            <w:gridSpan w:val="2"/>
          </w:tcPr>
          <w:p w14:paraId="63C6DA62"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r w:rsidRPr="0005525A">
              <w:rPr>
                <w:rFonts w:cs="Arial"/>
                <w:sz w:val="16"/>
                <w:szCs w:val="16"/>
              </w:rPr>
              <w:t>1,920,223</w:t>
            </w:r>
          </w:p>
        </w:tc>
        <w:tc>
          <w:tcPr>
            <w:tcW w:w="823" w:type="pct"/>
            <w:gridSpan w:val="2"/>
          </w:tcPr>
          <w:p w14:paraId="5EB4D690"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cs/>
              </w:rPr>
            </w:pPr>
            <w:r w:rsidRPr="0005525A">
              <w:rPr>
                <w:rFonts w:cs="Arial"/>
                <w:sz w:val="16"/>
                <w:szCs w:val="16"/>
              </w:rPr>
              <w:t>60,336</w:t>
            </w:r>
          </w:p>
        </w:tc>
        <w:tc>
          <w:tcPr>
            <w:tcW w:w="732" w:type="pct"/>
            <w:gridSpan w:val="3"/>
          </w:tcPr>
          <w:p w14:paraId="5A9840E8"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c>
          <w:tcPr>
            <w:tcW w:w="822" w:type="pct"/>
            <w:gridSpan w:val="2"/>
          </w:tcPr>
          <w:p w14:paraId="1DFEE205"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cs/>
              </w:rPr>
            </w:pPr>
            <w:r w:rsidRPr="0005525A">
              <w:rPr>
                <w:rFonts w:cs="Arial"/>
                <w:sz w:val="16"/>
                <w:szCs w:val="16"/>
              </w:rPr>
              <w:t>-</w:t>
            </w:r>
          </w:p>
        </w:tc>
      </w:tr>
      <w:tr w:rsidR="000D7939" w:rsidRPr="0005525A" w14:paraId="3C1316F3" w14:textId="77777777" w:rsidTr="000D7939">
        <w:tc>
          <w:tcPr>
            <w:tcW w:w="1943" w:type="pct"/>
            <w:vAlign w:val="center"/>
          </w:tcPr>
          <w:p w14:paraId="475C5887" w14:textId="249B1355" w:rsidR="00694107" w:rsidRPr="0005525A" w:rsidRDefault="00694107" w:rsidP="00694107">
            <w:pPr>
              <w:spacing w:line="360" w:lineRule="auto"/>
              <w:ind w:left="-71" w:right="-108"/>
              <w:jc w:val="thaiDistribute"/>
              <w:rPr>
                <w:rFonts w:cs="Arial"/>
                <w:sz w:val="16"/>
                <w:szCs w:val="16"/>
                <w:cs/>
              </w:rPr>
            </w:pPr>
            <w:r w:rsidRPr="0005525A">
              <w:rPr>
                <w:rFonts w:cs="Arial"/>
                <w:color w:val="000000" w:themeColor="text1"/>
                <w:sz w:val="16"/>
                <w:szCs w:val="16"/>
              </w:rPr>
              <w:t>Other non - current financial assets</w:t>
            </w:r>
          </w:p>
        </w:tc>
        <w:tc>
          <w:tcPr>
            <w:tcW w:w="674" w:type="pct"/>
            <w:gridSpan w:val="2"/>
          </w:tcPr>
          <w:p w14:paraId="3CBD14C0"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r w:rsidRPr="0005525A">
              <w:rPr>
                <w:rFonts w:cs="Arial"/>
                <w:sz w:val="16"/>
                <w:szCs w:val="16"/>
              </w:rPr>
              <w:t>700,000</w:t>
            </w:r>
          </w:p>
        </w:tc>
        <w:tc>
          <w:tcPr>
            <w:tcW w:w="823" w:type="pct"/>
            <w:gridSpan w:val="2"/>
          </w:tcPr>
          <w:p w14:paraId="3CD1DE32"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rPr>
            </w:pPr>
            <w:r w:rsidRPr="0005525A">
              <w:rPr>
                <w:rFonts w:cs="Arial"/>
                <w:sz w:val="16"/>
                <w:szCs w:val="16"/>
              </w:rPr>
              <w:t>20,439</w:t>
            </w:r>
          </w:p>
        </w:tc>
        <w:tc>
          <w:tcPr>
            <w:tcW w:w="732" w:type="pct"/>
            <w:gridSpan w:val="3"/>
          </w:tcPr>
          <w:p w14:paraId="5A45F2D6"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c>
          <w:tcPr>
            <w:tcW w:w="822" w:type="pct"/>
            <w:gridSpan w:val="2"/>
          </w:tcPr>
          <w:p w14:paraId="4881F14E"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r>
      <w:tr w:rsidR="000D7939" w:rsidRPr="0005525A" w14:paraId="6FEE0511" w14:textId="77777777" w:rsidTr="000D7939">
        <w:tc>
          <w:tcPr>
            <w:tcW w:w="1943" w:type="pct"/>
            <w:vAlign w:val="center"/>
          </w:tcPr>
          <w:p w14:paraId="43644B68" w14:textId="2347FE25" w:rsidR="00694107" w:rsidRPr="0005525A" w:rsidRDefault="00694107" w:rsidP="00694107">
            <w:pPr>
              <w:spacing w:line="360" w:lineRule="auto"/>
              <w:ind w:left="-71" w:right="-108"/>
              <w:jc w:val="thaiDistribute"/>
              <w:rPr>
                <w:rFonts w:cs="Arial"/>
                <w:sz w:val="16"/>
                <w:szCs w:val="16"/>
                <w:cs/>
              </w:rPr>
            </w:pPr>
            <w:r w:rsidRPr="0005525A">
              <w:rPr>
                <w:rFonts w:cs="Arial"/>
                <w:color w:val="000000" w:themeColor="text1"/>
                <w:sz w:val="16"/>
                <w:szCs w:val="16"/>
              </w:rPr>
              <w:t>Trade and other current accounts payable</w:t>
            </w:r>
          </w:p>
        </w:tc>
        <w:tc>
          <w:tcPr>
            <w:tcW w:w="674" w:type="pct"/>
            <w:gridSpan w:val="2"/>
          </w:tcPr>
          <w:p w14:paraId="79ADBA88"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r w:rsidRPr="0005525A">
              <w:rPr>
                <w:rFonts w:cs="Arial"/>
                <w:sz w:val="16"/>
                <w:szCs w:val="16"/>
              </w:rPr>
              <w:t>-</w:t>
            </w:r>
          </w:p>
        </w:tc>
        <w:tc>
          <w:tcPr>
            <w:tcW w:w="823" w:type="pct"/>
            <w:gridSpan w:val="2"/>
          </w:tcPr>
          <w:p w14:paraId="18D9E6E0"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cs/>
              </w:rPr>
            </w:pPr>
            <w:r w:rsidRPr="0005525A">
              <w:rPr>
                <w:rFonts w:cs="Arial"/>
                <w:sz w:val="16"/>
                <w:szCs w:val="16"/>
              </w:rPr>
              <w:t>-</w:t>
            </w:r>
          </w:p>
        </w:tc>
        <w:tc>
          <w:tcPr>
            <w:tcW w:w="732" w:type="pct"/>
            <w:gridSpan w:val="3"/>
          </w:tcPr>
          <w:p w14:paraId="7A7ACF67"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439,618</w:t>
            </w:r>
          </w:p>
        </w:tc>
        <w:tc>
          <w:tcPr>
            <w:tcW w:w="822" w:type="pct"/>
            <w:gridSpan w:val="2"/>
          </w:tcPr>
          <w:p w14:paraId="54738CD1" w14:textId="7777777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cs/>
              </w:rPr>
            </w:pPr>
            <w:r w:rsidRPr="0005525A">
              <w:rPr>
                <w:rFonts w:cs="Arial"/>
                <w:sz w:val="16"/>
                <w:szCs w:val="16"/>
              </w:rPr>
              <w:t>13,955</w:t>
            </w:r>
          </w:p>
        </w:tc>
      </w:tr>
      <w:tr w:rsidR="00820F4F" w:rsidRPr="0005525A" w14:paraId="6B0D3075" w14:textId="77777777" w:rsidTr="000D7939">
        <w:tc>
          <w:tcPr>
            <w:tcW w:w="1943" w:type="pct"/>
            <w:vAlign w:val="center"/>
          </w:tcPr>
          <w:p w14:paraId="386581BE" w14:textId="77777777" w:rsidR="00A95989" w:rsidRPr="0005525A" w:rsidRDefault="00A95989" w:rsidP="00694107">
            <w:pPr>
              <w:spacing w:line="360" w:lineRule="auto"/>
              <w:ind w:left="-71" w:right="-108"/>
              <w:jc w:val="thaiDistribute"/>
              <w:rPr>
                <w:rFonts w:cs="Arial"/>
                <w:color w:val="000000" w:themeColor="text1"/>
                <w:sz w:val="16"/>
                <w:szCs w:val="16"/>
              </w:rPr>
            </w:pPr>
          </w:p>
        </w:tc>
        <w:tc>
          <w:tcPr>
            <w:tcW w:w="674" w:type="pct"/>
            <w:gridSpan w:val="2"/>
          </w:tcPr>
          <w:p w14:paraId="292F2BAB" w14:textId="77777777" w:rsidR="00A95989" w:rsidRPr="0005525A" w:rsidRDefault="00A95989"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p>
        </w:tc>
        <w:tc>
          <w:tcPr>
            <w:tcW w:w="823" w:type="pct"/>
            <w:gridSpan w:val="2"/>
          </w:tcPr>
          <w:p w14:paraId="11AB0A34" w14:textId="77777777" w:rsidR="00A95989" w:rsidRPr="0005525A" w:rsidRDefault="00A95989" w:rsidP="0069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32"/>
              <w:jc w:val="right"/>
              <w:rPr>
                <w:rFonts w:cs="Arial"/>
                <w:sz w:val="16"/>
                <w:szCs w:val="16"/>
              </w:rPr>
            </w:pPr>
          </w:p>
        </w:tc>
        <w:tc>
          <w:tcPr>
            <w:tcW w:w="732" w:type="pct"/>
            <w:gridSpan w:val="3"/>
          </w:tcPr>
          <w:p w14:paraId="69B32084" w14:textId="77777777" w:rsidR="00A95989" w:rsidRPr="0005525A" w:rsidRDefault="00A95989"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p>
        </w:tc>
        <w:tc>
          <w:tcPr>
            <w:tcW w:w="822" w:type="pct"/>
            <w:gridSpan w:val="2"/>
          </w:tcPr>
          <w:p w14:paraId="17F34790" w14:textId="77777777" w:rsidR="00A95989" w:rsidRPr="0005525A" w:rsidRDefault="00A95989"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p>
        </w:tc>
      </w:tr>
      <w:tr w:rsidR="00694107" w:rsidRPr="0005525A" w14:paraId="40C9CA95" w14:textId="77777777" w:rsidTr="000D7939">
        <w:trPr>
          <w:trHeight w:val="87"/>
        </w:trPr>
        <w:tc>
          <w:tcPr>
            <w:tcW w:w="1943" w:type="pct"/>
          </w:tcPr>
          <w:p w14:paraId="27F58AED" w14:textId="77777777" w:rsidR="00694107" w:rsidRPr="0005525A" w:rsidRDefault="00694107" w:rsidP="002B623D">
            <w:pPr>
              <w:spacing w:line="360" w:lineRule="auto"/>
              <w:ind w:left="-44" w:right="-108"/>
              <w:jc w:val="thaiDistribute"/>
              <w:rPr>
                <w:rFonts w:cs="Arial"/>
                <w:sz w:val="16"/>
                <w:szCs w:val="16"/>
                <w:cs/>
              </w:rPr>
            </w:pPr>
          </w:p>
        </w:tc>
        <w:tc>
          <w:tcPr>
            <w:tcW w:w="3051" w:type="pct"/>
            <w:gridSpan w:val="9"/>
          </w:tcPr>
          <w:p w14:paraId="11DF5B99" w14:textId="2AAF5D71" w:rsidR="00694107" w:rsidRPr="0005525A" w:rsidRDefault="00694107" w:rsidP="002B623D">
            <w:pPr>
              <w:pBdr>
                <w:top w:val="single" w:sz="4" w:space="1" w:color="auto"/>
                <w:bottom w:val="single" w:sz="4" w:space="1" w:color="auto"/>
              </w:pBdr>
              <w:spacing w:line="360" w:lineRule="auto"/>
              <w:ind w:left="7" w:right="30"/>
              <w:jc w:val="center"/>
              <w:rPr>
                <w:rFonts w:cs="Arial"/>
                <w:sz w:val="16"/>
                <w:szCs w:val="16"/>
                <w:cs/>
              </w:rPr>
            </w:pPr>
            <w:r w:rsidRPr="0005525A">
              <w:rPr>
                <w:rFonts w:cs="Arial"/>
                <w:snapToGrid w:val="0"/>
                <w:color w:val="000000" w:themeColor="text1"/>
                <w:sz w:val="16"/>
                <w:szCs w:val="16"/>
                <w:lang w:eastAsia="th-TH"/>
              </w:rPr>
              <w:t>SEPARATE F</w:t>
            </w:r>
            <w:r w:rsidRPr="0005525A">
              <w:rPr>
                <w:rFonts w:cs="Arial"/>
                <w:snapToGrid w:val="0"/>
                <w:color w:val="000000" w:themeColor="text1"/>
                <w:sz w:val="16"/>
                <w:szCs w:val="16"/>
                <w:cs/>
                <w:lang w:eastAsia="th-TH"/>
              </w:rPr>
              <w:t>/</w:t>
            </w:r>
            <w:r w:rsidRPr="0005525A">
              <w:rPr>
                <w:rFonts w:cs="Arial"/>
                <w:snapToGrid w:val="0"/>
                <w:color w:val="000000" w:themeColor="text1"/>
                <w:sz w:val="16"/>
                <w:szCs w:val="16"/>
                <w:lang w:eastAsia="th-TH"/>
              </w:rPr>
              <w:t>S</w:t>
            </w:r>
          </w:p>
        </w:tc>
      </w:tr>
      <w:tr w:rsidR="00694107" w:rsidRPr="0005525A" w14:paraId="0B8D4BAD" w14:textId="77777777" w:rsidTr="000D7939">
        <w:trPr>
          <w:trHeight w:val="87"/>
        </w:trPr>
        <w:tc>
          <w:tcPr>
            <w:tcW w:w="1943" w:type="pct"/>
          </w:tcPr>
          <w:p w14:paraId="186D9358" w14:textId="77777777" w:rsidR="00694107" w:rsidRPr="0005525A" w:rsidRDefault="00694107" w:rsidP="002B623D">
            <w:pPr>
              <w:spacing w:line="360" w:lineRule="auto"/>
              <w:ind w:left="-44" w:right="-108"/>
              <w:jc w:val="thaiDistribute"/>
              <w:rPr>
                <w:rFonts w:cs="Arial"/>
                <w:sz w:val="16"/>
                <w:szCs w:val="16"/>
                <w:cs/>
              </w:rPr>
            </w:pPr>
          </w:p>
        </w:tc>
        <w:tc>
          <w:tcPr>
            <w:tcW w:w="3051" w:type="pct"/>
            <w:gridSpan w:val="9"/>
          </w:tcPr>
          <w:p w14:paraId="3EBA48F2" w14:textId="77777777" w:rsidR="00694107" w:rsidRPr="0005525A" w:rsidRDefault="00694107" w:rsidP="002B623D">
            <w:pPr>
              <w:pBdr>
                <w:bottom w:val="single" w:sz="4" w:space="1" w:color="auto"/>
              </w:pBdr>
              <w:spacing w:line="360" w:lineRule="auto"/>
              <w:ind w:left="7" w:right="30"/>
              <w:jc w:val="center"/>
              <w:rPr>
                <w:rFonts w:cs="Arial"/>
                <w:sz w:val="16"/>
                <w:szCs w:val="16"/>
              </w:rPr>
            </w:pPr>
            <w:r w:rsidRPr="0005525A">
              <w:rPr>
                <w:rFonts w:cs="Arial"/>
                <w:color w:val="000000" w:themeColor="text1"/>
                <w:sz w:val="16"/>
                <w:szCs w:val="16"/>
                <w:lang w:eastAsia="th-TH"/>
              </w:rPr>
              <w:t>31 December 2025</w:t>
            </w:r>
          </w:p>
        </w:tc>
      </w:tr>
      <w:tr w:rsidR="00694107" w:rsidRPr="0005525A" w14:paraId="21FD5E6B" w14:textId="77777777" w:rsidTr="000D7939">
        <w:trPr>
          <w:trHeight w:val="87"/>
        </w:trPr>
        <w:tc>
          <w:tcPr>
            <w:tcW w:w="1943" w:type="pct"/>
          </w:tcPr>
          <w:p w14:paraId="469CE491" w14:textId="77777777" w:rsidR="00694107" w:rsidRPr="0005525A" w:rsidRDefault="00694107" w:rsidP="002B623D">
            <w:pPr>
              <w:spacing w:line="360" w:lineRule="auto"/>
              <w:ind w:left="-44" w:right="-108"/>
              <w:jc w:val="thaiDistribute"/>
              <w:rPr>
                <w:rFonts w:cs="Arial"/>
                <w:sz w:val="16"/>
                <w:szCs w:val="16"/>
                <w:cs/>
              </w:rPr>
            </w:pPr>
          </w:p>
        </w:tc>
        <w:tc>
          <w:tcPr>
            <w:tcW w:w="1497" w:type="pct"/>
            <w:gridSpan w:val="4"/>
          </w:tcPr>
          <w:p w14:paraId="0BF97BC6" w14:textId="77777777" w:rsidR="00694107" w:rsidRPr="0005525A" w:rsidRDefault="00694107" w:rsidP="002B623D">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Assets</w:t>
            </w:r>
          </w:p>
        </w:tc>
        <w:tc>
          <w:tcPr>
            <w:tcW w:w="1554" w:type="pct"/>
            <w:gridSpan w:val="5"/>
          </w:tcPr>
          <w:p w14:paraId="7D0E2063" w14:textId="77777777" w:rsidR="00694107" w:rsidRPr="0005525A" w:rsidRDefault="00694107" w:rsidP="002B623D">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Liabilities</w:t>
            </w:r>
          </w:p>
        </w:tc>
      </w:tr>
      <w:tr w:rsidR="000D7939" w:rsidRPr="0005525A" w14:paraId="3E08174C" w14:textId="77777777" w:rsidTr="000D7939">
        <w:trPr>
          <w:trHeight w:val="87"/>
        </w:trPr>
        <w:tc>
          <w:tcPr>
            <w:tcW w:w="1943" w:type="pct"/>
          </w:tcPr>
          <w:p w14:paraId="101BEA71" w14:textId="77777777" w:rsidR="00694107" w:rsidRPr="0005525A" w:rsidRDefault="00694107" w:rsidP="002B623D">
            <w:pPr>
              <w:spacing w:line="360" w:lineRule="auto"/>
              <w:ind w:left="-44" w:right="-108"/>
              <w:jc w:val="thaiDistribute"/>
              <w:rPr>
                <w:rFonts w:cs="Arial"/>
                <w:sz w:val="16"/>
                <w:szCs w:val="16"/>
                <w:cs/>
              </w:rPr>
            </w:pPr>
          </w:p>
        </w:tc>
        <w:tc>
          <w:tcPr>
            <w:tcW w:w="674" w:type="pct"/>
            <w:gridSpan w:val="2"/>
          </w:tcPr>
          <w:p w14:paraId="19FDB40A" w14:textId="77777777" w:rsidR="00694107" w:rsidRPr="0005525A" w:rsidRDefault="00694107" w:rsidP="002B623D">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US</w:t>
            </w:r>
            <w:r w:rsidRPr="0005525A">
              <w:rPr>
                <w:rFonts w:cs="Arial"/>
                <w:color w:val="000000" w:themeColor="text1"/>
                <w:sz w:val="16"/>
                <w:szCs w:val="16"/>
                <w:cs/>
              </w:rPr>
              <w:t xml:space="preserve"> </w:t>
            </w:r>
            <w:r w:rsidRPr="0005525A">
              <w:rPr>
                <w:rFonts w:cs="Arial"/>
                <w:color w:val="000000" w:themeColor="text1"/>
                <w:sz w:val="16"/>
                <w:szCs w:val="16"/>
              </w:rPr>
              <w:t>Dollar</w:t>
            </w:r>
          </w:p>
        </w:tc>
        <w:tc>
          <w:tcPr>
            <w:tcW w:w="823" w:type="pct"/>
            <w:gridSpan w:val="2"/>
          </w:tcPr>
          <w:p w14:paraId="34F0A5F2" w14:textId="77777777" w:rsidR="00694107" w:rsidRPr="0005525A" w:rsidRDefault="00694107" w:rsidP="002B623D">
            <w:pPr>
              <w:pBdr>
                <w:bottom w:val="single" w:sz="4" w:space="1" w:color="auto"/>
              </w:pBdr>
              <w:spacing w:line="360" w:lineRule="auto"/>
              <w:ind w:left="7" w:right="30"/>
              <w:jc w:val="center"/>
              <w:rPr>
                <w:rFonts w:cs="Arial"/>
                <w:sz w:val="16"/>
                <w:szCs w:val="16"/>
                <w:cs/>
              </w:rPr>
            </w:pPr>
            <w:r w:rsidRPr="0005525A">
              <w:rPr>
                <w:rFonts w:cs="Arial"/>
                <w:color w:val="000000" w:themeColor="text1"/>
                <w:spacing w:val="-4"/>
                <w:sz w:val="16"/>
                <w:szCs w:val="16"/>
              </w:rPr>
              <w:t>Thousand Baht</w:t>
            </w:r>
          </w:p>
        </w:tc>
        <w:tc>
          <w:tcPr>
            <w:tcW w:w="732" w:type="pct"/>
            <w:gridSpan w:val="3"/>
          </w:tcPr>
          <w:p w14:paraId="0F1B053E" w14:textId="494BEAD6" w:rsidR="00694107" w:rsidRPr="0005525A" w:rsidRDefault="003E30E4" w:rsidP="002B623D">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US</w:t>
            </w:r>
            <w:r w:rsidRPr="0005525A">
              <w:rPr>
                <w:rFonts w:cs="Arial"/>
                <w:color w:val="000000" w:themeColor="text1"/>
                <w:sz w:val="16"/>
                <w:szCs w:val="16"/>
                <w:cs/>
              </w:rPr>
              <w:t xml:space="preserve"> </w:t>
            </w:r>
            <w:r w:rsidRPr="0005525A">
              <w:rPr>
                <w:rFonts w:cs="Arial"/>
                <w:color w:val="000000" w:themeColor="text1"/>
                <w:sz w:val="16"/>
                <w:szCs w:val="16"/>
              </w:rPr>
              <w:t>Dollar</w:t>
            </w:r>
          </w:p>
        </w:tc>
        <w:tc>
          <w:tcPr>
            <w:tcW w:w="822" w:type="pct"/>
            <w:gridSpan w:val="2"/>
          </w:tcPr>
          <w:p w14:paraId="1AA4C436" w14:textId="77777777" w:rsidR="00694107" w:rsidRPr="0005525A" w:rsidRDefault="00694107" w:rsidP="002B623D">
            <w:pPr>
              <w:pBdr>
                <w:bottom w:val="single" w:sz="4" w:space="1" w:color="auto"/>
              </w:pBdr>
              <w:spacing w:line="360" w:lineRule="auto"/>
              <w:ind w:left="7" w:right="30"/>
              <w:jc w:val="center"/>
              <w:rPr>
                <w:rFonts w:cs="Arial"/>
                <w:sz w:val="16"/>
                <w:szCs w:val="16"/>
                <w:cs/>
              </w:rPr>
            </w:pPr>
            <w:r w:rsidRPr="0005525A">
              <w:rPr>
                <w:rFonts w:cs="Arial"/>
                <w:color w:val="000000" w:themeColor="text1"/>
                <w:spacing w:val="-4"/>
                <w:sz w:val="16"/>
                <w:szCs w:val="16"/>
              </w:rPr>
              <w:t>Thousand Baht</w:t>
            </w:r>
          </w:p>
        </w:tc>
      </w:tr>
      <w:tr w:rsidR="000D7939" w:rsidRPr="0005525A" w14:paraId="2C84E37B" w14:textId="77777777" w:rsidTr="000D7939">
        <w:tc>
          <w:tcPr>
            <w:tcW w:w="1943" w:type="pct"/>
            <w:vAlign w:val="center"/>
          </w:tcPr>
          <w:p w14:paraId="5772839E" w14:textId="77777777" w:rsidR="00694107" w:rsidRPr="0005525A" w:rsidRDefault="00694107" w:rsidP="00694107">
            <w:pPr>
              <w:spacing w:line="360" w:lineRule="auto"/>
              <w:ind w:left="-71" w:right="-108"/>
              <w:jc w:val="thaiDistribute"/>
              <w:rPr>
                <w:rFonts w:cs="Arial"/>
                <w:color w:val="000000" w:themeColor="text1"/>
                <w:sz w:val="16"/>
                <w:szCs w:val="16"/>
                <w:cs/>
              </w:rPr>
            </w:pPr>
            <w:r w:rsidRPr="0005525A">
              <w:rPr>
                <w:rFonts w:cs="Arial"/>
                <w:color w:val="000000" w:themeColor="text1"/>
                <w:sz w:val="16"/>
                <w:szCs w:val="16"/>
              </w:rPr>
              <w:t>Cash and cash equivalents</w:t>
            </w:r>
          </w:p>
        </w:tc>
        <w:tc>
          <w:tcPr>
            <w:tcW w:w="674" w:type="pct"/>
            <w:gridSpan w:val="2"/>
          </w:tcPr>
          <w:p w14:paraId="5F302966" w14:textId="235DB84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r w:rsidRPr="0005525A">
              <w:rPr>
                <w:rFonts w:cs="Arial"/>
                <w:sz w:val="16"/>
                <w:szCs w:val="16"/>
              </w:rPr>
              <w:t>1,828,867</w:t>
            </w:r>
          </w:p>
        </w:tc>
        <w:tc>
          <w:tcPr>
            <w:tcW w:w="823" w:type="pct"/>
            <w:gridSpan w:val="2"/>
          </w:tcPr>
          <w:p w14:paraId="55B12890" w14:textId="286A6A69"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cs/>
              </w:rPr>
            </w:pPr>
            <w:r w:rsidRPr="0005525A">
              <w:rPr>
                <w:rFonts w:cs="Arial"/>
                <w:sz w:val="16"/>
                <w:szCs w:val="16"/>
              </w:rPr>
              <w:t>57,466</w:t>
            </w:r>
          </w:p>
        </w:tc>
        <w:tc>
          <w:tcPr>
            <w:tcW w:w="732" w:type="pct"/>
            <w:gridSpan w:val="3"/>
          </w:tcPr>
          <w:p w14:paraId="086DF57B" w14:textId="122C0B1F"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c>
          <w:tcPr>
            <w:tcW w:w="822" w:type="pct"/>
            <w:gridSpan w:val="2"/>
          </w:tcPr>
          <w:p w14:paraId="7D6F2900" w14:textId="0322695A"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cs/>
              </w:rPr>
            </w:pPr>
            <w:r w:rsidRPr="0005525A">
              <w:rPr>
                <w:rFonts w:cs="Arial"/>
                <w:sz w:val="16"/>
                <w:szCs w:val="16"/>
              </w:rPr>
              <w:t>-</w:t>
            </w:r>
          </w:p>
        </w:tc>
      </w:tr>
      <w:tr w:rsidR="000D7939" w:rsidRPr="0005525A" w14:paraId="0C82AC62" w14:textId="77777777" w:rsidTr="000D7939">
        <w:tc>
          <w:tcPr>
            <w:tcW w:w="1943" w:type="pct"/>
            <w:vAlign w:val="center"/>
          </w:tcPr>
          <w:p w14:paraId="0117B08B" w14:textId="77777777" w:rsidR="00694107" w:rsidRPr="0005525A" w:rsidRDefault="00694107" w:rsidP="00694107">
            <w:pPr>
              <w:spacing w:line="360" w:lineRule="auto"/>
              <w:ind w:left="-71" w:right="-108"/>
              <w:jc w:val="thaiDistribute"/>
              <w:rPr>
                <w:rFonts w:cs="Arial"/>
                <w:color w:val="000000" w:themeColor="text1"/>
                <w:sz w:val="16"/>
                <w:szCs w:val="16"/>
                <w:cs/>
              </w:rPr>
            </w:pPr>
            <w:r w:rsidRPr="0005525A">
              <w:rPr>
                <w:rFonts w:cs="Arial"/>
                <w:color w:val="000000" w:themeColor="text1"/>
                <w:sz w:val="16"/>
                <w:szCs w:val="16"/>
              </w:rPr>
              <w:t>Other non - current financial assets</w:t>
            </w:r>
          </w:p>
        </w:tc>
        <w:tc>
          <w:tcPr>
            <w:tcW w:w="674" w:type="pct"/>
            <w:gridSpan w:val="2"/>
          </w:tcPr>
          <w:p w14:paraId="04DC6338" w14:textId="09ADDCC5"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r w:rsidRPr="0005525A">
              <w:rPr>
                <w:rFonts w:cs="Arial"/>
                <w:sz w:val="16"/>
                <w:szCs w:val="16"/>
              </w:rPr>
              <w:t>700,000</w:t>
            </w:r>
          </w:p>
        </w:tc>
        <w:tc>
          <w:tcPr>
            <w:tcW w:w="823" w:type="pct"/>
            <w:gridSpan w:val="2"/>
          </w:tcPr>
          <w:p w14:paraId="15D720F5" w14:textId="54A3E15E"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rPr>
            </w:pPr>
            <w:r w:rsidRPr="0005525A">
              <w:rPr>
                <w:rFonts w:cs="Arial"/>
                <w:sz w:val="16"/>
                <w:szCs w:val="16"/>
              </w:rPr>
              <w:t>20,439</w:t>
            </w:r>
          </w:p>
        </w:tc>
        <w:tc>
          <w:tcPr>
            <w:tcW w:w="732" w:type="pct"/>
            <w:gridSpan w:val="3"/>
          </w:tcPr>
          <w:p w14:paraId="79180C28" w14:textId="472995F5"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c>
          <w:tcPr>
            <w:tcW w:w="822" w:type="pct"/>
            <w:gridSpan w:val="2"/>
          </w:tcPr>
          <w:p w14:paraId="2A976176" w14:textId="158BB944"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r>
      <w:tr w:rsidR="000D7939" w:rsidRPr="0005525A" w14:paraId="16DEB2B8" w14:textId="77777777" w:rsidTr="000D7939">
        <w:tc>
          <w:tcPr>
            <w:tcW w:w="1943" w:type="pct"/>
            <w:vAlign w:val="center"/>
          </w:tcPr>
          <w:p w14:paraId="0C1BEE24" w14:textId="77777777" w:rsidR="00694107" w:rsidRPr="0005525A" w:rsidRDefault="00694107" w:rsidP="00694107">
            <w:pPr>
              <w:spacing w:line="360" w:lineRule="auto"/>
              <w:ind w:left="-71" w:right="-108"/>
              <w:jc w:val="thaiDistribute"/>
              <w:rPr>
                <w:rFonts w:cs="Arial"/>
                <w:color w:val="000000" w:themeColor="text1"/>
                <w:sz w:val="16"/>
                <w:szCs w:val="16"/>
                <w:cs/>
              </w:rPr>
            </w:pPr>
            <w:r w:rsidRPr="0005525A">
              <w:rPr>
                <w:rFonts w:cs="Arial"/>
                <w:color w:val="000000" w:themeColor="text1"/>
                <w:sz w:val="16"/>
                <w:szCs w:val="16"/>
              </w:rPr>
              <w:t>Trade and other current accounts payable</w:t>
            </w:r>
          </w:p>
        </w:tc>
        <w:tc>
          <w:tcPr>
            <w:tcW w:w="674" w:type="pct"/>
            <w:gridSpan w:val="2"/>
          </w:tcPr>
          <w:p w14:paraId="268B99F2" w14:textId="702CDAE6"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r w:rsidRPr="0005525A">
              <w:rPr>
                <w:rFonts w:cs="Arial"/>
                <w:sz w:val="16"/>
                <w:szCs w:val="16"/>
              </w:rPr>
              <w:t>-</w:t>
            </w:r>
          </w:p>
        </w:tc>
        <w:tc>
          <w:tcPr>
            <w:tcW w:w="823" w:type="pct"/>
            <w:gridSpan w:val="2"/>
          </w:tcPr>
          <w:p w14:paraId="549D9B99" w14:textId="5C89113D"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cs/>
              </w:rPr>
            </w:pPr>
            <w:r w:rsidRPr="0005525A">
              <w:rPr>
                <w:rFonts w:cs="Arial"/>
                <w:sz w:val="16"/>
                <w:szCs w:val="16"/>
              </w:rPr>
              <w:t>-</w:t>
            </w:r>
          </w:p>
        </w:tc>
        <w:tc>
          <w:tcPr>
            <w:tcW w:w="732" w:type="pct"/>
            <w:gridSpan w:val="3"/>
          </w:tcPr>
          <w:p w14:paraId="3D672FBF" w14:textId="42AF19B5"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291,000</w:t>
            </w:r>
          </w:p>
        </w:tc>
        <w:tc>
          <w:tcPr>
            <w:tcW w:w="822" w:type="pct"/>
            <w:gridSpan w:val="2"/>
          </w:tcPr>
          <w:p w14:paraId="3A9F9332" w14:textId="317A38C7" w:rsidR="00694107" w:rsidRPr="0005525A" w:rsidRDefault="00694107"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cs/>
              </w:rPr>
            </w:pPr>
            <w:r w:rsidRPr="0005525A">
              <w:rPr>
                <w:rFonts w:cs="Arial"/>
                <w:sz w:val="16"/>
                <w:szCs w:val="16"/>
              </w:rPr>
              <w:t>9,237</w:t>
            </w:r>
          </w:p>
        </w:tc>
      </w:tr>
      <w:tr w:rsidR="000D7939" w:rsidRPr="0005525A" w14:paraId="3D405AF0" w14:textId="77777777" w:rsidTr="000D7939">
        <w:tc>
          <w:tcPr>
            <w:tcW w:w="1943" w:type="pct"/>
            <w:vAlign w:val="center"/>
          </w:tcPr>
          <w:p w14:paraId="0E73AA64" w14:textId="77777777" w:rsidR="000D7939" w:rsidRPr="0005525A" w:rsidRDefault="000D7939" w:rsidP="00694107">
            <w:pPr>
              <w:spacing w:line="360" w:lineRule="auto"/>
              <w:ind w:left="-71" w:right="-108"/>
              <w:jc w:val="thaiDistribute"/>
              <w:rPr>
                <w:rFonts w:cs="Arial"/>
                <w:color w:val="000000" w:themeColor="text1"/>
                <w:sz w:val="16"/>
                <w:szCs w:val="16"/>
              </w:rPr>
            </w:pPr>
          </w:p>
        </w:tc>
        <w:tc>
          <w:tcPr>
            <w:tcW w:w="674" w:type="pct"/>
            <w:gridSpan w:val="2"/>
          </w:tcPr>
          <w:p w14:paraId="065C72A2" w14:textId="77777777" w:rsidR="000D7939" w:rsidRPr="0005525A" w:rsidRDefault="000D7939"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p>
        </w:tc>
        <w:tc>
          <w:tcPr>
            <w:tcW w:w="823" w:type="pct"/>
            <w:gridSpan w:val="2"/>
          </w:tcPr>
          <w:p w14:paraId="23A65C16" w14:textId="77777777" w:rsidR="000D7939" w:rsidRPr="0005525A" w:rsidRDefault="000D7939" w:rsidP="0069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32"/>
              <w:jc w:val="right"/>
              <w:rPr>
                <w:rFonts w:cs="Arial"/>
                <w:sz w:val="16"/>
                <w:szCs w:val="16"/>
              </w:rPr>
            </w:pPr>
          </w:p>
        </w:tc>
        <w:tc>
          <w:tcPr>
            <w:tcW w:w="732" w:type="pct"/>
            <w:gridSpan w:val="3"/>
          </w:tcPr>
          <w:p w14:paraId="40278A6A" w14:textId="77777777" w:rsidR="000D7939" w:rsidRPr="0005525A" w:rsidRDefault="000D7939"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p>
        </w:tc>
        <w:tc>
          <w:tcPr>
            <w:tcW w:w="822" w:type="pct"/>
            <w:gridSpan w:val="2"/>
          </w:tcPr>
          <w:p w14:paraId="47F5D6DB" w14:textId="77777777" w:rsidR="000D7939" w:rsidRPr="0005525A" w:rsidRDefault="000D7939"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p>
        </w:tc>
      </w:tr>
      <w:tr w:rsidR="00B209F3" w:rsidRPr="0005525A" w14:paraId="7415230D" w14:textId="77777777" w:rsidTr="000D7939">
        <w:trPr>
          <w:trHeight w:val="87"/>
        </w:trPr>
        <w:tc>
          <w:tcPr>
            <w:tcW w:w="1946" w:type="pct"/>
          </w:tcPr>
          <w:p w14:paraId="5F8905BB" w14:textId="77777777" w:rsidR="00B209F3" w:rsidRPr="0005525A" w:rsidRDefault="00B209F3" w:rsidP="00B209F3">
            <w:pPr>
              <w:spacing w:line="360" w:lineRule="auto"/>
              <w:ind w:left="-44" w:right="-108"/>
              <w:jc w:val="thaiDistribute"/>
              <w:rPr>
                <w:rFonts w:cs="Arial"/>
                <w:sz w:val="16"/>
                <w:szCs w:val="16"/>
                <w:cs/>
              </w:rPr>
            </w:pPr>
          </w:p>
        </w:tc>
        <w:tc>
          <w:tcPr>
            <w:tcW w:w="3054" w:type="pct"/>
            <w:gridSpan w:val="9"/>
          </w:tcPr>
          <w:p w14:paraId="26ADC96D" w14:textId="00E34848" w:rsidR="00B209F3" w:rsidRPr="0005525A" w:rsidRDefault="00B209F3" w:rsidP="00B209F3">
            <w:pPr>
              <w:pBdr>
                <w:top w:val="single" w:sz="4" w:space="1" w:color="auto"/>
                <w:bottom w:val="single" w:sz="4" w:space="1" w:color="auto"/>
              </w:pBdr>
              <w:spacing w:line="360" w:lineRule="auto"/>
              <w:ind w:left="7" w:right="30"/>
              <w:jc w:val="center"/>
              <w:rPr>
                <w:rFonts w:cs="Arial"/>
                <w:sz w:val="16"/>
                <w:szCs w:val="16"/>
                <w:cs/>
              </w:rPr>
            </w:pPr>
            <w:r w:rsidRPr="0005525A">
              <w:rPr>
                <w:rFonts w:cs="Arial"/>
                <w:snapToGrid w:val="0"/>
                <w:color w:val="000000" w:themeColor="text1"/>
                <w:sz w:val="16"/>
                <w:szCs w:val="16"/>
                <w:lang w:eastAsia="th-TH"/>
              </w:rPr>
              <w:t>CONSOLIDATED F</w:t>
            </w:r>
            <w:r w:rsidRPr="0005525A">
              <w:rPr>
                <w:rFonts w:cs="Arial"/>
                <w:snapToGrid w:val="0"/>
                <w:color w:val="000000" w:themeColor="text1"/>
                <w:sz w:val="16"/>
                <w:szCs w:val="16"/>
                <w:cs/>
                <w:lang w:eastAsia="th-TH"/>
              </w:rPr>
              <w:t>/</w:t>
            </w:r>
            <w:r w:rsidRPr="0005525A">
              <w:rPr>
                <w:rFonts w:cs="Arial"/>
                <w:snapToGrid w:val="0"/>
                <w:color w:val="000000" w:themeColor="text1"/>
                <w:sz w:val="16"/>
                <w:szCs w:val="16"/>
                <w:lang w:eastAsia="th-TH"/>
              </w:rPr>
              <w:t>S</w:t>
            </w:r>
          </w:p>
        </w:tc>
      </w:tr>
      <w:tr w:rsidR="00B209F3" w:rsidRPr="0005525A" w14:paraId="26BBD27D" w14:textId="77777777" w:rsidTr="000D7939">
        <w:trPr>
          <w:trHeight w:val="87"/>
        </w:trPr>
        <w:tc>
          <w:tcPr>
            <w:tcW w:w="1946" w:type="pct"/>
          </w:tcPr>
          <w:p w14:paraId="69EE9C5C" w14:textId="77777777" w:rsidR="00B209F3" w:rsidRPr="0005525A" w:rsidRDefault="00B209F3" w:rsidP="00B209F3">
            <w:pPr>
              <w:spacing w:line="360" w:lineRule="auto"/>
              <w:ind w:left="-44" w:right="-108"/>
              <w:jc w:val="thaiDistribute"/>
              <w:rPr>
                <w:rFonts w:cs="Arial"/>
                <w:sz w:val="16"/>
                <w:szCs w:val="16"/>
                <w:cs/>
              </w:rPr>
            </w:pPr>
          </w:p>
        </w:tc>
        <w:tc>
          <w:tcPr>
            <w:tcW w:w="3054" w:type="pct"/>
            <w:gridSpan w:val="9"/>
          </w:tcPr>
          <w:p w14:paraId="01F17255" w14:textId="7C4E77DC" w:rsidR="00B209F3" w:rsidRPr="0005525A" w:rsidRDefault="00B209F3" w:rsidP="00B209F3">
            <w:pPr>
              <w:pBdr>
                <w:bottom w:val="single" w:sz="4" w:space="1" w:color="auto"/>
              </w:pBdr>
              <w:spacing w:line="360" w:lineRule="auto"/>
              <w:ind w:left="7" w:right="30"/>
              <w:jc w:val="center"/>
              <w:rPr>
                <w:rFonts w:cs="Arial"/>
                <w:sz w:val="16"/>
                <w:szCs w:val="16"/>
              </w:rPr>
            </w:pPr>
            <w:r w:rsidRPr="0005525A">
              <w:rPr>
                <w:rFonts w:cs="Arial"/>
                <w:color w:val="000000" w:themeColor="text1"/>
                <w:sz w:val="16"/>
                <w:szCs w:val="16"/>
                <w:lang w:eastAsia="th-TH"/>
              </w:rPr>
              <w:t>31 December 2024</w:t>
            </w:r>
          </w:p>
        </w:tc>
      </w:tr>
      <w:tr w:rsidR="00B209F3" w:rsidRPr="0005525A" w14:paraId="5BE4D6AE" w14:textId="77777777" w:rsidTr="000D7939">
        <w:trPr>
          <w:trHeight w:val="87"/>
        </w:trPr>
        <w:tc>
          <w:tcPr>
            <w:tcW w:w="1946" w:type="pct"/>
          </w:tcPr>
          <w:p w14:paraId="0E86D451" w14:textId="77777777" w:rsidR="00B209F3" w:rsidRPr="0005525A" w:rsidRDefault="00B209F3" w:rsidP="00B209F3">
            <w:pPr>
              <w:spacing w:line="360" w:lineRule="auto"/>
              <w:ind w:left="-44" w:right="-108"/>
              <w:jc w:val="thaiDistribute"/>
              <w:rPr>
                <w:rFonts w:cs="Arial"/>
                <w:sz w:val="16"/>
                <w:szCs w:val="16"/>
                <w:cs/>
              </w:rPr>
            </w:pPr>
          </w:p>
        </w:tc>
        <w:tc>
          <w:tcPr>
            <w:tcW w:w="1324" w:type="pct"/>
            <w:gridSpan w:val="3"/>
          </w:tcPr>
          <w:p w14:paraId="658BD5CE" w14:textId="2E422C1B" w:rsidR="00B209F3" w:rsidRPr="0005525A" w:rsidRDefault="00B209F3" w:rsidP="00B209F3">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Assets</w:t>
            </w:r>
          </w:p>
        </w:tc>
        <w:tc>
          <w:tcPr>
            <w:tcW w:w="1730" w:type="pct"/>
            <w:gridSpan w:val="6"/>
          </w:tcPr>
          <w:p w14:paraId="40962A62" w14:textId="48797849" w:rsidR="00B209F3" w:rsidRPr="0005525A" w:rsidRDefault="00B209F3" w:rsidP="00B209F3">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Liabilities</w:t>
            </w:r>
          </w:p>
        </w:tc>
      </w:tr>
      <w:tr w:rsidR="000D7939" w:rsidRPr="0005525A" w14:paraId="103DE2F2" w14:textId="77777777" w:rsidTr="000D7939">
        <w:trPr>
          <w:trHeight w:val="87"/>
        </w:trPr>
        <w:tc>
          <w:tcPr>
            <w:tcW w:w="1946" w:type="pct"/>
          </w:tcPr>
          <w:p w14:paraId="750CAC52" w14:textId="77777777" w:rsidR="00B209F3" w:rsidRPr="0005525A" w:rsidRDefault="00B209F3" w:rsidP="00B209F3">
            <w:pPr>
              <w:spacing w:line="360" w:lineRule="auto"/>
              <w:ind w:left="-44" w:right="-108"/>
              <w:jc w:val="thaiDistribute"/>
              <w:rPr>
                <w:rFonts w:cs="Arial"/>
                <w:sz w:val="16"/>
                <w:szCs w:val="16"/>
                <w:cs/>
              </w:rPr>
            </w:pPr>
          </w:p>
        </w:tc>
        <w:tc>
          <w:tcPr>
            <w:tcW w:w="581" w:type="pct"/>
          </w:tcPr>
          <w:p w14:paraId="023BC133" w14:textId="62A28610" w:rsidR="00B209F3" w:rsidRPr="0005525A" w:rsidRDefault="00B209F3" w:rsidP="00820F4F">
            <w:pPr>
              <w:pBdr>
                <w:bottom w:val="single" w:sz="4" w:space="1" w:color="auto"/>
              </w:pBdr>
              <w:tabs>
                <w:tab w:val="clear" w:pos="227"/>
                <w:tab w:val="clear" w:pos="454"/>
                <w:tab w:val="clear" w:pos="680"/>
              </w:tabs>
              <w:spacing w:line="360" w:lineRule="auto"/>
              <w:ind w:left="-8" w:right="30"/>
              <w:jc w:val="center"/>
              <w:rPr>
                <w:rFonts w:cs="Arial"/>
                <w:spacing w:val="-4"/>
                <w:sz w:val="16"/>
                <w:szCs w:val="16"/>
                <w:cs/>
              </w:rPr>
            </w:pPr>
            <w:r w:rsidRPr="0005525A">
              <w:rPr>
                <w:rFonts w:cs="Arial"/>
                <w:color w:val="000000" w:themeColor="text1"/>
                <w:spacing w:val="-4"/>
                <w:sz w:val="16"/>
                <w:szCs w:val="16"/>
              </w:rPr>
              <w:t>US</w:t>
            </w:r>
            <w:r w:rsidRPr="0005525A">
              <w:rPr>
                <w:rFonts w:cs="Arial"/>
                <w:color w:val="000000" w:themeColor="text1"/>
                <w:spacing w:val="-4"/>
                <w:sz w:val="16"/>
                <w:szCs w:val="16"/>
                <w:cs/>
              </w:rPr>
              <w:t xml:space="preserve"> </w:t>
            </w:r>
            <w:r w:rsidRPr="0005525A">
              <w:rPr>
                <w:rFonts w:cs="Arial"/>
                <w:color w:val="000000" w:themeColor="text1"/>
                <w:spacing w:val="-4"/>
                <w:sz w:val="16"/>
                <w:szCs w:val="16"/>
              </w:rPr>
              <w:t>Dollar</w:t>
            </w:r>
          </w:p>
        </w:tc>
        <w:tc>
          <w:tcPr>
            <w:tcW w:w="743" w:type="pct"/>
            <w:gridSpan w:val="2"/>
          </w:tcPr>
          <w:p w14:paraId="496F7B4C" w14:textId="20025E42" w:rsidR="00B209F3" w:rsidRPr="0005525A" w:rsidRDefault="00B209F3" w:rsidP="00820F4F">
            <w:pPr>
              <w:pBdr>
                <w:bottom w:val="single" w:sz="4" w:space="1" w:color="auto"/>
              </w:pBdr>
              <w:tabs>
                <w:tab w:val="clear" w:pos="227"/>
                <w:tab w:val="clear" w:pos="454"/>
                <w:tab w:val="clear" w:pos="680"/>
                <w:tab w:val="clear" w:pos="907"/>
              </w:tabs>
              <w:spacing w:line="360" w:lineRule="auto"/>
              <w:ind w:left="-8" w:right="-18"/>
              <w:jc w:val="center"/>
              <w:rPr>
                <w:rFonts w:cs="Arial"/>
                <w:spacing w:val="-4"/>
                <w:sz w:val="16"/>
                <w:szCs w:val="16"/>
                <w:cs/>
              </w:rPr>
            </w:pPr>
            <w:r w:rsidRPr="0005525A">
              <w:rPr>
                <w:rFonts w:cs="Arial"/>
                <w:color w:val="000000" w:themeColor="text1"/>
                <w:spacing w:val="-4"/>
                <w:sz w:val="16"/>
                <w:szCs w:val="16"/>
              </w:rPr>
              <w:t>Thousand Baht</w:t>
            </w:r>
          </w:p>
        </w:tc>
        <w:tc>
          <w:tcPr>
            <w:tcW w:w="553" w:type="pct"/>
            <w:gridSpan w:val="3"/>
          </w:tcPr>
          <w:p w14:paraId="54D9EE2C" w14:textId="533217F4" w:rsidR="00B209F3" w:rsidRPr="0005525A" w:rsidRDefault="00B209F3" w:rsidP="00820F4F">
            <w:pPr>
              <w:pBdr>
                <w:bottom w:val="single" w:sz="4" w:space="1" w:color="auto"/>
              </w:pBdr>
              <w:tabs>
                <w:tab w:val="clear" w:pos="227"/>
                <w:tab w:val="clear" w:pos="454"/>
                <w:tab w:val="clear" w:pos="680"/>
              </w:tabs>
              <w:spacing w:line="360" w:lineRule="auto"/>
              <w:ind w:left="-8" w:right="30"/>
              <w:jc w:val="center"/>
              <w:rPr>
                <w:rFonts w:cs="Arial"/>
                <w:spacing w:val="-4"/>
                <w:sz w:val="16"/>
                <w:szCs w:val="16"/>
                <w:cs/>
              </w:rPr>
            </w:pPr>
            <w:r w:rsidRPr="0005525A">
              <w:rPr>
                <w:rFonts w:cs="Arial"/>
                <w:color w:val="000000" w:themeColor="text1"/>
                <w:spacing w:val="-4"/>
                <w:sz w:val="16"/>
                <w:szCs w:val="16"/>
              </w:rPr>
              <w:t>US</w:t>
            </w:r>
            <w:r w:rsidRPr="0005525A">
              <w:rPr>
                <w:rFonts w:cs="Arial"/>
                <w:color w:val="000000" w:themeColor="text1"/>
                <w:spacing w:val="-4"/>
                <w:sz w:val="16"/>
                <w:szCs w:val="16"/>
                <w:cs/>
              </w:rPr>
              <w:t xml:space="preserve"> </w:t>
            </w:r>
            <w:r w:rsidRPr="0005525A">
              <w:rPr>
                <w:rFonts w:cs="Arial"/>
                <w:color w:val="000000" w:themeColor="text1"/>
                <w:spacing w:val="-4"/>
                <w:sz w:val="16"/>
                <w:szCs w:val="16"/>
              </w:rPr>
              <w:t>Dollar</w:t>
            </w:r>
          </w:p>
        </w:tc>
        <w:tc>
          <w:tcPr>
            <w:tcW w:w="431" w:type="pct"/>
            <w:gridSpan w:val="2"/>
          </w:tcPr>
          <w:p w14:paraId="4792FD7A" w14:textId="4A42D8A7" w:rsidR="00B209F3" w:rsidRPr="0005525A" w:rsidRDefault="00B209F3" w:rsidP="00820F4F">
            <w:pPr>
              <w:pBdr>
                <w:bottom w:val="single" w:sz="4" w:space="1" w:color="auto"/>
              </w:pBdr>
              <w:tabs>
                <w:tab w:val="clear" w:pos="227"/>
                <w:tab w:val="clear" w:pos="454"/>
                <w:tab w:val="clear" w:pos="680"/>
              </w:tabs>
              <w:spacing w:line="360" w:lineRule="auto"/>
              <w:ind w:left="-8" w:right="30"/>
              <w:jc w:val="center"/>
              <w:rPr>
                <w:rFonts w:cs="Arial"/>
                <w:spacing w:val="-4"/>
                <w:sz w:val="16"/>
                <w:szCs w:val="16"/>
                <w:cs/>
              </w:rPr>
            </w:pPr>
            <w:r w:rsidRPr="0005525A">
              <w:rPr>
                <w:rFonts w:cs="Arial"/>
                <w:color w:val="000000" w:themeColor="text1"/>
                <w:spacing w:val="-4"/>
                <w:sz w:val="16"/>
                <w:szCs w:val="16"/>
              </w:rPr>
              <w:t>Euro</w:t>
            </w:r>
          </w:p>
        </w:tc>
        <w:tc>
          <w:tcPr>
            <w:tcW w:w="746" w:type="pct"/>
          </w:tcPr>
          <w:p w14:paraId="6D1315F2" w14:textId="69CB05BB" w:rsidR="00B209F3" w:rsidRPr="0005525A" w:rsidRDefault="00B209F3" w:rsidP="00820F4F">
            <w:pPr>
              <w:pBdr>
                <w:bottom w:val="single" w:sz="4" w:space="1" w:color="auto"/>
              </w:pBdr>
              <w:tabs>
                <w:tab w:val="clear" w:pos="227"/>
                <w:tab w:val="clear" w:pos="454"/>
                <w:tab w:val="clear" w:pos="680"/>
                <w:tab w:val="clear" w:pos="907"/>
              </w:tabs>
              <w:spacing w:line="360" w:lineRule="auto"/>
              <w:ind w:left="-8" w:right="-18"/>
              <w:jc w:val="center"/>
              <w:rPr>
                <w:rFonts w:cs="Arial"/>
                <w:color w:val="000000" w:themeColor="text1"/>
                <w:spacing w:val="-4"/>
                <w:sz w:val="16"/>
                <w:szCs w:val="16"/>
                <w:cs/>
              </w:rPr>
            </w:pPr>
            <w:r w:rsidRPr="0005525A">
              <w:rPr>
                <w:rFonts w:cs="Arial"/>
                <w:color w:val="000000" w:themeColor="text1"/>
                <w:spacing w:val="-4"/>
                <w:sz w:val="16"/>
                <w:szCs w:val="16"/>
              </w:rPr>
              <w:t>Thousand Baht</w:t>
            </w:r>
          </w:p>
        </w:tc>
      </w:tr>
      <w:tr w:rsidR="000D7939" w:rsidRPr="0005525A" w14:paraId="1B1B2469" w14:textId="77777777" w:rsidTr="000D7939">
        <w:tc>
          <w:tcPr>
            <w:tcW w:w="1946" w:type="pct"/>
            <w:vAlign w:val="center"/>
          </w:tcPr>
          <w:p w14:paraId="31382579" w14:textId="51E4620F" w:rsidR="00B209F3" w:rsidRPr="0005525A" w:rsidRDefault="00B209F3" w:rsidP="00B209F3">
            <w:pPr>
              <w:spacing w:line="360" w:lineRule="auto"/>
              <w:ind w:left="-71" w:right="-108"/>
              <w:jc w:val="thaiDistribute"/>
              <w:rPr>
                <w:rFonts w:cs="Arial"/>
                <w:sz w:val="16"/>
                <w:szCs w:val="16"/>
                <w:cs/>
              </w:rPr>
            </w:pPr>
            <w:r w:rsidRPr="0005525A">
              <w:rPr>
                <w:rFonts w:cs="Arial"/>
                <w:color w:val="000000" w:themeColor="text1"/>
                <w:sz w:val="16"/>
                <w:szCs w:val="16"/>
              </w:rPr>
              <w:t>Cash and cash equivalents</w:t>
            </w:r>
          </w:p>
        </w:tc>
        <w:tc>
          <w:tcPr>
            <w:tcW w:w="581" w:type="pct"/>
          </w:tcPr>
          <w:p w14:paraId="52025857" w14:textId="3A4E1B81"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32"/>
              <w:rPr>
                <w:rFonts w:cs="Arial"/>
                <w:sz w:val="16"/>
                <w:szCs w:val="16"/>
              </w:rPr>
            </w:pPr>
            <w:r w:rsidRPr="0005525A">
              <w:rPr>
                <w:rFonts w:cs="Arial"/>
                <w:color w:val="000000" w:themeColor="text1"/>
                <w:sz w:val="16"/>
                <w:szCs w:val="16"/>
              </w:rPr>
              <w:t>2,064,580</w:t>
            </w:r>
          </w:p>
        </w:tc>
        <w:tc>
          <w:tcPr>
            <w:tcW w:w="743" w:type="pct"/>
            <w:gridSpan w:val="2"/>
          </w:tcPr>
          <w:p w14:paraId="3F03E316" w14:textId="50A72E51"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32"/>
              <w:rPr>
                <w:rFonts w:cs="Arial"/>
                <w:sz w:val="16"/>
                <w:szCs w:val="16"/>
                <w:cs/>
              </w:rPr>
            </w:pPr>
            <w:r w:rsidRPr="0005525A">
              <w:rPr>
                <w:rFonts w:cs="Arial"/>
                <w:sz w:val="16"/>
                <w:szCs w:val="16"/>
              </w:rPr>
              <w:t>69,844</w:t>
            </w:r>
          </w:p>
        </w:tc>
        <w:tc>
          <w:tcPr>
            <w:tcW w:w="553" w:type="pct"/>
            <w:gridSpan w:val="3"/>
          </w:tcPr>
          <w:p w14:paraId="132BA8E6" w14:textId="39C436F4"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360" w:lineRule="auto"/>
              <w:ind w:left="-32"/>
              <w:rPr>
                <w:rFonts w:cs="Arial"/>
                <w:sz w:val="16"/>
                <w:szCs w:val="16"/>
              </w:rPr>
            </w:pPr>
            <w:r w:rsidRPr="0005525A">
              <w:rPr>
                <w:rFonts w:cs="Arial"/>
                <w:color w:val="000000" w:themeColor="text1"/>
                <w:sz w:val="16"/>
                <w:szCs w:val="16"/>
                <w:cs/>
              </w:rPr>
              <w:t>-</w:t>
            </w:r>
          </w:p>
        </w:tc>
        <w:tc>
          <w:tcPr>
            <w:tcW w:w="431" w:type="pct"/>
            <w:gridSpan w:val="2"/>
          </w:tcPr>
          <w:p w14:paraId="0CFB343C" w14:textId="5444F6A3"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32"/>
              <w:rPr>
                <w:rFonts w:cs="Arial"/>
                <w:color w:val="000000" w:themeColor="text1"/>
                <w:sz w:val="16"/>
                <w:szCs w:val="16"/>
              </w:rPr>
            </w:pPr>
            <w:r w:rsidRPr="0005525A">
              <w:rPr>
                <w:rFonts w:cs="Arial"/>
                <w:color w:val="000000" w:themeColor="text1"/>
                <w:sz w:val="16"/>
                <w:szCs w:val="16"/>
              </w:rPr>
              <w:t>-</w:t>
            </w:r>
          </w:p>
        </w:tc>
        <w:tc>
          <w:tcPr>
            <w:tcW w:w="746" w:type="pct"/>
          </w:tcPr>
          <w:p w14:paraId="1C0F8983" w14:textId="1F7669C9"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cs/>
              </w:rPr>
            </w:pPr>
            <w:r w:rsidRPr="0005525A">
              <w:rPr>
                <w:rFonts w:cs="Arial"/>
                <w:sz w:val="16"/>
                <w:szCs w:val="16"/>
              </w:rPr>
              <w:t>-</w:t>
            </w:r>
          </w:p>
        </w:tc>
      </w:tr>
      <w:tr w:rsidR="000D7939" w:rsidRPr="0005525A" w14:paraId="2EC89E8F" w14:textId="77777777" w:rsidTr="000D7939">
        <w:tc>
          <w:tcPr>
            <w:tcW w:w="1946" w:type="pct"/>
            <w:vAlign w:val="center"/>
          </w:tcPr>
          <w:p w14:paraId="7B507DFF" w14:textId="327F405E" w:rsidR="00B209F3" w:rsidRPr="0005525A" w:rsidRDefault="00B209F3" w:rsidP="00B209F3">
            <w:pPr>
              <w:spacing w:line="360" w:lineRule="auto"/>
              <w:ind w:left="-71" w:right="-108"/>
              <w:jc w:val="thaiDistribute"/>
              <w:rPr>
                <w:rFonts w:cs="Arial"/>
                <w:sz w:val="16"/>
                <w:szCs w:val="16"/>
                <w:cs/>
              </w:rPr>
            </w:pPr>
            <w:r w:rsidRPr="0005525A">
              <w:rPr>
                <w:rFonts w:cs="Arial"/>
                <w:color w:val="000000" w:themeColor="text1"/>
                <w:spacing w:val="-4"/>
                <w:sz w:val="16"/>
                <w:szCs w:val="16"/>
              </w:rPr>
              <w:t>Trade and other current accounts receivable</w:t>
            </w:r>
          </w:p>
        </w:tc>
        <w:tc>
          <w:tcPr>
            <w:tcW w:w="581" w:type="pct"/>
          </w:tcPr>
          <w:p w14:paraId="59FEA622" w14:textId="4BADD0EE"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32"/>
              <w:rPr>
                <w:rFonts w:cs="Arial"/>
                <w:sz w:val="16"/>
                <w:szCs w:val="16"/>
              </w:rPr>
            </w:pPr>
            <w:r w:rsidRPr="0005525A">
              <w:rPr>
                <w:rFonts w:cs="Arial"/>
                <w:color w:val="000000" w:themeColor="text1"/>
                <w:sz w:val="16"/>
                <w:szCs w:val="16"/>
              </w:rPr>
              <w:t>20,409</w:t>
            </w:r>
          </w:p>
        </w:tc>
        <w:tc>
          <w:tcPr>
            <w:tcW w:w="743" w:type="pct"/>
            <w:gridSpan w:val="2"/>
          </w:tcPr>
          <w:p w14:paraId="193841FE" w14:textId="1BFFAF2B"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32"/>
              <w:rPr>
                <w:rFonts w:cs="Arial"/>
                <w:sz w:val="16"/>
                <w:szCs w:val="16"/>
              </w:rPr>
            </w:pPr>
            <w:r w:rsidRPr="0005525A">
              <w:rPr>
                <w:rFonts w:cs="Arial"/>
                <w:sz w:val="16"/>
                <w:szCs w:val="16"/>
              </w:rPr>
              <w:t>732</w:t>
            </w:r>
          </w:p>
        </w:tc>
        <w:tc>
          <w:tcPr>
            <w:tcW w:w="553" w:type="pct"/>
            <w:gridSpan w:val="3"/>
          </w:tcPr>
          <w:p w14:paraId="1E48665F" w14:textId="18C430C6"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360" w:lineRule="auto"/>
              <w:ind w:left="-32"/>
              <w:rPr>
                <w:rFonts w:cs="Arial"/>
                <w:sz w:val="16"/>
                <w:szCs w:val="16"/>
              </w:rPr>
            </w:pPr>
            <w:r w:rsidRPr="0005525A">
              <w:rPr>
                <w:rFonts w:cs="Arial"/>
                <w:color w:val="000000" w:themeColor="text1"/>
                <w:sz w:val="16"/>
                <w:szCs w:val="16"/>
                <w:cs/>
              </w:rPr>
              <w:t>-</w:t>
            </w:r>
          </w:p>
        </w:tc>
        <w:tc>
          <w:tcPr>
            <w:tcW w:w="431" w:type="pct"/>
            <w:gridSpan w:val="2"/>
          </w:tcPr>
          <w:p w14:paraId="5A8C0DB9" w14:textId="60CEEF84"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32"/>
              <w:rPr>
                <w:rFonts w:cs="Arial"/>
                <w:color w:val="000000" w:themeColor="text1"/>
                <w:sz w:val="16"/>
                <w:szCs w:val="16"/>
              </w:rPr>
            </w:pPr>
            <w:r w:rsidRPr="0005525A">
              <w:rPr>
                <w:rFonts w:cs="Arial"/>
                <w:color w:val="000000" w:themeColor="text1"/>
                <w:sz w:val="16"/>
                <w:szCs w:val="16"/>
              </w:rPr>
              <w:t>-</w:t>
            </w:r>
          </w:p>
        </w:tc>
        <w:tc>
          <w:tcPr>
            <w:tcW w:w="746" w:type="pct"/>
          </w:tcPr>
          <w:p w14:paraId="49F7496C" w14:textId="69B58BF3"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r>
      <w:tr w:rsidR="000D7939" w:rsidRPr="0005525A" w14:paraId="2A344D0C" w14:textId="77777777" w:rsidTr="000D7939">
        <w:tc>
          <w:tcPr>
            <w:tcW w:w="1946" w:type="pct"/>
            <w:vAlign w:val="center"/>
          </w:tcPr>
          <w:p w14:paraId="6177A41F" w14:textId="4B59D1AF" w:rsidR="00B209F3" w:rsidRPr="0005525A" w:rsidRDefault="00B209F3" w:rsidP="00B209F3">
            <w:pPr>
              <w:spacing w:line="360" w:lineRule="auto"/>
              <w:ind w:left="-71" w:right="-108"/>
              <w:jc w:val="thaiDistribute"/>
              <w:rPr>
                <w:rFonts w:cs="Arial"/>
                <w:sz w:val="16"/>
                <w:szCs w:val="16"/>
                <w:cs/>
              </w:rPr>
            </w:pPr>
            <w:r w:rsidRPr="0005525A">
              <w:rPr>
                <w:rFonts w:cs="Arial"/>
                <w:color w:val="000000" w:themeColor="text1"/>
                <w:sz w:val="16"/>
                <w:szCs w:val="16"/>
              </w:rPr>
              <w:t>Other non - current financial assets</w:t>
            </w:r>
          </w:p>
        </w:tc>
        <w:tc>
          <w:tcPr>
            <w:tcW w:w="581" w:type="pct"/>
          </w:tcPr>
          <w:p w14:paraId="45E020BD" w14:textId="091E1D3A"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32"/>
              <w:rPr>
                <w:rFonts w:cs="Arial"/>
                <w:sz w:val="16"/>
                <w:szCs w:val="16"/>
              </w:rPr>
            </w:pPr>
            <w:r w:rsidRPr="0005525A">
              <w:rPr>
                <w:rFonts w:cs="Arial"/>
                <w:color w:val="000000" w:themeColor="text1"/>
                <w:sz w:val="16"/>
                <w:szCs w:val="16"/>
              </w:rPr>
              <w:t>700,000</w:t>
            </w:r>
          </w:p>
        </w:tc>
        <w:tc>
          <w:tcPr>
            <w:tcW w:w="743" w:type="pct"/>
            <w:gridSpan w:val="2"/>
          </w:tcPr>
          <w:p w14:paraId="4254C694" w14:textId="28174B27"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32"/>
              <w:rPr>
                <w:rFonts w:cs="Arial"/>
                <w:sz w:val="16"/>
                <w:szCs w:val="16"/>
              </w:rPr>
            </w:pPr>
            <w:r w:rsidRPr="0005525A">
              <w:rPr>
                <w:rFonts w:cs="Arial"/>
                <w:sz w:val="16"/>
                <w:szCs w:val="16"/>
              </w:rPr>
              <w:t>23,671</w:t>
            </w:r>
          </w:p>
        </w:tc>
        <w:tc>
          <w:tcPr>
            <w:tcW w:w="553" w:type="pct"/>
            <w:gridSpan w:val="3"/>
          </w:tcPr>
          <w:p w14:paraId="49530663" w14:textId="539A28B3"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360" w:lineRule="auto"/>
              <w:ind w:left="-32"/>
              <w:rPr>
                <w:rFonts w:cs="Arial"/>
                <w:sz w:val="16"/>
                <w:szCs w:val="16"/>
              </w:rPr>
            </w:pPr>
            <w:r w:rsidRPr="0005525A">
              <w:rPr>
                <w:rFonts w:cs="Arial"/>
                <w:color w:val="000000" w:themeColor="text1"/>
                <w:sz w:val="16"/>
                <w:szCs w:val="16"/>
                <w:cs/>
              </w:rPr>
              <w:t>-</w:t>
            </w:r>
          </w:p>
        </w:tc>
        <w:tc>
          <w:tcPr>
            <w:tcW w:w="431" w:type="pct"/>
            <w:gridSpan w:val="2"/>
          </w:tcPr>
          <w:p w14:paraId="1128F004" w14:textId="27270088"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32"/>
              <w:rPr>
                <w:rFonts w:cs="Arial"/>
                <w:color w:val="000000" w:themeColor="text1"/>
                <w:sz w:val="16"/>
                <w:szCs w:val="16"/>
              </w:rPr>
            </w:pPr>
            <w:r w:rsidRPr="0005525A">
              <w:rPr>
                <w:rFonts w:cs="Arial"/>
                <w:color w:val="000000" w:themeColor="text1"/>
                <w:sz w:val="16"/>
                <w:szCs w:val="16"/>
              </w:rPr>
              <w:t>-</w:t>
            </w:r>
          </w:p>
        </w:tc>
        <w:tc>
          <w:tcPr>
            <w:tcW w:w="746" w:type="pct"/>
          </w:tcPr>
          <w:p w14:paraId="6A8C7A14" w14:textId="689EAA33"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r>
      <w:tr w:rsidR="000D7939" w:rsidRPr="0005525A" w14:paraId="1CC209CA" w14:textId="77777777" w:rsidTr="000D7939">
        <w:tc>
          <w:tcPr>
            <w:tcW w:w="1946" w:type="pct"/>
            <w:vAlign w:val="center"/>
          </w:tcPr>
          <w:p w14:paraId="337CA1E6" w14:textId="30344EAD" w:rsidR="00B209F3" w:rsidRPr="0005525A" w:rsidRDefault="00B209F3" w:rsidP="00B209F3">
            <w:pPr>
              <w:spacing w:line="360" w:lineRule="auto"/>
              <w:ind w:left="-71" w:right="-108"/>
              <w:jc w:val="thaiDistribute"/>
              <w:rPr>
                <w:rFonts w:cs="Arial"/>
                <w:sz w:val="16"/>
                <w:szCs w:val="16"/>
                <w:cs/>
              </w:rPr>
            </w:pPr>
            <w:r w:rsidRPr="0005525A">
              <w:rPr>
                <w:rFonts w:cs="Arial"/>
                <w:color w:val="000000" w:themeColor="text1"/>
                <w:sz w:val="16"/>
                <w:szCs w:val="16"/>
              </w:rPr>
              <w:t>Trade and other current accounts payable</w:t>
            </w:r>
          </w:p>
        </w:tc>
        <w:tc>
          <w:tcPr>
            <w:tcW w:w="581" w:type="pct"/>
          </w:tcPr>
          <w:p w14:paraId="4F5BB48B" w14:textId="204F6305"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32"/>
              <w:rPr>
                <w:rFonts w:cs="Arial"/>
                <w:sz w:val="16"/>
                <w:szCs w:val="16"/>
              </w:rPr>
            </w:pPr>
            <w:r w:rsidRPr="0005525A">
              <w:rPr>
                <w:rFonts w:cs="Arial"/>
                <w:color w:val="000000" w:themeColor="text1"/>
                <w:sz w:val="16"/>
                <w:szCs w:val="16"/>
              </w:rPr>
              <w:t>-</w:t>
            </w:r>
          </w:p>
        </w:tc>
        <w:tc>
          <w:tcPr>
            <w:tcW w:w="743" w:type="pct"/>
            <w:gridSpan w:val="2"/>
          </w:tcPr>
          <w:p w14:paraId="0C2A16FC" w14:textId="4A4C994F"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32"/>
              <w:rPr>
                <w:rFonts w:cs="Arial"/>
                <w:sz w:val="16"/>
                <w:szCs w:val="16"/>
                <w:cs/>
              </w:rPr>
            </w:pPr>
            <w:r w:rsidRPr="0005525A">
              <w:rPr>
                <w:rFonts w:cs="Arial"/>
                <w:sz w:val="16"/>
                <w:szCs w:val="16"/>
              </w:rPr>
              <w:t>-</w:t>
            </w:r>
          </w:p>
        </w:tc>
        <w:tc>
          <w:tcPr>
            <w:tcW w:w="553" w:type="pct"/>
            <w:gridSpan w:val="3"/>
          </w:tcPr>
          <w:p w14:paraId="45C076E5" w14:textId="26279E42"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360" w:lineRule="auto"/>
              <w:ind w:left="-32"/>
              <w:rPr>
                <w:rFonts w:cs="Arial"/>
                <w:sz w:val="16"/>
                <w:szCs w:val="16"/>
              </w:rPr>
            </w:pPr>
            <w:r w:rsidRPr="0005525A">
              <w:rPr>
                <w:rFonts w:cs="Arial"/>
                <w:color w:val="000000" w:themeColor="text1"/>
                <w:sz w:val="16"/>
                <w:szCs w:val="16"/>
              </w:rPr>
              <w:t>430,268</w:t>
            </w:r>
          </w:p>
        </w:tc>
        <w:tc>
          <w:tcPr>
            <w:tcW w:w="431" w:type="pct"/>
            <w:gridSpan w:val="2"/>
          </w:tcPr>
          <w:p w14:paraId="039E159F" w14:textId="646F91F2"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32"/>
              <w:rPr>
                <w:rFonts w:cs="Arial"/>
                <w:color w:val="000000" w:themeColor="text1"/>
                <w:sz w:val="16"/>
                <w:szCs w:val="16"/>
              </w:rPr>
            </w:pPr>
            <w:r w:rsidRPr="0005525A">
              <w:rPr>
                <w:rFonts w:cs="Arial"/>
                <w:color w:val="000000" w:themeColor="text1"/>
                <w:sz w:val="16"/>
                <w:szCs w:val="16"/>
              </w:rPr>
              <w:t>5,688</w:t>
            </w:r>
          </w:p>
        </w:tc>
        <w:tc>
          <w:tcPr>
            <w:tcW w:w="746" w:type="pct"/>
          </w:tcPr>
          <w:p w14:paraId="62B033D9" w14:textId="34811FE6"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cs/>
              </w:rPr>
            </w:pPr>
            <w:r w:rsidRPr="0005525A">
              <w:rPr>
                <w:rFonts w:cs="Arial"/>
                <w:sz w:val="16"/>
                <w:szCs w:val="16"/>
              </w:rPr>
              <w:t>14,666</w:t>
            </w:r>
          </w:p>
        </w:tc>
      </w:tr>
      <w:tr w:rsidR="000D7939" w:rsidRPr="0005525A" w14:paraId="0FDC1A27" w14:textId="77777777" w:rsidTr="000D7939">
        <w:tc>
          <w:tcPr>
            <w:tcW w:w="1946" w:type="pct"/>
            <w:vAlign w:val="center"/>
          </w:tcPr>
          <w:p w14:paraId="40571FBF" w14:textId="77777777" w:rsidR="000D7939" w:rsidRPr="0005525A" w:rsidRDefault="000D7939" w:rsidP="00B209F3">
            <w:pPr>
              <w:spacing w:line="360" w:lineRule="auto"/>
              <w:ind w:left="-71" w:right="-108"/>
              <w:jc w:val="thaiDistribute"/>
              <w:rPr>
                <w:rFonts w:cs="Arial"/>
                <w:color w:val="000000" w:themeColor="text1"/>
                <w:sz w:val="16"/>
                <w:szCs w:val="16"/>
              </w:rPr>
            </w:pPr>
          </w:p>
        </w:tc>
        <w:tc>
          <w:tcPr>
            <w:tcW w:w="581" w:type="pct"/>
          </w:tcPr>
          <w:p w14:paraId="6969C178" w14:textId="77777777" w:rsidR="000D7939" w:rsidRPr="0005525A" w:rsidRDefault="000D7939" w:rsidP="00B2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color w:val="000000" w:themeColor="text1"/>
                <w:sz w:val="16"/>
                <w:szCs w:val="16"/>
              </w:rPr>
            </w:pPr>
          </w:p>
        </w:tc>
        <w:tc>
          <w:tcPr>
            <w:tcW w:w="743" w:type="pct"/>
            <w:gridSpan w:val="2"/>
          </w:tcPr>
          <w:p w14:paraId="193005B1" w14:textId="77777777" w:rsidR="000D7939" w:rsidRPr="0005525A" w:rsidRDefault="000D7939" w:rsidP="000D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7" w:right="-18"/>
              <w:jc w:val="right"/>
              <w:rPr>
                <w:rFonts w:cs="Arial"/>
                <w:color w:val="000000" w:themeColor="text1"/>
                <w:sz w:val="16"/>
                <w:szCs w:val="16"/>
              </w:rPr>
            </w:pPr>
          </w:p>
        </w:tc>
        <w:tc>
          <w:tcPr>
            <w:tcW w:w="553" w:type="pct"/>
            <w:gridSpan w:val="3"/>
          </w:tcPr>
          <w:p w14:paraId="62571CC2" w14:textId="77777777" w:rsidR="000D7939" w:rsidRPr="0005525A" w:rsidRDefault="000D7939"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360" w:lineRule="auto"/>
              <w:ind w:left="-32"/>
              <w:rPr>
                <w:rFonts w:cs="Arial"/>
                <w:color w:val="000000" w:themeColor="text1"/>
                <w:sz w:val="16"/>
                <w:szCs w:val="16"/>
              </w:rPr>
            </w:pPr>
          </w:p>
        </w:tc>
        <w:tc>
          <w:tcPr>
            <w:tcW w:w="431" w:type="pct"/>
            <w:gridSpan w:val="2"/>
          </w:tcPr>
          <w:p w14:paraId="42F726ED" w14:textId="77777777" w:rsidR="000D7939" w:rsidRPr="0005525A" w:rsidRDefault="000D7939"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32"/>
              <w:rPr>
                <w:rFonts w:cs="Arial"/>
                <w:color w:val="000000" w:themeColor="text1"/>
                <w:sz w:val="16"/>
                <w:szCs w:val="16"/>
              </w:rPr>
            </w:pPr>
          </w:p>
        </w:tc>
        <w:tc>
          <w:tcPr>
            <w:tcW w:w="746" w:type="pct"/>
          </w:tcPr>
          <w:p w14:paraId="1E9D33E2" w14:textId="77777777" w:rsidR="000D7939" w:rsidRPr="0005525A" w:rsidRDefault="000D7939"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p>
        </w:tc>
      </w:tr>
      <w:tr w:rsidR="00B209F3" w:rsidRPr="0005525A" w14:paraId="7A8CD8D7" w14:textId="77777777" w:rsidTr="00820F4F">
        <w:trPr>
          <w:trHeight w:val="49"/>
        </w:trPr>
        <w:tc>
          <w:tcPr>
            <w:tcW w:w="1946" w:type="pct"/>
          </w:tcPr>
          <w:p w14:paraId="69B890DB" w14:textId="77777777" w:rsidR="00B209F3" w:rsidRPr="0005525A" w:rsidRDefault="00B209F3" w:rsidP="0053247F">
            <w:pPr>
              <w:spacing w:line="360" w:lineRule="auto"/>
              <w:ind w:left="-44" w:right="-108"/>
              <w:jc w:val="thaiDistribute"/>
              <w:rPr>
                <w:rFonts w:cs="Arial"/>
                <w:sz w:val="16"/>
                <w:szCs w:val="16"/>
                <w:cs/>
              </w:rPr>
            </w:pPr>
          </w:p>
        </w:tc>
        <w:tc>
          <w:tcPr>
            <w:tcW w:w="3054" w:type="pct"/>
            <w:gridSpan w:val="9"/>
          </w:tcPr>
          <w:p w14:paraId="689A17B8" w14:textId="77777777" w:rsidR="00B209F3" w:rsidRPr="0005525A" w:rsidRDefault="00B209F3" w:rsidP="0053247F">
            <w:pPr>
              <w:pBdr>
                <w:top w:val="single" w:sz="4" w:space="1" w:color="auto"/>
                <w:bottom w:val="single" w:sz="4" w:space="1" w:color="auto"/>
              </w:pBdr>
              <w:spacing w:line="360" w:lineRule="auto"/>
              <w:ind w:left="7" w:right="30"/>
              <w:jc w:val="center"/>
              <w:rPr>
                <w:rFonts w:cs="Arial"/>
                <w:sz w:val="16"/>
                <w:szCs w:val="16"/>
                <w:cs/>
              </w:rPr>
            </w:pPr>
            <w:r w:rsidRPr="0005525A">
              <w:rPr>
                <w:rFonts w:cs="Arial"/>
                <w:snapToGrid w:val="0"/>
                <w:color w:val="000000" w:themeColor="text1"/>
                <w:sz w:val="16"/>
                <w:szCs w:val="16"/>
                <w:lang w:eastAsia="th-TH"/>
              </w:rPr>
              <w:t>SEPARATE F</w:t>
            </w:r>
            <w:r w:rsidRPr="0005525A">
              <w:rPr>
                <w:rFonts w:cs="Arial"/>
                <w:snapToGrid w:val="0"/>
                <w:color w:val="000000" w:themeColor="text1"/>
                <w:sz w:val="16"/>
                <w:szCs w:val="16"/>
                <w:cs/>
                <w:lang w:eastAsia="th-TH"/>
              </w:rPr>
              <w:t>/</w:t>
            </w:r>
            <w:r w:rsidRPr="0005525A">
              <w:rPr>
                <w:rFonts w:cs="Arial"/>
                <w:snapToGrid w:val="0"/>
                <w:color w:val="000000" w:themeColor="text1"/>
                <w:sz w:val="16"/>
                <w:szCs w:val="16"/>
                <w:lang w:eastAsia="th-TH"/>
              </w:rPr>
              <w:t>S</w:t>
            </w:r>
          </w:p>
        </w:tc>
      </w:tr>
      <w:tr w:rsidR="00B209F3" w:rsidRPr="0005525A" w14:paraId="73717852" w14:textId="77777777" w:rsidTr="000D7939">
        <w:trPr>
          <w:trHeight w:val="87"/>
        </w:trPr>
        <w:tc>
          <w:tcPr>
            <w:tcW w:w="1946" w:type="pct"/>
          </w:tcPr>
          <w:p w14:paraId="086798A2" w14:textId="77777777" w:rsidR="00B209F3" w:rsidRPr="0005525A" w:rsidRDefault="00B209F3" w:rsidP="0053247F">
            <w:pPr>
              <w:spacing w:line="360" w:lineRule="auto"/>
              <w:ind w:left="-44" w:right="-108"/>
              <w:jc w:val="thaiDistribute"/>
              <w:rPr>
                <w:rFonts w:cs="Arial"/>
                <w:sz w:val="16"/>
                <w:szCs w:val="16"/>
                <w:cs/>
              </w:rPr>
            </w:pPr>
          </w:p>
        </w:tc>
        <w:tc>
          <w:tcPr>
            <w:tcW w:w="3054" w:type="pct"/>
            <w:gridSpan w:val="9"/>
          </w:tcPr>
          <w:p w14:paraId="09574151" w14:textId="4BB8C8FD" w:rsidR="00B209F3" w:rsidRPr="0005525A" w:rsidRDefault="00B209F3" w:rsidP="0053247F">
            <w:pPr>
              <w:pBdr>
                <w:bottom w:val="single" w:sz="4" w:space="1" w:color="auto"/>
              </w:pBdr>
              <w:spacing w:line="360" w:lineRule="auto"/>
              <w:ind w:left="7" w:right="30"/>
              <w:jc w:val="center"/>
              <w:rPr>
                <w:rFonts w:cs="Arial"/>
                <w:sz w:val="16"/>
                <w:szCs w:val="16"/>
                <w:lang w:val="en-US"/>
              </w:rPr>
            </w:pPr>
            <w:r w:rsidRPr="0005525A">
              <w:rPr>
                <w:rFonts w:cs="Arial"/>
                <w:color w:val="000000" w:themeColor="text1"/>
                <w:sz w:val="16"/>
                <w:szCs w:val="16"/>
                <w:lang w:eastAsia="th-TH"/>
              </w:rPr>
              <w:t>31 December 202</w:t>
            </w:r>
            <w:r w:rsidRPr="0005525A">
              <w:rPr>
                <w:rFonts w:cs="Arial"/>
                <w:color w:val="000000" w:themeColor="text1"/>
                <w:sz w:val="16"/>
                <w:szCs w:val="16"/>
                <w:lang w:val="en-US" w:eastAsia="th-TH"/>
              </w:rPr>
              <w:t>4</w:t>
            </w:r>
          </w:p>
        </w:tc>
      </w:tr>
      <w:tr w:rsidR="00B209F3" w:rsidRPr="0005525A" w14:paraId="134DEBF4" w14:textId="77777777" w:rsidTr="000D7939">
        <w:trPr>
          <w:trHeight w:val="87"/>
        </w:trPr>
        <w:tc>
          <w:tcPr>
            <w:tcW w:w="1946" w:type="pct"/>
          </w:tcPr>
          <w:p w14:paraId="6321CEF5" w14:textId="77777777" w:rsidR="00B209F3" w:rsidRPr="0005525A" w:rsidRDefault="00B209F3" w:rsidP="0053247F">
            <w:pPr>
              <w:spacing w:line="360" w:lineRule="auto"/>
              <w:ind w:left="-44" w:right="-108"/>
              <w:jc w:val="thaiDistribute"/>
              <w:rPr>
                <w:rFonts w:cs="Arial"/>
                <w:sz w:val="16"/>
                <w:szCs w:val="16"/>
                <w:cs/>
              </w:rPr>
            </w:pPr>
          </w:p>
        </w:tc>
        <w:tc>
          <w:tcPr>
            <w:tcW w:w="1498" w:type="pct"/>
            <w:gridSpan w:val="5"/>
          </w:tcPr>
          <w:p w14:paraId="230D7FDF" w14:textId="77777777" w:rsidR="00B209F3" w:rsidRPr="0005525A" w:rsidRDefault="00B209F3" w:rsidP="0053247F">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Assets</w:t>
            </w:r>
          </w:p>
        </w:tc>
        <w:tc>
          <w:tcPr>
            <w:tcW w:w="1556" w:type="pct"/>
            <w:gridSpan w:val="4"/>
          </w:tcPr>
          <w:p w14:paraId="57EF52F2" w14:textId="77777777" w:rsidR="00B209F3" w:rsidRPr="0005525A" w:rsidRDefault="00B209F3" w:rsidP="0053247F">
            <w:pPr>
              <w:pBdr>
                <w:bottom w:val="single" w:sz="4" w:space="1" w:color="auto"/>
              </w:pBdr>
              <w:spacing w:line="360" w:lineRule="auto"/>
              <w:ind w:left="7" w:right="30"/>
              <w:jc w:val="center"/>
              <w:rPr>
                <w:rFonts w:cs="Arial"/>
                <w:sz w:val="16"/>
                <w:szCs w:val="16"/>
                <w:cs/>
              </w:rPr>
            </w:pPr>
            <w:r w:rsidRPr="0005525A">
              <w:rPr>
                <w:rFonts w:cs="Arial"/>
                <w:color w:val="000000" w:themeColor="text1"/>
                <w:sz w:val="16"/>
                <w:szCs w:val="16"/>
              </w:rPr>
              <w:t>Liabilities</w:t>
            </w:r>
          </w:p>
        </w:tc>
      </w:tr>
      <w:tr w:rsidR="000D7939" w:rsidRPr="0005525A" w14:paraId="7A8A82BD" w14:textId="77777777" w:rsidTr="000D7939">
        <w:trPr>
          <w:trHeight w:val="87"/>
        </w:trPr>
        <w:tc>
          <w:tcPr>
            <w:tcW w:w="1946" w:type="pct"/>
          </w:tcPr>
          <w:p w14:paraId="2F61A18B" w14:textId="77777777" w:rsidR="00B209F3" w:rsidRPr="0005525A" w:rsidRDefault="00B209F3" w:rsidP="0053247F">
            <w:pPr>
              <w:spacing w:line="360" w:lineRule="auto"/>
              <w:ind w:left="-44" w:right="-108"/>
              <w:jc w:val="thaiDistribute"/>
              <w:rPr>
                <w:rFonts w:cs="Arial"/>
                <w:sz w:val="16"/>
                <w:szCs w:val="16"/>
                <w:cs/>
              </w:rPr>
            </w:pPr>
          </w:p>
        </w:tc>
        <w:tc>
          <w:tcPr>
            <w:tcW w:w="670" w:type="pct"/>
            <w:gridSpan w:val="2"/>
          </w:tcPr>
          <w:p w14:paraId="4F7F2A49" w14:textId="77777777" w:rsidR="00B209F3" w:rsidRPr="0005525A" w:rsidRDefault="00B209F3" w:rsidP="0053247F">
            <w:pPr>
              <w:pBdr>
                <w:bottom w:val="single" w:sz="4" w:space="1" w:color="auto"/>
              </w:pBdr>
              <w:spacing w:line="360" w:lineRule="auto"/>
              <w:ind w:left="7" w:right="30"/>
              <w:jc w:val="center"/>
              <w:rPr>
                <w:rFonts w:cs="Arial"/>
                <w:color w:val="000000" w:themeColor="text1"/>
                <w:spacing w:val="-4"/>
                <w:sz w:val="16"/>
                <w:szCs w:val="16"/>
                <w:cs/>
              </w:rPr>
            </w:pPr>
            <w:r w:rsidRPr="0005525A">
              <w:rPr>
                <w:rFonts w:cs="Arial"/>
                <w:color w:val="000000" w:themeColor="text1"/>
                <w:spacing w:val="-4"/>
                <w:sz w:val="16"/>
                <w:szCs w:val="16"/>
              </w:rPr>
              <w:t>US</w:t>
            </w:r>
            <w:r w:rsidRPr="0005525A">
              <w:rPr>
                <w:rFonts w:cs="Arial"/>
                <w:color w:val="000000" w:themeColor="text1"/>
                <w:spacing w:val="-4"/>
                <w:sz w:val="16"/>
                <w:szCs w:val="16"/>
                <w:cs/>
              </w:rPr>
              <w:t xml:space="preserve"> </w:t>
            </w:r>
            <w:r w:rsidRPr="0005525A">
              <w:rPr>
                <w:rFonts w:cs="Arial"/>
                <w:color w:val="000000" w:themeColor="text1"/>
                <w:spacing w:val="-4"/>
                <w:sz w:val="16"/>
                <w:szCs w:val="16"/>
              </w:rPr>
              <w:t>Dollar</w:t>
            </w:r>
          </w:p>
        </w:tc>
        <w:tc>
          <w:tcPr>
            <w:tcW w:w="828" w:type="pct"/>
            <w:gridSpan w:val="3"/>
          </w:tcPr>
          <w:p w14:paraId="5C8615B9" w14:textId="77777777" w:rsidR="00B209F3" w:rsidRPr="0005525A" w:rsidRDefault="00B209F3" w:rsidP="0053247F">
            <w:pPr>
              <w:pBdr>
                <w:bottom w:val="single" w:sz="4" w:space="1" w:color="auto"/>
              </w:pBdr>
              <w:spacing w:line="360" w:lineRule="auto"/>
              <w:ind w:left="7" w:right="30"/>
              <w:jc w:val="center"/>
              <w:rPr>
                <w:rFonts w:cs="Arial"/>
                <w:color w:val="000000" w:themeColor="text1"/>
                <w:spacing w:val="-4"/>
                <w:sz w:val="16"/>
                <w:szCs w:val="16"/>
                <w:cs/>
              </w:rPr>
            </w:pPr>
            <w:r w:rsidRPr="0005525A">
              <w:rPr>
                <w:rFonts w:cs="Arial"/>
                <w:color w:val="000000" w:themeColor="text1"/>
                <w:spacing w:val="-4"/>
                <w:sz w:val="16"/>
                <w:szCs w:val="16"/>
              </w:rPr>
              <w:t>Thousand Baht</w:t>
            </w:r>
          </w:p>
        </w:tc>
        <w:tc>
          <w:tcPr>
            <w:tcW w:w="730" w:type="pct"/>
            <w:gridSpan w:val="2"/>
          </w:tcPr>
          <w:p w14:paraId="1EFC46EE" w14:textId="77777777" w:rsidR="00B209F3" w:rsidRPr="0005525A" w:rsidRDefault="00B209F3" w:rsidP="0053247F">
            <w:pPr>
              <w:pBdr>
                <w:bottom w:val="single" w:sz="4" w:space="1" w:color="auto"/>
              </w:pBdr>
              <w:spacing w:line="360" w:lineRule="auto"/>
              <w:ind w:left="7" w:right="30"/>
              <w:jc w:val="center"/>
              <w:rPr>
                <w:rFonts w:cs="Arial"/>
                <w:color w:val="000000" w:themeColor="text1"/>
                <w:spacing w:val="-4"/>
                <w:sz w:val="16"/>
                <w:szCs w:val="16"/>
                <w:cs/>
              </w:rPr>
            </w:pPr>
            <w:r w:rsidRPr="0005525A">
              <w:rPr>
                <w:rFonts w:cs="Arial"/>
                <w:color w:val="000000" w:themeColor="text1"/>
                <w:spacing w:val="-4"/>
                <w:sz w:val="16"/>
                <w:szCs w:val="16"/>
              </w:rPr>
              <w:t>Euro</w:t>
            </w:r>
          </w:p>
        </w:tc>
        <w:tc>
          <w:tcPr>
            <w:tcW w:w="826" w:type="pct"/>
            <w:gridSpan w:val="2"/>
          </w:tcPr>
          <w:p w14:paraId="4F39E171" w14:textId="77777777" w:rsidR="00B209F3" w:rsidRPr="0005525A" w:rsidRDefault="00B209F3" w:rsidP="0053247F">
            <w:pPr>
              <w:pBdr>
                <w:bottom w:val="single" w:sz="4" w:space="1" w:color="auto"/>
              </w:pBdr>
              <w:spacing w:line="360" w:lineRule="auto"/>
              <w:ind w:left="7" w:right="30"/>
              <w:jc w:val="center"/>
              <w:rPr>
                <w:rFonts w:cs="Arial"/>
                <w:color w:val="000000" w:themeColor="text1"/>
                <w:spacing w:val="-4"/>
                <w:sz w:val="16"/>
                <w:szCs w:val="16"/>
                <w:cs/>
              </w:rPr>
            </w:pPr>
            <w:r w:rsidRPr="0005525A">
              <w:rPr>
                <w:rFonts w:cs="Arial"/>
                <w:color w:val="000000" w:themeColor="text1"/>
                <w:spacing w:val="-4"/>
                <w:sz w:val="16"/>
                <w:szCs w:val="16"/>
              </w:rPr>
              <w:t>Thousand Baht</w:t>
            </w:r>
          </w:p>
        </w:tc>
      </w:tr>
      <w:tr w:rsidR="000D7939" w:rsidRPr="0005525A" w14:paraId="3E32B4E5" w14:textId="77777777" w:rsidTr="000D7939">
        <w:tc>
          <w:tcPr>
            <w:tcW w:w="1946" w:type="pct"/>
            <w:vAlign w:val="center"/>
          </w:tcPr>
          <w:p w14:paraId="2EC692EF" w14:textId="7E8F4CE6" w:rsidR="00B209F3" w:rsidRPr="0005525A" w:rsidRDefault="00B209F3" w:rsidP="0053247F">
            <w:pPr>
              <w:spacing w:line="360" w:lineRule="auto"/>
              <w:ind w:left="-71" w:right="-108"/>
              <w:jc w:val="thaiDistribute"/>
              <w:rPr>
                <w:rFonts w:cs="Arial"/>
                <w:sz w:val="16"/>
                <w:szCs w:val="16"/>
                <w:cs/>
              </w:rPr>
            </w:pPr>
            <w:r w:rsidRPr="0005525A">
              <w:rPr>
                <w:rFonts w:cs="Arial"/>
                <w:color w:val="000000" w:themeColor="text1"/>
                <w:sz w:val="16"/>
                <w:szCs w:val="16"/>
              </w:rPr>
              <w:t>Cash and cash equivalents</w:t>
            </w:r>
          </w:p>
        </w:tc>
        <w:tc>
          <w:tcPr>
            <w:tcW w:w="670" w:type="pct"/>
            <w:gridSpan w:val="2"/>
          </w:tcPr>
          <w:p w14:paraId="12FFA17C" w14:textId="2C7F9F87"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r w:rsidRPr="0005525A">
              <w:rPr>
                <w:rFonts w:cs="Arial"/>
                <w:sz w:val="16"/>
                <w:szCs w:val="16"/>
              </w:rPr>
              <w:t>1,874,042</w:t>
            </w:r>
          </w:p>
        </w:tc>
        <w:tc>
          <w:tcPr>
            <w:tcW w:w="828" w:type="pct"/>
            <w:gridSpan w:val="3"/>
          </w:tcPr>
          <w:p w14:paraId="73E2D089" w14:textId="1D197A05"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cs/>
              </w:rPr>
            </w:pPr>
            <w:r w:rsidRPr="0005525A">
              <w:rPr>
                <w:rFonts w:cs="Arial"/>
                <w:sz w:val="16"/>
                <w:szCs w:val="16"/>
              </w:rPr>
              <w:t>63,398</w:t>
            </w:r>
          </w:p>
        </w:tc>
        <w:tc>
          <w:tcPr>
            <w:tcW w:w="730" w:type="pct"/>
            <w:gridSpan w:val="2"/>
          </w:tcPr>
          <w:p w14:paraId="5F670457" w14:textId="71752F79"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c>
          <w:tcPr>
            <w:tcW w:w="826" w:type="pct"/>
            <w:gridSpan w:val="2"/>
          </w:tcPr>
          <w:p w14:paraId="0E1E5F17" w14:textId="39B98A8B"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cs/>
              </w:rPr>
            </w:pPr>
            <w:r w:rsidRPr="0005525A">
              <w:rPr>
                <w:rFonts w:cs="Arial"/>
                <w:sz w:val="16"/>
                <w:szCs w:val="16"/>
              </w:rPr>
              <w:t>-</w:t>
            </w:r>
          </w:p>
        </w:tc>
      </w:tr>
      <w:tr w:rsidR="000D7939" w:rsidRPr="0005525A" w14:paraId="42A86DFD" w14:textId="77777777" w:rsidTr="000D7939">
        <w:tc>
          <w:tcPr>
            <w:tcW w:w="1946" w:type="pct"/>
            <w:vAlign w:val="center"/>
          </w:tcPr>
          <w:p w14:paraId="3A52903B" w14:textId="6312DDD8" w:rsidR="00B209F3" w:rsidRPr="0005525A" w:rsidRDefault="00B209F3" w:rsidP="0053247F">
            <w:pPr>
              <w:spacing w:line="360" w:lineRule="auto"/>
              <w:ind w:left="-71" w:right="-108"/>
              <w:jc w:val="thaiDistribute"/>
              <w:rPr>
                <w:rFonts w:cs="Arial"/>
                <w:sz w:val="16"/>
                <w:szCs w:val="16"/>
                <w:cs/>
              </w:rPr>
            </w:pPr>
            <w:r w:rsidRPr="0005525A">
              <w:rPr>
                <w:rFonts w:cs="Arial"/>
                <w:color w:val="000000" w:themeColor="text1"/>
                <w:sz w:val="16"/>
                <w:szCs w:val="16"/>
              </w:rPr>
              <w:t>Other non - current financial assets</w:t>
            </w:r>
          </w:p>
        </w:tc>
        <w:tc>
          <w:tcPr>
            <w:tcW w:w="670" w:type="pct"/>
            <w:gridSpan w:val="2"/>
          </w:tcPr>
          <w:p w14:paraId="0C73F583" w14:textId="273ADC5D"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r w:rsidRPr="0005525A">
              <w:rPr>
                <w:rFonts w:cs="Arial"/>
                <w:sz w:val="16"/>
                <w:szCs w:val="16"/>
              </w:rPr>
              <w:t>700,000</w:t>
            </w:r>
          </w:p>
        </w:tc>
        <w:tc>
          <w:tcPr>
            <w:tcW w:w="828" w:type="pct"/>
            <w:gridSpan w:val="3"/>
          </w:tcPr>
          <w:p w14:paraId="579E6068" w14:textId="1E6A058A"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rPr>
            </w:pPr>
            <w:r w:rsidRPr="0005525A">
              <w:rPr>
                <w:rFonts w:cs="Arial"/>
                <w:sz w:val="16"/>
                <w:szCs w:val="16"/>
              </w:rPr>
              <w:t>23,671</w:t>
            </w:r>
          </w:p>
        </w:tc>
        <w:tc>
          <w:tcPr>
            <w:tcW w:w="730" w:type="pct"/>
            <w:gridSpan w:val="2"/>
          </w:tcPr>
          <w:p w14:paraId="71E549FF" w14:textId="373E017F"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c>
          <w:tcPr>
            <w:tcW w:w="826" w:type="pct"/>
            <w:gridSpan w:val="2"/>
          </w:tcPr>
          <w:p w14:paraId="0454C223" w14:textId="15094079"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w:t>
            </w:r>
          </w:p>
        </w:tc>
      </w:tr>
      <w:tr w:rsidR="000D7939" w:rsidRPr="0005525A" w14:paraId="51974C9C" w14:textId="77777777" w:rsidTr="000D7939">
        <w:tc>
          <w:tcPr>
            <w:tcW w:w="1946" w:type="pct"/>
            <w:vAlign w:val="center"/>
          </w:tcPr>
          <w:p w14:paraId="5290625E" w14:textId="4E7A7B15" w:rsidR="00B209F3" w:rsidRPr="0005525A" w:rsidRDefault="00B209F3" w:rsidP="0053247F">
            <w:pPr>
              <w:spacing w:line="360" w:lineRule="auto"/>
              <w:ind w:left="-71" w:right="-108"/>
              <w:jc w:val="thaiDistribute"/>
              <w:rPr>
                <w:rFonts w:cs="Arial"/>
                <w:sz w:val="16"/>
                <w:szCs w:val="16"/>
                <w:cs/>
              </w:rPr>
            </w:pPr>
            <w:r w:rsidRPr="0005525A">
              <w:rPr>
                <w:rFonts w:cs="Arial"/>
                <w:color w:val="000000" w:themeColor="text1"/>
                <w:sz w:val="16"/>
                <w:szCs w:val="16"/>
              </w:rPr>
              <w:t>Trade and other current accounts payable</w:t>
            </w:r>
          </w:p>
        </w:tc>
        <w:tc>
          <w:tcPr>
            <w:tcW w:w="670" w:type="pct"/>
            <w:gridSpan w:val="2"/>
          </w:tcPr>
          <w:p w14:paraId="081A99BA" w14:textId="51086770"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60" w:lineRule="auto"/>
              <w:ind w:left="-32"/>
              <w:rPr>
                <w:rFonts w:cs="Arial"/>
                <w:sz w:val="16"/>
                <w:szCs w:val="16"/>
              </w:rPr>
            </w:pPr>
            <w:r w:rsidRPr="0005525A">
              <w:rPr>
                <w:rFonts w:cs="Arial"/>
                <w:sz w:val="16"/>
                <w:szCs w:val="16"/>
              </w:rPr>
              <w:t>-</w:t>
            </w:r>
          </w:p>
        </w:tc>
        <w:tc>
          <w:tcPr>
            <w:tcW w:w="828" w:type="pct"/>
            <w:gridSpan w:val="3"/>
          </w:tcPr>
          <w:p w14:paraId="7F88256C" w14:textId="4D0C572C"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cs/>
              </w:rPr>
            </w:pPr>
            <w:r w:rsidRPr="0005525A">
              <w:rPr>
                <w:rFonts w:cs="Arial"/>
                <w:sz w:val="16"/>
                <w:szCs w:val="16"/>
              </w:rPr>
              <w:t>-</w:t>
            </w:r>
          </w:p>
        </w:tc>
        <w:tc>
          <w:tcPr>
            <w:tcW w:w="730" w:type="pct"/>
            <w:gridSpan w:val="2"/>
          </w:tcPr>
          <w:p w14:paraId="25108A8F" w14:textId="20FC3A4D"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rPr>
            </w:pPr>
            <w:r w:rsidRPr="0005525A">
              <w:rPr>
                <w:rFonts w:cs="Arial"/>
                <w:sz w:val="16"/>
                <w:szCs w:val="16"/>
              </w:rPr>
              <w:t>5,688</w:t>
            </w:r>
          </w:p>
        </w:tc>
        <w:tc>
          <w:tcPr>
            <w:tcW w:w="826" w:type="pct"/>
            <w:gridSpan w:val="2"/>
          </w:tcPr>
          <w:p w14:paraId="06A06034" w14:textId="71178674" w:rsidR="00B209F3" w:rsidRPr="0005525A" w:rsidRDefault="00B209F3" w:rsidP="0082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auto"/>
              <w:ind w:left="-32"/>
              <w:rPr>
                <w:rFonts w:cs="Arial"/>
                <w:sz w:val="16"/>
                <w:szCs w:val="16"/>
                <w:cs/>
              </w:rPr>
            </w:pPr>
            <w:r w:rsidRPr="0005525A">
              <w:rPr>
                <w:rFonts w:cs="Arial"/>
                <w:sz w:val="16"/>
                <w:szCs w:val="16"/>
              </w:rPr>
              <w:t>204</w:t>
            </w:r>
          </w:p>
        </w:tc>
      </w:tr>
    </w:tbl>
    <w:p w14:paraId="6DD7A565" w14:textId="77777777" w:rsidR="00B209F3" w:rsidRPr="0005525A" w:rsidRDefault="00B209F3"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16"/>
          <w:szCs w:val="16"/>
          <w:lang w:val="en-US"/>
        </w:rPr>
      </w:pPr>
    </w:p>
    <w:p w14:paraId="2FF33D47" w14:textId="19A46519" w:rsidR="00EC1060" w:rsidRPr="0005525A" w:rsidRDefault="0019262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i/>
          <w:iCs/>
          <w:color w:val="000000" w:themeColor="text1"/>
          <w:sz w:val="20"/>
          <w:szCs w:val="20"/>
          <w:lang w:val="en-US"/>
        </w:rPr>
      </w:pPr>
      <w:r w:rsidRPr="0005525A">
        <w:rPr>
          <w:rFonts w:cs="Arial"/>
          <w:i/>
          <w:iCs/>
          <w:color w:val="000000" w:themeColor="text1"/>
          <w:sz w:val="20"/>
          <w:szCs w:val="20"/>
          <w:lang w:val="en-US"/>
        </w:rPr>
        <w:t xml:space="preserve">The aggregate net foreign exchange gains/losses </w:t>
      </w:r>
      <w:proofErr w:type="spellStart"/>
      <w:r w:rsidR="008B3BA6" w:rsidRPr="0005525A">
        <w:rPr>
          <w:rFonts w:cs="Arial"/>
          <w:i/>
          <w:iCs/>
          <w:color w:val="000000" w:themeColor="text1"/>
          <w:sz w:val="20"/>
          <w:szCs w:val="20"/>
          <w:lang w:val="en-US"/>
        </w:rPr>
        <w:t>recognised</w:t>
      </w:r>
      <w:proofErr w:type="spellEnd"/>
      <w:r w:rsidR="00D9494D" w:rsidRPr="0005525A">
        <w:rPr>
          <w:rFonts w:cs="Arial"/>
          <w:i/>
          <w:iCs/>
          <w:color w:val="000000" w:themeColor="text1"/>
          <w:sz w:val="20"/>
          <w:szCs w:val="20"/>
          <w:lang w:val="en-US"/>
        </w:rPr>
        <w:t xml:space="preserve"> in profit or loss were:</w:t>
      </w:r>
    </w:p>
    <w:p w14:paraId="4159A37E" w14:textId="77777777" w:rsidR="00B40EF7" w:rsidRPr="0005525A" w:rsidRDefault="00B40EF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i/>
          <w:iCs/>
          <w:color w:val="000000" w:themeColor="text1"/>
          <w:sz w:val="10"/>
          <w:szCs w:val="10"/>
          <w:lang w:val="en-US"/>
        </w:rPr>
      </w:pPr>
    </w:p>
    <w:tbl>
      <w:tblPr>
        <w:tblW w:w="8379" w:type="dxa"/>
        <w:tblInd w:w="864" w:type="dxa"/>
        <w:tblLayout w:type="fixed"/>
        <w:tblCellMar>
          <w:left w:w="29" w:type="dxa"/>
          <w:right w:w="29" w:type="dxa"/>
        </w:tblCellMar>
        <w:tblLook w:val="0000" w:firstRow="0" w:lastRow="0" w:firstColumn="0" w:lastColumn="0" w:noHBand="0" w:noVBand="0"/>
      </w:tblPr>
      <w:tblGrid>
        <w:gridCol w:w="3482"/>
        <w:gridCol w:w="1170"/>
        <w:gridCol w:w="81"/>
        <w:gridCol w:w="1132"/>
        <w:gridCol w:w="78"/>
        <w:gridCol w:w="1221"/>
        <w:gridCol w:w="81"/>
        <w:gridCol w:w="1134"/>
      </w:tblGrid>
      <w:tr w:rsidR="00A95989" w:rsidRPr="0005525A" w14:paraId="05358E63" w14:textId="77777777" w:rsidTr="00B40EF7">
        <w:trPr>
          <w:cantSplit/>
        </w:trPr>
        <w:tc>
          <w:tcPr>
            <w:tcW w:w="3482" w:type="dxa"/>
          </w:tcPr>
          <w:p w14:paraId="0B1B26EE" w14:textId="77777777" w:rsidR="00A95989" w:rsidRPr="0005525A" w:rsidRDefault="00A95989" w:rsidP="00F729BF">
            <w:pPr>
              <w:pStyle w:val="a9"/>
              <w:spacing w:line="360" w:lineRule="auto"/>
              <w:ind w:right="-19"/>
              <w:jc w:val="thaiDistribute"/>
              <w:rPr>
                <w:rFonts w:ascii="Arial" w:hAnsi="Arial" w:cs="Arial"/>
                <w:sz w:val="16"/>
                <w:szCs w:val="16"/>
                <w:cs/>
              </w:rPr>
            </w:pPr>
          </w:p>
        </w:tc>
        <w:tc>
          <w:tcPr>
            <w:tcW w:w="4897" w:type="dxa"/>
            <w:gridSpan w:val="7"/>
            <w:tcBorders>
              <w:bottom w:val="single" w:sz="4" w:space="0" w:color="auto"/>
            </w:tcBorders>
          </w:tcPr>
          <w:p w14:paraId="7D10B67B" w14:textId="5B94F534" w:rsidR="00A95989" w:rsidRPr="0005525A" w:rsidRDefault="00A95989" w:rsidP="00F729BF">
            <w:pPr>
              <w:pStyle w:val="3"/>
              <w:tabs>
                <w:tab w:val="clear" w:pos="360"/>
                <w:tab w:val="clear" w:pos="720"/>
              </w:tabs>
              <w:spacing w:line="360" w:lineRule="auto"/>
              <w:jc w:val="right"/>
              <w:rPr>
                <w:rFonts w:ascii="Arial" w:hAnsi="Arial" w:cs="Arial"/>
                <w:sz w:val="16"/>
                <w:szCs w:val="16"/>
                <w:cs/>
              </w:rPr>
            </w:pPr>
            <w:r w:rsidRPr="0005525A">
              <w:rPr>
                <w:rFonts w:ascii="Arial" w:hAnsi="Arial" w:cs="Arial"/>
                <w:sz w:val="16"/>
                <w:szCs w:val="16"/>
                <w:cs/>
              </w:rPr>
              <w:t>(</w:t>
            </w:r>
            <w:r w:rsidRPr="0005525A">
              <w:rPr>
                <w:rFonts w:ascii="Arial" w:hAnsi="Arial" w:cs="Arial"/>
                <w:sz w:val="16"/>
                <w:szCs w:val="16"/>
                <w:lang w:val="en-US"/>
              </w:rPr>
              <w:t>Unit</w:t>
            </w:r>
            <w:r w:rsidRPr="0005525A">
              <w:rPr>
                <w:rFonts w:ascii="Arial" w:hAnsi="Arial" w:cs="Arial"/>
                <w:sz w:val="16"/>
                <w:szCs w:val="16"/>
                <w:cs/>
              </w:rPr>
              <w:t xml:space="preserve"> : </w:t>
            </w:r>
            <w:r w:rsidRPr="0005525A">
              <w:rPr>
                <w:rFonts w:ascii="Arial" w:hAnsi="Arial" w:cs="Arial"/>
                <w:color w:val="000000" w:themeColor="text1"/>
                <w:spacing w:val="-4"/>
                <w:sz w:val="16"/>
                <w:szCs w:val="16"/>
              </w:rPr>
              <w:t>Thousand Baht</w:t>
            </w:r>
            <w:r w:rsidRPr="0005525A">
              <w:rPr>
                <w:rFonts w:ascii="Arial" w:hAnsi="Arial" w:cs="Arial"/>
                <w:sz w:val="16"/>
                <w:szCs w:val="16"/>
                <w:cs/>
              </w:rPr>
              <w:t>)</w:t>
            </w:r>
          </w:p>
        </w:tc>
      </w:tr>
      <w:tr w:rsidR="00A95989" w:rsidRPr="0005525A" w14:paraId="7FDEBA61" w14:textId="77777777" w:rsidTr="00B40EF7">
        <w:trPr>
          <w:cantSplit/>
        </w:trPr>
        <w:tc>
          <w:tcPr>
            <w:tcW w:w="3482" w:type="dxa"/>
          </w:tcPr>
          <w:p w14:paraId="72A42F9F" w14:textId="77777777" w:rsidR="00A95989" w:rsidRPr="0005525A" w:rsidRDefault="00A95989" w:rsidP="00F729BF">
            <w:pPr>
              <w:pStyle w:val="a9"/>
              <w:spacing w:line="360" w:lineRule="auto"/>
              <w:ind w:right="-19"/>
              <w:jc w:val="thaiDistribute"/>
              <w:rPr>
                <w:rFonts w:ascii="Arial" w:hAnsi="Arial" w:cs="Arial"/>
                <w:sz w:val="16"/>
                <w:szCs w:val="16"/>
                <w:cs/>
              </w:rPr>
            </w:pPr>
          </w:p>
        </w:tc>
        <w:tc>
          <w:tcPr>
            <w:tcW w:w="2383" w:type="dxa"/>
            <w:gridSpan w:val="3"/>
            <w:tcBorders>
              <w:top w:val="single" w:sz="4" w:space="0" w:color="auto"/>
              <w:bottom w:val="single" w:sz="4" w:space="0" w:color="auto"/>
            </w:tcBorders>
          </w:tcPr>
          <w:p w14:paraId="4A7E8C59" w14:textId="1ADBF238" w:rsidR="00A95989" w:rsidRPr="0005525A" w:rsidRDefault="00A95989" w:rsidP="00F729BF">
            <w:pPr>
              <w:spacing w:line="360" w:lineRule="auto"/>
              <w:ind w:left="-11" w:right="-13"/>
              <w:jc w:val="center"/>
              <w:rPr>
                <w:rFonts w:cs="Arial"/>
                <w:sz w:val="16"/>
                <w:szCs w:val="16"/>
              </w:rPr>
            </w:pPr>
            <w:r w:rsidRPr="0005525A">
              <w:rPr>
                <w:rFonts w:cs="Arial"/>
                <w:snapToGrid w:val="0"/>
                <w:color w:val="000000" w:themeColor="text1"/>
                <w:sz w:val="16"/>
                <w:szCs w:val="16"/>
                <w:lang w:eastAsia="th-TH"/>
              </w:rPr>
              <w:t>CONSOLIDATED F</w:t>
            </w:r>
            <w:r w:rsidRPr="0005525A">
              <w:rPr>
                <w:rFonts w:cs="Arial"/>
                <w:snapToGrid w:val="0"/>
                <w:color w:val="000000" w:themeColor="text1"/>
                <w:sz w:val="16"/>
                <w:szCs w:val="16"/>
                <w:cs/>
                <w:lang w:eastAsia="th-TH"/>
              </w:rPr>
              <w:t>/</w:t>
            </w:r>
            <w:r w:rsidRPr="0005525A">
              <w:rPr>
                <w:rFonts w:cs="Arial"/>
                <w:snapToGrid w:val="0"/>
                <w:color w:val="000000" w:themeColor="text1"/>
                <w:sz w:val="16"/>
                <w:szCs w:val="16"/>
                <w:lang w:eastAsia="th-TH"/>
              </w:rPr>
              <w:t>S</w:t>
            </w:r>
          </w:p>
        </w:tc>
        <w:tc>
          <w:tcPr>
            <w:tcW w:w="78" w:type="dxa"/>
            <w:tcBorders>
              <w:top w:val="single" w:sz="4" w:space="0" w:color="auto"/>
            </w:tcBorders>
          </w:tcPr>
          <w:p w14:paraId="73DAFC6F" w14:textId="77777777" w:rsidR="00A95989" w:rsidRPr="0005525A" w:rsidRDefault="00A95989" w:rsidP="00F729BF">
            <w:pPr>
              <w:spacing w:line="360" w:lineRule="auto"/>
              <w:ind w:left="-11" w:right="-13"/>
              <w:jc w:val="right"/>
              <w:rPr>
                <w:rFonts w:cs="Arial"/>
                <w:sz w:val="16"/>
                <w:szCs w:val="16"/>
              </w:rPr>
            </w:pPr>
          </w:p>
        </w:tc>
        <w:tc>
          <w:tcPr>
            <w:tcW w:w="2436" w:type="dxa"/>
            <w:gridSpan w:val="3"/>
            <w:tcBorders>
              <w:top w:val="single" w:sz="4" w:space="0" w:color="auto"/>
              <w:bottom w:val="single" w:sz="4" w:space="0" w:color="auto"/>
            </w:tcBorders>
          </w:tcPr>
          <w:p w14:paraId="331320D1" w14:textId="5705C29C" w:rsidR="00A95989" w:rsidRPr="0005525A" w:rsidRDefault="00A95989" w:rsidP="00F729BF">
            <w:pPr>
              <w:spacing w:line="360" w:lineRule="auto"/>
              <w:ind w:left="-11" w:right="-13"/>
              <w:jc w:val="center"/>
              <w:rPr>
                <w:rFonts w:cs="Arial"/>
                <w:sz w:val="16"/>
                <w:szCs w:val="16"/>
              </w:rPr>
            </w:pPr>
            <w:r w:rsidRPr="0005525A">
              <w:rPr>
                <w:rFonts w:cs="Arial"/>
                <w:snapToGrid w:val="0"/>
                <w:color w:val="000000" w:themeColor="text1"/>
                <w:sz w:val="16"/>
                <w:szCs w:val="16"/>
                <w:lang w:eastAsia="th-TH"/>
              </w:rPr>
              <w:t>SEPARATE F</w:t>
            </w:r>
            <w:r w:rsidRPr="0005525A">
              <w:rPr>
                <w:rFonts w:cs="Arial"/>
                <w:snapToGrid w:val="0"/>
                <w:color w:val="000000" w:themeColor="text1"/>
                <w:sz w:val="16"/>
                <w:szCs w:val="16"/>
                <w:cs/>
                <w:lang w:eastAsia="th-TH"/>
              </w:rPr>
              <w:t>/</w:t>
            </w:r>
            <w:r w:rsidRPr="0005525A">
              <w:rPr>
                <w:rFonts w:cs="Arial"/>
                <w:snapToGrid w:val="0"/>
                <w:color w:val="000000" w:themeColor="text1"/>
                <w:sz w:val="16"/>
                <w:szCs w:val="16"/>
                <w:lang w:eastAsia="th-TH"/>
              </w:rPr>
              <w:t>S</w:t>
            </w:r>
          </w:p>
        </w:tc>
      </w:tr>
      <w:tr w:rsidR="00A95989" w:rsidRPr="0005525A" w14:paraId="7C457A05" w14:textId="77777777" w:rsidTr="00B40EF7">
        <w:trPr>
          <w:cantSplit/>
        </w:trPr>
        <w:tc>
          <w:tcPr>
            <w:tcW w:w="3482" w:type="dxa"/>
          </w:tcPr>
          <w:p w14:paraId="1EA10DE2" w14:textId="77777777" w:rsidR="00A95989" w:rsidRPr="0005525A" w:rsidRDefault="00A95989" w:rsidP="00F729BF">
            <w:pPr>
              <w:pStyle w:val="a9"/>
              <w:spacing w:line="360" w:lineRule="auto"/>
              <w:ind w:right="-19"/>
              <w:jc w:val="thaiDistribute"/>
              <w:rPr>
                <w:rFonts w:ascii="Arial" w:hAnsi="Arial" w:cs="Arial"/>
                <w:sz w:val="16"/>
                <w:szCs w:val="16"/>
              </w:rPr>
            </w:pPr>
          </w:p>
        </w:tc>
        <w:tc>
          <w:tcPr>
            <w:tcW w:w="1170" w:type="dxa"/>
            <w:tcBorders>
              <w:bottom w:val="single" w:sz="4" w:space="0" w:color="auto"/>
            </w:tcBorders>
            <w:vAlign w:val="bottom"/>
          </w:tcPr>
          <w:p w14:paraId="3E7E2BE3" w14:textId="6E35B9F5" w:rsidR="00A95989" w:rsidRPr="0005525A" w:rsidRDefault="00A95989" w:rsidP="00F729BF">
            <w:pPr>
              <w:spacing w:line="360" w:lineRule="auto"/>
              <w:ind w:left="-33" w:right="-33"/>
              <w:jc w:val="center"/>
              <w:rPr>
                <w:rFonts w:cs="Arial"/>
                <w:sz w:val="16"/>
                <w:szCs w:val="16"/>
              </w:rPr>
            </w:pPr>
            <w:r w:rsidRPr="0005525A">
              <w:rPr>
                <w:rFonts w:cs="Arial"/>
                <w:sz w:val="16"/>
                <w:szCs w:val="16"/>
                <w:cs/>
              </w:rPr>
              <w:t>2025</w:t>
            </w:r>
          </w:p>
        </w:tc>
        <w:tc>
          <w:tcPr>
            <w:tcW w:w="81" w:type="dxa"/>
            <w:tcBorders>
              <w:top w:val="single" w:sz="4" w:space="0" w:color="auto"/>
            </w:tcBorders>
            <w:vAlign w:val="bottom"/>
          </w:tcPr>
          <w:p w14:paraId="09668793" w14:textId="77777777" w:rsidR="00A95989" w:rsidRPr="0005525A" w:rsidRDefault="00A95989" w:rsidP="00F729BF">
            <w:pPr>
              <w:spacing w:line="360" w:lineRule="auto"/>
              <w:ind w:left="-33" w:right="-33"/>
              <w:jc w:val="center"/>
              <w:rPr>
                <w:rFonts w:cs="Arial"/>
                <w:sz w:val="16"/>
                <w:szCs w:val="16"/>
                <w:cs/>
              </w:rPr>
            </w:pPr>
          </w:p>
        </w:tc>
        <w:tc>
          <w:tcPr>
            <w:tcW w:w="1132" w:type="dxa"/>
            <w:tcBorders>
              <w:bottom w:val="single" w:sz="4" w:space="0" w:color="auto"/>
            </w:tcBorders>
            <w:vAlign w:val="bottom"/>
          </w:tcPr>
          <w:p w14:paraId="3D6BB94A" w14:textId="13959BE3" w:rsidR="00A95989" w:rsidRPr="0005525A" w:rsidRDefault="00A95989" w:rsidP="00F729BF">
            <w:pPr>
              <w:spacing w:line="360" w:lineRule="auto"/>
              <w:ind w:left="-33" w:right="-33"/>
              <w:jc w:val="center"/>
              <w:rPr>
                <w:rFonts w:cs="Arial"/>
                <w:sz w:val="16"/>
                <w:szCs w:val="16"/>
              </w:rPr>
            </w:pPr>
            <w:r w:rsidRPr="0005525A">
              <w:rPr>
                <w:rFonts w:cs="Arial"/>
                <w:sz w:val="16"/>
                <w:szCs w:val="16"/>
                <w:cs/>
              </w:rPr>
              <w:t>2024</w:t>
            </w:r>
          </w:p>
        </w:tc>
        <w:tc>
          <w:tcPr>
            <w:tcW w:w="78" w:type="dxa"/>
            <w:vAlign w:val="bottom"/>
          </w:tcPr>
          <w:p w14:paraId="68B03022" w14:textId="77777777" w:rsidR="00A95989" w:rsidRPr="0005525A" w:rsidRDefault="00A95989" w:rsidP="00F729BF">
            <w:pPr>
              <w:spacing w:line="360" w:lineRule="auto"/>
              <w:ind w:left="-33" w:right="-33"/>
              <w:jc w:val="center"/>
              <w:rPr>
                <w:rFonts w:cs="Arial"/>
                <w:sz w:val="16"/>
                <w:szCs w:val="16"/>
                <w:cs/>
              </w:rPr>
            </w:pPr>
          </w:p>
        </w:tc>
        <w:tc>
          <w:tcPr>
            <w:tcW w:w="1221" w:type="dxa"/>
            <w:tcBorders>
              <w:bottom w:val="single" w:sz="4" w:space="0" w:color="auto"/>
            </w:tcBorders>
            <w:vAlign w:val="bottom"/>
          </w:tcPr>
          <w:p w14:paraId="4A3389E7" w14:textId="6852A095" w:rsidR="00A95989" w:rsidRPr="0005525A" w:rsidRDefault="00A95989" w:rsidP="00F729BF">
            <w:pPr>
              <w:spacing w:line="360" w:lineRule="auto"/>
              <w:ind w:left="-33" w:right="-33"/>
              <w:jc w:val="center"/>
              <w:rPr>
                <w:rFonts w:cs="Arial"/>
                <w:sz w:val="16"/>
                <w:szCs w:val="16"/>
              </w:rPr>
            </w:pPr>
            <w:r w:rsidRPr="0005525A">
              <w:rPr>
                <w:rFonts w:cs="Arial"/>
                <w:sz w:val="16"/>
                <w:szCs w:val="16"/>
                <w:cs/>
              </w:rPr>
              <w:t>2025</w:t>
            </w:r>
          </w:p>
        </w:tc>
        <w:tc>
          <w:tcPr>
            <w:tcW w:w="81" w:type="dxa"/>
            <w:tcBorders>
              <w:top w:val="single" w:sz="4" w:space="0" w:color="auto"/>
            </w:tcBorders>
            <w:vAlign w:val="bottom"/>
          </w:tcPr>
          <w:p w14:paraId="363E3EEE" w14:textId="77777777" w:rsidR="00A95989" w:rsidRPr="0005525A" w:rsidRDefault="00A95989" w:rsidP="00F729BF">
            <w:pPr>
              <w:spacing w:line="360" w:lineRule="auto"/>
              <w:ind w:left="-33" w:right="-33"/>
              <w:jc w:val="center"/>
              <w:rPr>
                <w:rFonts w:cs="Arial"/>
                <w:sz w:val="16"/>
                <w:szCs w:val="16"/>
                <w:cs/>
              </w:rPr>
            </w:pPr>
          </w:p>
        </w:tc>
        <w:tc>
          <w:tcPr>
            <w:tcW w:w="1134" w:type="dxa"/>
            <w:tcBorders>
              <w:bottom w:val="single" w:sz="4" w:space="0" w:color="auto"/>
            </w:tcBorders>
            <w:vAlign w:val="bottom"/>
          </w:tcPr>
          <w:p w14:paraId="0D010C67" w14:textId="7BF9CE7B" w:rsidR="00A95989" w:rsidRPr="0005525A" w:rsidRDefault="00A95989" w:rsidP="00F729BF">
            <w:pPr>
              <w:spacing w:line="360" w:lineRule="auto"/>
              <w:ind w:left="-33" w:right="-33"/>
              <w:jc w:val="center"/>
              <w:rPr>
                <w:rFonts w:cs="Arial"/>
                <w:sz w:val="16"/>
                <w:szCs w:val="16"/>
              </w:rPr>
            </w:pPr>
            <w:r w:rsidRPr="0005525A">
              <w:rPr>
                <w:rFonts w:cs="Arial"/>
                <w:sz w:val="16"/>
                <w:szCs w:val="16"/>
                <w:cs/>
              </w:rPr>
              <w:t>2024</w:t>
            </w:r>
          </w:p>
        </w:tc>
      </w:tr>
      <w:tr w:rsidR="00A95989" w:rsidRPr="0005525A" w14:paraId="712418FD" w14:textId="77777777" w:rsidTr="00B40EF7">
        <w:trPr>
          <w:cantSplit/>
          <w:trHeight w:val="126"/>
        </w:trPr>
        <w:tc>
          <w:tcPr>
            <w:tcW w:w="3482" w:type="dxa"/>
          </w:tcPr>
          <w:p w14:paraId="74143FA0" w14:textId="77777777" w:rsidR="00A95989" w:rsidRPr="0005525A" w:rsidRDefault="00A95989" w:rsidP="00B40EF7">
            <w:pPr>
              <w:spacing w:line="360" w:lineRule="auto"/>
              <w:ind w:left="26" w:right="-108"/>
              <w:jc w:val="thaiDistribute"/>
              <w:rPr>
                <w:rFonts w:cs="Arial"/>
                <w:sz w:val="16"/>
                <w:szCs w:val="16"/>
                <w:lang w:val="en-US"/>
              </w:rPr>
            </w:pPr>
            <w:r w:rsidRPr="0005525A">
              <w:rPr>
                <w:rFonts w:cs="Arial"/>
                <w:color w:val="000000" w:themeColor="text1"/>
                <w:sz w:val="16"/>
                <w:szCs w:val="16"/>
                <w:lang w:val="en-US"/>
              </w:rPr>
              <w:t xml:space="preserve">Net foreign exchange </w:t>
            </w:r>
            <w:r w:rsidRPr="0005525A">
              <w:rPr>
                <w:rFonts w:cs="Arial"/>
                <w:sz w:val="16"/>
                <w:szCs w:val="16"/>
              </w:rPr>
              <w:t>losses</w:t>
            </w:r>
            <w:r w:rsidRPr="0005525A">
              <w:rPr>
                <w:rFonts w:cs="Arial"/>
                <w:sz w:val="16"/>
                <w:szCs w:val="16"/>
                <w:cs/>
              </w:rPr>
              <w:t xml:space="preserve"> </w:t>
            </w:r>
            <w:r w:rsidRPr="0005525A">
              <w:rPr>
                <w:rFonts w:cs="Arial"/>
                <w:sz w:val="16"/>
                <w:szCs w:val="16"/>
                <w:lang w:val="en-US"/>
              </w:rPr>
              <w:t xml:space="preserve">included </w:t>
            </w:r>
          </w:p>
          <w:p w14:paraId="23729CC3" w14:textId="5F1629F9" w:rsidR="00A95989" w:rsidRPr="0005525A" w:rsidRDefault="00A95989" w:rsidP="00B40EF7">
            <w:pPr>
              <w:spacing w:line="360" w:lineRule="auto"/>
              <w:ind w:left="26" w:right="-108"/>
              <w:jc w:val="thaiDistribute"/>
              <w:rPr>
                <w:rFonts w:cs="Arial"/>
                <w:sz w:val="16"/>
                <w:szCs w:val="16"/>
                <w:cs/>
                <w:lang w:val="en-US"/>
              </w:rPr>
            </w:pPr>
            <w:r w:rsidRPr="0005525A">
              <w:rPr>
                <w:rFonts w:cs="Arial"/>
                <w:sz w:val="16"/>
                <w:szCs w:val="16"/>
                <w:lang w:val="en-US"/>
              </w:rPr>
              <w:t xml:space="preserve">    in administrative expenses</w:t>
            </w:r>
          </w:p>
        </w:tc>
        <w:tc>
          <w:tcPr>
            <w:tcW w:w="1170" w:type="dxa"/>
            <w:vAlign w:val="bottom"/>
          </w:tcPr>
          <w:p w14:paraId="1033EDFC" w14:textId="5FF7D963" w:rsidR="00A95989" w:rsidRPr="0005525A" w:rsidRDefault="00A95989" w:rsidP="00B4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05525A">
              <w:rPr>
                <w:rFonts w:cs="Arial"/>
                <w:sz w:val="16"/>
                <w:szCs w:val="16"/>
                <w:cs/>
              </w:rPr>
              <w:t>2</w:t>
            </w:r>
            <w:r w:rsidRPr="0005525A">
              <w:rPr>
                <w:rFonts w:cs="Arial"/>
                <w:sz w:val="16"/>
                <w:szCs w:val="16"/>
              </w:rPr>
              <w:t>,</w:t>
            </w:r>
            <w:r w:rsidRPr="0005525A">
              <w:rPr>
                <w:rFonts w:cs="Arial"/>
                <w:sz w:val="16"/>
                <w:szCs w:val="16"/>
                <w:cs/>
              </w:rPr>
              <w:t>819</w:t>
            </w:r>
          </w:p>
        </w:tc>
        <w:tc>
          <w:tcPr>
            <w:tcW w:w="81" w:type="dxa"/>
            <w:vAlign w:val="bottom"/>
          </w:tcPr>
          <w:p w14:paraId="333D8B4E" w14:textId="77777777" w:rsidR="00A95989" w:rsidRPr="0005525A" w:rsidRDefault="00A95989" w:rsidP="00B40EF7">
            <w:pPr>
              <w:tabs>
                <w:tab w:val="left" w:pos="540"/>
              </w:tabs>
              <w:spacing w:line="360" w:lineRule="auto"/>
              <w:ind w:left="-108" w:right="3"/>
              <w:rPr>
                <w:rFonts w:cs="Arial"/>
                <w:sz w:val="16"/>
                <w:szCs w:val="16"/>
              </w:rPr>
            </w:pPr>
          </w:p>
        </w:tc>
        <w:tc>
          <w:tcPr>
            <w:tcW w:w="1132" w:type="dxa"/>
            <w:vAlign w:val="bottom"/>
          </w:tcPr>
          <w:p w14:paraId="5B15EFFF" w14:textId="4BF44527" w:rsidR="00A95989" w:rsidRPr="0005525A" w:rsidRDefault="00A95989" w:rsidP="00B4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05525A">
              <w:rPr>
                <w:rFonts w:cs="Arial"/>
                <w:sz w:val="16"/>
                <w:szCs w:val="16"/>
                <w:cs/>
              </w:rPr>
              <w:t>2</w:t>
            </w:r>
            <w:r w:rsidRPr="0005525A">
              <w:rPr>
                <w:rFonts w:cs="Arial"/>
                <w:sz w:val="16"/>
                <w:szCs w:val="16"/>
              </w:rPr>
              <w:t>,</w:t>
            </w:r>
            <w:r w:rsidRPr="0005525A">
              <w:rPr>
                <w:rFonts w:cs="Arial"/>
                <w:sz w:val="16"/>
                <w:szCs w:val="16"/>
                <w:cs/>
              </w:rPr>
              <w:t>905</w:t>
            </w:r>
          </w:p>
        </w:tc>
        <w:tc>
          <w:tcPr>
            <w:tcW w:w="78" w:type="dxa"/>
            <w:vAlign w:val="bottom"/>
          </w:tcPr>
          <w:p w14:paraId="73A50078" w14:textId="77777777" w:rsidR="00A95989" w:rsidRPr="0005525A" w:rsidRDefault="00A95989" w:rsidP="00B40EF7">
            <w:pPr>
              <w:tabs>
                <w:tab w:val="left" w:pos="540"/>
              </w:tabs>
              <w:spacing w:line="360" w:lineRule="auto"/>
              <w:ind w:left="-108" w:right="3"/>
              <w:rPr>
                <w:rFonts w:cs="Arial"/>
                <w:sz w:val="16"/>
                <w:szCs w:val="16"/>
              </w:rPr>
            </w:pPr>
          </w:p>
        </w:tc>
        <w:tc>
          <w:tcPr>
            <w:tcW w:w="1221" w:type="dxa"/>
            <w:vAlign w:val="bottom"/>
          </w:tcPr>
          <w:p w14:paraId="1C0FFEF2" w14:textId="2F04329C" w:rsidR="00A95989" w:rsidRPr="0005525A" w:rsidRDefault="00A95989" w:rsidP="00B4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32"/>
              <w:rPr>
                <w:rFonts w:cs="Arial"/>
                <w:sz w:val="16"/>
                <w:szCs w:val="16"/>
              </w:rPr>
            </w:pPr>
            <w:r w:rsidRPr="0005525A">
              <w:rPr>
                <w:rFonts w:cs="Arial"/>
                <w:sz w:val="16"/>
                <w:szCs w:val="16"/>
                <w:cs/>
              </w:rPr>
              <w:t>4</w:t>
            </w:r>
            <w:r w:rsidRPr="0005525A">
              <w:rPr>
                <w:rFonts w:cs="Arial"/>
                <w:sz w:val="16"/>
                <w:szCs w:val="16"/>
              </w:rPr>
              <w:t>,</w:t>
            </w:r>
            <w:r w:rsidRPr="0005525A">
              <w:rPr>
                <w:rFonts w:cs="Arial"/>
                <w:sz w:val="16"/>
                <w:szCs w:val="16"/>
                <w:cs/>
              </w:rPr>
              <w:t>298</w:t>
            </w:r>
          </w:p>
        </w:tc>
        <w:tc>
          <w:tcPr>
            <w:tcW w:w="81" w:type="dxa"/>
            <w:vAlign w:val="bottom"/>
          </w:tcPr>
          <w:p w14:paraId="2CB44D6D" w14:textId="77777777" w:rsidR="00A95989" w:rsidRPr="0005525A" w:rsidRDefault="00A95989" w:rsidP="00B40EF7">
            <w:pPr>
              <w:tabs>
                <w:tab w:val="left" w:pos="540"/>
                <w:tab w:val="left" w:pos="720"/>
              </w:tabs>
              <w:spacing w:line="360" w:lineRule="auto"/>
              <w:ind w:left="-108" w:right="3"/>
              <w:rPr>
                <w:rFonts w:cs="Arial"/>
                <w:sz w:val="16"/>
                <w:szCs w:val="16"/>
              </w:rPr>
            </w:pPr>
          </w:p>
        </w:tc>
        <w:tc>
          <w:tcPr>
            <w:tcW w:w="1134" w:type="dxa"/>
            <w:vAlign w:val="bottom"/>
          </w:tcPr>
          <w:p w14:paraId="1C0B1B54" w14:textId="29A4C10E" w:rsidR="00A95989" w:rsidRPr="0005525A" w:rsidRDefault="00A95989" w:rsidP="00B4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ind w:left="-32"/>
              <w:rPr>
                <w:rFonts w:cs="Arial"/>
                <w:sz w:val="16"/>
                <w:szCs w:val="16"/>
              </w:rPr>
            </w:pPr>
            <w:r w:rsidRPr="0005525A">
              <w:rPr>
                <w:rFonts w:cs="Arial"/>
                <w:sz w:val="16"/>
                <w:szCs w:val="16"/>
              </w:rPr>
              <w:t>985</w:t>
            </w:r>
          </w:p>
        </w:tc>
      </w:tr>
    </w:tbl>
    <w:p w14:paraId="40294A7B" w14:textId="51CCE37C" w:rsidR="007F77E8" w:rsidRPr="0005525A" w:rsidRDefault="007F77E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i/>
          <w:iCs/>
          <w:color w:val="000000" w:themeColor="text1"/>
          <w:sz w:val="20"/>
          <w:szCs w:val="20"/>
        </w:rPr>
      </w:pPr>
    </w:p>
    <w:p w14:paraId="3C3FE9DC" w14:textId="28D79792" w:rsidR="00B40EF7" w:rsidRPr="0005525A" w:rsidRDefault="00B40EF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i/>
          <w:iCs/>
          <w:color w:val="000000" w:themeColor="text1"/>
          <w:sz w:val="20"/>
          <w:szCs w:val="20"/>
        </w:rPr>
      </w:pPr>
    </w:p>
    <w:p w14:paraId="71DE944D" w14:textId="77777777" w:rsidR="00B40EF7" w:rsidRPr="0005525A" w:rsidRDefault="00B40EF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i/>
          <w:iCs/>
          <w:color w:val="000000" w:themeColor="text1"/>
          <w:sz w:val="20"/>
          <w:szCs w:val="20"/>
        </w:rPr>
      </w:pPr>
    </w:p>
    <w:p w14:paraId="0E1FD23F" w14:textId="4A73BD3A"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color w:val="000000" w:themeColor="text1"/>
          <w:sz w:val="20"/>
          <w:szCs w:val="20"/>
        </w:rPr>
      </w:pPr>
      <w:r w:rsidRPr="0005525A">
        <w:rPr>
          <w:rFonts w:cs="Arial"/>
          <w:i/>
          <w:iCs/>
          <w:color w:val="000000" w:themeColor="text1"/>
          <w:sz w:val="20"/>
          <w:szCs w:val="20"/>
        </w:rPr>
        <w:lastRenderedPageBreak/>
        <w:t>Interest rate risk</w:t>
      </w:r>
    </w:p>
    <w:p w14:paraId="75D1818B" w14:textId="3A15A23E"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r w:rsidRPr="0005525A">
        <w:rPr>
          <w:rFonts w:cs="Arial"/>
          <w:color w:val="000000" w:themeColor="text1"/>
          <w:sz w:val="20"/>
          <w:szCs w:val="20"/>
        </w:rPr>
        <w:t xml:space="preserve">Interest rate risk is the risk that future movements in market interest rates will affect the results of the Group’s cash flows. However, The Group has no </w:t>
      </w:r>
      <w:r w:rsidRPr="0005525A">
        <w:rPr>
          <w:rFonts w:cs="Arial"/>
          <w:color w:val="000000" w:themeColor="text1"/>
          <w:spacing w:val="-2"/>
          <w:sz w:val="20"/>
          <w:szCs w:val="20"/>
        </w:rPr>
        <w:t xml:space="preserve">significant borrowings; therefore, there is </w:t>
      </w:r>
      <w:r w:rsidR="00EB40E9" w:rsidRPr="0005525A">
        <w:rPr>
          <w:rFonts w:cs="Arial"/>
          <w:color w:val="000000" w:themeColor="text1"/>
          <w:sz w:val="20"/>
          <w:szCs w:val="20"/>
        </w:rPr>
        <w:t>low-interest rate</w:t>
      </w:r>
      <w:r w:rsidRPr="0005525A">
        <w:rPr>
          <w:rFonts w:cs="Arial"/>
          <w:color w:val="000000" w:themeColor="text1"/>
          <w:sz w:val="20"/>
          <w:szCs w:val="20"/>
        </w:rPr>
        <w:t xml:space="preserve"> risk.</w:t>
      </w:r>
    </w:p>
    <w:p w14:paraId="4E2DE64F" w14:textId="77777777" w:rsidR="00215A27" w:rsidRPr="0005525A" w:rsidRDefault="00215A2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lang w:val="en-US"/>
        </w:rPr>
      </w:pPr>
    </w:p>
    <w:p w14:paraId="51C24F2F" w14:textId="6EF845DD" w:rsidR="00810E26" w:rsidRPr="0005525A" w:rsidRDefault="00EF4C71"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FAIR VALUE HIERARCHY</w:t>
      </w:r>
    </w:p>
    <w:p w14:paraId="2664A8ED" w14:textId="77777777" w:rsidR="00810E26" w:rsidRPr="0005525A" w:rsidRDefault="00810E26" w:rsidP="00DD72E9">
      <w:pPr>
        <w:tabs>
          <w:tab w:val="clear" w:pos="454"/>
          <w:tab w:val="clear" w:pos="907"/>
          <w:tab w:val="left" w:pos="360"/>
          <w:tab w:val="left" w:pos="900"/>
          <w:tab w:val="left" w:pos="2160"/>
          <w:tab w:val="left" w:pos="2866"/>
        </w:tabs>
        <w:spacing w:line="360" w:lineRule="auto"/>
        <w:ind w:left="360" w:right="-43" w:hanging="360"/>
        <w:jc w:val="thaiDistribute"/>
        <w:rPr>
          <w:rFonts w:eastAsia="Calibri" w:cs="Arial"/>
          <w:color w:val="000000" w:themeColor="text1"/>
          <w:sz w:val="16"/>
          <w:szCs w:val="16"/>
        </w:rPr>
      </w:pPr>
    </w:p>
    <w:p w14:paraId="7EB14052" w14:textId="20BF95A7" w:rsidR="00810E26" w:rsidRPr="0005525A"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color w:val="000000" w:themeColor="text1"/>
          <w:sz w:val="20"/>
          <w:szCs w:val="20"/>
        </w:rPr>
      </w:pPr>
      <w:r w:rsidRPr="0005525A">
        <w:rPr>
          <w:rFonts w:cs="Arial"/>
          <w:color w:val="000000" w:themeColor="text1"/>
          <w:sz w:val="20"/>
          <w:szCs w:val="20"/>
        </w:rPr>
        <w:t xml:space="preserve">As </w:t>
      </w:r>
      <w:proofErr w:type="gramStart"/>
      <w:r w:rsidRPr="0005525A">
        <w:rPr>
          <w:rFonts w:cs="Arial"/>
          <w:color w:val="000000" w:themeColor="text1"/>
          <w:sz w:val="20"/>
          <w:szCs w:val="20"/>
        </w:rPr>
        <w:t>at</w:t>
      </w:r>
      <w:proofErr w:type="gramEnd"/>
      <w:r w:rsidRPr="0005525A">
        <w:rPr>
          <w:rFonts w:cs="Arial"/>
          <w:color w:val="000000" w:themeColor="text1"/>
          <w:sz w:val="20"/>
          <w:szCs w:val="20"/>
        </w:rPr>
        <w:t xml:space="preserve"> 31 December 202</w:t>
      </w:r>
      <w:r w:rsidR="00670C91" w:rsidRPr="0005525A">
        <w:rPr>
          <w:rFonts w:cs="Arial"/>
          <w:color w:val="000000" w:themeColor="text1"/>
          <w:sz w:val="20"/>
          <w:szCs w:val="20"/>
        </w:rPr>
        <w:t>5</w:t>
      </w:r>
      <w:r w:rsidRPr="0005525A">
        <w:rPr>
          <w:rFonts w:cs="Arial"/>
          <w:color w:val="000000" w:themeColor="text1"/>
          <w:sz w:val="20"/>
          <w:szCs w:val="20"/>
        </w:rPr>
        <w:t>, the Group had the assets that were measured at fair value and liabilities for which fair value were disclosed using different levels of inputs as follows:</w:t>
      </w:r>
    </w:p>
    <w:p w14:paraId="70FD7AC7"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color w:val="000000" w:themeColor="text1"/>
          <w:sz w:val="10"/>
          <w:szCs w:val="10"/>
        </w:rPr>
      </w:pPr>
    </w:p>
    <w:tbl>
      <w:tblPr>
        <w:tblW w:w="8763" w:type="dxa"/>
        <w:tblInd w:w="288" w:type="dxa"/>
        <w:tblLayout w:type="fixed"/>
        <w:tblLook w:val="04A0" w:firstRow="1" w:lastRow="0" w:firstColumn="1" w:lastColumn="0" w:noHBand="0" w:noVBand="1"/>
      </w:tblPr>
      <w:tblGrid>
        <w:gridCol w:w="3672"/>
        <w:gridCol w:w="1244"/>
        <w:gridCol w:w="1334"/>
        <w:gridCol w:w="1229"/>
        <w:gridCol w:w="1284"/>
      </w:tblGrid>
      <w:tr w:rsidR="007148FA" w:rsidRPr="0005525A" w14:paraId="34727393" w14:textId="77777777" w:rsidTr="00494075">
        <w:trPr>
          <w:tblHeader/>
        </w:trPr>
        <w:tc>
          <w:tcPr>
            <w:tcW w:w="8763" w:type="dxa"/>
            <w:gridSpan w:val="5"/>
            <w:vAlign w:val="bottom"/>
            <w:hideMark/>
          </w:tcPr>
          <w:p w14:paraId="475C2133" w14:textId="77777777" w:rsidR="00810E26" w:rsidRPr="0005525A" w:rsidRDefault="00810E26" w:rsidP="00DD72E9">
            <w:pPr>
              <w:pStyle w:val="BodyTextIndent3"/>
              <w:spacing w:after="0" w:line="360" w:lineRule="auto"/>
              <w:ind w:left="0"/>
              <w:jc w:val="right"/>
              <w:rPr>
                <w:rFonts w:cs="Arial"/>
                <w:color w:val="000000" w:themeColor="text1"/>
                <w:kern w:val="28"/>
                <w:sz w:val="18"/>
                <w:szCs w:val="18"/>
                <w:cs/>
              </w:rPr>
            </w:pPr>
            <w:r w:rsidRPr="0005525A">
              <w:rPr>
                <w:rFonts w:cs="Arial"/>
                <w:color w:val="000000" w:themeColor="text1"/>
                <w:kern w:val="28"/>
                <w:sz w:val="18"/>
                <w:szCs w:val="18"/>
              </w:rPr>
              <w:t>(Unit: Baht)</w:t>
            </w:r>
          </w:p>
        </w:tc>
      </w:tr>
      <w:tr w:rsidR="007148FA" w:rsidRPr="0005525A" w14:paraId="3AD65A11" w14:textId="77777777" w:rsidTr="00494075">
        <w:trPr>
          <w:trHeight w:val="414"/>
          <w:tblHeader/>
        </w:trPr>
        <w:tc>
          <w:tcPr>
            <w:tcW w:w="3672" w:type="dxa"/>
            <w:vAlign w:val="bottom"/>
          </w:tcPr>
          <w:p w14:paraId="25C8A446" w14:textId="77777777" w:rsidR="00810E26" w:rsidRPr="0005525A" w:rsidRDefault="00810E26" w:rsidP="00DD72E9">
            <w:pPr>
              <w:pStyle w:val="BodyTextIndent3"/>
              <w:spacing w:after="0" w:line="360" w:lineRule="auto"/>
              <w:ind w:left="243" w:hanging="180"/>
              <w:rPr>
                <w:rFonts w:cs="Arial"/>
                <w:color w:val="000000" w:themeColor="text1"/>
                <w:kern w:val="28"/>
                <w:sz w:val="18"/>
                <w:szCs w:val="18"/>
              </w:rPr>
            </w:pPr>
          </w:p>
        </w:tc>
        <w:tc>
          <w:tcPr>
            <w:tcW w:w="5091" w:type="dxa"/>
            <w:gridSpan w:val="4"/>
            <w:hideMark/>
          </w:tcPr>
          <w:p w14:paraId="1D52CB0D" w14:textId="77777777" w:rsidR="00810E26" w:rsidRPr="0005525A" w:rsidRDefault="00810E26" w:rsidP="009208FF">
            <w:pPr>
              <w:pStyle w:val="BodyTextIndent3"/>
              <w:pBdr>
                <w:top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kern w:val="28"/>
                <w:sz w:val="18"/>
                <w:szCs w:val="18"/>
              </w:rPr>
              <w:t>Consolidated and Separate Financial Statements</w:t>
            </w:r>
          </w:p>
          <w:p w14:paraId="0C447F5A" w14:textId="66F4C7E6" w:rsidR="00810E26" w:rsidRPr="0005525A" w:rsidRDefault="00810E26" w:rsidP="009208FF">
            <w:pPr>
              <w:pStyle w:val="BodyTextIndent3"/>
              <w:pBdr>
                <w:top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kern w:val="28"/>
                <w:sz w:val="18"/>
                <w:szCs w:val="18"/>
              </w:rPr>
              <w:t xml:space="preserve">as </w:t>
            </w:r>
            <w:proofErr w:type="gramStart"/>
            <w:r w:rsidRPr="0005525A">
              <w:rPr>
                <w:rFonts w:cs="Arial"/>
                <w:color w:val="000000" w:themeColor="text1"/>
                <w:kern w:val="28"/>
                <w:sz w:val="18"/>
                <w:szCs w:val="18"/>
              </w:rPr>
              <w:t>at</w:t>
            </w:r>
            <w:proofErr w:type="gramEnd"/>
            <w:r w:rsidRPr="0005525A">
              <w:rPr>
                <w:rFonts w:cs="Arial"/>
                <w:color w:val="000000" w:themeColor="text1"/>
                <w:kern w:val="28"/>
                <w:sz w:val="18"/>
                <w:szCs w:val="18"/>
              </w:rPr>
              <w:t xml:space="preserve"> 31 December 202</w:t>
            </w:r>
            <w:r w:rsidR="00670C91" w:rsidRPr="0005525A">
              <w:rPr>
                <w:rFonts w:cs="Arial"/>
                <w:color w:val="000000" w:themeColor="text1"/>
                <w:kern w:val="28"/>
                <w:sz w:val="18"/>
                <w:szCs w:val="18"/>
              </w:rPr>
              <w:t>5</w:t>
            </w:r>
          </w:p>
        </w:tc>
      </w:tr>
      <w:tr w:rsidR="007148FA" w:rsidRPr="0005525A" w14:paraId="0FA5F5C1" w14:textId="77777777" w:rsidTr="00494075">
        <w:trPr>
          <w:tblHeader/>
        </w:trPr>
        <w:tc>
          <w:tcPr>
            <w:tcW w:w="3672" w:type="dxa"/>
            <w:vAlign w:val="bottom"/>
          </w:tcPr>
          <w:p w14:paraId="4C4A04C2" w14:textId="77777777" w:rsidR="00810E26" w:rsidRPr="0005525A" w:rsidRDefault="00810E26" w:rsidP="00DD72E9">
            <w:pPr>
              <w:pStyle w:val="BodyTextIndent3"/>
              <w:spacing w:after="0" w:line="360" w:lineRule="auto"/>
              <w:ind w:left="243" w:hanging="180"/>
              <w:rPr>
                <w:rFonts w:cs="Arial"/>
                <w:color w:val="000000" w:themeColor="text1"/>
                <w:kern w:val="28"/>
                <w:sz w:val="18"/>
                <w:szCs w:val="18"/>
              </w:rPr>
            </w:pPr>
          </w:p>
        </w:tc>
        <w:tc>
          <w:tcPr>
            <w:tcW w:w="1244" w:type="dxa"/>
            <w:hideMark/>
          </w:tcPr>
          <w:p w14:paraId="4EA5645C" w14:textId="77777777" w:rsidR="00810E26" w:rsidRPr="0005525A" w:rsidRDefault="00810E26" w:rsidP="00DD72E9">
            <w:pPr>
              <w:pStyle w:val="BodyTextIndent3"/>
              <w:pBdr>
                <w:bottom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sz w:val="18"/>
                <w:szCs w:val="18"/>
              </w:rPr>
              <w:t>Level 1</w:t>
            </w:r>
          </w:p>
        </w:tc>
        <w:tc>
          <w:tcPr>
            <w:tcW w:w="1334" w:type="dxa"/>
            <w:hideMark/>
          </w:tcPr>
          <w:p w14:paraId="3A080E1D" w14:textId="77777777" w:rsidR="00810E26" w:rsidRPr="0005525A" w:rsidRDefault="00810E26" w:rsidP="00DD72E9">
            <w:pPr>
              <w:pStyle w:val="BodyTextIndent3"/>
              <w:pBdr>
                <w:bottom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sz w:val="18"/>
                <w:szCs w:val="18"/>
              </w:rPr>
              <w:t>Level 2</w:t>
            </w:r>
          </w:p>
        </w:tc>
        <w:tc>
          <w:tcPr>
            <w:tcW w:w="1229" w:type="dxa"/>
            <w:hideMark/>
          </w:tcPr>
          <w:p w14:paraId="62124F91" w14:textId="77777777" w:rsidR="00810E26" w:rsidRPr="0005525A" w:rsidRDefault="00810E26" w:rsidP="00DD72E9">
            <w:pPr>
              <w:pStyle w:val="BodyTextIndent3"/>
              <w:pBdr>
                <w:bottom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sz w:val="18"/>
                <w:szCs w:val="18"/>
              </w:rPr>
              <w:t>Level 3</w:t>
            </w:r>
          </w:p>
        </w:tc>
        <w:tc>
          <w:tcPr>
            <w:tcW w:w="1284" w:type="dxa"/>
            <w:hideMark/>
          </w:tcPr>
          <w:p w14:paraId="73835021" w14:textId="77777777" w:rsidR="00810E26" w:rsidRPr="0005525A" w:rsidRDefault="00810E26" w:rsidP="00DD72E9">
            <w:pPr>
              <w:pStyle w:val="BodyTextIndent3"/>
              <w:pBdr>
                <w:bottom w:val="single" w:sz="4" w:space="1" w:color="auto"/>
              </w:pBdr>
              <w:spacing w:after="0" w:line="360" w:lineRule="auto"/>
              <w:ind w:left="0"/>
              <w:jc w:val="center"/>
              <w:rPr>
                <w:rFonts w:cs="Arial"/>
                <w:b/>
                <w:bCs/>
                <w:color w:val="000000" w:themeColor="text1"/>
                <w:kern w:val="28"/>
                <w:sz w:val="18"/>
                <w:szCs w:val="18"/>
              </w:rPr>
            </w:pPr>
            <w:r w:rsidRPr="0005525A">
              <w:rPr>
                <w:rFonts w:cs="Arial"/>
                <w:color w:val="000000" w:themeColor="text1"/>
                <w:sz w:val="18"/>
                <w:szCs w:val="18"/>
              </w:rPr>
              <w:t>Total</w:t>
            </w:r>
          </w:p>
        </w:tc>
      </w:tr>
      <w:tr w:rsidR="007148FA" w:rsidRPr="0005525A" w14:paraId="3D37B84C" w14:textId="77777777" w:rsidTr="00494075">
        <w:trPr>
          <w:trHeight w:val="73"/>
        </w:trPr>
        <w:tc>
          <w:tcPr>
            <w:tcW w:w="3672" w:type="dxa"/>
            <w:vAlign w:val="bottom"/>
            <w:hideMark/>
          </w:tcPr>
          <w:p w14:paraId="6CD1B903" w14:textId="77777777" w:rsidR="00810E26" w:rsidRPr="0005525A" w:rsidRDefault="00810E26" w:rsidP="00B40EF7">
            <w:pPr>
              <w:pStyle w:val="BodyTextIndent3"/>
              <w:spacing w:after="0" w:line="360" w:lineRule="auto"/>
              <w:ind w:left="-39"/>
              <w:jc w:val="thaiDistribute"/>
              <w:rPr>
                <w:rFonts w:cs="Arial"/>
                <w:color w:val="000000" w:themeColor="text1"/>
                <w:kern w:val="28"/>
                <w:sz w:val="18"/>
                <w:szCs w:val="18"/>
              </w:rPr>
            </w:pPr>
            <w:r w:rsidRPr="0005525A">
              <w:rPr>
                <w:rFonts w:cs="Arial"/>
                <w:b/>
                <w:bCs/>
                <w:color w:val="000000" w:themeColor="text1"/>
                <w:kern w:val="28"/>
                <w:sz w:val="18"/>
                <w:szCs w:val="18"/>
              </w:rPr>
              <w:t>Assets measured at fair value</w:t>
            </w:r>
          </w:p>
        </w:tc>
        <w:tc>
          <w:tcPr>
            <w:tcW w:w="1244" w:type="dxa"/>
          </w:tcPr>
          <w:p w14:paraId="44B3A85E"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cs/>
              </w:rPr>
            </w:pPr>
          </w:p>
        </w:tc>
        <w:tc>
          <w:tcPr>
            <w:tcW w:w="1334" w:type="dxa"/>
          </w:tcPr>
          <w:p w14:paraId="3B4EF6CA"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rPr>
            </w:pPr>
          </w:p>
        </w:tc>
        <w:tc>
          <w:tcPr>
            <w:tcW w:w="1229" w:type="dxa"/>
          </w:tcPr>
          <w:p w14:paraId="5F5E78A6"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p>
        </w:tc>
        <w:tc>
          <w:tcPr>
            <w:tcW w:w="1284" w:type="dxa"/>
          </w:tcPr>
          <w:p w14:paraId="46476D45"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p>
        </w:tc>
      </w:tr>
      <w:tr w:rsidR="00810E26" w:rsidRPr="0005525A" w14:paraId="43CDDB9B" w14:textId="77777777" w:rsidTr="00494075">
        <w:trPr>
          <w:trHeight w:val="73"/>
        </w:trPr>
        <w:tc>
          <w:tcPr>
            <w:tcW w:w="3672" w:type="dxa"/>
            <w:vAlign w:val="bottom"/>
          </w:tcPr>
          <w:p w14:paraId="1DA61959" w14:textId="77777777" w:rsidR="00810E26" w:rsidRPr="0005525A" w:rsidRDefault="00810E26" w:rsidP="00B40EF7">
            <w:pPr>
              <w:pStyle w:val="BodyTextIndent3"/>
              <w:spacing w:after="0" w:line="360" w:lineRule="auto"/>
              <w:ind w:left="-39"/>
              <w:jc w:val="thaiDistribute"/>
              <w:rPr>
                <w:rFonts w:cs="Arial"/>
                <w:color w:val="000000" w:themeColor="text1"/>
                <w:sz w:val="18"/>
                <w:szCs w:val="18"/>
              </w:rPr>
            </w:pPr>
            <w:r w:rsidRPr="0005525A">
              <w:rPr>
                <w:rFonts w:cs="Arial"/>
                <w:color w:val="000000" w:themeColor="text1"/>
                <w:sz w:val="18"/>
                <w:szCs w:val="18"/>
              </w:rPr>
              <w:t>Financial assets measured at FVOCI</w:t>
            </w:r>
          </w:p>
        </w:tc>
        <w:tc>
          <w:tcPr>
            <w:tcW w:w="1244" w:type="dxa"/>
          </w:tcPr>
          <w:p w14:paraId="082727BA"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cs/>
              </w:rPr>
            </w:pPr>
            <w:r w:rsidRPr="0005525A">
              <w:rPr>
                <w:rFonts w:cs="Arial"/>
                <w:color w:val="000000" w:themeColor="text1"/>
                <w:kern w:val="28"/>
              </w:rPr>
              <w:t>-</w:t>
            </w:r>
          </w:p>
        </w:tc>
        <w:tc>
          <w:tcPr>
            <w:tcW w:w="1334" w:type="dxa"/>
          </w:tcPr>
          <w:p w14:paraId="612BCD7B"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cs/>
              </w:rPr>
            </w:pPr>
            <w:r w:rsidRPr="0005525A">
              <w:rPr>
                <w:rFonts w:cs="Arial"/>
                <w:color w:val="000000" w:themeColor="text1"/>
                <w:kern w:val="28"/>
              </w:rPr>
              <w:t>-</w:t>
            </w:r>
          </w:p>
        </w:tc>
        <w:tc>
          <w:tcPr>
            <w:tcW w:w="1229" w:type="dxa"/>
          </w:tcPr>
          <w:p w14:paraId="6876C963" w14:textId="54BD293C" w:rsidR="00810E26" w:rsidRPr="0005525A" w:rsidRDefault="00F7197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r w:rsidRPr="0005525A">
              <w:rPr>
                <w:rFonts w:cs="Arial"/>
                <w:color w:val="000000" w:themeColor="text1"/>
              </w:rPr>
              <w:t>34,438,632</w:t>
            </w:r>
          </w:p>
        </w:tc>
        <w:tc>
          <w:tcPr>
            <w:tcW w:w="1284" w:type="dxa"/>
          </w:tcPr>
          <w:p w14:paraId="3018D5C6" w14:textId="16F7B403" w:rsidR="00810E26" w:rsidRPr="0005525A" w:rsidRDefault="00F71976"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cs="Arial"/>
                <w:color w:val="000000" w:themeColor="text1"/>
                <w:kern w:val="28"/>
              </w:rPr>
            </w:pPr>
            <w:r w:rsidRPr="0005525A">
              <w:rPr>
                <w:rFonts w:cs="Arial"/>
                <w:color w:val="000000" w:themeColor="text1"/>
              </w:rPr>
              <w:t>34,438,632</w:t>
            </w:r>
          </w:p>
        </w:tc>
      </w:tr>
      <w:tr w:rsidR="00B40EF7" w:rsidRPr="0005525A" w14:paraId="3E3F7F53" w14:textId="77777777" w:rsidTr="00494075">
        <w:trPr>
          <w:trHeight w:val="73"/>
        </w:trPr>
        <w:tc>
          <w:tcPr>
            <w:tcW w:w="3672" w:type="dxa"/>
            <w:vAlign w:val="bottom"/>
          </w:tcPr>
          <w:p w14:paraId="5AB22792" w14:textId="77777777" w:rsidR="00B40EF7" w:rsidRPr="0005525A" w:rsidRDefault="00B40EF7" w:rsidP="00B40EF7">
            <w:pPr>
              <w:pStyle w:val="BodyTextIndent3"/>
              <w:spacing w:after="0" w:line="360" w:lineRule="auto"/>
              <w:ind w:left="-39"/>
              <w:jc w:val="thaiDistribute"/>
              <w:rPr>
                <w:rFonts w:cs="Arial"/>
                <w:color w:val="000000" w:themeColor="text1"/>
                <w:sz w:val="18"/>
                <w:szCs w:val="18"/>
              </w:rPr>
            </w:pPr>
          </w:p>
        </w:tc>
        <w:tc>
          <w:tcPr>
            <w:tcW w:w="1244" w:type="dxa"/>
          </w:tcPr>
          <w:p w14:paraId="7FA4E892" w14:textId="77777777" w:rsidR="00B40EF7" w:rsidRPr="0005525A" w:rsidRDefault="00B40EF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rPr>
            </w:pPr>
          </w:p>
        </w:tc>
        <w:tc>
          <w:tcPr>
            <w:tcW w:w="1334" w:type="dxa"/>
          </w:tcPr>
          <w:p w14:paraId="747B35C0" w14:textId="77777777" w:rsidR="00B40EF7" w:rsidRPr="0005525A" w:rsidRDefault="00B40EF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rPr>
            </w:pPr>
          </w:p>
        </w:tc>
        <w:tc>
          <w:tcPr>
            <w:tcW w:w="1229" w:type="dxa"/>
          </w:tcPr>
          <w:p w14:paraId="35CA0BC0" w14:textId="77777777" w:rsidR="00B40EF7" w:rsidRPr="0005525A" w:rsidRDefault="00B40EF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rPr>
            </w:pPr>
          </w:p>
        </w:tc>
        <w:tc>
          <w:tcPr>
            <w:tcW w:w="1284" w:type="dxa"/>
          </w:tcPr>
          <w:p w14:paraId="2331881D" w14:textId="77777777" w:rsidR="00B40EF7" w:rsidRPr="0005525A" w:rsidRDefault="00B40EF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rPr>
            </w:pPr>
          </w:p>
        </w:tc>
      </w:tr>
      <w:tr w:rsidR="007F2C25" w:rsidRPr="0005525A" w14:paraId="2F950FE9" w14:textId="77777777" w:rsidTr="002B623D">
        <w:trPr>
          <w:tblHeader/>
        </w:trPr>
        <w:tc>
          <w:tcPr>
            <w:tcW w:w="8763" w:type="dxa"/>
            <w:gridSpan w:val="5"/>
            <w:vAlign w:val="bottom"/>
            <w:hideMark/>
          </w:tcPr>
          <w:p w14:paraId="4FD16824" w14:textId="77777777" w:rsidR="007F2C25" w:rsidRPr="0005525A" w:rsidRDefault="007F2C25" w:rsidP="002B623D">
            <w:pPr>
              <w:pStyle w:val="BodyTextIndent3"/>
              <w:spacing w:after="0" w:line="360" w:lineRule="auto"/>
              <w:ind w:left="0"/>
              <w:jc w:val="right"/>
              <w:rPr>
                <w:rFonts w:cs="Arial"/>
                <w:color w:val="000000" w:themeColor="text1"/>
                <w:kern w:val="28"/>
                <w:sz w:val="18"/>
                <w:szCs w:val="18"/>
                <w:cs/>
              </w:rPr>
            </w:pPr>
            <w:r w:rsidRPr="0005525A">
              <w:rPr>
                <w:rFonts w:cs="Arial"/>
                <w:color w:val="000000" w:themeColor="text1"/>
                <w:kern w:val="28"/>
                <w:sz w:val="18"/>
                <w:szCs w:val="18"/>
              </w:rPr>
              <w:t>(Unit: Baht)</w:t>
            </w:r>
          </w:p>
        </w:tc>
      </w:tr>
      <w:tr w:rsidR="007F2C25" w:rsidRPr="0005525A" w14:paraId="650C75D5" w14:textId="77777777" w:rsidTr="002B623D">
        <w:trPr>
          <w:trHeight w:val="414"/>
          <w:tblHeader/>
        </w:trPr>
        <w:tc>
          <w:tcPr>
            <w:tcW w:w="3672" w:type="dxa"/>
            <w:vAlign w:val="bottom"/>
          </w:tcPr>
          <w:p w14:paraId="04902787" w14:textId="77777777" w:rsidR="007F2C25" w:rsidRPr="0005525A" w:rsidRDefault="007F2C25" w:rsidP="002B623D">
            <w:pPr>
              <w:pStyle w:val="BodyTextIndent3"/>
              <w:spacing w:after="0" w:line="360" w:lineRule="auto"/>
              <w:ind w:left="243" w:hanging="180"/>
              <w:rPr>
                <w:rFonts w:cs="Arial"/>
                <w:color w:val="000000" w:themeColor="text1"/>
                <w:kern w:val="28"/>
                <w:sz w:val="18"/>
                <w:szCs w:val="18"/>
              </w:rPr>
            </w:pPr>
          </w:p>
        </w:tc>
        <w:tc>
          <w:tcPr>
            <w:tcW w:w="5091" w:type="dxa"/>
            <w:gridSpan w:val="4"/>
            <w:hideMark/>
          </w:tcPr>
          <w:p w14:paraId="29491D44" w14:textId="77777777" w:rsidR="007F2C25" w:rsidRPr="0005525A" w:rsidRDefault="007F2C25" w:rsidP="009208FF">
            <w:pPr>
              <w:pStyle w:val="BodyTextIndent3"/>
              <w:pBdr>
                <w:top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kern w:val="28"/>
                <w:sz w:val="18"/>
                <w:szCs w:val="18"/>
              </w:rPr>
              <w:t>Consolidated and Separate Financial Statements</w:t>
            </w:r>
          </w:p>
          <w:p w14:paraId="74F48E85" w14:textId="77777777" w:rsidR="007F2C25" w:rsidRPr="0005525A" w:rsidRDefault="007F2C25" w:rsidP="009208FF">
            <w:pPr>
              <w:pStyle w:val="BodyTextIndent3"/>
              <w:pBdr>
                <w:top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kern w:val="28"/>
                <w:sz w:val="18"/>
                <w:szCs w:val="18"/>
              </w:rPr>
              <w:t xml:space="preserve">as </w:t>
            </w:r>
            <w:proofErr w:type="gramStart"/>
            <w:r w:rsidRPr="0005525A">
              <w:rPr>
                <w:rFonts w:cs="Arial"/>
                <w:color w:val="000000" w:themeColor="text1"/>
                <w:kern w:val="28"/>
                <w:sz w:val="18"/>
                <w:szCs w:val="18"/>
              </w:rPr>
              <w:t>at</w:t>
            </w:r>
            <w:proofErr w:type="gramEnd"/>
            <w:r w:rsidRPr="0005525A">
              <w:rPr>
                <w:rFonts w:cs="Arial"/>
                <w:color w:val="000000" w:themeColor="text1"/>
                <w:kern w:val="28"/>
                <w:sz w:val="18"/>
                <w:szCs w:val="18"/>
              </w:rPr>
              <w:t xml:space="preserve"> 31 December 2024</w:t>
            </w:r>
          </w:p>
        </w:tc>
      </w:tr>
      <w:tr w:rsidR="007F2C25" w:rsidRPr="0005525A" w14:paraId="059D77A2" w14:textId="77777777" w:rsidTr="002B623D">
        <w:trPr>
          <w:tblHeader/>
        </w:trPr>
        <w:tc>
          <w:tcPr>
            <w:tcW w:w="3672" w:type="dxa"/>
            <w:vAlign w:val="bottom"/>
          </w:tcPr>
          <w:p w14:paraId="2A114D6A" w14:textId="77777777" w:rsidR="007F2C25" w:rsidRPr="0005525A" w:rsidRDefault="007F2C25" w:rsidP="002B623D">
            <w:pPr>
              <w:pStyle w:val="BodyTextIndent3"/>
              <w:spacing w:after="0" w:line="360" w:lineRule="auto"/>
              <w:ind w:left="243" w:hanging="180"/>
              <w:rPr>
                <w:rFonts w:cs="Arial"/>
                <w:color w:val="000000" w:themeColor="text1"/>
                <w:kern w:val="28"/>
                <w:sz w:val="18"/>
                <w:szCs w:val="18"/>
              </w:rPr>
            </w:pPr>
          </w:p>
        </w:tc>
        <w:tc>
          <w:tcPr>
            <w:tcW w:w="1244" w:type="dxa"/>
            <w:hideMark/>
          </w:tcPr>
          <w:p w14:paraId="74D39799" w14:textId="77777777" w:rsidR="007F2C25" w:rsidRPr="0005525A" w:rsidRDefault="007F2C25" w:rsidP="002B623D">
            <w:pPr>
              <w:pStyle w:val="BodyTextIndent3"/>
              <w:pBdr>
                <w:bottom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sz w:val="18"/>
                <w:szCs w:val="18"/>
              </w:rPr>
              <w:t>Level 1</w:t>
            </w:r>
          </w:p>
        </w:tc>
        <w:tc>
          <w:tcPr>
            <w:tcW w:w="1334" w:type="dxa"/>
            <w:hideMark/>
          </w:tcPr>
          <w:p w14:paraId="746BBC58" w14:textId="77777777" w:rsidR="007F2C25" w:rsidRPr="0005525A" w:rsidRDefault="007F2C25" w:rsidP="002B623D">
            <w:pPr>
              <w:pStyle w:val="BodyTextIndent3"/>
              <w:pBdr>
                <w:bottom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sz w:val="18"/>
                <w:szCs w:val="18"/>
              </w:rPr>
              <w:t>Level 2</w:t>
            </w:r>
          </w:p>
        </w:tc>
        <w:tc>
          <w:tcPr>
            <w:tcW w:w="1229" w:type="dxa"/>
            <w:hideMark/>
          </w:tcPr>
          <w:p w14:paraId="64256E3C" w14:textId="77777777" w:rsidR="007F2C25" w:rsidRPr="0005525A" w:rsidRDefault="007F2C25" w:rsidP="002B623D">
            <w:pPr>
              <w:pStyle w:val="BodyTextIndent3"/>
              <w:pBdr>
                <w:bottom w:val="single" w:sz="4" w:space="1" w:color="auto"/>
              </w:pBdr>
              <w:spacing w:after="0" w:line="360" w:lineRule="auto"/>
              <w:ind w:left="0"/>
              <w:jc w:val="center"/>
              <w:rPr>
                <w:rFonts w:cs="Arial"/>
                <w:color w:val="000000" w:themeColor="text1"/>
                <w:kern w:val="28"/>
                <w:sz w:val="18"/>
                <w:szCs w:val="18"/>
              </w:rPr>
            </w:pPr>
            <w:r w:rsidRPr="0005525A">
              <w:rPr>
                <w:rFonts w:cs="Arial"/>
                <w:color w:val="000000" w:themeColor="text1"/>
                <w:sz w:val="18"/>
                <w:szCs w:val="18"/>
              </w:rPr>
              <w:t>Level 3</w:t>
            </w:r>
          </w:p>
        </w:tc>
        <w:tc>
          <w:tcPr>
            <w:tcW w:w="1284" w:type="dxa"/>
            <w:hideMark/>
          </w:tcPr>
          <w:p w14:paraId="0B02CDCA" w14:textId="77777777" w:rsidR="007F2C25" w:rsidRPr="0005525A" w:rsidRDefault="007F2C25" w:rsidP="002B623D">
            <w:pPr>
              <w:pStyle w:val="BodyTextIndent3"/>
              <w:pBdr>
                <w:bottom w:val="single" w:sz="4" w:space="1" w:color="auto"/>
              </w:pBdr>
              <w:spacing w:after="0" w:line="360" w:lineRule="auto"/>
              <w:ind w:left="0"/>
              <w:jc w:val="center"/>
              <w:rPr>
                <w:rFonts w:cs="Arial"/>
                <w:b/>
                <w:bCs/>
                <w:color w:val="000000" w:themeColor="text1"/>
                <w:kern w:val="28"/>
                <w:sz w:val="18"/>
                <w:szCs w:val="18"/>
              </w:rPr>
            </w:pPr>
            <w:r w:rsidRPr="0005525A">
              <w:rPr>
                <w:rFonts w:cs="Arial"/>
                <w:color w:val="000000" w:themeColor="text1"/>
                <w:sz w:val="18"/>
                <w:szCs w:val="18"/>
              </w:rPr>
              <w:t>Total</w:t>
            </w:r>
          </w:p>
        </w:tc>
      </w:tr>
      <w:tr w:rsidR="007F2C25" w:rsidRPr="0005525A" w14:paraId="213FB2A0" w14:textId="77777777" w:rsidTr="002B623D">
        <w:trPr>
          <w:trHeight w:val="73"/>
        </w:trPr>
        <w:tc>
          <w:tcPr>
            <w:tcW w:w="3672" w:type="dxa"/>
            <w:vAlign w:val="bottom"/>
            <w:hideMark/>
          </w:tcPr>
          <w:p w14:paraId="05032CA4" w14:textId="77777777" w:rsidR="007F2C25" w:rsidRPr="0005525A" w:rsidRDefault="007F2C25" w:rsidP="004E16FC">
            <w:pPr>
              <w:pStyle w:val="BodyTextIndent3"/>
              <w:spacing w:after="0" w:line="360" w:lineRule="auto"/>
              <w:ind w:left="-39"/>
              <w:jc w:val="thaiDistribute"/>
              <w:rPr>
                <w:rFonts w:cs="Arial"/>
                <w:color w:val="000000" w:themeColor="text1"/>
                <w:kern w:val="28"/>
                <w:sz w:val="18"/>
                <w:szCs w:val="18"/>
              </w:rPr>
            </w:pPr>
            <w:r w:rsidRPr="0005525A">
              <w:rPr>
                <w:rFonts w:cs="Arial"/>
                <w:b/>
                <w:bCs/>
                <w:color w:val="000000" w:themeColor="text1"/>
                <w:kern w:val="28"/>
                <w:sz w:val="18"/>
                <w:szCs w:val="18"/>
              </w:rPr>
              <w:t>Assets measured at fair value</w:t>
            </w:r>
          </w:p>
        </w:tc>
        <w:tc>
          <w:tcPr>
            <w:tcW w:w="1244" w:type="dxa"/>
          </w:tcPr>
          <w:p w14:paraId="65D43830" w14:textId="77777777" w:rsidR="007F2C25" w:rsidRPr="0005525A" w:rsidRDefault="007F2C25"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cs/>
              </w:rPr>
            </w:pPr>
          </w:p>
        </w:tc>
        <w:tc>
          <w:tcPr>
            <w:tcW w:w="1334" w:type="dxa"/>
          </w:tcPr>
          <w:p w14:paraId="197C7483" w14:textId="77777777" w:rsidR="007F2C25" w:rsidRPr="0005525A" w:rsidRDefault="007F2C25"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rPr>
            </w:pPr>
          </w:p>
        </w:tc>
        <w:tc>
          <w:tcPr>
            <w:tcW w:w="1229" w:type="dxa"/>
          </w:tcPr>
          <w:p w14:paraId="568E8EB8" w14:textId="77777777" w:rsidR="007F2C25" w:rsidRPr="0005525A" w:rsidRDefault="007F2C25"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p>
        </w:tc>
        <w:tc>
          <w:tcPr>
            <w:tcW w:w="1284" w:type="dxa"/>
          </w:tcPr>
          <w:p w14:paraId="36060D79" w14:textId="77777777" w:rsidR="007F2C25" w:rsidRPr="0005525A" w:rsidRDefault="007F2C25"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p>
        </w:tc>
      </w:tr>
      <w:tr w:rsidR="007F2C25" w:rsidRPr="0005525A" w14:paraId="3A996B6E" w14:textId="77777777" w:rsidTr="002B623D">
        <w:trPr>
          <w:trHeight w:val="73"/>
        </w:trPr>
        <w:tc>
          <w:tcPr>
            <w:tcW w:w="3672" w:type="dxa"/>
            <w:vAlign w:val="bottom"/>
          </w:tcPr>
          <w:p w14:paraId="23B46B89" w14:textId="77777777" w:rsidR="007F2C25" w:rsidRPr="0005525A" w:rsidRDefault="007F2C25" w:rsidP="004E16FC">
            <w:pPr>
              <w:pStyle w:val="BodyTextIndent3"/>
              <w:spacing w:after="0" w:line="360" w:lineRule="auto"/>
              <w:ind w:left="-39"/>
              <w:jc w:val="thaiDistribute"/>
              <w:rPr>
                <w:rFonts w:cs="Arial"/>
                <w:color w:val="000000" w:themeColor="text1"/>
                <w:sz w:val="18"/>
                <w:szCs w:val="18"/>
              </w:rPr>
            </w:pPr>
            <w:r w:rsidRPr="0005525A">
              <w:rPr>
                <w:rFonts w:cs="Arial"/>
                <w:color w:val="000000" w:themeColor="text1"/>
                <w:sz w:val="18"/>
                <w:szCs w:val="18"/>
              </w:rPr>
              <w:t>Financial assets measured at FVOCI</w:t>
            </w:r>
          </w:p>
        </w:tc>
        <w:tc>
          <w:tcPr>
            <w:tcW w:w="1244" w:type="dxa"/>
          </w:tcPr>
          <w:p w14:paraId="5B8E1E37" w14:textId="77777777" w:rsidR="007F2C25" w:rsidRPr="0005525A" w:rsidRDefault="007F2C25"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cs/>
              </w:rPr>
            </w:pPr>
            <w:r w:rsidRPr="0005525A">
              <w:rPr>
                <w:rFonts w:cs="Arial"/>
                <w:color w:val="000000" w:themeColor="text1"/>
                <w:kern w:val="28"/>
              </w:rPr>
              <w:t>-</w:t>
            </w:r>
          </w:p>
        </w:tc>
        <w:tc>
          <w:tcPr>
            <w:tcW w:w="1334" w:type="dxa"/>
          </w:tcPr>
          <w:p w14:paraId="762A0DB4" w14:textId="77777777" w:rsidR="007F2C25" w:rsidRPr="0005525A" w:rsidRDefault="007F2C25"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cs/>
              </w:rPr>
            </w:pPr>
            <w:r w:rsidRPr="0005525A">
              <w:rPr>
                <w:rFonts w:cs="Arial"/>
                <w:color w:val="000000" w:themeColor="text1"/>
                <w:kern w:val="28"/>
              </w:rPr>
              <w:t>-</w:t>
            </w:r>
          </w:p>
        </w:tc>
        <w:tc>
          <w:tcPr>
            <w:tcW w:w="1229" w:type="dxa"/>
          </w:tcPr>
          <w:p w14:paraId="465C978B" w14:textId="77777777" w:rsidR="007F2C25" w:rsidRPr="0005525A" w:rsidRDefault="007F2C25" w:rsidP="002B6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r w:rsidRPr="0005525A">
              <w:rPr>
                <w:rFonts w:cs="Arial"/>
                <w:color w:val="000000" w:themeColor="text1"/>
              </w:rPr>
              <w:t>37,671,359</w:t>
            </w:r>
          </w:p>
        </w:tc>
        <w:tc>
          <w:tcPr>
            <w:tcW w:w="1284" w:type="dxa"/>
          </w:tcPr>
          <w:p w14:paraId="692E91BA" w14:textId="77777777" w:rsidR="007F2C25" w:rsidRPr="0005525A" w:rsidRDefault="007F2C25"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360" w:lineRule="auto"/>
              <w:rPr>
                <w:rFonts w:cs="Arial"/>
                <w:color w:val="000000" w:themeColor="text1"/>
                <w:kern w:val="28"/>
              </w:rPr>
            </w:pPr>
            <w:r w:rsidRPr="0005525A">
              <w:rPr>
                <w:rFonts w:cs="Arial"/>
                <w:color w:val="000000" w:themeColor="text1"/>
              </w:rPr>
              <w:t>37,671,359</w:t>
            </w:r>
          </w:p>
        </w:tc>
      </w:tr>
    </w:tbl>
    <w:p w14:paraId="1BDD36C7" w14:textId="77777777" w:rsidR="00A46DF0" w:rsidRPr="0005525A" w:rsidRDefault="00A46DF0" w:rsidP="00DD72E9">
      <w:pPr>
        <w:pStyle w:val="ListParagraph"/>
        <w:spacing w:after="0" w:line="360" w:lineRule="auto"/>
        <w:ind w:left="360"/>
        <w:jc w:val="thaiDistribute"/>
        <w:rPr>
          <w:rFonts w:ascii="Arial" w:hAnsi="Arial" w:cs="Arial"/>
          <w:color w:val="000000" w:themeColor="text1"/>
          <w:sz w:val="20"/>
          <w:szCs w:val="20"/>
        </w:rPr>
      </w:pPr>
    </w:p>
    <w:p w14:paraId="6CDD8CD7" w14:textId="77777777" w:rsidR="00810E26" w:rsidRPr="0005525A" w:rsidRDefault="00810E26"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CAPITAL MANAGEMENT</w:t>
      </w:r>
    </w:p>
    <w:p w14:paraId="0A70F73D" w14:textId="77777777" w:rsidR="00810E26" w:rsidRPr="0005525A" w:rsidRDefault="00810E26" w:rsidP="00DD72E9">
      <w:pPr>
        <w:spacing w:line="360" w:lineRule="auto"/>
        <w:ind w:left="360" w:right="-7"/>
        <w:jc w:val="thaiDistribute"/>
        <w:rPr>
          <w:rFonts w:cs="Arial"/>
          <w:color w:val="000000" w:themeColor="text1"/>
          <w:sz w:val="16"/>
          <w:szCs w:val="16"/>
        </w:rPr>
      </w:pPr>
    </w:p>
    <w:p w14:paraId="2AC99EA0" w14:textId="77777777" w:rsidR="00810E26" w:rsidRPr="0005525A" w:rsidRDefault="00810E26" w:rsidP="00DD72E9">
      <w:pPr>
        <w:tabs>
          <w:tab w:val="clear" w:pos="227"/>
          <w:tab w:val="clear" w:pos="454"/>
          <w:tab w:val="clear" w:pos="680"/>
          <w:tab w:val="left" w:pos="720"/>
        </w:tabs>
        <w:spacing w:line="360" w:lineRule="auto"/>
        <w:ind w:left="360"/>
        <w:jc w:val="thaiDistribute"/>
        <w:rPr>
          <w:rFonts w:cstheme="minorBidi"/>
          <w:i/>
          <w:iCs/>
          <w:color w:val="000000" w:themeColor="text1"/>
          <w:sz w:val="20"/>
          <w:szCs w:val="20"/>
          <w:cs/>
        </w:rPr>
      </w:pPr>
      <w:r w:rsidRPr="0005525A">
        <w:rPr>
          <w:rFonts w:cs="Arial"/>
          <w:i/>
          <w:iCs/>
          <w:color w:val="000000" w:themeColor="text1"/>
          <w:sz w:val="20"/>
          <w:szCs w:val="20"/>
        </w:rPr>
        <w:t>Risk Management</w:t>
      </w:r>
    </w:p>
    <w:p w14:paraId="13D73433" w14:textId="77777777" w:rsidR="00810E26" w:rsidRPr="0005525A"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12"/>
          <w:szCs w:val="12"/>
        </w:rPr>
      </w:pPr>
    </w:p>
    <w:p w14:paraId="41FA345C" w14:textId="3C7606A5" w:rsidR="00810E26" w:rsidRPr="0005525A"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20"/>
          <w:szCs w:val="20"/>
        </w:rPr>
      </w:pPr>
      <w:r w:rsidRPr="0005525A">
        <w:rPr>
          <w:rFonts w:cs="Arial"/>
          <w:color w:val="000000" w:themeColor="text1"/>
          <w:sz w:val="20"/>
          <w:szCs w:val="20"/>
        </w:rPr>
        <w:t xml:space="preserve">The Group’s objectives in the management of capital </w:t>
      </w:r>
      <w:r w:rsidR="00F71976" w:rsidRPr="0005525A">
        <w:rPr>
          <w:rFonts w:cs="Arial"/>
          <w:color w:val="000000" w:themeColor="text1"/>
          <w:sz w:val="20"/>
          <w:szCs w:val="20"/>
        </w:rPr>
        <w:t>are</w:t>
      </w:r>
    </w:p>
    <w:p w14:paraId="36B7913A" w14:textId="1D520EA5" w:rsidR="00810E26" w:rsidRPr="0005525A" w:rsidRDefault="00810E26" w:rsidP="009E0BF6">
      <w:pPr>
        <w:pStyle w:val="ListParagraph"/>
        <w:numPr>
          <w:ilvl w:val="0"/>
          <w:numId w:val="23"/>
        </w:numPr>
        <w:spacing w:after="0" w:line="360" w:lineRule="auto"/>
        <w:ind w:left="547" w:hanging="187"/>
        <w:jc w:val="thaiDistribute"/>
        <w:rPr>
          <w:rFonts w:ascii="Arial" w:hAnsi="Arial" w:cs="Arial"/>
          <w:color w:val="000000" w:themeColor="text1"/>
          <w:sz w:val="20"/>
          <w:szCs w:val="20"/>
        </w:rPr>
      </w:pPr>
      <w:r w:rsidRPr="0005525A">
        <w:rPr>
          <w:rFonts w:ascii="Arial" w:hAnsi="Arial" w:cs="Arial"/>
          <w:color w:val="000000" w:themeColor="text1"/>
          <w:sz w:val="20"/>
          <w:szCs w:val="20"/>
        </w:rPr>
        <w:t xml:space="preserve">to safeguard its ability to continue as a going concern </w:t>
      </w:r>
      <w:r w:rsidR="00F71976" w:rsidRPr="0005525A">
        <w:rPr>
          <w:rFonts w:ascii="Arial" w:hAnsi="Arial" w:cs="Arial"/>
          <w:color w:val="000000" w:themeColor="text1"/>
          <w:sz w:val="20"/>
          <w:szCs w:val="20"/>
        </w:rPr>
        <w:t>to</w:t>
      </w:r>
      <w:r w:rsidRPr="0005525A">
        <w:rPr>
          <w:rFonts w:ascii="Arial" w:hAnsi="Arial" w:cs="Arial"/>
          <w:color w:val="000000" w:themeColor="text1"/>
          <w:sz w:val="20"/>
          <w:szCs w:val="20"/>
        </w:rPr>
        <w:t xml:space="preserve"> provide returns and benefits for shareholders other stakeholders,</w:t>
      </w:r>
    </w:p>
    <w:p w14:paraId="3B4B35D0" w14:textId="77777777" w:rsidR="00810E26" w:rsidRPr="0005525A" w:rsidRDefault="00810E26" w:rsidP="009E0BF6">
      <w:pPr>
        <w:pStyle w:val="ListParagraph"/>
        <w:numPr>
          <w:ilvl w:val="0"/>
          <w:numId w:val="23"/>
        </w:numPr>
        <w:spacing w:after="0" w:line="360" w:lineRule="auto"/>
        <w:ind w:left="547" w:hanging="187"/>
        <w:jc w:val="thaiDistribute"/>
        <w:rPr>
          <w:rFonts w:ascii="Arial" w:hAnsi="Arial" w:cs="Arial"/>
          <w:color w:val="000000" w:themeColor="text1"/>
          <w:sz w:val="20"/>
          <w:szCs w:val="20"/>
        </w:rPr>
      </w:pPr>
      <w:r w:rsidRPr="0005525A">
        <w:rPr>
          <w:rFonts w:ascii="Arial" w:hAnsi="Arial" w:cs="Arial"/>
          <w:color w:val="000000" w:themeColor="text1"/>
          <w:sz w:val="20"/>
          <w:szCs w:val="20"/>
        </w:rPr>
        <w:t>to maintain an optimal capital structure to reduce the cost of capital.</w:t>
      </w:r>
    </w:p>
    <w:p w14:paraId="4F5C3AF0" w14:textId="77777777" w:rsidR="00810E26" w:rsidRPr="0005525A"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14"/>
          <w:szCs w:val="14"/>
        </w:rPr>
      </w:pPr>
    </w:p>
    <w:p w14:paraId="204DE2E1" w14:textId="155B06DE" w:rsidR="00810E26" w:rsidRPr="0005525A" w:rsidRDefault="00F71976" w:rsidP="00DD72E9">
      <w:pPr>
        <w:tabs>
          <w:tab w:val="clear" w:pos="227"/>
          <w:tab w:val="clear" w:pos="454"/>
          <w:tab w:val="clear" w:pos="680"/>
          <w:tab w:val="left" w:pos="720"/>
        </w:tabs>
        <w:spacing w:line="360" w:lineRule="auto"/>
        <w:ind w:left="360"/>
        <w:jc w:val="thaiDistribute"/>
        <w:rPr>
          <w:rFonts w:cs="Arial"/>
          <w:color w:val="000000" w:themeColor="text1"/>
          <w:sz w:val="20"/>
          <w:szCs w:val="20"/>
        </w:rPr>
      </w:pPr>
      <w:r w:rsidRPr="0005525A">
        <w:rPr>
          <w:rFonts w:cs="Arial"/>
          <w:color w:val="000000" w:themeColor="text1"/>
          <w:sz w:val="20"/>
          <w:szCs w:val="20"/>
        </w:rPr>
        <w:t>To</w:t>
      </w:r>
      <w:r w:rsidR="00810E26" w:rsidRPr="0005525A">
        <w:rPr>
          <w:rFonts w:cs="Arial"/>
          <w:color w:val="000000" w:themeColor="text1"/>
          <w:sz w:val="20"/>
          <w:szCs w:val="20"/>
        </w:rPr>
        <w:t xml:space="preserve"> maintain or adjust the capital structure, the Group may adjust the dividend payment </w:t>
      </w:r>
      <w:r w:rsidRPr="0005525A">
        <w:rPr>
          <w:rFonts w:cs="Arial"/>
          <w:color w:val="000000" w:themeColor="text1"/>
          <w:sz w:val="20"/>
          <w:szCs w:val="20"/>
        </w:rPr>
        <w:t>policy or</w:t>
      </w:r>
      <w:r w:rsidR="00810E26" w:rsidRPr="0005525A">
        <w:rPr>
          <w:rFonts w:cs="Arial"/>
          <w:color w:val="000000" w:themeColor="text1"/>
          <w:sz w:val="20"/>
          <w:szCs w:val="20"/>
        </w:rPr>
        <w:t xml:space="preserve"> return the capitals or issue new shares or sell assets to reduce debts.</w:t>
      </w:r>
    </w:p>
    <w:p w14:paraId="09986A52" w14:textId="474B7D12" w:rsidR="00B07D0A" w:rsidRPr="0005525A" w:rsidRDefault="00B07D0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themeColor="text1"/>
          <w:sz w:val="20"/>
          <w:szCs w:val="20"/>
        </w:rPr>
      </w:pPr>
    </w:p>
    <w:p w14:paraId="3609EF89" w14:textId="75EF57A0" w:rsidR="00B36534" w:rsidRPr="0005525A" w:rsidRDefault="00B3653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themeColor="text1"/>
          <w:sz w:val="20"/>
          <w:szCs w:val="20"/>
        </w:rPr>
      </w:pPr>
    </w:p>
    <w:p w14:paraId="7A0181D8" w14:textId="26DF2AE4" w:rsidR="00B36534" w:rsidRPr="0005525A" w:rsidRDefault="00B3653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themeColor="text1"/>
          <w:sz w:val="20"/>
          <w:szCs w:val="20"/>
        </w:rPr>
      </w:pPr>
    </w:p>
    <w:p w14:paraId="5A7D2433" w14:textId="0DE29B49" w:rsidR="00B36534" w:rsidRPr="0005525A" w:rsidRDefault="00B3653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themeColor="text1"/>
          <w:sz w:val="20"/>
          <w:szCs w:val="20"/>
        </w:rPr>
      </w:pPr>
    </w:p>
    <w:p w14:paraId="496C026E" w14:textId="77777777" w:rsidR="00B36534" w:rsidRPr="0005525A" w:rsidRDefault="00B3653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themeColor="text1"/>
          <w:sz w:val="20"/>
          <w:szCs w:val="20"/>
        </w:rPr>
      </w:pPr>
    </w:p>
    <w:p w14:paraId="5C442496" w14:textId="7EB5BC59" w:rsidR="00810E26" w:rsidRPr="0005525A" w:rsidRDefault="00810E26"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lastRenderedPageBreak/>
        <w:t>CHANGE IN LIABILITIES ARISING FROM FINANCING ACTIVITIES</w:t>
      </w:r>
    </w:p>
    <w:p w14:paraId="1D0797E6" w14:textId="77777777" w:rsidR="00B36534" w:rsidRPr="0005525A" w:rsidRDefault="00B36534"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0"/>
          <w:szCs w:val="10"/>
        </w:rPr>
      </w:pPr>
    </w:p>
    <w:tbl>
      <w:tblPr>
        <w:tblStyle w:val="TableGrid"/>
        <w:tblW w:w="873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635"/>
        <w:gridCol w:w="1989"/>
        <w:gridCol w:w="109"/>
        <w:gridCol w:w="1997"/>
      </w:tblGrid>
      <w:tr w:rsidR="007148FA" w:rsidRPr="0005525A" w14:paraId="0C4C881B" w14:textId="77777777" w:rsidTr="00494075">
        <w:tc>
          <w:tcPr>
            <w:tcW w:w="4635" w:type="dxa"/>
          </w:tcPr>
          <w:p w14:paraId="5560C9AC" w14:textId="77777777" w:rsidR="00810E26" w:rsidRPr="0005525A" w:rsidRDefault="00810E26" w:rsidP="00DD72E9">
            <w:pPr>
              <w:pStyle w:val="a9"/>
              <w:widowControl/>
              <w:spacing w:line="360" w:lineRule="auto"/>
              <w:ind w:left="3" w:right="-82"/>
              <w:jc w:val="thaiDistribute"/>
              <w:rPr>
                <w:rFonts w:ascii="Arial" w:hAnsi="Arial" w:cs="Arial"/>
                <w:color w:val="000000" w:themeColor="text1"/>
                <w:sz w:val="17"/>
                <w:szCs w:val="17"/>
              </w:rPr>
            </w:pPr>
          </w:p>
        </w:tc>
        <w:tc>
          <w:tcPr>
            <w:tcW w:w="1989" w:type="dxa"/>
            <w:tcBorders>
              <w:bottom w:val="single" w:sz="4" w:space="0" w:color="auto"/>
            </w:tcBorders>
          </w:tcPr>
          <w:p w14:paraId="7D25C0AB" w14:textId="77777777" w:rsidR="00810E26" w:rsidRPr="0005525A" w:rsidRDefault="00810E26" w:rsidP="00DD72E9">
            <w:pPr>
              <w:spacing w:line="360" w:lineRule="auto"/>
              <w:ind w:left="-12"/>
              <w:jc w:val="right"/>
              <w:rPr>
                <w:rFonts w:cs="Arial"/>
                <w:color w:val="000000" w:themeColor="text1"/>
                <w:sz w:val="17"/>
                <w:szCs w:val="17"/>
                <w:cs/>
                <w:lang w:eastAsia="en-GB"/>
              </w:rPr>
            </w:pPr>
          </w:p>
        </w:tc>
        <w:tc>
          <w:tcPr>
            <w:tcW w:w="109" w:type="dxa"/>
            <w:tcBorders>
              <w:bottom w:val="single" w:sz="4" w:space="0" w:color="auto"/>
            </w:tcBorders>
          </w:tcPr>
          <w:p w14:paraId="2C5D639F" w14:textId="77777777" w:rsidR="00810E26" w:rsidRPr="0005525A" w:rsidRDefault="00810E26" w:rsidP="00DD72E9">
            <w:pPr>
              <w:spacing w:line="360" w:lineRule="auto"/>
              <w:ind w:left="-12"/>
              <w:jc w:val="right"/>
              <w:rPr>
                <w:rFonts w:cs="Arial"/>
                <w:color w:val="000000" w:themeColor="text1"/>
                <w:sz w:val="17"/>
                <w:szCs w:val="17"/>
                <w:cs/>
                <w:lang w:eastAsia="en-GB"/>
              </w:rPr>
            </w:pPr>
          </w:p>
        </w:tc>
        <w:tc>
          <w:tcPr>
            <w:tcW w:w="1997" w:type="dxa"/>
            <w:tcBorders>
              <w:bottom w:val="single" w:sz="4" w:space="0" w:color="auto"/>
            </w:tcBorders>
          </w:tcPr>
          <w:p w14:paraId="15C39C36" w14:textId="77777777" w:rsidR="00810E26" w:rsidRPr="0005525A" w:rsidRDefault="00810E26" w:rsidP="00DD72E9">
            <w:pPr>
              <w:spacing w:line="360" w:lineRule="auto"/>
              <w:ind w:left="-12"/>
              <w:jc w:val="right"/>
              <w:rPr>
                <w:rFonts w:cs="Arial"/>
                <w:color w:val="000000" w:themeColor="text1"/>
                <w:sz w:val="17"/>
                <w:szCs w:val="17"/>
                <w:lang w:eastAsia="en-GB"/>
              </w:rPr>
            </w:pPr>
            <w:r w:rsidRPr="0005525A">
              <w:rPr>
                <w:rFonts w:cs="Arial"/>
                <w:color w:val="000000" w:themeColor="text1"/>
                <w:sz w:val="17"/>
                <w:szCs w:val="17"/>
                <w:cs/>
                <w:lang w:eastAsia="en-GB"/>
              </w:rPr>
              <w:t>(</w:t>
            </w:r>
            <w:r w:rsidRPr="0005525A">
              <w:rPr>
                <w:rFonts w:cs="Arial"/>
                <w:color w:val="000000" w:themeColor="text1"/>
                <w:sz w:val="17"/>
                <w:szCs w:val="17"/>
                <w:lang w:eastAsia="en-GB"/>
              </w:rPr>
              <w:t xml:space="preserve">Unit </w:t>
            </w:r>
            <w:r w:rsidRPr="0005525A">
              <w:rPr>
                <w:rFonts w:cs="Arial"/>
                <w:color w:val="000000" w:themeColor="text1"/>
                <w:sz w:val="17"/>
                <w:szCs w:val="17"/>
                <w:cs/>
                <w:lang w:eastAsia="en-GB"/>
              </w:rPr>
              <w:t xml:space="preserve">: </w:t>
            </w:r>
            <w:r w:rsidRPr="0005525A">
              <w:rPr>
                <w:rFonts w:cs="Arial"/>
                <w:color w:val="000000" w:themeColor="text1"/>
                <w:sz w:val="17"/>
                <w:szCs w:val="17"/>
                <w:lang w:eastAsia="en-GB"/>
              </w:rPr>
              <w:t>Baht)</w:t>
            </w:r>
          </w:p>
        </w:tc>
      </w:tr>
      <w:tr w:rsidR="007148FA" w:rsidRPr="0005525A" w14:paraId="06296D1A" w14:textId="77777777" w:rsidTr="00494075">
        <w:tc>
          <w:tcPr>
            <w:tcW w:w="4635" w:type="dxa"/>
          </w:tcPr>
          <w:p w14:paraId="6F0E2808" w14:textId="77777777" w:rsidR="00810E26" w:rsidRPr="0005525A" w:rsidRDefault="00810E26" w:rsidP="00DD72E9">
            <w:pPr>
              <w:pStyle w:val="a9"/>
              <w:widowControl/>
              <w:spacing w:line="360" w:lineRule="auto"/>
              <w:ind w:left="3" w:right="-82"/>
              <w:jc w:val="thaiDistribute"/>
              <w:rPr>
                <w:rFonts w:ascii="Arial" w:hAnsi="Arial" w:cs="Arial"/>
                <w:color w:val="000000" w:themeColor="text1"/>
                <w:sz w:val="17"/>
                <w:szCs w:val="17"/>
              </w:rPr>
            </w:pPr>
          </w:p>
        </w:tc>
        <w:tc>
          <w:tcPr>
            <w:tcW w:w="4095" w:type="dxa"/>
            <w:gridSpan w:val="3"/>
            <w:tcBorders>
              <w:top w:val="single" w:sz="4" w:space="0" w:color="auto"/>
              <w:bottom w:val="single" w:sz="4" w:space="0" w:color="auto"/>
            </w:tcBorders>
          </w:tcPr>
          <w:p w14:paraId="0D22ABE7" w14:textId="77777777" w:rsidR="00810E26" w:rsidRPr="0005525A" w:rsidRDefault="00810E26" w:rsidP="00DD72E9">
            <w:pPr>
              <w:pStyle w:val="acctfourfigures"/>
              <w:tabs>
                <w:tab w:val="clear" w:pos="765"/>
              </w:tabs>
              <w:spacing w:line="360" w:lineRule="auto"/>
              <w:ind w:left="-12"/>
              <w:jc w:val="center"/>
              <w:rPr>
                <w:rFonts w:ascii="Arial" w:hAnsi="Arial" w:cs="Arial"/>
                <w:color w:val="000000" w:themeColor="text1"/>
                <w:sz w:val="17"/>
                <w:szCs w:val="17"/>
                <w:cs/>
                <w:lang w:bidi="th-TH"/>
              </w:rPr>
            </w:pPr>
            <w:r w:rsidRPr="0005525A">
              <w:rPr>
                <w:rFonts w:ascii="Arial" w:hAnsi="Arial" w:cs="Arial"/>
                <w:color w:val="000000" w:themeColor="text1"/>
                <w:sz w:val="17"/>
                <w:szCs w:val="17"/>
              </w:rPr>
              <w:t>CONSOLIDATED F/S</w:t>
            </w:r>
          </w:p>
        </w:tc>
      </w:tr>
      <w:tr w:rsidR="00670C91" w:rsidRPr="0005525A" w14:paraId="069C1885" w14:textId="77777777" w:rsidTr="00494075">
        <w:tc>
          <w:tcPr>
            <w:tcW w:w="4635" w:type="dxa"/>
          </w:tcPr>
          <w:p w14:paraId="7E4B2A0D" w14:textId="77777777" w:rsidR="00670C91" w:rsidRPr="0005525A" w:rsidRDefault="00670C91" w:rsidP="00670C91">
            <w:pPr>
              <w:pStyle w:val="a9"/>
              <w:widowControl/>
              <w:spacing w:line="360" w:lineRule="auto"/>
              <w:ind w:left="3" w:right="-82"/>
              <w:jc w:val="thaiDistribute"/>
              <w:rPr>
                <w:rFonts w:ascii="Arial" w:hAnsi="Arial" w:cs="Arial"/>
                <w:color w:val="000000" w:themeColor="text1"/>
                <w:sz w:val="17"/>
                <w:szCs w:val="17"/>
              </w:rPr>
            </w:pPr>
          </w:p>
        </w:tc>
        <w:tc>
          <w:tcPr>
            <w:tcW w:w="1989" w:type="dxa"/>
            <w:tcBorders>
              <w:bottom w:val="single" w:sz="4" w:space="0" w:color="auto"/>
            </w:tcBorders>
          </w:tcPr>
          <w:p w14:paraId="249929FD" w14:textId="20EB597F" w:rsidR="00670C91" w:rsidRPr="0005525A" w:rsidRDefault="00670C91" w:rsidP="00670C91">
            <w:pPr>
              <w:spacing w:line="360" w:lineRule="auto"/>
              <w:ind w:left="-12"/>
              <w:jc w:val="center"/>
              <w:rPr>
                <w:rFonts w:cs="Arial"/>
                <w:color w:val="000000" w:themeColor="text1"/>
                <w:sz w:val="17"/>
                <w:szCs w:val="17"/>
              </w:rPr>
            </w:pPr>
            <w:r w:rsidRPr="0005525A">
              <w:rPr>
                <w:rFonts w:cs="Arial"/>
                <w:color w:val="000000" w:themeColor="text1"/>
                <w:sz w:val="17"/>
                <w:szCs w:val="17"/>
              </w:rPr>
              <w:t>2025</w:t>
            </w:r>
          </w:p>
        </w:tc>
        <w:tc>
          <w:tcPr>
            <w:tcW w:w="109" w:type="dxa"/>
          </w:tcPr>
          <w:p w14:paraId="22EC8CBA" w14:textId="77777777" w:rsidR="00670C91" w:rsidRPr="0005525A" w:rsidRDefault="00670C91" w:rsidP="00670C91">
            <w:pPr>
              <w:spacing w:line="360" w:lineRule="auto"/>
              <w:ind w:left="-12"/>
              <w:jc w:val="center"/>
              <w:rPr>
                <w:rFonts w:cs="Arial"/>
                <w:color w:val="000000" w:themeColor="text1"/>
                <w:sz w:val="17"/>
                <w:szCs w:val="17"/>
              </w:rPr>
            </w:pPr>
          </w:p>
        </w:tc>
        <w:tc>
          <w:tcPr>
            <w:tcW w:w="1997" w:type="dxa"/>
            <w:tcBorders>
              <w:bottom w:val="single" w:sz="4" w:space="0" w:color="auto"/>
            </w:tcBorders>
          </w:tcPr>
          <w:p w14:paraId="67DF8FCA" w14:textId="35E46EEA" w:rsidR="00670C91" w:rsidRPr="0005525A" w:rsidRDefault="00670C91" w:rsidP="00670C91">
            <w:pPr>
              <w:spacing w:line="360" w:lineRule="auto"/>
              <w:ind w:left="-12"/>
              <w:jc w:val="center"/>
              <w:rPr>
                <w:rFonts w:cs="Arial"/>
                <w:color w:val="000000" w:themeColor="text1"/>
                <w:sz w:val="17"/>
                <w:szCs w:val="17"/>
              </w:rPr>
            </w:pPr>
            <w:r w:rsidRPr="0005525A">
              <w:rPr>
                <w:rFonts w:cs="Arial"/>
                <w:color w:val="000000" w:themeColor="text1"/>
                <w:sz w:val="17"/>
                <w:szCs w:val="17"/>
              </w:rPr>
              <w:t>2024</w:t>
            </w:r>
          </w:p>
        </w:tc>
      </w:tr>
      <w:tr w:rsidR="00670C91" w:rsidRPr="0005525A" w14:paraId="3686A3EB" w14:textId="77777777" w:rsidTr="00494075">
        <w:tc>
          <w:tcPr>
            <w:tcW w:w="4635" w:type="dxa"/>
          </w:tcPr>
          <w:p w14:paraId="2D655B84" w14:textId="77777777" w:rsidR="00670C91" w:rsidRPr="0005525A" w:rsidRDefault="00670C91" w:rsidP="00670C91">
            <w:pPr>
              <w:pStyle w:val="a9"/>
              <w:widowControl/>
              <w:spacing w:line="360" w:lineRule="auto"/>
              <w:ind w:left="3" w:right="-82"/>
              <w:jc w:val="thaiDistribute"/>
              <w:rPr>
                <w:rFonts w:ascii="Arial" w:hAnsi="Arial" w:cs="Arial"/>
                <w:color w:val="000000" w:themeColor="text1"/>
                <w:sz w:val="17"/>
                <w:szCs w:val="17"/>
              </w:rPr>
            </w:pPr>
          </w:p>
        </w:tc>
        <w:tc>
          <w:tcPr>
            <w:tcW w:w="1989" w:type="dxa"/>
            <w:tcBorders>
              <w:top w:val="single" w:sz="4" w:space="0" w:color="auto"/>
              <w:bottom w:val="single" w:sz="4" w:space="0" w:color="auto"/>
            </w:tcBorders>
            <w:vAlign w:val="bottom"/>
          </w:tcPr>
          <w:p w14:paraId="2474AF72" w14:textId="77777777" w:rsidR="00670C91" w:rsidRPr="0005525A" w:rsidRDefault="00670C91" w:rsidP="00670C91">
            <w:pPr>
              <w:spacing w:line="360" w:lineRule="auto"/>
              <w:ind w:left="-12"/>
              <w:jc w:val="center"/>
              <w:rPr>
                <w:rFonts w:cs="Arial"/>
                <w:color w:val="000000" w:themeColor="text1"/>
                <w:sz w:val="17"/>
                <w:szCs w:val="17"/>
              </w:rPr>
            </w:pPr>
            <w:r w:rsidRPr="0005525A">
              <w:rPr>
                <w:rFonts w:cs="Arial"/>
                <w:color w:val="000000" w:themeColor="text1"/>
                <w:sz w:val="17"/>
                <w:szCs w:val="17"/>
              </w:rPr>
              <w:t xml:space="preserve">Lease liabilities </w:t>
            </w:r>
          </w:p>
        </w:tc>
        <w:tc>
          <w:tcPr>
            <w:tcW w:w="109" w:type="dxa"/>
          </w:tcPr>
          <w:p w14:paraId="2B7B6FBF" w14:textId="77777777" w:rsidR="00670C91" w:rsidRPr="0005525A" w:rsidRDefault="00670C91" w:rsidP="00670C91">
            <w:pPr>
              <w:spacing w:line="360" w:lineRule="auto"/>
              <w:ind w:left="-12"/>
              <w:jc w:val="center"/>
              <w:rPr>
                <w:rFonts w:cs="Arial"/>
                <w:color w:val="000000" w:themeColor="text1"/>
                <w:sz w:val="17"/>
                <w:szCs w:val="17"/>
              </w:rPr>
            </w:pPr>
          </w:p>
        </w:tc>
        <w:tc>
          <w:tcPr>
            <w:tcW w:w="1997" w:type="dxa"/>
            <w:tcBorders>
              <w:top w:val="single" w:sz="4" w:space="0" w:color="auto"/>
              <w:bottom w:val="single" w:sz="4" w:space="0" w:color="auto"/>
            </w:tcBorders>
            <w:vAlign w:val="bottom"/>
          </w:tcPr>
          <w:p w14:paraId="397AC93B" w14:textId="1E3849A6" w:rsidR="00670C91" w:rsidRPr="0005525A" w:rsidRDefault="00670C91" w:rsidP="00670C91">
            <w:pPr>
              <w:spacing w:line="360" w:lineRule="auto"/>
              <w:ind w:left="-12"/>
              <w:jc w:val="center"/>
              <w:rPr>
                <w:rFonts w:cs="Arial"/>
                <w:color w:val="000000" w:themeColor="text1"/>
                <w:sz w:val="17"/>
                <w:szCs w:val="17"/>
              </w:rPr>
            </w:pPr>
            <w:r w:rsidRPr="0005525A">
              <w:rPr>
                <w:rFonts w:cs="Arial"/>
                <w:color w:val="000000" w:themeColor="text1"/>
                <w:sz w:val="17"/>
                <w:szCs w:val="17"/>
              </w:rPr>
              <w:t xml:space="preserve">Lease liabilities </w:t>
            </w:r>
          </w:p>
        </w:tc>
      </w:tr>
      <w:tr w:rsidR="00670C91" w:rsidRPr="0005525A" w14:paraId="25A6F39B" w14:textId="77777777" w:rsidTr="00494075">
        <w:tc>
          <w:tcPr>
            <w:tcW w:w="4635" w:type="dxa"/>
          </w:tcPr>
          <w:p w14:paraId="664B2CC9" w14:textId="77777777" w:rsidR="00670C91" w:rsidRPr="0005525A" w:rsidRDefault="00670C91" w:rsidP="00670C91">
            <w:pPr>
              <w:pStyle w:val="a9"/>
              <w:widowControl/>
              <w:spacing w:line="360" w:lineRule="auto"/>
              <w:ind w:left="3" w:right="-82"/>
              <w:jc w:val="thaiDistribute"/>
              <w:rPr>
                <w:rFonts w:ascii="Arial" w:hAnsi="Arial" w:cs="Arial"/>
                <w:b/>
                <w:bCs/>
                <w:color w:val="000000" w:themeColor="text1"/>
                <w:sz w:val="17"/>
                <w:szCs w:val="17"/>
              </w:rPr>
            </w:pPr>
            <w:r w:rsidRPr="0005525A">
              <w:rPr>
                <w:rFonts w:ascii="Arial" w:hAnsi="Arial" w:cs="Arial"/>
                <w:b/>
                <w:bCs/>
                <w:color w:val="000000" w:themeColor="text1"/>
                <w:sz w:val="17"/>
                <w:szCs w:val="17"/>
              </w:rPr>
              <w:t>1 January</w:t>
            </w:r>
          </w:p>
        </w:tc>
        <w:tc>
          <w:tcPr>
            <w:tcW w:w="1989" w:type="dxa"/>
            <w:tcBorders>
              <w:top w:val="single" w:sz="4" w:space="0" w:color="auto"/>
            </w:tcBorders>
          </w:tcPr>
          <w:p w14:paraId="6D02009F" w14:textId="78A10E82" w:rsidR="00670C91" w:rsidRPr="0005525A" w:rsidRDefault="00250922" w:rsidP="0067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cs/>
              </w:rPr>
            </w:pPr>
            <w:r w:rsidRPr="0005525A">
              <w:rPr>
                <w:rFonts w:cs="Arial"/>
                <w:color w:val="000000" w:themeColor="text1"/>
                <w:sz w:val="17"/>
                <w:szCs w:val="17"/>
              </w:rPr>
              <w:t>67,728,785</w:t>
            </w:r>
          </w:p>
        </w:tc>
        <w:tc>
          <w:tcPr>
            <w:tcW w:w="109" w:type="dxa"/>
          </w:tcPr>
          <w:p w14:paraId="00DEB94B" w14:textId="77777777" w:rsidR="00670C91" w:rsidRPr="0005525A" w:rsidRDefault="00670C91" w:rsidP="0067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cs/>
              </w:rPr>
            </w:pPr>
          </w:p>
        </w:tc>
        <w:tc>
          <w:tcPr>
            <w:tcW w:w="1997" w:type="dxa"/>
            <w:tcBorders>
              <w:top w:val="single" w:sz="4" w:space="0" w:color="auto"/>
            </w:tcBorders>
          </w:tcPr>
          <w:p w14:paraId="7B772A84" w14:textId="4A12C9D4" w:rsidR="00670C91" w:rsidRPr="0005525A" w:rsidRDefault="00670C91"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78,655,672</w:t>
            </w:r>
          </w:p>
        </w:tc>
      </w:tr>
      <w:tr w:rsidR="00670C91" w:rsidRPr="0005525A" w14:paraId="502D7FE4" w14:textId="77777777" w:rsidTr="00494075">
        <w:tc>
          <w:tcPr>
            <w:tcW w:w="4635" w:type="dxa"/>
          </w:tcPr>
          <w:p w14:paraId="10DC44AC" w14:textId="77777777" w:rsidR="00670C91" w:rsidRPr="0005525A" w:rsidRDefault="00670C91" w:rsidP="00670C91">
            <w:pPr>
              <w:pStyle w:val="a9"/>
              <w:widowControl/>
              <w:spacing w:line="360" w:lineRule="auto"/>
              <w:ind w:left="3" w:right="-82"/>
              <w:jc w:val="thaiDistribute"/>
              <w:rPr>
                <w:rFonts w:ascii="Arial" w:hAnsi="Arial" w:cs="Arial"/>
                <w:color w:val="000000" w:themeColor="text1"/>
                <w:sz w:val="12"/>
                <w:szCs w:val="12"/>
              </w:rPr>
            </w:pPr>
          </w:p>
        </w:tc>
        <w:tc>
          <w:tcPr>
            <w:tcW w:w="1989" w:type="dxa"/>
          </w:tcPr>
          <w:p w14:paraId="6D433946" w14:textId="77777777" w:rsidR="00670C91" w:rsidRPr="0005525A" w:rsidRDefault="00670C91" w:rsidP="0067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2"/>
                <w:szCs w:val="12"/>
              </w:rPr>
            </w:pPr>
          </w:p>
        </w:tc>
        <w:tc>
          <w:tcPr>
            <w:tcW w:w="109" w:type="dxa"/>
          </w:tcPr>
          <w:p w14:paraId="46F91483" w14:textId="77777777" w:rsidR="00670C91" w:rsidRPr="0005525A" w:rsidRDefault="00670C91" w:rsidP="0067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2"/>
                <w:szCs w:val="12"/>
                <w:cs/>
              </w:rPr>
            </w:pPr>
          </w:p>
        </w:tc>
        <w:tc>
          <w:tcPr>
            <w:tcW w:w="1997" w:type="dxa"/>
          </w:tcPr>
          <w:p w14:paraId="5C94B696" w14:textId="77777777" w:rsidR="00670C91" w:rsidRPr="0005525A" w:rsidRDefault="00670C91"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2"/>
                <w:szCs w:val="12"/>
                <w:cs/>
              </w:rPr>
            </w:pPr>
          </w:p>
        </w:tc>
      </w:tr>
      <w:tr w:rsidR="00670C91" w:rsidRPr="0005525A" w14:paraId="4F055BB1" w14:textId="77777777" w:rsidTr="00494075">
        <w:tc>
          <w:tcPr>
            <w:tcW w:w="4635" w:type="dxa"/>
          </w:tcPr>
          <w:p w14:paraId="7C904124" w14:textId="77777777" w:rsidR="00670C91" w:rsidRPr="0005525A" w:rsidRDefault="00670C91" w:rsidP="00670C91">
            <w:pPr>
              <w:pStyle w:val="a9"/>
              <w:widowControl/>
              <w:spacing w:line="360" w:lineRule="auto"/>
              <w:ind w:left="3" w:right="-82"/>
              <w:jc w:val="thaiDistribute"/>
              <w:rPr>
                <w:rFonts w:ascii="Arial" w:hAnsi="Arial" w:cs="Arial"/>
                <w:color w:val="000000" w:themeColor="text1"/>
                <w:sz w:val="17"/>
                <w:szCs w:val="17"/>
                <w:lang w:eastAsia="th-TH"/>
              </w:rPr>
            </w:pPr>
            <w:r w:rsidRPr="0005525A">
              <w:rPr>
                <w:rFonts w:ascii="Arial" w:hAnsi="Arial" w:cs="Arial"/>
                <w:b/>
                <w:bCs/>
                <w:color w:val="000000" w:themeColor="text1"/>
                <w:sz w:val="17"/>
                <w:szCs w:val="17"/>
                <w:lang w:eastAsia="en-GB"/>
              </w:rPr>
              <w:t>Cash-flows</w:t>
            </w:r>
            <w:r w:rsidRPr="0005525A">
              <w:rPr>
                <w:rFonts w:ascii="Arial" w:hAnsi="Arial" w:cs="Arial"/>
                <w:color w:val="000000" w:themeColor="text1"/>
                <w:sz w:val="17"/>
                <w:szCs w:val="17"/>
                <w:lang w:eastAsia="en-GB"/>
              </w:rPr>
              <w:t>:</w:t>
            </w:r>
          </w:p>
        </w:tc>
        <w:tc>
          <w:tcPr>
            <w:tcW w:w="1989" w:type="dxa"/>
          </w:tcPr>
          <w:p w14:paraId="451FF0D2" w14:textId="77777777" w:rsidR="00670C91" w:rsidRPr="0005525A" w:rsidRDefault="00670C91" w:rsidP="0067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p>
        </w:tc>
        <w:tc>
          <w:tcPr>
            <w:tcW w:w="109" w:type="dxa"/>
          </w:tcPr>
          <w:p w14:paraId="7566941C" w14:textId="77777777" w:rsidR="00670C91" w:rsidRPr="0005525A" w:rsidRDefault="00670C91" w:rsidP="0067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7B4CDE9E" w14:textId="77777777" w:rsidR="00670C91" w:rsidRPr="0005525A" w:rsidRDefault="00670C91"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p>
        </w:tc>
      </w:tr>
      <w:tr w:rsidR="00391283" w:rsidRPr="0005525A" w14:paraId="6D2083D6" w14:textId="77777777" w:rsidTr="00494075">
        <w:tc>
          <w:tcPr>
            <w:tcW w:w="4635" w:type="dxa"/>
          </w:tcPr>
          <w:p w14:paraId="1B9B7EBA" w14:textId="77777777" w:rsidR="00391283" w:rsidRPr="0005525A" w:rsidRDefault="00391283" w:rsidP="00391283">
            <w:pPr>
              <w:pStyle w:val="a9"/>
              <w:widowControl/>
              <w:spacing w:line="360" w:lineRule="auto"/>
              <w:ind w:left="3" w:right="-82"/>
              <w:jc w:val="thaiDistribute"/>
              <w:rPr>
                <w:rFonts w:ascii="Arial" w:hAnsi="Arial" w:cs="Arial"/>
                <w:color w:val="000000" w:themeColor="text1"/>
                <w:sz w:val="17"/>
                <w:szCs w:val="17"/>
                <w:lang w:eastAsia="th-TH"/>
              </w:rPr>
            </w:pPr>
            <w:r w:rsidRPr="0005525A">
              <w:rPr>
                <w:rFonts w:ascii="Arial" w:hAnsi="Arial" w:cs="Arial"/>
                <w:color w:val="000000" w:themeColor="text1"/>
                <w:sz w:val="17"/>
                <w:szCs w:val="17"/>
                <w:lang w:eastAsia="en-GB"/>
              </w:rPr>
              <w:t>Repayment</w:t>
            </w:r>
          </w:p>
        </w:tc>
        <w:tc>
          <w:tcPr>
            <w:tcW w:w="1989" w:type="dxa"/>
          </w:tcPr>
          <w:p w14:paraId="37596EDA" w14:textId="2A0BF574"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05525A">
              <w:rPr>
                <w:rFonts w:cs="Arial"/>
                <w:sz w:val="17"/>
                <w:szCs w:val="17"/>
              </w:rPr>
              <w:t>(12,977,294)</w:t>
            </w:r>
          </w:p>
        </w:tc>
        <w:tc>
          <w:tcPr>
            <w:tcW w:w="109" w:type="dxa"/>
          </w:tcPr>
          <w:p w14:paraId="7CFE6D65"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47B7B17B" w14:textId="193DCBC0" w:rsidR="00391283" w:rsidRPr="0005525A" w:rsidRDefault="00391283"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(12,440,046)</w:t>
            </w:r>
          </w:p>
        </w:tc>
      </w:tr>
      <w:tr w:rsidR="00391283" w:rsidRPr="0005525A" w14:paraId="41BBBC8C" w14:textId="77777777" w:rsidTr="00494075">
        <w:tc>
          <w:tcPr>
            <w:tcW w:w="4635" w:type="dxa"/>
          </w:tcPr>
          <w:p w14:paraId="136EA5E0" w14:textId="77777777" w:rsidR="00391283" w:rsidRPr="0005525A" w:rsidRDefault="00391283" w:rsidP="00391283">
            <w:pPr>
              <w:pStyle w:val="a9"/>
              <w:widowControl/>
              <w:spacing w:line="360" w:lineRule="auto"/>
              <w:ind w:left="3" w:right="-82"/>
              <w:jc w:val="thaiDistribute"/>
              <w:rPr>
                <w:rFonts w:ascii="Arial" w:hAnsi="Arial" w:cs="Arial"/>
                <w:color w:val="000000" w:themeColor="text1"/>
                <w:sz w:val="12"/>
                <w:szCs w:val="12"/>
                <w:lang w:eastAsia="en-GB"/>
              </w:rPr>
            </w:pPr>
          </w:p>
        </w:tc>
        <w:tc>
          <w:tcPr>
            <w:tcW w:w="1989" w:type="dxa"/>
          </w:tcPr>
          <w:p w14:paraId="16DE430A"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2"/>
                <w:szCs w:val="12"/>
              </w:rPr>
            </w:pPr>
          </w:p>
        </w:tc>
        <w:tc>
          <w:tcPr>
            <w:tcW w:w="109" w:type="dxa"/>
          </w:tcPr>
          <w:p w14:paraId="67BEA71B"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2"/>
                <w:szCs w:val="12"/>
              </w:rPr>
            </w:pPr>
          </w:p>
        </w:tc>
        <w:tc>
          <w:tcPr>
            <w:tcW w:w="1997" w:type="dxa"/>
          </w:tcPr>
          <w:p w14:paraId="181D93CC" w14:textId="77777777" w:rsidR="00391283" w:rsidRPr="0005525A" w:rsidRDefault="00391283"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2"/>
                <w:szCs w:val="12"/>
              </w:rPr>
            </w:pPr>
          </w:p>
        </w:tc>
      </w:tr>
      <w:tr w:rsidR="00391283" w:rsidRPr="0005525A" w14:paraId="2BE56ED1" w14:textId="77777777" w:rsidTr="00494075">
        <w:tc>
          <w:tcPr>
            <w:tcW w:w="4635" w:type="dxa"/>
          </w:tcPr>
          <w:p w14:paraId="5A3D0C9E" w14:textId="77777777" w:rsidR="00391283" w:rsidRPr="0005525A" w:rsidRDefault="00391283" w:rsidP="00391283">
            <w:pPr>
              <w:pStyle w:val="a9"/>
              <w:widowControl/>
              <w:spacing w:line="360" w:lineRule="auto"/>
              <w:ind w:left="3" w:right="-82"/>
              <w:jc w:val="thaiDistribute"/>
              <w:rPr>
                <w:rFonts w:ascii="Arial" w:hAnsi="Arial" w:cs="Arial"/>
                <w:color w:val="000000" w:themeColor="text1"/>
                <w:sz w:val="17"/>
                <w:szCs w:val="17"/>
                <w:lang w:eastAsia="en-GB"/>
              </w:rPr>
            </w:pPr>
            <w:r w:rsidRPr="0005525A">
              <w:rPr>
                <w:rFonts w:ascii="Arial" w:hAnsi="Arial" w:cs="Arial"/>
                <w:b/>
                <w:bCs/>
                <w:color w:val="000000" w:themeColor="text1"/>
                <w:sz w:val="17"/>
                <w:szCs w:val="17"/>
                <w:lang w:eastAsia="en-GB"/>
              </w:rPr>
              <w:t>Non-cash:</w:t>
            </w:r>
          </w:p>
        </w:tc>
        <w:tc>
          <w:tcPr>
            <w:tcW w:w="1989" w:type="dxa"/>
          </w:tcPr>
          <w:p w14:paraId="7319E75B"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p>
        </w:tc>
        <w:tc>
          <w:tcPr>
            <w:tcW w:w="109" w:type="dxa"/>
          </w:tcPr>
          <w:p w14:paraId="43CD85B8"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3E8FC0D5" w14:textId="77777777" w:rsidR="00391283" w:rsidRPr="0005525A" w:rsidRDefault="00391283"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p>
        </w:tc>
      </w:tr>
      <w:tr w:rsidR="00391283" w:rsidRPr="0005525A" w14:paraId="435024B2" w14:textId="77777777" w:rsidTr="00DD72E9">
        <w:tc>
          <w:tcPr>
            <w:tcW w:w="4635" w:type="dxa"/>
          </w:tcPr>
          <w:p w14:paraId="1BD90DB0" w14:textId="77777777" w:rsidR="00391283" w:rsidRPr="0005525A" w:rsidRDefault="00391283" w:rsidP="00391283">
            <w:pPr>
              <w:pStyle w:val="a9"/>
              <w:widowControl/>
              <w:spacing w:line="360" w:lineRule="auto"/>
              <w:ind w:left="3" w:right="-82"/>
              <w:jc w:val="thaiDistribute"/>
              <w:rPr>
                <w:rFonts w:ascii="Arial" w:hAnsi="Arial" w:cs="Arial"/>
                <w:color w:val="000000" w:themeColor="text1"/>
                <w:sz w:val="17"/>
                <w:szCs w:val="17"/>
                <w:lang w:eastAsia="en-GB"/>
              </w:rPr>
            </w:pPr>
            <w:r w:rsidRPr="0005525A">
              <w:rPr>
                <w:rFonts w:ascii="Arial" w:hAnsi="Arial" w:cs="Arial"/>
                <w:color w:val="000000" w:themeColor="text1"/>
                <w:sz w:val="17"/>
                <w:szCs w:val="17"/>
                <w:lang w:eastAsia="th-TH"/>
              </w:rPr>
              <w:t xml:space="preserve">Increase from new lease agreements during the year </w:t>
            </w:r>
          </w:p>
        </w:tc>
        <w:tc>
          <w:tcPr>
            <w:tcW w:w="1989" w:type="dxa"/>
          </w:tcPr>
          <w:p w14:paraId="70EED088" w14:textId="27D4344A"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05525A">
              <w:rPr>
                <w:rFonts w:cs="Arial"/>
                <w:sz w:val="17"/>
                <w:szCs w:val="17"/>
              </w:rPr>
              <w:t>1,764,393</w:t>
            </w:r>
          </w:p>
        </w:tc>
        <w:tc>
          <w:tcPr>
            <w:tcW w:w="109" w:type="dxa"/>
          </w:tcPr>
          <w:p w14:paraId="14C2E912"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14740E2A" w14:textId="06409D97" w:rsidR="00391283" w:rsidRPr="0005525A" w:rsidRDefault="00391283"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2,672,729</w:t>
            </w:r>
          </w:p>
        </w:tc>
      </w:tr>
      <w:tr w:rsidR="00391283" w:rsidRPr="0005525A" w14:paraId="17BAE5CA" w14:textId="77777777" w:rsidTr="00DD72E9">
        <w:tc>
          <w:tcPr>
            <w:tcW w:w="4635" w:type="dxa"/>
          </w:tcPr>
          <w:p w14:paraId="4E6E916E" w14:textId="4F607F2A" w:rsidR="00391283" w:rsidRPr="0005525A" w:rsidRDefault="00391283" w:rsidP="00391283">
            <w:pPr>
              <w:pStyle w:val="a9"/>
              <w:widowControl/>
              <w:spacing w:line="360" w:lineRule="auto"/>
              <w:ind w:left="3" w:right="-82"/>
              <w:jc w:val="thaiDistribute"/>
              <w:rPr>
                <w:rFonts w:ascii="Arial" w:hAnsi="Arial" w:cs="Arial"/>
                <w:color w:val="000000" w:themeColor="text1"/>
                <w:sz w:val="17"/>
                <w:szCs w:val="17"/>
                <w:lang w:eastAsia="th-TH"/>
              </w:rPr>
            </w:pPr>
            <w:r w:rsidRPr="0005525A">
              <w:rPr>
                <w:rFonts w:ascii="Arial" w:hAnsi="Arial" w:cs="Arial"/>
                <w:color w:val="000000" w:themeColor="text1"/>
                <w:sz w:val="17"/>
                <w:szCs w:val="17"/>
                <w:lang w:eastAsia="th-TH"/>
              </w:rPr>
              <w:t>Decrease from lease termination during the year</w:t>
            </w:r>
          </w:p>
        </w:tc>
        <w:tc>
          <w:tcPr>
            <w:tcW w:w="1989" w:type="dxa"/>
          </w:tcPr>
          <w:p w14:paraId="02CE07AD" w14:textId="12E6C9DC"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05525A">
              <w:rPr>
                <w:rFonts w:cs="Arial"/>
                <w:sz w:val="17"/>
                <w:szCs w:val="17"/>
              </w:rPr>
              <w:t>-</w:t>
            </w:r>
          </w:p>
        </w:tc>
        <w:tc>
          <w:tcPr>
            <w:tcW w:w="109" w:type="dxa"/>
          </w:tcPr>
          <w:p w14:paraId="35091BBD"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3979FBBA" w14:textId="7710C045" w:rsidR="00391283" w:rsidRPr="0005525A" w:rsidRDefault="00391283"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(5,152,147)</w:t>
            </w:r>
          </w:p>
        </w:tc>
      </w:tr>
      <w:tr w:rsidR="00391283" w:rsidRPr="0005525A" w14:paraId="3F8BDE16" w14:textId="77777777" w:rsidTr="00DD72E9">
        <w:tc>
          <w:tcPr>
            <w:tcW w:w="4635" w:type="dxa"/>
          </w:tcPr>
          <w:p w14:paraId="7217BAB2" w14:textId="77777777" w:rsidR="00391283" w:rsidRPr="0005525A" w:rsidRDefault="00391283" w:rsidP="00391283">
            <w:pPr>
              <w:pStyle w:val="a9"/>
              <w:widowControl/>
              <w:spacing w:line="360" w:lineRule="auto"/>
              <w:ind w:left="3" w:right="-82"/>
              <w:jc w:val="thaiDistribute"/>
              <w:rPr>
                <w:rFonts w:ascii="Arial" w:hAnsi="Arial" w:cs="Arial"/>
                <w:color w:val="000000" w:themeColor="text1"/>
                <w:sz w:val="17"/>
                <w:szCs w:val="17"/>
                <w:lang w:eastAsia="en-GB"/>
              </w:rPr>
            </w:pPr>
            <w:r w:rsidRPr="0005525A">
              <w:rPr>
                <w:rFonts w:ascii="Arial" w:hAnsi="Arial" w:cs="Arial"/>
                <w:color w:val="000000" w:themeColor="text1"/>
                <w:sz w:val="17"/>
                <w:szCs w:val="17"/>
                <w:lang w:eastAsia="en-GB"/>
              </w:rPr>
              <w:t xml:space="preserve">Interest amortisation </w:t>
            </w:r>
          </w:p>
        </w:tc>
        <w:tc>
          <w:tcPr>
            <w:tcW w:w="1989" w:type="dxa"/>
            <w:tcBorders>
              <w:bottom w:val="single" w:sz="4" w:space="0" w:color="auto"/>
            </w:tcBorders>
          </w:tcPr>
          <w:p w14:paraId="136222EC" w14:textId="3ADAC1A2"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05525A">
              <w:rPr>
                <w:rFonts w:cs="Arial"/>
                <w:sz w:val="17"/>
                <w:szCs w:val="17"/>
              </w:rPr>
              <w:t>3,547,250</w:t>
            </w:r>
          </w:p>
        </w:tc>
        <w:tc>
          <w:tcPr>
            <w:tcW w:w="109" w:type="dxa"/>
          </w:tcPr>
          <w:p w14:paraId="36E26CB6"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Borders>
              <w:bottom w:val="single" w:sz="4" w:space="0" w:color="auto"/>
            </w:tcBorders>
          </w:tcPr>
          <w:p w14:paraId="277145B4" w14:textId="2AA33FD5" w:rsidR="00391283" w:rsidRPr="0005525A" w:rsidRDefault="00391283"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3,992,577</w:t>
            </w:r>
          </w:p>
        </w:tc>
      </w:tr>
      <w:tr w:rsidR="00391283" w:rsidRPr="0005525A" w14:paraId="46188F30" w14:textId="77777777" w:rsidTr="00494075">
        <w:trPr>
          <w:trHeight w:val="46"/>
        </w:trPr>
        <w:tc>
          <w:tcPr>
            <w:tcW w:w="4635" w:type="dxa"/>
          </w:tcPr>
          <w:p w14:paraId="73D3C7B5" w14:textId="77777777" w:rsidR="00391283" w:rsidRPr="0005525A" w:rsidRDefault="00391283" w:rsidP="00391283">
            <w:pPr>
              <w:pStyle w:val="a9"/>
              <w:widowControl/>
              <w:spacing w:line="360" w:lineRule="auto"/>
              <w:ind w:left="3" w:right="-82"/>
              <w:jc w:val="thaiDistribute"/>
              <w:rPr>
                <w:rFonts w:ascii="Arial" w:hAnsi="Arial" w:cs="Arial"/>
                <w:b/>
                <w:bCs/>
                <w:color w:val="000000" w:themeColor="text1"/>
                <w:sz w:val="17"/>
                <w:szCs w:val="17"/>
                <w:lang w:eastAsia="th-TH"/>
              </w:rPr>
            </w:pPr>
            <w:r w:rsidRPr="0005525A">
              <w:rPr>
                <w:rFonts w:ascii="Arial" w:hAnsi="Arial" w:cs="Arial"/>
                <w:b/>
                <w:bCs/>
                <w:color w:val="000000" w:themeColor="text1"/>
                <w:sz w:val="17"/>
                <w:szCs w:val="17"/>
                <w:lang w:eastAsia="th-TH"/>
              </w:rPr>
              <w:t>31 December</w:t>
            </w:r>
          </w:p>
        </w:tc>
        <w:tc>
          <w:tcPr>
            <w:tcW w:w="1989" w:type="dxa"/>
            <w:tcBorders>
              <w:top w:val="single" w:sz="4" w:space="0" w:color="auto"/>
              <w:bottom w:val="single" w:sz="12" w:space="0" w:color="auto"/>
            </w:tcBorders>
          </w:tcPr>
          <w:p w14:paraId="1EA1632B" w14:textId="75432CFB"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b/>
                <w:bCs/>
                <w:color w:val="000000" w:themeColor="text1"/>
                <w:sz w:val="17"/>
                <w:szCs w:val="17"/>
              </w:rPr>
            </w:pPr>
            <w:r w:rsidRPr="0005525A">
              <w:rPr>
                <w:rFonts w:cs="Arial"/>
                <w:sz w:val="17"/>
                <w:szCs w:val="17"/>
              </w:rPr>
              <w:t>60,063,134</w:t>
            </w:r>
          </w:p>
        </w:tc>
        <w:tc>
          <w:tcPr>
            <w:tcW w:w="109" w:type="dxa"/>
          </w:tcPr>
          <w:p w14:paraId="30661834"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color w:val="000000" w:themeColor="text1"/>
                <w:sz w:val="17"/>
                <w:szCs w:val="17"/>
              </w:rPr>
            </w:pPr>
          </w:p>
        </w:tc>
        <w:tc>
          <w:tcPr>
            <w:tcW w:w="1997" w:type="dxa"/>
            <w:tcBorders>
              <w:top w:val="single" w:sz="4" w:space="0" w:color="auto"/>
              <w:bottom w:val="single" w:sz="12" w:space="0" w:color="auto"/>
            </w:tcBorders>
          </w:tcPr>
          <w:p w14:paraId="57BB437A" w14:textId="1D3E20F0" w:rsidR="00391283" w:rsidRPr="0005525A" w:rsidRDefault="00391283"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67,728,785</w:t>
            </w:r>
          </w:p>
        </w:tc>
      </w:tr>
      <w:tr w:rsidR="00391283" w:rsidRPr="0005525A" w14:paraId="6488BA4D" w14:textId="77777777" w:rsidTr="00391283">
        <w:trPr>
          <w:trHeight w:val="46"/>
        </w:trPr>
        <w:tc>
          <w:tcPr>
            <w:tcW w:w="4635" w:type="dxa"/>
          </w:tcPr>
          <w:p w14:paraId="0AC9232C" w14:textId="77777777" w:rsidR="00391283" w:rsidRPr="0005525A" w:rsidRDefault="00391283" w:rsidP="00391283">
            <w:pPr>
              <w:pStyle w:val="a9"/>
              <w:widowControl/>
              <w:spacing w:line="360" w:lineRule="auto"/>
              <w:ind w:left="3" w:right="-82"/>
              <w:jc w:val="thaiDistribute"/>
              <w:rPr>
                <w:rFonts w:ascii="Arial" w:hAnsi="Arial" w:cs="Arial"/>
                <w:color w:val="000000" w:themeColor="text1"/>
                <w:sz w:val="17"/>
                <w:szCs w:val="17"/>
                <w:lang w:eastAsia="th-TH"/>
              </w:rPr>
            </w:pPr>
          </w:p>
        </w:tc>
        <w:tc>
          <w:tcPr>
            <w:tcW w:w="1989" w:type="dxa"/>
            <w:tcBorders>
              <w:top w:val="single" w:sz="4" w:space="0" w:color="auto"/>
            </w:tcBorders>
          </w:tcPr>
          <w:p w14:paraId="6156F785"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sz w:val="17"/>
                <w:szCs w:val="17"/>
              </w:rPr>
            </w:pPr>
          </w:p>
        </w:tc>
        <w:tc>
          <w:tcPr>
            <w:tcW w:w="109" w:type="dxa"/>
          </w:tcPr>
          <w:p w14:paraId="60628D6B"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color w:val="000000" w:themeColor="text1"/>
                <w:sz w:val="17"/>
                <w:szCs w:val="17"/>
              </w:rPr>
            </w:pPr>
          </w:p>
        </w:tc>
        <w:tc>
          <w:tcPr>
            <w:tcW w:w="1997" w:type="dxa"/>
            <w:tcBorders>
              <w:top w:val="single" w:sz="4" w:space="0" w:color="auto"/>
            </w:tcBorders>
          </w:tcPr>
          <w:p w14:paraId="3FD8357C" w14:textId="77777777" w:rsidR="00391283" w:rsidRPr="0005525A" w:rsidRDefault="00391283" w:rsidP="0039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p>
        </w:tc>
      </w:tr>
      <w:tr w:rsidR="007148FA" w:rsidRPr="0005525A" w14:paraId="5EC9DAA9" w14:textId="77777777" w:rsidTr="00391283">
        <w:tc>
          <w:tcPr>
            <w:tcW w:w="4635" w:type="dxa"/>
          </w:tcPr>
          <w:p w14:paraId="47F38EEC" w14:textId="77777777" w:rsidR="00810E26" w:rsidRPr="0005525A" w:rsidRDefault="00810E26" w:rsidP="00DD72E9">
            <w:pPr>
              <w:pStyle w:val="a9"/>
              <w:widowControl/>
              <w:spacing w:line="360" w:lineRule="auto"/>
              <w:ind w:left="3" w:right="-82"/>
              <w:jc w:val="thaiDistribute"/>
              <w:rPr>
                <w:rFonts w:ascii="Arial" w:hAnsi="Arial" w:cs="Arial"/>
                <w:color w:val="000000" w:themeColor="text1"/>
                <w:sz w:val="17"/>
                <w:szCs w:val="17"/>
              </w:rPr>
            </w:pPr>
          </w:p>
        </w:tc>
        <w:tc>
          <w:tcPr>
            <w:tcW w:w="1989" w:type="dxa"/>
            <w:tcBorders>
              <w:bottom w:val="single" w:sz="4" w:space="0" w:color="auto"/>
            </w:tcBorders>
          </w:tcPr>
          <w:p w14:paraId="65BEBD03" w14:textId="77777777" w:rsidR="00810E26" w:rsidRPr="0005525A" w:rsidRDefault="00810E26" w:rsidP="00DD72E9">
            <w:pPr>
              <w:spacing w:line="360" w:lineRule="auto"/>
              <w:ind w:left="-12"/>
              <w:jc w:val="right"/>
              <w:rPr>
                <w:rFonts w:cs="Arial"/>
                <w:color w:val="000000" w:themeColor="text1"/>
                <w:sz w:val="17"/>
                <w:szCs w:val="17"/>
                <w:cs/>
                <w:lang w:eastAsia="en-GB"/>
              </w:rPr>
            </w:pPr>
          </w:p>
        </w:tc>
        <w:tc>
          <w:tcPr>
            <w:tcW w:w="109" w:type="dxa"/>
            <w:tcBorders>
              <w:bottom w:val="single" w:sz="4" w:space="0" w:color="auto"/>
            </w:tcBorders>
          </w:tcPr>
          <w:p w14:paraId="61660EA7" w14:textId="77777777" w:rsidR="00810E26" w:rsidRPr="0005525A" w:rsidRDefault="00810E26" w:rsidP="00DD72E9">
            <w:pPr>
              <w:spacing w:line="360" w:lineRule="auto"/>
              <w:ind w:left="-12"/>
              <w:jc w:val="right"/>
              <w:rPr>
                <w:rFonts w:cs="Arial"/>
                <w:color w:val="000000" w:themeColor="text1"/>
                <w:sz w:val="17"/>
                <w:szCs w:val="17"/>
                <w:cs/>
                <w:lang w:eastAsia="en-GB"/>
              </w:rPr>
            </w:pPr>
          </w:p>
        </w:tc>
        <w:tc>
          <w:tcPr>
            <w:tcW w:w="1997" w:type="dxa"/>
            <w:tcBorders>
              <w:bottom w:val="single" w:sz="4" w:space="0" w:color="auto"/>
            </w:tcBorders>
          </w:tcPr>
          <w:p w14:paraId="234D1275" w14:textId="77777777" w:rsidR="00810E26" w:rsidRPr="0005525A" w:rsidRDefault="00810E26" w:rsidP="00DD72E9">
            <w:pPr>
              <w:spacing w:line="360" w:lineRule="auto"/>
              <w:ind w:left="-12"/>
              <w:jc w:val="right"/>
              <w:rPr>
                <w:rFonts w:cs="Arial"/>
                <w:color w:val="000000" w:themeColor="text1"/>
                <w:sz w:val="17"/>
                <w:szCs w:val="17"/>
                <w:lang w:eastAsia="en-GB"/>
              </w:rPr>
            </w:pPr>
            <w:r w:rsidRPr="0005525A">
              <w:rPr>
                <w:rFonts w:cs="Arial"/>
                <w:color w:val="000000" w:themeColor="text1"/>
                <w:sz w:val="17"/>
                <w:szCs w:val="17"/>
                <w:cs/>
                <w:lang w:eastAsia="en-GB"/>
              </w:rPr>
              <w:t>(</w:t>
            </w:r>
            <w:r w:rsidRPr="0005525A">
              <w:rPr>
                <w:rFonts w:cs="Arial"/>
                <w:color w:val="000000" w:themeColor="text1"/>
                <w:sz w:val="17"/>
                <w:szCs w:val="17"/>
                <w:lang w:eastAsia="en-GB"/>
              </w:rPr>
              <w:t xml:space="preserve">Unit </w:t>
            </w:r>
            <w:r w:rsidRPr="0005525A">
              <w:rPr>
                <w:rFonts w:cs="Arial"/>
                <w:color w:val="000000" w:themeColor="text1"/>
                <w:sz w:val="17"/>
                <w:szCs w:val="17"/>
                <w:cs/>
                <w:lang w:eastAsia="en-GB"/>
              </w:rPr>
              <w:t xml:space="preserve">: </w:t>
            </w:r>
            <w:r w:rsidRPr="0005525A">
              <w:rPr>
                <w:rFonts w:cs="Arial"/>
                <w:color w:val="000000" w:themeColor="text1"/>
                <w:sz w:val="17"/>
                <w:szCs w:val="17"/>
                <w:lang w:eastAsia="en-GB"/>
              </w:rPr>
              <w:t>Baht)</w:t>
            </w:r>
          </w:p>
        </w:tc>
      </w:tr>
      <w:tr w:rsidR="007148FA" w:rsidRPr="0005525A" w14:paraId="52F1A977" w14:textId="77777777" w:rsidTr="00494075">
        <w:tc>
          <w:tcPr>
            <w:tcW w:w="4635" w:type="dxa"/>
          </w:tcPr>
          <w:p w14:paraId="00D65C2A" w14:textId="77777777" w:rsidR="00810E26" w:rsidRPr="0005525A" w:rsidRDefault="00810E26" w:rsidP="00DD72E9">
            <w:pPr>
              <w:pStyle w:val="a9"/>
              <w:widowControl/>
              <w:spacing w:line="360" w:lineRule="auto"/>
              <w:ind w:left="3" w:right="-82"/>
              <w:jc w:val="thaiDistribute"/>
              <w:rPr>
                <w:rFonts w:ascii="Arial" w:hAnsi="Arial" w:cs="Arial"/>
                <w:color w:val="000000" w:themeColor="text1"/>
                <w:sz w:val="17"/>
                <w:szCs w:val="17"/>
              </w:rPr>
            </w:pPr>
          </w:p>
        </w:tc>
        <w:tc>
          <w:tcPr>
            <w:tcW w:w="4095" w:type="dxa"/>
            <w:gridSpan w:val="3"/>
            <w:tcBorders>
              <w:top w:val="single" w:sz="4" w:space="0" w:color="auto"/>
              <w:bottom w:val="single" w:sz="4" w:space="0" w:color="auto"/>
            </w:tcBorders>
          </w:tcPr>
          <w:p w14:paraId="3A9A77C6" w14:textId="77777777" w:rsidR="00810E26" w:rsidRPr="0005525A" w:rsidRDefault="00810E26" w:rsidP="00DD72E9">
            <w:pPr>
              <w:pStyle w:val="acctfourfigures"/>
              <w:tabs>
                <w:tab w:val="clear" w:pos="765"/>
              </w:tabs>
              <w:spacing w:line="360" w:lineRule="auto"/>
              <w:ind w:left="-12"/>
              <w:jc w:val="center"/>
              <w:rPr>
                <w:rFonts w:ascii="Arial" w:hAnsi="Arial" w:cs="Arial"/>
                <w:color w:val="000000" w:themeColor="text1"/>
                <w:sz w:val="17"/>
                <w:szCs w:val="17"/>
                <w:cs/>
                <w:lang w:bidi="th-TH"/>
              </w:rPr>
            </w:pPr>
            <w:r w:rsidRPr="0005525A">
              <w:rPr>
                <w:rFonts w:ascii="Arial" w:hAnsi="Arial" w:cs="Arial"/>
                <w:color w:val="000000" w:themeColor="text1"/>
                <w:sz w:val="17"/>
                <w:szCs w:val="17"/>
              </w:rPr>
              <w:t>SEPARATE F/S</w:t>
            </w:r>
          </w:p>
        </w:tc>
      </w:tr>
      <w:tr w:rsidR="00ED5D5E" w:rsidRPr="0005525A" w14:paraId="3D8786F0" w14:textId="77777777" w:rsidTr="00494075">
        <w:tc>
          <w:tcPr>
            <w:tcW w:w="4635" w:type="dxa"/>
          </w:tcPr>
          <w:p w14:paraId="1BFF2AED" w14:textId="77777777" w:rsidR="00ED5D5E" w:rsidRPr="0005525A" w:rsidRDefault="00ED5D5E" w:rsidP="00ED5D5E">
            <w:pPr>
              <w:pStyle w:val="a9"/>
              <w:widowControl/>
              <w:spacing w:line="360" w:lineRule="auto"/>
              <w:ind w:left="3" w:right="-82"/>
              <w:jc w:val="thaiDistribute"/>
              <w:rPr>
                <w:rFonts w:ascii="Arial" w:hAnsi="Arial" w:cs="Arial"/>
                <w:color w:val="000000" w:themeColor="text1"/>
                <w:sz w:val="17"/>
                <w:szCs w:val="17"/>
              </w:rPr>
            </w:pPr>
          </w:p>
        </w:tc>
        <w:tc>
          <w:tcPr>
            <w:tcW w:w="1989" w:type="dxa"/>
            <w:tcBorders>
              <w:bottom w:val="single" w:sz="4" w:space="0" w:color="auto"/>
            </w:tcBorders>
          </w:tcPr>
          <w:p w14:paraId="271E80C5" w14:textId="40A85110" w:rsidR="00ED5D5E" w:rsidRPr="0005525A" w:rsidRDefault="00ED5D5E" w:rsidP="00ED5D5E">
            <w:pPr>
              <w:spacing w:line="360" w:lineRule="auto"/>
              <w:ind w:left="-12"/>
              <w:jc w:val="center"/>
              <w:rPr>
                <w:rFonts w:cs="Arial"/>
                <w:color w:val="000000" w:themeColor="text1"/>
                <w:sz w:val="17"/>
                <w:szCs w:val="17"/>
              </w:rPr>
            </w:pPr>
            <w:r w:rsidRPr="0005525A">
              <w:rPr>
                <w:rFonts w:cs="Arial"/>
                <w:color w:val="000000" w:themeColor="text1"/>
                <w:sz w:val="17"/>
                <w:szCs w:val="17"/>
              </w:rPr>
              <w:t>2025</w:t>
            </w:r>
          </w:p>
        </w:tc>
        <w:tc>
          <w:tcPr>
            <w:tcW w:w="109" w:type="dxa"/>
          </w:tcPr>
          <w:p w14:paraId="583EC1A8" w14:textId="77777777" w:rsidR="00ED5D5E" w:rsidRPr="0005525A" w:rsidRDefault="00ED5D5E" w:rsidP="00ED5D5E">
            <w:pPr>
              <w:spacing w:line="360" w:lineRule="auto"/>
              <w:ind w:left="-12"/>
              <w:jc w:val="center"/>
              <w:rPr>
                <w:rFonts w:cs="Arial"/>
                <w:color w:val="000000" w:themeColor="text1"/>
                <w:sz w:val="17"/>
                <w:szCs w:val="17"/>
              </w:rPr>
            </w:pPr>
          </w:p>
        </w:tc>
        <w:tc>
          <w:tcPr>
            <w:tcW w:w="1997" w:type="dxa"/>
            <w:tcBorders>
              <w:bottom w:val="single" w:sz="4" w:space="0" w:color="auto"/>
            </w:tcBorders>
          </w:tcPr>
          <w:p w14:paraId="7A983DCB" w14:textId="4228E12B" w:rsidR="00ED5D5E" w:rsidRPr="0005525A" w:rsidRDefault="00ED5D5E" w:rsidP="00ED5D5E">
            <w:pPr>
              <w:spacing w:line="360" w:lineRule="auto"/>
              <w:ind w:left="-12"/>
              <w:jc w:val="center"/>
              <w:rPr>
                <w:rFonts w:cs="Arial"/>
                <w:color w:val="000000" w:themeColor="text1"/>
                <w:sz w:val="17"/>
                <w:szCs w:val="17"/>
              </w:rPr>
            </w:pPr>
            <w:r w:rsidRPr="0005525A">
              <w:rPr>
                <w:rFonts w:cs="Arial"/>
                <w:color w:val="000000" w:themeColor="text1"/>
                <w:sz w:val="17"/>
                <w:szCs w:val="17"/>
              </w:rPr>
              <w:t>2024</w:t>
            </w:r>
          </w:p>
        </w:tc>
      </w:tr>
      <w:tr w:rsidR="00ED5D5E" w:rsidRPr="0005525A" w14:paraId="72BA6E76" w14:textId="77777777" w:rsidTr="00494075">
        <w:tc>
          <w:tcPr>
            <w:tcW w:w="4635" w:type="dxa"/>
          </w:tcPr>
          <w:p w14:paraId="13507823" w14:textId="77777777" w:rsidR="00ED5D5E" w:rsidRPr="0005525A" w:rsidRDefault="00ED5D5E" w:rsidP="00ED5D5E">
            <w:pPr>
              <w:pStyle w:val="a9"/>
              <w:widowControl/>
              <w:spacing w:line="360" w:lineRule="auto"/>
              <w:ind w:left="3" w:right="-82"/>
              <w:jc w:val="thaiDistribute"/>
              <w:rPr>
                <w:rFonts w:ascii="Arial" w:hAnsi="Arial" w:cs="Arial"/>
                <w:color w:val="000000" w:themeColor="text1"/>
                <w:sz w:val="17"/>
                <w:szCs w:val="17"/>
              </w:rPr>
            </w:pPr>
          </w:p>
        </w:tc>
        <w:tc>
          <w:tcPr>
            <w:tcW w:w="1989" w:type="dxa"/>
            <w:tcBorders>
              <w:top w:val="single" w:sz="4" w:space="0" w:color="auto"/>
              <w:bottom w:val="single" w:sz="4" w:space="0" w:color="auto"/>
            </w:tcBorders>
            <w:vAlign w:val="bottom"/>
          </w:tcPr>
          <w:p w14:paraId="111D8D1E" w14:textId="77777777" w:rsidR="00ED5D5E" w:rsidRPr="0005525A" w:rsidRDefault="00ED5D5E" w:rsidP="00ED5D5E">
            <w:pPr>
              <w:spacing w:line="360" w:lineRule="auto"/>
              <w:ind w:left="-12"/>
              <w:jc w:val="center"/>
              <w:rPr>
                <w:rFonts w:cs="Arial"/>
                <w:color w:val="000000" w:themeColor="text1"/>
                <w:sz w:val="17"/>
                <w:szCs w:val="17"/>
              </w:rPr>
            </w:pPr>
            <w:r w:rsidRPr="0005525A">
              <w:rPr>
                <w:rFonts w:cs="Arial"/>
                <w:color w:val="000000" w:themeColor="text1"/>
                <w:sz w:val="17"/>
                <w:szCs w:val="17"/>
              </w:rPr>
              <w:t xml:space="preserve">Lease liabilities </w:t>
            </w:r>
          </w:p>
        </w:tc>
        <w:tc>
          <w:tcPr>
            <w:tcW w:w="109" w:type="dxa"/>
          </w:tcPr>
          <w:p w14:paraId="35BB666E" w14:textId="77777777" w:rsidR="00ED5D5E" w:rsidRPr="0005525A" w:rsidRDefault="00ED5D5E" w:rsidP="00ED5D5E">
            <w:pPr>
              <w:spacing w:line="360" w:lineRule="auto"/>
              <w:ind w:left="-12"/>
              <w:jc w:val="center"/>
              <w:rPr>
                <w:rFonts w:cs="Arial"/>
                <w:color w:val="000000" w:themeColor="text1"/>
                <w:sz w:val="17"/>
                <w:szCs w:val="17"/>
              </w:rPr>
            </w:pPr>
          </w:p>
        </w:tc>
        <w:tc>
          <w:tcPr>
            <w:tcW w:w="1997" w:type="dxa"/>
            <w:tcBorders>
              <w:top w:val="single" w:sz="4" w:space="0" w:color="auto"/>
              <w:bottom w:val="single" w:sz="4" w:space="0" w:color="auto"/>
            </w:tcBorders>
            <w:vAlign w:val="bottom"/>
          </w:tcPr>
          <w:p w14:paraId="71555C14" w14:textId="4FBFEE49" w:rsidR="00ED5D5E" w:rsidRPr="0005525A" w:rsidRDefault="00ED5D5E" w:rsidP="00ED5D5E">
            <w:pPr>
              <w:spacing w:line="360" w:lineRule="auto"/>
              <w:ind w:left="-12"/>
              <w:jc w:val="center"/>
              <w:rPr>
                <w:rFonts w:cs="Arial"/>
                <w:color w:val="000000" w:themeColor="text1"/>
                <w:sz w:val="17"/>
                <w:szCs w:val="17"/>
              </w:rPr>
            </w:pPr>
            <w:r w:rsidRPr="0005525A">
              <w:rPr>
                <w:rFonts w:cs="Arial"/>
                <w:color w:val="000000" w:themeColor="text1"/>
                <w:sz w:val="17"/>
                <w:szCs w:val="17"/>
              </w:rPr>
              <w:t xml:space="preserve">Lease liabilities </w:t>
            </w:r>
          </w:p>
        </w:tc>
      </w:tr>
      <w:tr w:rsidR="00ED5D5E" w:rsidRPr="0005525A" w14:paraId="469B98D2" w14:textId="77777777" w:rsidTr="00494075">
        <w:tc>
          <w:tcPr>
            <w:tcW w:w="4635" w:type="dxa"/>
          </w:tcPr>
          <w:p w14:paraId="752CA72A" w14:textId="77777777" w:rsidR="00ED5D5E" w:rsidRPr="0005525A" w:rsidRDefault="00ED5D5E" w:rsidP="00ED5D5E">
            <w:pPr>
              <w:pStyle w:val="a9"/>
              <w:widowControl/>
              <w:spacing w:line="360" w:lineRule="auto"/>
              <w:ind w:left="3" w:right="-82"/>
              <w:jc w:val="thaiDistribute"/>
              <w:rPr>
                <w:rFonts w:ascii="Arial" w:hAnsi="Arial" w:cs="Arial"/>
                <w:b/>
                <w:bCs/>
                <w:color w:val="000000" w:themeColor="text1"/>
                <w:sz w:val="17"/>
                <w:szCs w:val="17"/>
              </w:rPr>
            </w:pPr>
            <w:r w:rsidRPr="0005525A">
              <w:rPr>
                <w:rFonts w:ascii="Arial" w:hAnsi="Arial" w:cs="Arial"/>
                <w:b/>
                <w:bCs/>
                <w:color w:val="000000" w:themeColor="text1"/>
                <w:sz w:val="17"/>
                <w:szCs w:val="17"/>
              </w:rPr>
              <w:t>1 January</w:t>
            </w:r>
          </w:p>
        </w:tc>
        <w:tc>
          <w:tcPr>
            <w:tcW w:w="1989" w:type="dxa"/>
            <w:tcBorders>
              <w:top w:val="single" w:sz="4" w:space="0" w:color="auto"/>
            </w:tcBorders>
          </w:tcPr>
          <w:p w14:paraId="4D15F1AA" w14:textId="7EF30D6F" w:rsidR="00ED5D5E" w:rsidRPr="0005525A" w:rsidRDefault="00250922" w:rsidP="00ED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cs/>
              </w:rPr>
            </w:pPr>
            <w:r w:rsidRPr="0005525A">
              <w:rPr>
                <w:rFonts w:cs="Arial"/>
                <w:color w:val="000000" w:themeColor="text1"/>
                <w:sz w:val="17"/>
                <w:szCs w:val="17"/>
              </w:rPr>
              <w:t>52,232,780</w:t>
            </w:r>
          </w:p>
        </w:tc>
        <w:tc>
          <w:tcPr>
            <w:tcW w:w="109" w:type="dxa"/>
          </w:tcPr>
          <w:p w14:paraId="5DE4E6E4" w14:textId="77777777" w:rsidR="00ED5D5E" w:rsidRPr="0005525A" w:rsidRDefault="00ED5D5E" w:rsidP="00ED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cs/>
              </w:rPr>
            </w:pPr>
          </w:p>
        </w:tc>
        <w:tc>
          <w:tcPr>
            <w:tcW w:w="1997" w:type="dxa"/>
            <w:tcBorders>
              <w:top w:val="single" w:sz="4" w:space="0" w:color="auto"/>
            </w:tcBorders>
          </w:tcPr>
          <w:p w14:paraId="317A9464" w14:textId="5E2E2F11" w:rsidR="00ED5D5E" w:rsidRPr="0005525A" w:rsidRDefault="00ED5D5E"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56,599,991</w:t>
            </w:r>
          </w:p>
        </w:tc>
      </w:tr>
      <w:tr w:rsidR="00ED5D5E" w:rsidRPr="0005525A" w14:paraId="1DAA8E80" w14:textId="77777777" w:rsidTr="00494075">
        <w:tc>
          <w:tcPr>
            <w:tcW w:w="4635" w:type="dxa"/>
          </w:tcPr>
          <w:p w14:paraId="5A42779F" w14:textId="77777777" w:rsidR="00ED5D5E" w:rsidRPr="0005525A" w:rsidRDefault="00ED5D5E" w:rsidP="00ED5D5E">
            <w:pPr>
              <w:pStyle w:val="a9"/>
              <w:widowControl/>
              <w:spacing w:line="360" w:lineRule="auto"/>
              <w:ind w:left="3" w:right="-82"/>
              <w:jc w:val="thaiDistribute"/>
              <w:rPr>
                <w:rFonts w:ascii="Arial" w:hAnsi="Arial" w:cs="Arial"/>
                <w:color w:val="000000" w:themeColor="text1"/>
                <w:sz w:val="12"/>
                <w:szCs w:val="12"/>
              </w:rPr>
            </w:pPr>
          </w:p>
        </w:tc>
        <w:tc>
          <w:tcPr>
            <w:tcW w:w="1989" w:type="dxa"/>
          </w:tcPr>
          <w:p w14:paraId="42F3E59B" w14:textId="77777777" w:rsidR="00ED5D5E" w:rsidRPr="0005525A" w:rsidRDefault="00ED5D5E" w:rsidP="00ED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2"/>
                <w:szCs w:val="12"/>
              </w:rPr>
            </w:pPr>
          </w:p>
        </w:tc>
        <w:tc>
          <w:tcPr>
            <w:tcW w:w="109" w:type="dxa"/>
          </w:tcPr>
          <w:p w14:paraId="21BC32CB" w14:textId="77777777" w:rsidR="00ED5D5E" w:rsidRPr="0005525A" w:rsidRDefault="00ED5D5E" w:rsidP="00ED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2"/>
                <w:szCs w:val="12"/>
                <w:cs/>
              </w:rPr>
            </w:pPr>
          </w:p>
        </w:tc>
        <w:tc>
          <w:tcPr>
            <w:tcW w:w="1997" w:type="dxa"/>
          </w:tcPr>
          <w:p w14:paraId="4BF55429" w14:textId="77777777" w:rsidR="00ED5D5E" w:rsidRPr="0005525A" w:rsidRDefault="00ED5D5E"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2"/>
                <w:szCs w:val="12"/>
                <w:cs/>
              </w:rPr>
            </w:pPr>
          </w:p>
        </w:tc>
      </w:tr>
      <w:tr w:rsidR="00ED5D5E" w:rsidRPr="0005525A" w14:paraId="0AB8155E" w14:textId="77777777" w:rsidTr="00494075">
        <w:tc>
          <w:tcPr>
            <w:tcW w:w="4635" w:type="dxa"/>
          </w:tcPr>
          <w:p w14:paraId="332983AA" w14:textId="77777777" w:rsidR="00ED5D5E" w:rsidRPr="0005525A" w:rsidRDefault="00ED5D5E" w:rsidP="00ED5D5E">
            <w:pPr>
              <w:pStyle w:val="a9"/>
              <w:widowControl/>
              <w:spacing w:line="360" w:lineRule="auto"/>
              <w:ind w:left="3" w:right="-82"/>
              <w:jc w:val="thaiDistribute"/>
              <w:rPr>
                <w:rFonts w:ascii="Arial" w:hAnsi="Arial" w:cs="Arial"/>
                <w:color w:val="000000" w:themeColor="text1"/>
                <w:sz w:val="17"/>
                <w:szCs w:val="17"/>
                <w:lang w:eastAsia="th-TH"/>
              </w:rPr>
            </w:pPr>
            <w:r w:rsidRPr="0005525A">
              <w:rPr>
                <w:rFonts w:ascii="Arial" w:hAnsi="Arial" w:cs="Arial"/>
                <w:b/>
                <w:bCs/>
                <w:color w:val="000000" w:themeColor="text1"/>
                <w:sz w:val="17"/>
                <w:szCs w:val="17"/>
                <w:lang w:eastAsia="en-GB"/>
              </w:rPr>
              <w:t>Cash-flows</w:t>
            </w:r>
            <w:r w:rsidRPr="0005525A">
              <w:rPr>
                <w:rFonts w:ascii="Arial" w:hAnsi="Arial" w:cs="Arial"/>
                <w:color w:val="000000" w:themeColor="text1"/>
                <w:sz w:val="17"/>
                <w:szCs w:val="17"/>
                <w:lang w:eastAsia="en-GB"/>
              </w:rPr>
              <w:t>:</w:t>
            </w:r>
          </w:p>
        </w:tc>
        <w:tc>
          <w:tcPr>
            <w:tcW w:w="1989" w:type="dxa"/>
          </w:tcPr>
          <w:p w14:paraId="5AACEF51" w14:textId="77777777" w:rsidR="00ED5D5E" w:rsidRPr="0005525A" w:rsidRDefault="00ED5D5E" w:rsidP="00ED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p>
        </w:tc>
        <w:tc>
          <w:tcPr>
            <w:tcW w:w="109" w:type="dxa"/>
          </w:tcPr>
          <w:p w14:paraId="3765D91B" w14:textId="77777777" w:rsidR="00ED5D5E" w:rsidRPr="0005525A" w:rsidRDefault="00ED5D5E" w:rsidP="00ED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5946C31D" w14:textId="77777777" w:rsidR="00ED5D5E" w:rsidRPr="0005525A" w:rsidRDefault="00ED5D5E"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p>
        </w:tc>
      </w:tr>
      <w:tr w:rsidR="005B48B9" w:rsidRPr="0005525A" w14:paraId="6FC8F3E8" w14:textId="77777777" w:rsidTr="00494075">
        <w:tc>
          <w:tcPr>
            <w:tcW w:w="4635" w:type="dxa"/>
          </w:tcPr>
          <w:p w14:paraId="531864DB" w14:textId="77777777" w:rsidR="005B48B9" w:rsidRPr="0005525A" w:rsidRDefault="005B48B9" w:rsidP="005B48B9">
            <w:pPr>
              <w:pStyle w:val="a9"/>
              <w:widowControl/>
              <w:spacing w:line="360" w:lineRule="auto"/>
              <w:ind w:left="3" w:right="-82"/>
              <w:jc w:val="thaiDistribute"/>
              <w:rPr>
                <w:rFonts w:ascii="Arial" w:hAnsi="Arial" w:cs="Arial"/>
                <w:color w:val="000000" w:themeColor="text1"/>
                <w:sz w:val="17"/>
                <w:szCs w:val="17"/>
                <w:lang w:eastAsia="th-TH"/>
              </w:rPr>
            </w:pPr>
            <w:r w:rsidRPr="0005525A">
              <w:rPr>
                <w:rFonts w:ascii="Arial" w:hAnsi="Arial" w:cs="Arial"/>
                <w:color w:val="000000" w:themeColor="text1"/>
                <w:sz w:val="17"/>
                <w:szCs w:val="17"/>
                <w:lang w:eastAsia="en-GB"/>
              </w:rPr>
              <w:t>Repayment</w:t>
            </w:r>
          </w:p>
        </w:tc>
        <w:tc>
          <w:tcPr>
            <w:tcW w:w="1989" w:type="dxa"/>
          </w:tcPr>
          <w:p w14:paraId="69E1F7C1" w14:textId="05A88C10"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05525A">
              <w:rPr>
                <w:rFonts w:cs="Arial"/>
                <w:color w:val="000000" w:themeColor="text1"/>
                <w:sz w:val="17"/>
                <w:szCs w:val="17"/>
              </w:rPr>
              <w:t>(10,867,874)</w:t>
            </w:r>
          </w:p>
        </w:tc>
        <w:tc>
          <w:tcPr>
            <w:tcW w:w="109" w:type="dxa"/>
          </w:tcPr>
          <w:p w14:paraId="1CEA8AEC" w14:textId="77777777"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6CE0311C" w14:textId="54BC8041" w:rsidR="005B48B9" w:rsidRPr="0005525A" w:rsidRDefault="005B48B9"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(10,030,475)</w:t>
            </w:r>
          </w:p>
        </w:tc>
      </w:tr>
      <w:tr w:rsidR="005B48B9" w:rsidRPr="0005525A" w14:paraId="34B0A2F4" w14:textId="77777777" w:rsidTr="00494075">
        <w:tc>
          <w:tcPr>
            <w:tcW w:w="4635" w:type="dxa"/>
          </w:tcPr>
          <w:p w14:paraId="0B420B7D" w14:textId="77777777" w:rsidR="005B48B9" w:rsidRPr="0005525A" w:rsidRDefault="005B48B9" w:rsidP="005B48B9">
            <w:pPr>
              <w:pStyle w:val="a9"/>
              <w:widowControl/>
              <w:spacing w:line="360" w:lineRule="auto"/>
              <w:ind w:left="3" w:right="-82"/>
              <w:jc w:val="thaiDistribute"/>
              <w:rPr>
                <w:rFonts w:ascii="Arial" w:hAnsi="Arial" w:cs="Arial"/>
                <w:color w:val="000000" w:themeColor="text1"/>
                <w:sz w:val="12"/>
                <w:szCs w:val="12"/>
                <w:lang w:eastAsia="en-GB"/>
              </w:rPr>
            </w:pPr>
          </w:p>
        </w:tc>
        <w:tc>
          <w:tcPr>
            <w:tcW w:w="1989" w:type="dxa"/>
          </w:tcPr>
          <w:p w14:paraId="7FBF65CA" w14:textId="77777777"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2"/>
                <w:szCs w:val="12"/>
              </w:rPr>
            </w:pPr>
          </w:p>
        </w:tc>
        <w:tc>
          <w:tcPr>
            <w:tcW w:w="109" w:type="dxa"/>
          </w:tcPr>
          <w:p w14:paraId="6CB0FD1A" w14:textId="77777777"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2"/>
                <w:szCs w:val="12"/>
              </w:rPr>
            </w:pPr>
          </w:p>
        </w:tc>
        <w:tc>
          <w:tcPr>
            <w:tcW w:w="1997" w:type="dxa"/>
          </w:tcPr>
          <w:p w14:paraId="5CEABF10" w14:textId="77777777" w:rsidR="005B48B9" w:rsidRPr="0005525A" w:rsidRDefault="005B48B9"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2"/>
                <w:szCs w:val="12"/>
              </w:rPr>
            </w:pPr>
          </w:p>
        </w:tc>
      </w:tr>
      <w:tr w:rsidR="005B48B9" w:rsidRPr="0005525A" w14:paraId="60B982FF" w14:textId="77777777" w:rsidTr="00494075">
        <w:tc>
          <w:tcPr>
            <w:tcW w:w="4635" w:type="dxa"/>
          </w:tcPr>
          <w:p w14:paraId="776831D2" w14:textId="77777777" w:rsidR="005B48B9" w:rsidRPr="0005525A" w:rsidRDefault="005B48B9" w:rsidP="005B48B9">
            <w:pPr>
              <w:pStyle w:val="a9"/>
              <w:widowControl/>
              <w:spacing w:line="360" w:lineRule="auto"/>
              <w:ind w:left="3" w:right="-82"/>
              <w:jc w:val="thaiDistribute"/>
              <w:rPr>
                <w:rFonts w:ascii="Arial" w:hAnsi="Arial" w:cs="Arial"/>
                <w:color w:val="000000" w:themeColor="text1"/>
                <w:sz w:val="17"/>
                <w:szCs w:val="17"/>
                <w:lang w:eastAsia="en-GB"/>
              </w:rPr>
            </w:pPr>
            <w:r w:rsidRPr="0005525A">
              <w:rPr>
                <w:rFonts w:ascii="Arial" w:hAnsi="Arial" w:cs="Arial"/>
                <w:b/>
                <w:bCs/>
                <w:color w:val="000000" w:themeColor="text1"/>
                <w:sz w:val="17"/>
                <w:szCs w:val="17"/>
                <w:lang w:eastAsia="en-GB"/>
              </w:rPr>
              <w:t>Non-cash:</w:t>
            </w:r>
          </w:p>
        </w:tc>
        <w:tc>
          <w:tcPr>
            <w:tcW w:w="1989" w:type="dxa"/>
          </w:tcPr>
          <w:p w14:paraId="734C348E" w14:textId="77777777"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p>
        </w:tc>
        <w:tc>
          <w:tcPr>
            <w:tcW w:w="109" w:type="dxa"/>
          </w:tcPr>
          <w:p w14:paraId="4D8921BF" w14:textId="77777777"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20E08776" w14:textId="77777777" w:rsidR="005B48B9" w:rsidRPr="0005525A" w:rsidRDefault="005B48B9"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p>
        </w:tc>
      </w:tr>
      <w:tr w:rsidR="005B48B9" w:rsidRPr="0005525A" w14:paraId="7A97374D" w14:textId="77777777" w:rsidTr="00DD72E9">
        <w:tc>
          <w:tcPr>
            <w:tcW w:w="4635" w:type="dxa"/>
          </w:tcPr>
          <w:p w14:paraId="47E35544" w14:textId="77777777" w:rsidR="005B48B9" w:rsidRPr="0005525A" w:rsidRDefault="005B48B9" w:rsidP="005B48B9">
            <w:pPr>
              <w:pStyle w:val="a9"/>
              <w:widowControl/>
              <w:spacing w:line="360" w:lineRule="auto"/>
              <w:ind w:left="3" w:right="-82"/>
              <w:jc w:val="thaiDistribute"/>
              <w:rPr>
                <w:rFonts w:ascii="Arial" w:hAnsi="Arial" w:cs="Arial"/>
                <w:color w:val="000000" w:themeColor="text1"/>
                <w:sz w:val="17"/>
                <w:szCs w:val="17"/>
                <w:lang w:eastAsia="en-GB"/>
              </w:rPr>
            </w:pPr>
            <w:r w:rsidRPr="0005525A">
              <w:rPr>
                <w:rFonts w:ascii="Arial" w:hAnsi="Arial" w:cs="Arial"/>
                <w:color w:val="000000" w:themeColor="text1"/>
                <w:sz w:val="17"/>
                <w:szCs w:val="17"/>
                <w:lang w:eastAsia="th-TH"/>
              </w:rPr>
              <w:t xml:space="preserve">Increase from new lease agreements during the year </w:t>
            </w:r>
          </w:p>
        </w:tc>
        <w:tc>
          <w:tcPr>
            <w:tcW w:w="1989" w:type="dxa"/>
          </w:tcPr>
          <w:p w14:paraId="774AE95E" w14:textId="2E11E974"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05525A">
              <w:rPr>
                <w:rFonts w:cs="Arial"/>
                <w:color w:val="000000" w:themeColor="text1"/>
                <w:sz w:val="17"/>
                <w:szCs w:val="17"/>
              </w:rPr>
              <w:t>1,764,393</w:t>
            </w:r>
          </w:p>
        </w:tc>
        <w:tc>
          <w:tcPr>
            <w:tcW w:w="109" w:type="dxa"/>
          </w:tcPr>
          <w:p w14:paraId="0FE7A8EC" w14:textId="77777777"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45481D42" w14:textId="7FCA6879" w:rsidR="005B48B9" w:rsidRPr="0005525A" w:rsidRDefault="005B48B9"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2,672,729</w:t>
            </w:r>
          </w:p>
        </w:tc>
      </w:tr>
      <w:tr w:rsidR="005B48B9" w:rsidRPr="0005525A" w14:paraId="0F13CE05" w14:textId="77777777" w:rsidTr="00494075">
        <w:tc>
          <w:tcPr>
            <w:tcW w:w="4635" w:type="dxa"/>
          </w:tcPr>
          <w:p w14:paraId="65913A0D" w14:textId="77777777" w:rsidR="005B48B9" w:rsidRPr="0005525A" w:rsidRDefault="005B48B9" w:rsidP="005B48B9">
            <w:pPr>
              <w:pStyle w:val="a9"/>
              <w:widowControl/>
              <w:spacing w:line="360" w:lineRule="auto"/>
              <w:ind w:left="3" w:right="-82"/>
              <w:jc w:val="thaiDistribute"/>
              <w:rPr>
                <w:rFonts w:ascii="Arial" w:hAnsi="Arial" w:cs="Arial"/>
                <w:color w:val="000000" w:themeColor="text1"/>
                <w:sz w:val="17"/>
                <w:szCs w:val="17"/>
                <w:lang w:eastAsia="en-GB"/>
              </w:rPr>
            </w:pPr>
            <w:r w:rsidRPr="0005525A">
              <w:rPr>
                <w:rFonts w:ascii="Arial" w:hAnsi="Arial" w:cs="Arial"/>
                <w:color w:val="000000" w:themeColor="text1"/>
                <w:sz w:val="17"/>
                <w:szCs w:val="17"/>
                <w:lang w:eastAsia="en-GB"/>
              </w:rPr>
              <w:t xml:space="preserve">Interest amortisation </w:t>
            </w:r>
          </w:p>
        </w:tc>
        <w:tc>
          <w:tcPr>
            <w:tcW w:w="1989" w:type="dxa"/>
            <w:tcBorders>
              <w:bottom w:val="single" w:sz="4" w:space="0" w:color="auto"/>
            </w:tcBorders>
          </w:tcPr>
          <w:p w14:paraId="0F6CF9C4" w14:textId="0035CBA6"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05525A">
              <w:rPr>
                <w:rFonts w:cs="Arial"/>
                <w:color w:val="000000" w:themeColor="text1"/>
                <w:sz w:val="17"/>
                <w:szCs w:val="17"/>
              </w:rPr>
              <w:t>2,719,498</w:t>
            </w:r>
          </w:p>
        </w:tc>
        <w:tc>
          <w:tcPr>
            <w:tcW w:w="109" w:type="dxa"/>
          </w:tcPr>
          <w:p w14:paraId="62B67D0A" w14:textId="77777777"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Borders>
              <w:bottom w:val="single" w:sz="4" w:space="0" w:color="auto"/>
            </w:tcBorders>
          </w:tcPr>
          <w:p w14:paraId="0DE7C240" w14:textId="13DF7DBF" w:rsidR="005B48B9" w:rsidRPr="0005525A" w:rsidRDefault="005B48B9"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2,990,535</w:t>
            </w:r>
          </w:p>
        </w:tc>
      </w:tr>
      <w:tr w:rsidR="005B48B9" w:rsidRPr="0005525A" w14:paraId="59161599" w14:textId="77777777" w:rsidTr="00494075">
        <w:trPr>
          <w:trHeight w:val="46"/>
        </w:trPr>
        <w:tc>
          <w:tcPr>
            <w:tcW w:w="4635" w:type="dxa"/>
          </w:tcPr>
          <w:p w14:paraId="05D35536" w14:textId="77777777" w:rsidR="005B48B9" w:rsidRPr="0005525A" w:rsidRDefault="005B48B9" w:rsidP="005B48B9">
            <w:pPr>
              <w:pStyle w:val="a9"/>
              <w:widowControl/>
              <w:spacing w:line="360" w:lineRule="auto"/>
              <w:ind w:left="3" w:right="-82"/>
              <w:jc w:val="thaiDistribute"/>
              <w:rPr>
                <w:rFonts w:ascii="Arial" w:hAnsi="Arial" w:cs="Arial"/>
                <w:b/>
                <w:bCs/>
                <w:color w:val="000000" w:themeColor="text1"/>
                <w:sz w:val="17"/>
                <w:szCs w:val="17"/>
                <w:lang w:eastAsia="th-TH"/>
              </w:rPr>
            </w:pPr>
            <w:r w:rsidRPr="0005525A">
              <w:rPr>
                <w:rFonts w:ascii="Arial" w:hAnsi="Arial" w:cs="Arial"/>
                <w:b/>
                <w:bCs/>
                <w:color w:val="000000" w:themeColor="text1"/>
                <w:sz w:val="17"/>
                <w:szCs w:val="17"/>
                <w:lang w:eastAsia="th-TH"/>
              </w:rPr>
              <w:t>31 December</w:t>
            </w:r>
          </w:p>
        </w:tc>
        <w:tc>
          <w:tcPr>
            <w:tcW w:w="1989" w:type="dxa"/>
            <w:tcBorders>
              <w:top w:val="single" w:sz="4" w:space="0" w:color="auto"/>
              <w:bottom w:val="single" w:sz="12" w:space="0" w:color="auto"/>
            </w:tcBorders>
          </w:tcPr>
          <w:p w14:paraId="17789F5C" w14:textId="2AD24BAA"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05525A">
              <w:rPr>
                <w:rFonts w:cs="Arial"/>
                <w:color w:val="000000" w:themeColor="text1"/>
                <w:sz w:val="17"/>
                <w:szCs w:val="17"/>
              </w:rPr>
              <w:t>45,848,797</w:t>
            </w:r>
          </w:p>
        </w:tc>
        <w:tc>
          <w:tcPr>
            <w:tcW w:w="109" w:type="dxa"/>
          </w:tcPr>
          <w:p w14:paraId="09863C61" w14:textId="77777777" w:rsidR="005B48B9" w:rsidRPr="0005525A" w:rsidRDefault="005B48B9" w:rsidP="005B4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color w:val="000000" w:themeColor="text1"/>
                <w:sz w:val="17"/>
                <w:szCs w:val="17"/>
              </w:rPr>
            </w:pPr>
          </w:p>
        </w:tc>
        <w:tc>
          <w:tcPr>
            <w:tcW w:w="1997" w:type="dxa"/>
            <w:tcBorders>
              <w:top w:val="single" w:sz="4" w:space="0" w:color="auto"/>
              <w:bottom w:val="single" w:sz="12" w:space="0" w:color="auto"/>
            </w:tcBorders>
          </w:tcPr>
          <w:p w14:paraId="7DC7124D" w14:textId="77E298AC" w:rsidR="005B48B9" w:rsidRPr="0005525A" w:rsidRDefault="005B48B9" w:rsidP="00B3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52,232,780</w:t>
            </w:r>
          </w:p>
        </w:tc>
      </w:tr>
    </w:tbl>
    <w:p w14:paraId="2163B21E" w14:textId="77777777" w:rsidR="00A642A2" w:rsidRPr="0005525A" w:rsidRDefault="00A642A2" w:rsidP="00DD72E9">
      <w:pPr>
        <w:spacing w:line="360" w:lineRule="auto"/>
        <w:jc w:val="thaiDistribute"/>
        <w:rPr>
          <w:rFonts w:cs="Arial"/>
          <w:color w:val="000000" w:themeColor="text1"/>
          <w:sz w:val="20"/>
          <w:szCs w:val="20"/>
        </w:rPr>
      </w:pPr>
    </w:p>
    <w:p w14:paraId="32E238DF" w14:textId="77777777" w:rsidR="00810E26" w:rsidRPr="0005525A" w:rsidRDefault="00810E26"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COMMITMENTS AND CONTINGENT LIABILITIES</w:t>
      </w:r>
    </w:p>
    <w:p w14:paraId="2BAC901D" w14:textId="77777777" w:rsidR="00810E26" w:rsidRPr="0005525A" w:rsidRDefault="00810E26" w:rsidP="00DD72E9">
      <w:pPr>
        <w:tabs>
          <w:tab w:val="left" w:pos="1530"/>
        </w:tabs>
        <w:spacing w:line="360" w:lineRule="auto"/>
        <w:jc w:val="thaiDistribute"/>
        <w:rPr>
          <w:rFonts w:cs="Arial"/>
          <w:color w:val="000000" w:themeColor="text1"/>
          <w:sz w:val="16"/>
          <w:szCs w:val="16"/>
          <w:u w:val="single"/>
        </w:rPr>
      </w:pPr>
    </w:p>
    <w:p w14:paraId="16217EDB" w14:textId="22E56674" w:rsidR="00810E26" w:rsidRPr="0005525A" w:rsidRDefault="00810E26" w:rsidP="00AC0F1E">
      <w:pPr>
        <w:tabs>
          <w:tab w:val="clear" w:pos="227"/>
          <w:tab w:val="clear" w:pos="454"/>
          <w:tab w:val="clear" w:pos="680"/>
          <w:tab w:val="clear" w:pos="907"/>
          <w:tab w:val="clear" w:pos="1644"/>
        </w:tabs>
        <w:spacing w:line="360" w:lineRule="auto"/>
        <w:ind w:left="547" w:hanging="187"/>
        <w:jc w:val="thaiDistribute"/>
        <w:rPr>
          <w:rFonts w:cs="Arial"/>
          <w:color w:val="000000" w:themeColor="text1"/>
          <w:sz w:val="20"/>
          <w:szCs w:val="20"/>
        </w:rPr>
      </w:pPr>
      <w:r w:rsidRPr="0005525A">
        <w:rPr>
          <w:rFonts w:cs="Arial"/>
          <w:color w:val="000000" w:themeColor="text1"/>
          <w:sz w:val="20"/>
          <w:szCs w:val="20"/>
        </w:rPr>
        <w:t xml:space="preserve">As </w:t>
      </w:r>
      <w:proofErr w:type="gramStart"/>
      <w:r w:rsidRPr="0005525A">
        <w:rPr>
          <w:rFonts w:cs="Arial"/>
          <w:color w:val="000000" w:themeColor="text1"/>
          <w:sz w:val="20"/>
          <w:szCs w:val="20"/>
        </w:rPr>
        <w:t>at</w:t>
      </w:r>
      <w:proofErr w:type="gramEnd"/>
      <w:r w:rsidRPr="0005525A">
        <w:rPr>
          <w:rFonts w:cs="Arial"/>
          <w:color w:val="000000" w:themeColor="text1"/>
          <w:sz w:val="20"/>
          <w:szCs w:val="20"/>
        </w:rPr>
        <w:t xml:space="preserve"> </w:t>
      </w:r>
      <w:r w:rsidRPr="0005525A">
        <w:rPr>
          <w:rFonts w:cs="Arial"/>
          <w:color w:val="000000" w:themeColor="text1"/>
          <w:sz w:val="20"/>
          <w:szCs w:val="20"/>
          <w:lang w:eastAsia="th-TH"/>
        </w:rPr>
        <w:t>31 December 202</w:t>
      </w:r>
      <w:r w:rsidR="009520F6" w:rsidRPr="0005525A">
        <w:rPr>
          <w:rFonts w:cs="Arial"/>
          <w:color w:val="000000" w:themeColor="text1"/>
          <w:sz w:val="20"/>
          <w:szCs w:val="20"/>
          <w:lang w:eastAsia="th-TH"/>
        </w:rPr>
        <w:t>5</w:t>
      </w:r>
      <w:r w:rsidRPr="0005525A">
        <w:rPr>
          <w:rFonts w:cs="Arial"/>
          <w:color w:val="000000" w:themeColor="text1"/>
          <w:sz w:val="20"/>
          <w:szCs w:val="20"/>
          <w:lang w:eastAsia="th-TH"/>
        </w:rPr>
        <w:t>,</w:t>
      </w:r>
    </w:p>
    <w:p w14:paraId="1E0C54A1" w14:textId="77777777" w:rsidR="00810E26" w:rsidRPr="0005525A" w:rsidRDefault="00810E26" w:rsidP="00AC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hanging="187"/>
        <w:jc w:val="thaiDistribute"/>
        <w:rPr>
          <w:rFonts w:cs="Arial"/>
          <w:color w:val="000000" w:themeColor="text1"/>
          <w:sz w:val="10"/>
          <w:szCs w:val="10"/>
        </w:rPr>
      </w:pPr>
    </w:p>
    <w:p w14:paraId="5A175963" w14:textId="44113928" w:rsidR="00810E26" w:rsidRPr="0005525A" w:rsidRDefault="00810E26" w:rsidP="00AC0F1E">
      <w:pPr>
        <w:pStyle w:val="ListParagraph"/>
        <w:numPr>
          <w:ilvl w:val="0"/>
          <w:numId w:val="23"/>
        </w:numPr>
        <w:spacing w:after="0" w:line="360" w:lineRule="auto"/>
        <w:ind w:left="547" w:hanging="187"/>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t xml:space="preserve">The Group entered into 3 service </w:t>
      </w:r>
      <w:r w:rsidR="005C48F5" w:rsidRPr="0005525A">
        <w:rPr>
          <w:rFonts w:ascii="Arial" w:hAnsi="Arial" w:cs="Arial"/>
          <w:color w:val="000000" w:themeColor="text1"/>
          <w:sz w:val="20"/>
          <w:szCs w:val="20"/>
        </w:rPr>
        <w:t>agreements for their offices with agreement terms of 3 years and 5</w:t>
      </w:r>
      <w:r w:rsidR="005C48F5" w:rsidRPr="0005525A">
        <w:rPr>
          <w:rFonts w:ascii="Arial" w:hAnsi="Arial" w:cs="Arial"/>
          <w:color w:val="000000" w:themeColor="text1"/>
          <w:spacing w:val="-4"/>
          <w:sz w:val="20"/>
          <w:szCs w:val="20"/>
        </w:rPr>
        <w:t xml:space="preserve"> years</w:t>
      </w:r>
      <w:r w:rsidRPr="0005525A">
        <w:rPr>
          <w:rFonts w:ascii="Arial" w:hAnsi="Arial" w:cs="Arial"/>
          <w:color w:val="000000" w:themeColor="text1"/>
          <w:spacing w:val="2"/>
          <w:sz w:val="20"/>
          <w:szCs w:val="20"/>
        </w:rPr>
        <w:t>. The commitment of service agreements is below.</w:t>
      </w:r>
    </w:p>
    <w:tbl>
      <w:tblPr>
        <w:tblW w:w="4608" w:type="pct"/>
        <w:tblInd w:w="459" w:type="dxa"/>
        <w:tblCellMar>
          <w:left w:w="43" w:type="dxa"/>
          <w:right w:w="43" w:type="dxa"/>
        </w:tblCellMar>
        <w:tblLook w:val="01E0" w:firstRow="1" w:lastRow="1" w:firstColumn="1" w:lastColumn="1" w:noHBand="0" w:noVBand="0"/>
      </w:tblPr>
      <w:tblGrid>
        <w:gridCol w:w="4543"/>
        <w:gridCol w:w="1922"/>
        <w:gridCol w:w="125"/>
        <w:gridCol w:w="1997"/>
      </w:tblGrid>
      <w:tr w:rsidR="007148FA" w:rsidRPr="0005525A" w14:paraId="4A0D9FC4" w14:textId="77777777" w:rsidTr="00CE6F5C">
        <w:tc>
          <w:tcPr>
            <w:tcW w:w="2645" w:type="pct"/>
          </w:tcPr>
          <w:p w14:paraId="4CCD0DF2" w14:textId="77777777" w:rsidR="00810E26" w:rsidRPr="0005525A" w:rsidRDefault="00810E26" w:rsidP="00CE6F5C">
            <w:pPr>
              <w:spacing w:line="360" w:lineRule="auto"/>
              <w:ind w:left="50"/>
              <w:jc w:val="thaiDistribute"/>
              <w:rPr>
                <w:rFonts w:cs="Arial"/>
                <w:color w:val="000000" w:themeColor="text1"/>
                <w:sz w:val="17"/>
                <w:szCs w:val="17"/>
              </w:rPr>
            </w:pPr>
          </w:p>
        </w:tc>
        <w:tc>
          <w:tcPr>
            <w:tcW w:w="1119" w:type="pct"/>
            <w:tcBorders>
              <w:bottom w:val="single" w:sz="4" w:space="0" w:color="auto"/>
            </w:tcBorders>
          </w:tcPr>
          <w:p w14:paraId="719CD4BA" w14:textId="77777777" w:rsidR="00810E26" w:rsidRPr="0005525A" w:rsidRDefault="00810E26" w:rsidP="00DD72E9">
            <w:pPr>
              <w:spacing w:line="360" w:lineRule="auto"/>
              <w:ind w:left="-121" w:right="-95"/>
              <w:jc w:val="center"/>
              <w:rPr>
                <w:rFonts w:cs="Arial"/>
                <w:color w:val="000000" w:themeColor="text1"/>
                <w:sz w:val="17"/>
                <w:szCs w:val="17"/>
                <w:cs/>
              </w:rPr>
            </w:pPr>
          </w:p>
        </w:tc>
        <w:tc>
          <w:tcPr>
            <w:tcW w:w="73" w:type="pct"/>
          </w:tcPr>
          <w:p w14:paraId="2899DF47" w14:textId="77777777" w:rsidR="00810E26" w:rsidRPr="0005525A" w:rsidRDefault="00810E26" w:rsidP="00DD72E9">
            <w:pPr>
              <w:spacing w:line="360" w:lineRule="auto"/>
              <w:ind w:left="-121" w:right="-95"/>
              <w:jc w:val="center"/>
              <w:rPr>
                <w:rFonts w:cs="Arial"/>
                <w:color w:val="000000" w:themeColor="text1"/>
                <w:sz w:val="17"/>
                <w:szCs w:val="17"/>
                <w:cs/>
              </w:rPr>
            </w:pPr>
          </w:p>
        </w:tc>
        <w:tc>
          <w:tcPr>
            <w:tcW w:w="1164" w:type="pct"/>
            <w:tcBorders>
              <w:bottom w:val="single" w:sz="4" w:space="0" w:color="auto"/>
            </w:tcBorders>
          </w:tcPr>
          <w:p w14:paraId="32177C70" w14:textId="77777777" w:rsidR="00810E26" w:rsidRPr="0005525A" w:rsidRDefault="00810E26" w:rsidP="00CE6F5C">
            <w:pPr>
              <w:spacing w:line="360" w:lineRule="auto"/>
              <w:ind w:left="-121" w:right="-15"/>
              <w:jc w:val="right"/>
              <w:rPr>
                <w:rFonts w:cs="Arial"/>
                <w:color w:val="000000" w:themeColor="text1"/>
                <w:sz w:val="17"/>
                <w:szCs w:val="17"/>
                <w:cs/>
              </w:rPr>
            </w:pPr>
            <w:r w:rsidRPr="0005525A">
              <w:rPr>
                <w:rFonts w:cs="Arial"/>
                <w:color w:val="000000" w:themeColor="text1"/>
                <w:sz w:val="17"/>
                <w:szCs w:val="17"/>
                <w:cs/>
              </w:rPr>
              <w:t>(</w:t>
            </w:r>
            <w:r w:rsidRPr="0005525A">
              <w:rPr>
                <w:rFonts w:cs="Arial"/>
                <w:color w:val="000000" w:themeColor="text1"/>
                <w:sz w:val="17"/>
                <w:szCs w:val="17"/>
              </w:rPr>
              <w:t xml:space="preserve">Unit </w:t>
            </w:r>
            <w:r w:rsidRPr="0005525A">
              <w:rPr>
                <w:rFonts w:cs="Arial"/>
                <w:color w:val="000000" w:themeColor="text1"/>
                <w:sz w:val="17"/>
                <w:szCs w:val="17"/>
                <w:cs/>
              </w:rPr>
              <w:t xml:space="preserve">: </w:t>
            </w:r>
            <w:r w:rsidRPr="0005525A">
              <w:rPr>
                <w:rFonts w:cs="Arial"/>
                <w:color w:val="000000" w:themeColor="text1"/>
                <w:sz w:val="17"/>
                <w:szCs w:val="17"/>
              </w:rPr>
              <w:t>Baht</w:t>
            </w:r>
            <w:r w:rsidRPr="0005525A">
              <w:rPr>
                <w:rFonts w:cs="Arial"/>
                <w:color w:val="000000" w:themeColor="text1"/>
                <w:sz w:val="17"/>
                <w:szCs w:val="17"/>
                <w:cs/>
              </w:rPr>
              <w:t>)</w:t>
            </w:r>
          </w:p>
        </w:tc>
      </w:tr>
      <w:tr w:rsidR="007148FA" w:rsidRPr="0005525A" w14:paraId="28422F6B" w14:textId="77777777" w:rsidTr="00CE6F5C">
        <w:tc>
          <w:tcPr>
            <w:tcW w:w="2645" w:type="pct"/>
          </w:tcPr>
          <w:p w14:paraId="07B6FC32" w14:textId="77777777" w:rsidR="00810E26" w:rsidRPr="0005525A" w:rsidRDefault="00810E26" w:rsidP="00CE6F5C">
            <w:pPr>
              <w:spacing w:line="360" w:lineRule="auto"/>
              <w:ind w:left="50"/>
              <w:jc w:val="thaiDistribute"/>
              <w:rPr>
                <w:rFonts w:cs="Arial"/>
                <w:color w:val="000000" w:themeColor="text1"/>
                <w:sz w:val="17"/>
                <w:szCs w:val="17"/>
                <w:u w:val="single"/>
              </w:rPr>
            </w:pPr>
          </w:p>
        </w:tc>
        <w:tc>
          <w:tcPr>
            <w:tcW w:w="1119" w:type="pct"/>
            <w:tcBorders>
              <w:top w:val="single" w:sz="4" w:space="0" w:color="auto"/>
              <w:bottom w:val="single" w:sz="4" w:space="0" w:color="auto"/>
            </w:tcBorders>
          </w:tcPr>
          <w:p w14:paraId="11F5C36A"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cs/>
                <w:lang w:eastAsia="en-GB"/>
              </w:rPr>
            </w:pPr>
            <w:r w:rsidRPr="0005525A">
              <w:rPr>
                <w:rFonts w:cs="Arial"/>
                <w:color w:val="000000" w:themeColor="text1"/>
                <w:sz w:val="17"/>
                <w:szCs w:val="17"/>
              </w:rPr>
              <w:t>CONSOLIDATED F</w:t>
            </w:r>
            <w:r w:rsidRPr="0005525A">
              <w:rPr>
                <w:rFonts w:cs="Arial"/>
                <w:color w:val="000000" w:themeColor="text1"/>
                <w:sz w:val="17"/>
                <w:szCs w:val="17"/>
                <w:cs/>
              </w:rPr>
              <w:t>/</w:t>
            </w:r>
            <w:r w:rsidRPr="0005525A">
              <w:rPr>
                <w:rFonts w:cs="Arial"/>
                <w:color w:val="000000" w:themeColor="text1"/>
                <w:sz w:val="17"/>
                <w:szCs w:val="17"/>
              </w:rPr>
              <w:t>S</w:t>
            </w:r>
          </w:p>
        </w:tc>
        <w:tc>
          <w:tcPr>
            <w:tcW w:w="73" w:type="pct"/>
          </w:tcPr>
          <w:p w14:paraId="1C56644B"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cs/>
                <w:lang w:eastAsia="en-GB"/>
              </w:rPr>
            </w:pPr>
          </w:p>
        </w:tc>
        <w:tc>
          <w:tcPr>
            <w:tcW w:w="1164" w:type="pct"/>
            <w:tcBorders>
              <w:top w:val="single" w:sz="4" w:space="0" w:color="auto"/>
              <w:bottom w:val="single" w:sz="4" w:space="0" w:color="auto"/>
            </w:tcBorders>
          </w:tcPr>
          <w:p w14:paraId="39526039"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cs/>
                <w:lang w:eastAsia="en-GB"/>
              </w:rPr>
            </w:pPr>
            <w:r w:rsidRPr="0005525A">
              <w:rPr>
                <w:rFonts w:cs="Arial"/>
                <w:color w:val="000000" w:themeColor="text1"/>
                <w:sz w:val="17"/>
                <w:szCs w:val="17"/>
              </w:rPr>
              <w:t>SEPARATE F</w:t>
            </w:r>
            <w:r w:rsidRPr="0005525A">
              <w:rPr>
                <w:rFonts w:cs="Arial"/>
                <w:color w:val="000000" w:themeColor="text1"/>
                <w:sz w:val="17"/>
                <w:szCs w:val="17"/>
                <w:cs/>
              </w:rPr>
              <w:t>/</w:t>
            </w:r>
            <w:r w:rsidRPr="0005525A">
              <w:rPr>
                <w:rFonts w:cs="Arial"/>
                <w:color w:val="000000" w:themeColor="text1"/>
                <w:sz w:val="17"/>
                <w:szCs w:val="17"/>
              </w:rPr>
              <w:t>S</w:t>
            </w:r>
          </w:p>
        </w:tc>
      </w:tr>
      <w:tr w:rsidR="007148FA" w:rsidRPr="0005525A" w14:paraId="2F8E8700" w14:textId="77777777" w:rsidTr="00CE6F5C">
        <w:tc>
          <w:tcPr>
            <w:tcW w:w="2645" w:type="pct"/>
          </w:tcPr>
          <w:p w14:paraId="0E21E501" w14:textId="77777777" w:rsidR="00810E26" w:rsidRPr="0005525A" w:rsidRDefault="00810E26" w:rsidP="00CE6F5C">
            <w:pPr>
              <w:tabs>
                <w:tab w:val="clear" w:pos="227"/>
              </w:tabs>
              <w:spacing w:line="360" w:lineRule="auto"/>
              <w:ind w:left="50"/>
              <w:jc w:val="thaiDistribute"/>
              <w:rPr>
                <w:rFonts w:cs="Arial"/>
                <w:color w:val="000000" w:themeColor="text1"/>
                <w:sz w:val="17"/>
                <w:szCs w:val="17"/>
                <w:u w:val="single"/>
              </w:rPr>
            </w:pPr>
            <w:r w:rsidRPr="0005525A">
              <w:rPr>
                <w:rFonts w:cs="Arial"/>
                <w:color w:val="000000" w:themeColor="text1"/>
                <w:sz w:val="17"/>
                <w:szCs w:val="17"/>
                <w:u w:val="single"/>
              </w:rPr>
              <w:t>Commitments of service agreements</w:t>
            </w:r>
          </w:p>
        </w:tc>
        <w:tc>
          <w:tcPr>
            <w:tcW w:w="1119" w:type="pct"/>
            <w:tcBorders>
              <w:top w:val="single" w:sz="4" w:space="0" w:color="auto"/>
            </w:tcBorders>
          </w:tcPr>
          <w:p w14:paraId="455B15A1" w14:textId="77777777" w:rsidR="00810E26" w:rsidRPr="0005525A" w:rsidRDefault="00810E26" w:rsidP="00CE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rPr>
                <w:rFonts w:cs="Arial"/>
                <w:color w:val="000000" w:themeColor="text1"/>
                <w:sz w:val="17"/>
                <w:szCs w:val="17"/>
                <w:cs/>
              </w:rPr>
            </w:pPr>
          </w:p>
        </w:tc>
        <w:tc>
          <w:tcPr>
            <w:tcW w:w="73" w:type="pct"/>
          </w:tcPr>
          <w:p w14:paraId="52599927" w14:textId="77777777" w:rsidR="00810E26" w:rsidRPr="0005525A"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olor w:val="000000" w:themeColor="text1"/>
                <w:sz w:val="17"/>
                <w:szCs w:val="17"/>
                <w:cs/>
                <w:lang w:eastAsia="en-GB"/>
              </w:rPr>
            </w:pPr>
          </w:p>
        </w:tc>
        <w:tc>
          <w:tcPr>
            <w:tcW w:w="1164" w:type="pct"/>
            <w:tcBorders>
              <w:top w:val="single" w:sz="4" w:space="0" w:color="auto"/>
            </w:tcBorders>
          </w:tcPr>
          <w:p w14:paraId="52555AF0" w14:textId="77777777" w:rsidR="00810E26" w:rsidRPr="0005525A" w:rsidRDefault="00810E26" w:rsidP="00CE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cs/>
              </w:rPr>
            </w:pPr>
          </w:p>
        </w:tc>
      </w:tr>
      <w:tr w:rsidR="0008115F" w:rsidRPr="0005525A" w14:paraId="5F724086" w14:textId="77777777" w:rsidTr="00CE6F5C">
        <w:tc>
          <w:tcPr>
            <w:tcW w:w="2645" w:type="pct"/>
          </w:tcPr>
          <w:p w14:paraId="09DDCE5D" w14:textId="35B10C2D" w:rsidR="0008115F" w:rsidRPr="0005525A" w:rsidRDefault="0008115F" w:rsidP="00CE6F5C">
            <w:pPr>
              <w:tabs>
                <w:tab w:val="clear" w:pos="227"/>
              </w:tabs>
              <w:spacing w:line="360" w:lineRule="auto"/>
              <w:ind w:left="50"/>
              <w:jc w:val="thaiDistribute"/>
              <w:rPr>
                <w:rFonts w:cs="Arial"/>
                <w:color w:val="000000" w:themeColor="text1"/>
                <w:sz w:val="17"/>
                <w:szCs w:val="17"/>
                <w:cs/>
              </w:rPr>
            </w:pPr>
            <w:r w:rsidRPr="0005525A">
              <w:rPr>
                <w:rFonts w:cs="Arial"/>
                <w:color w:val="000000" w:themeColor="text1"/>
                <w:sz w:val="17"/>
                <w:szCs w:val="17"/>
              </w:rPr>
              <w:t xml:space="preserve">Due </w:t>
            </w:r>
            <w:proofErr w:type="spellStart"/>
            <w:r w:rsidRPr="0005525A">
              <w:rPr>
                <w:rFonts w:cs="Arial"/>
                <w:color w:val="000000" w:themeColor="text1"/>
                <w:sz w:val="17"/>
                <w:szCs w:val="17"/>
              </w:rPr>
              <w:t>wi</w:t>
            </w:r>
            <w:proofErr w:type="spellEnd"/>
            <w:r w:rsidRPr="0005525A">
              <w:rPr>
                <w:rFonts w:cs="Arial"/>
                <w:color w:val="000000" w:themeColor="text1"/>
                <w:sz w:val="17"/>
                <w:szCs w:val="17"/>
                <w:cs/>
              </w:rPr>
              <w:t>thin 1 year</w:t>
            </w:r>
          </w:p>
        </w:tc>
        <w:tc>
          <w:tcPr>
            <w:tcW w:w="1119" w:type="pct"/>
          </w:tcPr>
          <w:p w14:paraId="1D428494" w14:textId="6903B4CA" w:rsidR="0008115F" w:rsidRPr="0005525A" w:rsidRDefault="0008115F" w:rsidP="00CE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rPr>
                <w:rFonts w:cs="Arial"/>
                <w:color w:val="000000" w:themeColor="text1"/>
                <w:sz w:val="17"/>
                <w:szCs w:val="17"/>
              </w:rPr>
            </w:pPr>
            <w:r w:rsidRPr="0005525A">
              <w:rPr>
                <w:rFonts w:cs="Arial"/>
                <w:color w:val="000000" w:themeColor="text1"/>
                <w:sz w:val="17"/>
                <w:szCs w:val="17"/>
              </w:rPr>
              <w:t>9,941,807</w:t>
            </w:r>
          </w:p>
        </w:tc>
        <w:tc>
          <w:tcPr>
            <w:tcW w:w="73" w:type="pct"/>
          </w:tcPr>
          <w:p w14:paraId="1BE4DD7C" w14:textId="77777777" w:rsidR="0008115F" w:rsidRPr="0005525A" w:rsidRDefault="0008115F" w:rsidP="0008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olor w:val="000000" w:themeColor="text1"/>
                <w:sz w:val="17"/>
                <w:szCs w:val="17"/>
                <w:lang w:eastAsia="en-GB"/>
              </w:rPr>
            </w:pPr>
          </w:p>
        </w:tc>
        <w:tc>
          <w:tcPr>
            <w:tcW w:w="1164" w:type="pct"/>
          </w:tcPr>
          <w:p w14:paraId="3611AEF8" w14:textId="4E3B8E03" w:rsidR="0008115F" w:rsidRPr="0005525A" w:rsidRDefault="0008115F" w:rsidP="00CE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7,568,709</w:t>
            </w:r>
          </w:p>
        </w:tc>
      </w:tr>
      <w:tr w:rsidR="0008115F" w:rsidRPr="0005525A" w14:paraId="4B2FE6EA" w14:textId="77777777" w:rsidTr="00CE6F5C">
        <w:tc>
          <w:tcPr>
            <w:tcW w:w="2645" w:type="pct"/>
          </w:tcPr>
          <w:p w14:paraId="7E9A381F" w14:textId="642CEB32" w:rsidR="0008115F" w:rsidRPr="0005525A" w:rsidRDefault="0008115F" w:rsidP="00CE6F5C">
            <w:pPr>
              <w:tabs>
                <w:tab w:val="clear" w:pos="227"/>
              </w:tabs>
              <w:spacing w:line="360" w:lineRule="auto"/>
              <w:ind w:left="50"/>
              <w:jc w:val="thaiDistribute"/>
              <w:rPr>
                <w:rFonts w:cs="Arial"/>
                <w:color w:val="000000" w:themeColor="text1"/>
                <w:sz w:val="17"/>
                <w:szCs w:val="17"/>
              </w:rPr>
            </w:pPr>
            <w:r w:rsidRPr="0005525A">
              <w:rPr>
                <w:rFonts w:cs="Arial"/>
                <w:color w:val="000000" w:themeColor="text1"/>
                <w:sz w:val="17"/>
                <w:szCs w:val="17"/>
              </w:rPr>
              <w:t>Due after 1 year but within 3 years</w:t>
            </w:r>
          </w:p>
        </w:tc>
        <w:tc>
          <w:tcPr>
            <w:tcW w:w="1119" w:type="pct"/>
          </w:tcPr>
          <w:p w14:paraId="7D67EE06" w14:textId="5DC3E0C1" w:rsidR="0008115F" w:rsidRPr="0005525A" w:rsidRDefault="0008115F" w:rsidP="00CE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rPr>
                <w:rFonts w:cs="Arial"/>
                <w:color w:val="000000" w:themeColor="text1"/>
                <w:sz w:val="17"/>
                <w:szCs w:val="17"/>
              </w:rPr>
            </w:pPr>
            <w:r w:rsidRPr="0005525A">
              <w:rPr>
                <w:rFonts w:cs="Arial"/>
                <w:color w:val="000000" w:themeColor="text1"/>
                <w:sz w:val="17"/>
                <w:szCs w:val="17"/>
              </w:rPr>
              <w:t>5,852,709</w:t>
            </w:r>
          </w:p>
        </w:tc>
        <w:tc>
          <w:tcPr>
            <w:tcW w:w="73" w:type="pct"/>
          </w:tcPr>
          <w:p w14:paraId="17236A9F" w14:textId="77777777" w:rsidR="0008115F" w:rsidRPr="0005525A" w:rsidRDefault="0008115F" w:rsidP="0008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olor w:val="000000" w:themeColor="text1"/>
                <w:sz w:val="17"/>
                <w:szCs w:val="17"/>
                <w:lang w:eastAsia="en-GB"/>
              </w:rPr>
            </w:pPr>
          </w:p>
        </w:tc>
        <w:tc>
          <w:tcPr>
            <w:tcW w:w="1164" w:type="pct"/>
          </w:tcPr>
          <w:p w14:paraId="44BE14C7" w14:textId="3E9239E2" w:rsidR="0008115F" w:rsidRPr="0005525A" w:rsidRDefault="0008115F" w:rsidP="00CE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rPr>
            </w:pPr>
            <w:r w:rsidRPr="0005525A">
              <w:rPr>
                <w:rFonts w:cs="Arial"/>
                <w:color w:val="000000" w:themeColor="text1"/>
                <w:sz w:val="17"/>
                <w:szCs w:val="17"/>
              </w:rPr>
              <w:t>5,852,709</w:t>
            </w:r>
          </w:p>
        </w:tc>
      </w:tr>
      <w:tr w:rsidR="0008115F" w:rsidRPr="0005525A" w14:paraId="280C6347" w14:textId="77777777" w:rsidTr="00CE6F5C">
        <w:tc>
          <w:tcPr>
            <w:tcW w:w="2645" w:type="pct"/>
          </w:tcPr>
          <w:p w14:paraId="2959EE2E" w14:textId="77777777" w:rsidR="0008115F" w:rsidRPr="0005525A" w:rsidRDefault="0008115F" w:rsidP="00CE6F5C">
            <w:pPr>
              <w:tabs>
                <w:tab w:val="clear" w:pos="227"/>
              </w:tabs>
              <w:spacing w:line="360" w:lineRule="auto"/>
              <w:ind w:left="50"/>
              <w:jc w:val="thaiDistribute"/>
              <w:rPr>
                <w:rFonts w:cs="Arial"/>
                <w:b/>
                <w:bCs/>
                <w:color w:val="000000" w:themeColor="text1"/>
                <w:sz w:val="17"/>
                <w:szCs w:val="17"/>
              </w:rPr>
            </w:pPr>
            <w:r w:rsidRPr="0005525A">
              <w:rPr>
                <w:rFonts w:cs="Arial"/>
                <w:b/>
                <w:bCs/>
                <w:color w:val="000000" w:themeColor="text1"/>
                <w:sz w:val="17"/>
                <w:szCs w:val="17"/>
              </w:rPr>
              <w:t>Total</w:t>
            </w:r>
          </w:p>
        </w:tc>
        <w:tc>
          <w:tcPr>
            <w:tcW w:w="1119" w:type="pct"/>
            <w:tcBorders>
              <w:top w:val="single" w:sz="4" w:space="0" w:color="auto"/>
              <w:bottom w:val="single" w:sz="12" w:space="0" w:color="auto"/>
            </w:tcBorders>
          </w:tcPr>
          <w:p w14:paraId="7A13203E" w14:textId="0AC370EA" w:rsidR="0008115F" w:rsidRPr="0005525A" w:rsidRDefault="0008115F" w:rsidP="00CE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rPr>
                <w:rFonts w:cs="Arial"/>
                <w:color w:val="000000" w:themeColor="text1"/>
                <w:sz w:val="17"/>
                <w:szCs w:val="17"/>
              </w:rPr>
            </w:pPr>
            <w:r w:rsidRPr="0005525A">
              <w:rPr>
                <w:rFonts w:cs="Arial"/>
                <w:color w:val="000000" w:themeColor="text1"/>
                <w:sz w:val="17"/>
                <w:szCs w:val="17"/>
              </w:rPr>
              <w:t>15,794,516</w:t>
            </w:r>
          </w:p>
        </w:tc>
        <w:tc>
          <w:tcPr>
            <w:tcW w:w="73" w:type="pct"/>
          </w:tcPr>
          <w:p w14:paraId="4AC8D9F1" w14:textId="77777777" w:rsidR="0008115F" w:rsidRPr="0005525A" w:rsidRDefault="0008115F" w:rsidP="0008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olor w:val="000000" w:themeColor="text1"/>
                <w:sz w:val="17"/>
                <w:szCs w:val="17"/>
                <w:lang w:eastAsia="en-GB"/>
              </w:rPr>
            </w:pPr>
          </w:p>
        </w:tc>
        <w:tc>
          <w:tcPr>
            <w:tcW w:w="1164" w:type="pct"/>
            <w:tcBorders>
              <w:top w:val="single" w:sz="4" w:space="0" w:color="auto"/>
              <w:bottom w:val="single" w:sz="12" w:space="0" w:color="auto"/>
            </w:tcBorders>
          </w:tcPr>
          <w:p w14:paraId="165DD04A" w14:textId="06CF845F" w:rsidR="0008115F" w:rsidRPr="0005525A" w:rsidRDefault="0008115F" w:rsidP="00CE6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4"/>
              </w:tabs>
              <w:spacing w:line="360" w:lineRule="auto"/>
              <w:rPr>
                <w:rFonts w:cs="Arial"/>
                <w:color w:val="000000" w:themeColor="text1"/>
                <w:sz w:val="17"/>
                <w:szCs w:val="17"/>
                <w:cs/>
              </w:rPr>
            </w:pPr>
            <w:r w:rsidRPr="0005525A">
              <w:rPr>
                <w:rFonts w:cs="Arial"/>
                <w:color w:val="000000" w:themeColor="text1"/>
                <w:sz w:val="17"/>
                <w:szCs w:val="17"/>
              </w:rPr>
              <w:t>13,421,418</w:t>
            </w:r>
          </w:p>
        </w:tc>
      </w:tr>
    </w:tbl>
    <w:p w14:paraId="2D69EB2F" w14:textId="77777777" w:rsidR="009F0D22" w:rsidRPr="0005525A" w:rsidRDefault="009F0D22" w:rsidP="009F0D22">
      <w:pPr>
        <w:pStyle w:val="ListParagraph"/>
        <w:spacing w:after="0" w:line="360" w:lineRule="auto"/>
        <w:ind w:left="540"/>
        <w:contextualSpacing w:val="0"/>
        <w:jc w:val="thaiDistribute"/>
        <w:rPr>
          <w:rFonts w:ascii="Arial" w:hAnsi="Arial" w:cs="Arial"/>
          <w:color w:val="000000" w:themeColor="text1"/>
          <w:sz w:val="6"/>
          <w:szCs w:val="6"/>
        </w:rPr>
      </w:pPr>
    </w:p>
    <w:p w14:paraId="17502787" w14:textId="33F1DD62" w:rsidR="00810E26" w:rsidRPr="0005525A" w:rsidRDefault="00810E26" w:rsidP="009E0BF6">
      <w:pPr>
        <w:pStyle w:val="ListParagraph"/>
        <w:numPr>
          <w:ilvl w:val="0"/>
          <w:numId w:val="23"/>
        </w:numPr>
        <w:spacing w:after="0" w:line="360" w:lineRule="auto"/>
        <w:ind w:left="540" w:hanging="180"/>
        <w:contextualSpacing w:val="0"/>
        <w:jc w:val="thaiDistribute"/>
        <w:rPr>
          <w:rFonts w:ascii="Arial" w:hAnsi="Arial" w:cs="Arial"/>
          <w:color w:val="000000" w:themeColor="text1"/>
          <w:sz w:val="20"/>
          <w:szCs w:val="20"/>
        </w:rPr>
      </w:pPr>
      <w:r w:rsidRPr="0005525A">
        <w:rPr>
          <w:rFonts w:ascii="Arial" w:hAnsi="Arial" w:cs="Arial"/>
          <w:color w:val="000000" w:themeColor="text1"/>
          <w:spacing w:val="-2"/>
          <w:sz w:val="20"/>
          <w:szCs w:val="20"/>
        </w:rPr>
        <w:lastRenderedPageBreak/>
        <w:t xml:space="preserve">The Group has contingent liabilities for letters of guarantee issued by a bank to customers for guarantee against the performance contracts in the consolidated financial statements amounting to Baht </w:t>
      </w:r>
      <w:r w:rsidR="0008115F" w:rsidRPr="0005525A">
        <w:rPr>
          <w:rFonts w:ascii="Arial" w:hAnsi="Arial" w:cs="Arial"/>
          <w:color w:val="000000" w:themeColor="text1"/>
          <w:spacing w:val="-2"/>
          <w:sz w:val="20"/>
          <w:szCs w:val="20"/>
        </w:rPr>
        <w:t>9.76</w:t>
      </w:r>
      <w:r w:rsidR="00DD72E9" w:rsidRPr="0005525A">
        <w:rPr>
          <w:rFonts w:ascii="Arial" w:hAnsi="Arial" w:cs="Arial"/>
          <w:color w:val="000000" w:themeColor="text1"/>
          <w:spacing w:val="-2"/>
          <w:sz w:val="20"/>
          <w:szCs w:val="20"/>
        </w:rPr>
        <w:t xml:space="preserve"> </w:t>
      </w:r>
      <w:r w:rsidRPr="0005525A">
        <w:rPr>
          <w:rFonts w:ascii="Arial" w:hAnsi="Arial" w:cs="Arial"/>
          <w:color w:val="000000" w:themeColor="text1"/>
          <w:spacing w:val="-2"/>
          <w:sz w:val="20"/>
          <w:szCs w:val="20"/>
        </w:rPr>
        <w:t xml:space="preserve">million and in the separate financial statements amounting to Baht </w:t>
      </w:r>
      <w:r w:rsidR="0008115F" w:rsidRPr="0005525A">
        <w:rPr>
          <w:rFonts w:ascii="Arial" w:hAnsi="Arial" w:cs="Arial"/>
          <w:color w:val="000000" w:themeColor="text1"/>
          <w:spacing w:val="-2"/>
          <w:sz w:val="20"/>
          <w:szCs w:val="20"/>
        </w:rPr>
        <w:t>9.76</w:t>
      </w:r>
      <w:r w:rsidRPr="0005525A">
        <w:rPr>
          <w:rFonts w:ascii="Arial" w:hAnsi="Arial" w:cs="Arial"/>
          <w:color w:val="000000" w:themeColor="text1"/>
          <w:spacing w:val="-2"/>
          <w:sz w:val="20"/>
          <w:szCs w:val="20"/>
        </w:rPr>
        <w:t xml:space="preserve"> million which guaranteed by </w:t>
      </w:r>
      <w:r w:rsidRPr="0005525A">
        <w:rPr>
          <w:rFonts w:ascii="Arial" w:hAnsi="Arial" w:cs="Arial"/>
          <w:color w:val="000000" w:themeColor="text1"/>
          <w:sz w:val="20"/>
          <w:szCs w:val="20"/>
        </w:rPr>
        <w:t>bank deposit as mentioned in note no. 7.</w:t>
      </w:r>
      <w:r w:rsidR="008F0CB3" w:rsidRPr="0005525A">
        <w:rPr>
          <w:rFonts w:ascii="Arial" w:hAnsi="Arial" w:cs="Arial"/>
          <w:color w:val="000000" w:themeColor="text1"/>
          <w:sz w:val="20"/>
          <w:szCs w:val="20"/>
          <w:cs/>
        </w:rPr>
        <w:t>4</w:t>
      </w:r>
      <w:r w:rsidRPr="0005525A">
        <w:rPr>
          <w:rFonts w:ascii="Arial" w:hAnsi="Arial" w:cs="Arial"/>
          <w:color w:val="000000" w:themeColor="text1"/>
          <w:sz w:val="20"/>
          <w:szCs w:val="20"/>
        </w:rPr>
        <w:t>.</w:t>
      </w:r>
    </w:p>
    <w:p w14:paraId="790934B7" w14:textId="77777777" w:rsidR="00810E26" w:rsidRPr="0005525A" w:rsidRDefault="00810E26" w:rsidP="00207862">
      <w:pPr>
        <w:spacing w:line="360" w:lineRule="auto"/>
        <w:rPr>
          <w:rFonts w:cs="Arial"/>
          <w:color w:val="000000" w:themeColor="text1"/>
          <w:sz w:val="10"/>
          <w:szCs w:val="10"/>
        </w:rPr>
      </w:pPr>
    </w:p>
    <w:p w14:paraId="7138460A" w14:textId="1F0711AD" w:rsidR="00810E26" w:rsidRPr="0005525A" w:rsidRDefault="00810E26" w:rsidP="009E0BF6">
      <w:pPr>
        <w:pStyle w:val="ListParagraph"/>
        <w:numPr>
          <w:ilvl w:val="0"/>
          <w:numId w:val="23"/>
        </w:numPr>
        <w:spacing w:after="0" w:line="360" w:lineRule="auto"/>
        <w:ind w:left="540" w:hanging="180"/>
        <w:contextualSpacing w:val="0"/>
        <w:jc w:val="thaiDistribute"/>
        <w:rPr>
          <w:rFonts w:ascii="Arial" w:hAnsi="Arial" w:cs="Arial"/>
          <w:color w:val="000000" w:themeColor="text1"/>
          <w:sz w:val="20"/>
          <w:szCs w:val="20"/>
        </w:rPr>
      </w:pPr>
      <w:r w:rsidRPr="0005525A">
        <w:rPr>
          <w:rFonts w:ascii="Arial" w:hAnsi="Arial" w:cs="Arial"/>
          <w:color w:val="000000" w:themeColor="text1"/>
          <w:sz w:val="20"/>
          <w:szCs w:val="20"/>
        </w:rPr>
        <w:t xml:space="preserve">As </w:t>
      </w:r>
      <w:proofErr w:type="gramStart"/>
      <w:r w:rsidRPr="0005525A">
        <w:rPr>
          <w:rFonts w:ascii="Arial" w:hAnsi="Arial" w:cs="Arial"/>
          <w:color w:val="000000" w:themeColor="text1"/>
          <w:sz w:val="20"/>
          <w:szCs w:val="20"/>
        </w:rPr>
        <w:t>at</w:t>
      </w:r>
      <w:proofErr w:type="gramEnd"/>
      <w:r w:rsidRPr="0005525A">
        <w:rPr>
          <w:rFonts w:ascii="Arial" w:hAnsi="Arial" w:cs="Arial"/>
          <w:color w:val="000000" w:themeColor="text1"/>
          <w:sz w:val="20"/>
          <w:szCs w:val="20"/>
        </w:rPr>
        <w:t xml:space="preserve"> 31 December 202</w:t>
      </w:r>
      <w:r w:rsidR="00F61F12" w:rsidRPr="0005525A">
        <w:rPr>
          <w:rFonts w:ascii="Arial" w:hAnsi="Arial" w:cs="Arial"/>
          <w:color w:val="000000" w:themeColor="text1"/>
          <w:sz w:val="20"/>
          <w:szCs w:val="20"/>
        </w:rPr>
        <w:t>5</w:t>
      </w:r>
      <w:r w:rsidRPr="0005525A">
        <w:rPr>
          <w:rFonts w:ascii="Arial" w:hAnsi="Arial" w:cs="Arial"/>
          <w:color w:val="000000" w:themeColor="text1"/>
          <w:sz w:val="20"/>
          <w:szCs w:val="20"/>
        </w:rPr>
        <w:t>, the credit facilities of the Group are as follows:</w:t>
      </w:r>
    </w:p>
    <w:tbl>
      <w:tblPr>
        <w:tblW w:w="4629" w:type="pct"/>
        <w:tblInd w:w="504" w:type="dxa"/>
        <w:tblBorders>
          <w:bottom w:val="double" w:sz="4" w:space="0" w:color="auto"/>
        </w:tblBorders>
        <w:tblLayout w:type="fixed"/>
        <w:tblCellMar>
          <w:left w:w="72" w:type="dxa"/>
          <w:right w:w="72" w:type="dxa"/>
        </w:tblCellMar>
        <w:tblLook w:val="04A0" w:firstRow="1" w:lastRow="0" w:firstColumn="1" w:lastColumn="0" w:noHBand="0" w:noVBand="1"/>
      </w:tblPr>
      <w:tblGrid>
        <w:gridCol w:w="2042"/>
        <w:gridCol w:w="914"/>
        <w:gridCol w:w="914"/>
        <w:gridCol w:w="914"/>
        <w:gridCol w:w="1006"/>
        <w:gridCol w:w="823"/>
        <w:gridCol w:w="1006"/>
        <w:gridCol w:w="1007"/>
      </w:tblGrid>
      <w:tr w:rsidR="007148FA" w:rsidRPr="0005525A" w14:paraId="64509DAD" w14:textId="77777777" w:rsidTr="00956E71">
        <w:trPr>
          <w:trHeight w:val="233"/>
        </w:trPr>
        <w:tc>
          <w:tcPr>
            <w:tcW w:w="2042" w:type="dxa"/>
            <w:tcBorders>
              <w:top w:val="nil"/>
              <w:left w:val="nil"/>
              <w:bottom w:val="nil"/>
              <w:right w:val="nil"/>
            </w:tcBorders>
          </w:tcPr>
          <w:p w14:paraId="41223CBF" w14:textId="77777777" w:rsidR="00926026" w:rsidRPr="0005525A" w:rsidRDefault="00926026" w:rsidP="00956E71">
            <w:pPr>
              <w:spacing w:line="360" w:lineRule="auto"/>
              <w:ind w:left="-38" w:right="-50"/>
              <w:jc w:val="thaiDistribute"/>
              <w:rPr>
                <w:rFonts w:cs="Arial"/>
                <w:color w:val="000000" w:themeColor="text1"/>
                <w:sz w:val="17"/>
                <w:szCs w:val="17"/>
                <w:cs/>
                <w:lang w:eastAsia="en-GB"/>
              </w:rPr>
            </w:pPr>
          </w:p>
        </w:tc>
        <w:tc>
          <w:tcPr>
            <w:tcW w:w="6584" w:type="dxa"/>
            <w:gridSpan w:val="7"/>
            <w:tcBorders>
              <w:bottom w:val="nil"/>
            </w:tcBorders>
          </w:tcPr>
          <w:p w14:paraId="30E535E0" w14:textId="77777777" w:rsidR="00926026" w:rsidRPr="0005525A" w:rsidRDefault="00926026" w:rsidP="00DD72E9">
            <w:pPr>
              <w:pStyle w:val="BodyText"/>
              <w:pBdr>
                <w:bottom w:val="single" w:sz="4" w:space="1" w:color="auto"/>
              </w:pBdr>
              <w:spacing w:after="0" w:line="360" w:lineRule="auto"/>
              <w:jc w:val="right"/>
              <w:rPr>
                <w:rFonts w:cs="Arial"/>
                <w:color w:val="000000" w:themeColor="text1"/>
                <w:sz w:val="17"/>
                <w:szCs w:val="17"/>
              </w:rPr>
            </w:pPr>
            <w:r w:rsidRPr="0005525A">
              <w:rPr>
                <w:rFonts w:cs="Arial"/>
                <w:snapToGrid w:val="0"/>
                <w:color w:val="000000" w:themeColor="text1"/>
                <w:sz w:val="17"/>
                <w:szCs w:val="17"/>
                <w:lang w:eastAsia="th-TH"/>
              </w:rPr>
              <w:t>(</w:t>
            </w:r>
            <w:proofErr w:type="gramStart"/>
            <w:r w:rsidRPr="0005525A">
              <w:rPr>
                <w:rFonts w:cs="Arial"/>
                <w:snapToGrid w:val="0"/>
                <w:color w:val="000000" w:themeColor="text1"/>
                <w:sz w:val="17"/>
                <w:szCs w:val="17"/>
                <w:lang w:eastAsia="th-TH"/>
              </w:rPr>
              <w:t>Unit :</w:t>
            </w:r>
            <w:proofErr w:type="gramEnd"/>
            <w:r w:rsidRPr="0005525A">
              <w:rPr>
                <w:rFonts w:cs="Arial"/>
                <w:snapToGrid w:val="0"/>
                <w:color w:val="000000" w:themeColor="text1"/>
                <w:sz w:val="17"/>
                <w:szCs w:val="17"/>
                <w:lang w:eastAsia="th-TH"/>
              </w:rPr>
              <w:t xml:space="preserve"> Million Baht)</w:t>
            </w:r>
          </w:p>
        </w:tc>
      </w:tr>
      <w:tr w:rsidR="007148FA" w:rsidRPr="0005525A" w14:paraId="21671413" w14:textId="77777777" w:rsidTr="00956E71">
        <w:trPr>
          <w:trHeight w:val="233"/>
        </w:trPr>
        <w:tc>
          <w:tcPr>
            <w:tcW w:w="2042" w:type="dxa"/>
            <w:tcBorders>
              <w:top w:val="nil"/>
              <w:left w:val="nil"/>
              <w:bottom w:val="nil"/>
              <w:right w:val="nil"/>
            </w:tcBorders>
          </w:tcPr>
          <w:p w14:paraId="03BDE4BF" w14:textId="77777777" w:rsidR="00810E26" w:rsidRPr="0005525A" w:rsidRDefault="00810E26" w:rsidP="00956E71">
            <w:pPr>
              <w:spacing w:line="360" w:lineRule="auto"/>
              <w:ind w:left="-38" w:right="-50"/>
              <w:jc w:val="thaiDistribute"/>
              <w:rPr>
                <w:rFonts w:cs="Arial"/>
                <w:color w:val="000000" w:themeColor="text1"/>
                <w:sz w:val="17"/>
                <w:szCs w:val="17"/>
                <w:cs/>
                <w:lang w:eastAsia="en-GB"/>
              </w:rPr>
            </w:pPr>
          </w:p>
        </w:tc>
        <w:tc>
          <w:tcPr>
            <w:tcW w:w="914" w:type="dxa"/>
            <w:tcBorders>
              <w:bottom w:val="nil"/>
            </w:tcBorders>
          </w:tcPr>
          <w:p w14:paraId="26FD2045" w14:textId="77777777" w:rsidR="00810E26" w:rsidRPr="0005525A" w:rsidRDefault="00810E26" w:rsidP="00926026">
            <w:pPr>
              <w:pStyle w:val="BodyText"/>
              <w:spacing w:after="0" w:line="360" w:lineRule="auto"/>
              <w:jc w:val="center"/>
              <w:rPr>
                <w:rFonts w:cs="Arial"/>
                <w:color w:val="000000" w:themeColor="text1"/>
                <w:sz w:val="17"/>
                <w:szCs w:val="17"/>
              </w:rPr>
            </w:pPr>
          </w:p>
        </w:tc>
        <w:tc>
          <w:tcPr>
            <w:tcW w:w="2834" w:type="dxa"/>
            <w:gridSpan w:val="3"/>
            <w:tcBorders>
              <w:bottom w:val="nil"/>
            </w:tcBorders>
            <w:hideMark/>
          </w:tcPr>
          <w:p w14:paraId="57CBC956" w14:textId="77777777" w:rsidR="00810E26" w:rsidRPr="0005525A" w:rsidRDefault="00810E26" w:rsidP="00DD72E9">
            <w:pPr>
              <w:pStyle w:val="BodyText"/>
              <w:pBdr>
                <w:bottom w:val="single" w:sz="4" w:space="1" w:color="auto"/>
              </w:pBdr>
              <w:spacing w:after="0" w:line="360" w:lineRule="auto"/>
              <w:jc w:val="center"/>
              <w:rPr>
                <w:rFonts w:cs="Arial"/>
                <w:color w:val="000000" w:themeColor="text1"/>
                <w:sz w:val="17"/>
                <w:szCs w:val="17"/>
                <w:cs/>
                <w:lang w:eastAsia="en-GB"/>
              </w:rPr>
            </w:pPr>
            <w:r w:rsidRPr="0005525A">
              <w:rPr>
                <w:rFonts w:cs="Arial"/>
                <w:color w:val="000000" w:themeColor="text1"/>
                <w:sz w:val="17"/>
                <w:szCs w:val="17"/>
              </w:rPr>
              <w:t>CONSOLIDATED F/S</w:t>
            </w:r>
          </w:p>
        </w:tc>
        <w:tc>
          <w:tcPr>
            <w:tcW w:w="2836" w:type="dxa"/>
            <w:gridSpan w:val="3"/>
            <w:tcBorders>
              <w:top w:val="nil"/>
              <w:bottom w:val="nil"/>
            </w:tcBorders>
            <w:hideMark/>
          </w:tcPr>
          <w:p w14:paraId="3FF7D304" w14:textId="77777777" w:rsidR="00810E26" w:rsidRPr="0005525A"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05525A">
              <w:rPr>
                <w:rFonts w:cs="Arial"/>
                <w:color w:val="000000" w:themeColor="text1"/>
                <w:sz w:val="17"/>
                <w:szCs w:val="17"/>
              </w:rPr>
              <w:t>SEPARATE F/S</w:t>
            </w:r>
          </w:p>
        </w:tc>
      </w:tr>
      <w:tr w:rsidR="007148FA" w:rsidRPr="0005525A" w14:paraId="02711804" w14:textId="77777777" w:rsidTr="00956E71">
        <w:trPr>
          <w:trHeight w:val="180"/>
        </w:trPr>
        <w:tc>
          <w:tcPr>
            <w:tcW w:w="2042" w:type="dxa"/>
            <w:tcBorders>
              <w:top w:val="nil"/>
              <w:left w:val="nil"/>
              <w:bottom w:val="nil"/>
              <w:right w:val="nil"/>
            </w:tcBorders>
          </w:tcPr>
          <w:p w14:paraId="0A79EBA8" w14:textId="77777777" w:rsidR="00810E26" w:rsidRPr="0005525A" w:rsidRDefault="00810E26" w:rsidP="00956E71">
            <w:pPr>
              <w:spacing w:line="360" w:lineRule="auto"/>
              <w:ind w:left="-38" w:right="-50"/>
              <w:jc w:val="thaiDistribute"/>
              <w:rPr>
                <w:rFonts w:cs="Arial"/>
                <w:color w:val="000000" w:themeColor="text1"/>
                <w:sz w:val="17"/>
                <w:szCs w:val="17"/>
                <w:lang w:eastAsia="en-GB"/>
              </w:rPr>
            </w:pPr>
          </w:p>
        </w:tc>
        <w:tc>
          <w:tcPr>
            <w:tcW w:w="914" w:type="dxa"/>
            <w:tcBorders>
              <w:top w:val="nil"/>
              <w:bottom w:val="nil"/>
            </w:tcBorders>
          </w:tcPr>
          <w:p w14:paraId="02523BD7" w14:textId="77777777" w:rsidR="00810E26" w:rsidRPr="0005525A" w:rsidRDefault="00810E26" w:rsidP="00DD72E9">
            <w:pPr>
              <w:pStyle w:val="BodyText"/>
              <w:pBdr>
                <w:bottom w:val="single" w:sz="4" w:space="1" w:color="auto"/>
              </w:pBdr>
              <w:spacing w:after="0" w:line="360" w:lineRule="auto"/>
              <w:jc w:val="center"/>
              <w:rPr>
                <w:rFonts w:cs="Arial"/>
                <w:color w:val="000000" w:themeColor="text1"/>
                <w:sz w:val="17"/>
                <w:szCs w:val="17"/>
              </w:rPr>
            </w:pPr>
            <w:r w:rsidRPr="0005525A">
              <w:rPr>
                <w:rFonts w:cs="Arial"/>
                <w:color w:val="000000" w:themeColor="text1"/>
                <w:sz w:val="17"/>
                <w:szCs w:val="17"/>
              </w:rPr>
              <w:t>Currency</w:t>
            </w:r>
          </w:p>
        </w:tc>
        <w:tc>
          <w:tcPr>
            <w:tcW w:w="914" w:type="dxa"/>
            <w:tcBorders>
              <w:top w:val="nil"/>
              <w:bottom w:val="nil"/>
            </w:tcBorders>
            <w:vAlign w:val="bottom"/>
            <w:hideMark/>
          </w:tcPr>
          <w:p w14:paraId="27CE563D" w14:textId="77777777" w:rsidR="00810E26" w:rsidRPr="0005525A"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05525A">
              <w:rPr>
                <w:rFonts w:cs="Arial"/>
                <w:color w:val="000000" w:themeColor="text1"/>
                <w:sz w:val="17"/>
                <w:szCs w:val="17"/>
              </w:rPr>
              <w:t>Total</w:t>
            </w:r>
          </w:p>
        </w:tc>
        <w:tc>
          <w:tcPr>
            <w:tcW w:w="914" w:type="dxa"/>
            <w:tcBorders>
              <w:top w:val="nil"/>
              <w:bottom w:val="nil"/>
            </w:tcBorders>
            <w:hideMark/>
          </w:tcPr>
          <w:p w14:paraId="31CF1F4E" w14:textId="77777777" w:rsidR="00810E26" w:rsidRPr="0005525A"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05525A">
              <w:rPr>
                <w:rFonts w:cs="Arial"/>
                <w:color w:val="000000" w:themeColor="text1"/>
                <w:sz w:val="17"/>
                <w:szCs w:val="17"/>
              </w:rPr>
              <w:t>Utilised</w:t>
            </w:r>
          </w:p>
        </w:tc>
        <w:tc>
          <w:tcPr>
            <w:tcW w:w="1006" w:type="dxa"/>
            <w:tcBorders>
              <w:top w:val="nil"/>
              <w:bottom w:val="nil"/>
            </w:tcBorders>
            <w:vAlign w:val="bottom"/>
            <w:hideMark/>
          </w:tcPr>
          <w:p w14:paraId="71F0C634" w14:textId="77777777" w:rsidR="00810E26" w:rsidRPr="0005525A"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05525A">
              <w:rPr>
                <w:rFonts w:cs="Arial"/>
                <w:color w:val="000000" w:themeColor="text1"/>
                <w:sz w:val="17"/>
                <w:szCs w:val="17"/>
              </w:rPr>
              <w:t>Remained</w:t>
            </w:r>
          </w:p>
        </w:tc>
        <w:tc>
          <w:tcPr>
            <w:tcW w:w="823" w:type="dxa"/>
            <w:tcBorders>
              <w:top w:val="nil"/>
              <w:bottom w:val="nil"/>
            </w:tcBorders>
            <w:vAlign w:val="bottom"/>
            <w:hideMark/>
          </w:tcPr>
          <w:p w14:paraId="3CF0B50C" w14:textId="77777777" w:rsidR="00810E26" w:rsidRPr="0005525A"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05525A">
              <w:rPr>
                <w:rFonts w:cs="Arial"/>
                <w:color w:val="000000" w:themeColor="text1"/>
                <w:sz w:val="17"/>
                <w:szCs w:val="17"/>
              </w:rPr>
              <w:t>Total</w:t>
            </w:r>
          </w:p>
        </w:tc>
        <w:tc>
          <w:tcPr>
            <w:tcW w:w="1006" w:type="dxa"/>
            <w:tcBorders>
              <w:top w:val="nil"/>
              <w:bottom w:val="nil"/>
            </w:tcBorders>
            <w:hideMark/>
          </w:tcPr>
          <w:p w14:paraId="795E6672" w14:textId="77777777" w:rsidR="00810E26" w:rsidRPr="0005525A"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05525A">
              <w:rPr>
                <w:rFonts w:cs="Arial"/>
                <w:color w:val="000000" w:themeColor="text1"/>
                <w:sz w:val="17"/>
                <w:szCs w:val="17"/>
              </w:rPr>
              <w:t>Utilised</w:t>
            </w:r>
          </w:p>
        </w:tc>
        <w:tc>
          <w:tcPr>
            <w:tcW w:w="1007" w:type="dxa"/>
            <w:tcBorders>
              <w:top w:val="nil"/>
              <w:bottom w:val="nil"/>
            </w:tcBorders>
            <w:vAlign w:val="bottom"/>
            <w:hideMark/>
          </w:tcPr>
          <w:p w14:paraId="358D227E" w14:textId="77777777" w:rsidR="00810E26" w:rsidRPr="0005525A"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05525A">
              <w:rPr>
                <w:rFonts w:cs="Arial"/>
                <w:color w:val="000000" w:themeColor="text1"/>
                <w:sz w:val="17"/>
                <w:szCs w:val="17"/>
              </w:rPr>
              <w:t>Remained</w:t>
            </w:r>
          </w:p>
        </w:tc>
      </w:tr>
      <w:tr w:rsidR="007148FA" w:rsidRPr="0005525A" w14:paraId="3208F8D7" w14:textId="77777777" w:rsidTr="00956E71">
        <w:tc>
          <w:tcPr>
            <w:tcW w:w="2042" w:type="dxa"/>
            <w:hideMark/>
          </w:tcPr>
          <w:p w14:paraId="47B2F592" w14:textId="77777777" w:rsidR="0088756F" w:rsidRPr="0005525A" w:rsidRDefault="0088756F" w:rsidP="0088756F">
            <w:pPr>
              <w:spacing w:line="360" w:lineRule="auto"/>
              <w:ind w:left="-38" w:right="-50"/>
              <w:jc w:val="thaiDistribute"/>
              <w:rPr>
                <w:rFonts w:cs="Arial"/>
                <w:color w:val="000000" w:themeColor="text1"/>
                <w:sz w:val="17"/>
                <w:szCs w:val="17"/>
                <w:lang w:eastAsia="en-GB"/>
              </w:rPr>
            </w:pPr>
            <w:r w:rsidRPr="0005525A">
              <w:rPr>
                <w:rFonts w:cs="Arial"/>
                <w:color w:val="000000" w:themeColor="text1"/>
                <w:sz w:val="17"/>
                <w:szCs w:val="17"/>
                <w:lang w:eastAsia="en-GB"/>
              </w:rPr>
              <w:t>Bank overdraft</w:t>
            </w:r>
          </w:p>
        </w:tc>
        <w:tc>
          <w:tcPr>
            <w:tcW w:w="914" w:type="dxa"/>
          </w:tcPr>
          <w:p w14:paraId="3783AAA6" w14:textId="77777777" w:rsidR="0088756F" w:rsidRPr="0005525A" w:rsidRDefault="0088756F" w:rsidP="0088756F">
            <w:pPr>
              <w:spacing w:line="360" w:lineRule="auto"/>
              <w:ind w:left="-16" w:right="-43"/>
              <w:jc w:val="center"/>
              <w:rPr>
                <w:rFonts w:cs="Arial"/>
                <w:color w:val="000000" w:themeColor="text1"/>
                <w:sz w:val="17"/>
                <w:szCs w:val="17"/>
              </w:rPr>
            </w:pPr>
            <w:r w:rsidRPr="0005525A">
              <w:rPr>
                <w:rFonts w:cs="Arial"/>
                <w:color w:val="000000" w:themeColor="text1"/>
                <w:sz w:val="17"/>
                <w:szCs w:val="17"/>
              </w:rPr>
              <w:t>Baht</w:t>
            </w:r>
          </w:p>
        </w:tc>
        <w:tc>
          <w:tcPr>
            <w:tcW w:w="914" w:type="dxa"/>
            <w:tcBorders>
              <w:top w:val="nil"/>
              <w:left w:val="nil"/>
              <w:bottom w:val="nil"/>
              <w:right w:val="nil"/>
            </w:tcBorders>
          </w:tcPr>
          <w:p w14:paraId="51366D28" w14:textId="5BB13C55"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9</w:t>
            </w:r>
            <w:r w:rsidRPr="0005525A">
              <w:rPr>
                <w:rFonts w:cs="Arial"/>
                <w:color w:val="000000" w:themeColor="text1"/>
                <w:sz w:val="17"/>
                <w:szCs w:val="17"/>
                <w:cs/>
              </w:rPr>
              <w:t>.</w:t>
            </w:r>
            <w:r w:rsidRPr="0005525A">
              <w:rPr>
                <w:rFonts w:cs="Arial"/>
                <w:color w:val="000000" w:themeColor="text1"/>
                <w:sz w:val="17"/>
                <w:szCs w:val="17"/>
              </w:rPr>
              <w:t>70</w:t>
            </w:r>
          </w:p>
        </w:tc>
        <w:tc>
          <w:tcPr>
            <w:tcW w:w="914" w:type="dxa"/>
            <w:tcBorders>
              <w:top w:val="nil"/>
              <w:left w:val="nil"/>
              <w:bottom w:val="nil"/>
              <w:right w:val="nil"/>
            </w:tcBorders>
          </w:tcPr>
          <w:p w14:paraId="300682FB" w14:textId="5ADB8223"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lang w:eastAsia="en-GB"/>
              </w:rPr>
            </w:pPr>
            <w:r w:rsidRPr="0005525A">
              <w:rPr>
                <w:rFonts w:cs="Arial"/>
                <w:color w:val="000000" w:themeColor="text1"/>
                <w:sz w:val="17"/>
                <w:szCs w:val="17"/>
              </w:rPr>
              <w:t>-</w:t>
            </w:r>
          </w:p>
        </w:tc>
        <w:tc>
          <w:tcPr>
            <w:tcW w:w="1006" w:type="dxa"/>
            <w:tcBorders>
              <w:top w:val="nil"/>
              <w:left w:val="nil"/>
              <w:bottom w:val="nil"/>
              <w:right w:val="nil"/>
            </w:tcBorders>
          </w:tcPr>
          <w:p w14:paraId="04DB9CCC" w14:textId="03922385"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olor w:val="000000" w:themeColor="text1"/>
                <w:sz w:val="17"/>
                <w:szCs w:val="17"/>
                <w:cs/>
                <w:lang w:eastAsia="en-GB"/>
              </w:rPr>
            </w:pPr>
            <w:r w:rsidRPr="0005525A">
              <w:rPr>
                <w:rFonts w:cs="Arial"/>
                <w:color w:val="000000" w:themeColor="text1"/>
                <w:sz w:val="17"/>
                <w:szCs w:val="17"/>
              </w:rPr>
              <w:t>9.70</w:t>
            </w:r>
          </w:p>
        </w:tc>
        <w:tc>
          <w:tcPr>
            <w:tcW w:w="823" w:type="dxa"/>
            <w:tcBorders>
              <w:top w:val="nil"/>
              <w:left w:val="nil"/>
              <w:bottom w:val="nil"/>
              <w:right w:val="nil"/>
            </w:tcBorders>
          </w:tcPr>
          <w:p w14:paraId="781AE7C4" w14:textId="1DAB27F8"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9</w:t>
            </w:r>
            <w:r w:rsidRPr="0005525A">
              <w:rPr>
                <w:rFonts w:cs="Arial"/>
                <w:color w:val="000000" w:themeColor="text1"/>
                <w:sz w:val="17"/>
                <w:szCs w:val="17"/>
                <w:cs/>
              </w:rPr>
              <w:t>.</w:t>
            </w:r>
            <w:r w:rsidRPr="0005525A">
              <w:rPr>
                <w:rFonts w:cs="Arial"/>
                <w:color w:val="000000" w:themeColor="text1"/>
                <w:sz w:val="17"/>
                <w:szCs w:val="17"/>
              </w:rPr>
              <w:t>70</w:t>
            </w:r>
          </w:p>
        </w:tc>
        <w:tc>
          <w:tcPr>
            <w:tcW w:w="1006" w:type="dxa"/>
            <w:tcBorders>
              <w:top w:val="nil"/>
              <w:left w:val="nil"/>
              <w:bottom w:val="nil"/>
              <w:right w:val="nil"/>
            </w:tcBorders>
          </w:tcPr>
          <w:p w14:paraId="3B3A4A1B" w14:textId="27EC24A8"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lang w:eastAsia="en-GB"/>
              </w:rPr>
            </w:pPr>
            <w:r w:rsidRPr="0005525A">
              <w:rPr>
                <w:rFonts w:cs="Arial"/>
                <w:color w:val="000000" w:themeColor="text1"/>
                <w:sz w:val="17"/>
                <w:szCs w:val="17"/>
              </w:rPr>
              <w:t>-</w:t>
            </w:r>
          </w:p>
        </w:tc>
        <w:tc>
          <w:tcPr>
            <w:tcW w:w="1007" w:type="dxa"/>
            <w:tcBorders>
              <w:top w:val="nil"/>
              <w:left w:val="nil"/>
              <w:bottom w:val="nil"/>
              <w:right w:val="nil"/>
            </w:tcBorders>
          </w:tcPr>
          <w:p w14:paraId="4639CA0C" w14:textId="229D6B36"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9.70</w:t>
            </w:r>
          </w:p>
        </w:tc>
      </w:tr>
      <w:tr w:rsidR="007148FA" w:rsidRPr="0005525A" w14:paraId="1DD3E01F" w14:textId="77777777" w:rsidTr="00956E71">
        <w:trPr>
          <w:trHeight w:val="107"/>
        </w:trPr>
        <w:tc>
          <w:tcPr>
            <w:tcW w:w="2042" w:type="dxa"/>
            <w:hideMark/>
          </w:tcPr>
          <w:p w14:paraId="1D3F18B7" w14:textId="77777777" w:rsidR="0088756F" w:rsidRPr="0005525A" w:rsidRDefault="0088756F" w:rsidP="0088756F">
            <w:pPr>
              <w:spacing w:line="360" w:lineRule="auto"/>
              <w:ind w:left="-38" w:right="-50"/>
              <w:jc w:val="thaiDistribute"/>
              <w:rPr>
                <w:rFonts w:cs="Arial"/>
                <w:color w:val="000000" w:themeColor="text1"/>
                <w:sz w:val="17"/>
                <w:szCs w:val="17"/>
                <w:lang w:eastAsia="en-GB"/>
              </w:rPr>
            </w:pPr>
            <w:r w:rsidRPr="0005525A">
              <w:rPr>
                <w:rFonts w:cs="Arial"/>
                <w:color w:val="000000" w:themeColor="text1"/>
                <w:sz w:val="17"/>
                <w:szCs w:val="17"/>
                <w:lang w:eastAsia="en-GB"/>
              </w:rPr>
              <w:t>Short-term loans</w:t>
            </w:r>
          </w:p>
        </w:tc>
        <w:tc>
          <w:tcPr>
            <w:tcW w:w="914" w:type="dxa"/>
          </w:tcPr>
          <w:p w14:paraId="18A3D855" w14:textId="77777777" w:rsidR="0088756F" w:rsidRPr="0005525A" w:rsidRDefault="0088756F" w:rsidP="0088756F">
            <w:pPr>
              <w:spacing w:line="360" w:lineRule="auto"/>
              <w:ind w:left="-16" w:right="-43"/>
              <w:jc w:val="center"/>
              <w:rPr>
                <w:rFonts w:cs="Arial"/>
                <w:color w:val="000000" w:themeColor="text1"/>
                <w:sz w:val="17"/>
                <w:szCs w:val="17"/>
              </w:rPr>
            </w:pPr>
            <w:r w:rsidRPr="0005525A">
              <w:rPr>
                <w:rFonts w:cs="Arial"/>
                <w:color w:val="000000" w:themeColor="text1"/>
                <w:sz w:val="17"/>
                <w:szCs w:val="17"/>
              </w:rPr>
              <w:t>Baht</w:t>
            </w:r>
          </w:p>
        </w:tc>
        <w:tc>
          <w:tcPr>
            <w:tcW w:w="914" w:type="dxa"/>
            <w:tcBorders>
              <w:top w:val="nil"/>
              <w:left w:val="nil"/>
              <w:bottom w:val="nil"/>
              <w:right w:val="nil"/>
            </w:tcBorders>
          </w:tcPr>
          <w:p w14:paraId="60AF0307" w14:textId="43D95B10"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cs/>
                <w:lang w:eastAsia="en-GB"/>
              </w:rPr>
            </w:pPr>
            <w:r w:rsidRPr="0005525A">
              <w:rPr>
                <w:rFonts w:cs="Arial"/>
                <w:color w:val="000000" w:themeColor="text1"/>
                <w:sz w:val="17"/>
                <w:szCs w:val="17"/>
              </w:rPr>
              <w:t>32</w:t>
            </w:r>
            <w:r w:rsidRPr="0005525A">
              <w:rPr>
                <w:rFonts w:cs="Arial"/>
                <w:color w:val="000000" w:themeColor="text1"/>
                <w:sz w:val="17"/>
                <w:szCs w:val="17"/>
                <w:cs/>
              </w:rPr>
              <w:t>.</w:t>
            </w:r>
            <w:r w:rsidRPr="0005525A">
              <w:rPr>
                <w:rFonts w:cs="Arial"/>
                <w:color w:val="000000" w:themeColor="text1"/>
                <w:sz w:val="17"/>
                <w:szCs w:val="17"/>
              </w:rPr>
              <w:t>16</w:t>
            </w:r>
          </w:p>
        </w:tc>
        <w:tc>
          <w:tcPr>
            <w:tcW w:w="914" w:type="dxa"/>
            <w:tcBorders>
              <w:top w:val="nil"/>
              <w:left w:val="nil"/>
              <w:bottom w:val="nil"/>
              <w:right w:val="nil"/>
            </w:tcBorders>
          </w:tcPr>
          <w:p w14:paraId="35140EB1" w14:textId="538B493D"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lang w:eastAsia="en-GB"/>
              </w:rPr>
            </w:pPr>
            <w:r w:rsidRPr="0005525A">
              <w:rPr>
                <w:rFonts w:cs="Arial"/>
                <w:color w:val="000000" w:themeColor="text1"/>
                <w:sz w:val="17"/>
                <w:szCs w:val="17"/>
              </w:rPr>
              <w:t>-</w:t>
            </w:r>
          </w:p>
        </w:tc>
        <w:tc>
          <w:tcPr>
            <w:tcW w:w="1006" w:type="dxa"/>
            <w:tcBorders>
              <w:top w:val="nil"/>
              <w:left w:val="nil"/>
              <w:bottom w:val="nil"/>
              <w:right w:val="nil"/>
            </w:tcBorders>
          </w:tcPr>
          <w:p w14:paraId="5D846C66" w14:textId="1BE812B0"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olor w:val="000000" w:themeColor="text1"/>
                <w:sz w:val="17"/>
                <w:szCs w:val="17"/>
                <w:cs/>
                <w:lang w:eastAsia="en-GB"/>
              </w:rPr>
            </w:pPr>
            <w:r w:rsidRPr="0005525A">
              <w:rPr>
                <w:rFonts w:cs="Arial"/>
                <w:color w:val="000000" w:themeColor="text1"/>
                <w:sz w:val="17"/>
                <w:szCs w:val="17"/>
              </w:rPr>
              <w:t>32</w:t>
            </w:r>
            <w:r w:rsidRPr="0005525A">
              <w:rPr>
                <w:rFonts w:cs="Arial"/>
                <w:color w:val="000000" w:themeColor="text1"/>
                <w:sz w:val="17"/>
                <w:szCs w:val="17"/>
                <w:cs/>
              </w:rPr>
              <w:t>.</w:t>
            </w:r>
            <w:r w:rsidRPr="0005525A">
              <w:rPr>
                <w:rFonts w:cs="Arial"/>
                <w:color w:val="000000" w:themeColor="text1"/>
                <w:sz w:val="17"/>
                <w:szCs w:val="17"/>
              </w:rPr>
              <w:t>16</w:t>
            </w:r>
          </w:p>
        </w:tc>
        <w:tc>
          <w:tcPr>
            <w:tcW w:w="823" w:type="dxa"/>
            <w:tcBorders>
              <w:top w:val="nil"/>
              <w:left w:val="nil"/>
              <w:bottom w:val="nil"/>
              <w:right w:val="nil"/>
            </w:tcBorders>
          </w:tcPr>
          <w:p w14:paraId="3C3F6590" w14:textId="75CE0D11"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32</w:t>
            </w:r>
            <w:r w:rsidRPr="0005525A">
              <w:rPr>
                <w:rFonts w:cs="Arial"/>
                <w:color w:val="000000" w:themeColor="text1"/>
                <w:sz w:val="17"/>
                <w:szCs w:val="17"/>
                <w:cs/>
              </w:rPr>
              <w:t>.</w:t>
            </w:r>
            <w:r w:rsidRPr="0005525A">
              <w:rPr>
                <w:rFonts w:cs="Arial"/>
                <w:color w:val="000000" w:themeColor="text1"/>
                <w:sz w:val="17"/>
                <w:szCs w:val="17"/>
              </w:rPr>
              <w:t>16</w:t>
            </w:r>
          </w:p>
        </w:tc>
        <w:tc>
          <w:tcPr>
            <w:tcW w:w="1006" w:type="dxa"/>
            <w:tcBorders>
              <w:top w:val="nil"/>
              <w:left w:val="nil"/>
              <w:bottom w:val="nil"/>
              <w:right w:val="nil"/>
            </w:tcBorders>
          </w:tcPr>
          <w:p w14:paraId="67281D5A" w14:textId="1012AA2E"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lang w:eastAsia="en-GB"/>
              </w:rPr>
            </w:pPr>
            <w:r w:rsidRPr="0005525A">
              <w:rPr>
                <w:rFonts w:cs="Arial"/>
                <w:color w:val="000000" w:themeColor="text1"/>
                <w:sz w:val="17"/>
                <w:szCs w:val="17"/>
              </w:rPr>
              <w:t>-</w:t>
            </w:r>
          </w:p>
        </w:tc>
        <w:tc>
          <w:tcPr>
            <w:tcW w:w="1007" w:type="dxa"/>
            <w:tcBorders>
              <w:top w:val="nil"/>
              <w:left w:val="nil"/>
              <w:bottom w:val="nil"/>
              <w:right w:val="nil"/>
            </w:tcBorders>
          </w:tcPr>
          <w:p w14:paraId="08FAEFF3" w14:textId="14030B19"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32</w:t>
            </w:r>
            <w:r w:rsidRPr="0005525A">
              <w:rPr>
                <w:rFonts w:cs="Arial"/>
                <w:color w:val="000000" w:themeColor="text1"/>
                <w:sz w:val="17"/>
                <w:szCs w:val="17"/>
                <w:cs/>
              </w:rPr>
              <w:t>.</w:t>
            </w:r>
            <w:r w:rsidRPr="0005525A">
              <w:rPr>
                <w:rFonts w:cs="Arial"/>
                <w:color w:val="000000" w:themeColor="text1"/>
                <w:sz w:val="17"/>
                <w:szCs w:val="17"/>
              </w:rPr>
              <w:t>16</w:t>
            </w:r>
          </w:p>
        </w:tc>
      </w:tr>
      <w:tr w:rsidR="0088756F" w:rsidRPr="0005525A" w14:paraId="5E101913" w14:textId="77777777" w:rsidTr="005E13AA">
        <w:tc>
          <w:tcPr>
            <w:tcW w:w="2042" w:type="dxa"/>
            <w:tcBorders>
              <w:bottom w:val="nil"/>
            </w:tcBorders>
          </w:tcPr>
          <w:p w14:paraId="6449CA7E" w14:textId="77777777" w:rsidR="0088756F" w:rsidRPr="0005525A" w:rsidRDefault="0088756F" w:rsidP="0088756F">
            <w:pPr>
              <w:spacing w:line="360" w:lineRule="auto"/>
              <w:ind w:left="-38" w:right="-50"/>
              <w:jc w:val="thaiDistribute"/>
              <w:rPr>
                <w:rFonts w:cs="Arial"/>
                <w:color w:val="000000" w:themeColor="text1"/>
                <w:sz w:val="17"/>
                <w:szCs w:val="17"/>
                <w:lang w:eastAsia="en-GB"/>
              </w:rPr>
            </w:pPr>
            <w:r w:rsidRPr="0005525A">
              <w:rPr>
                <w:rFonts w:cs="Arial"/>
                <w:color w:val="000000" w:themeColor="text1"/>
                <w:sz w:val="17"/>
                <w:szCs w:val="17"/>
                <w:lang w:eastAsia="en-GB"/>
              </w:rPr>
              <w:t>Credit card</w:t>
            </w:r>
          </w:p>
        </w:tc>
        <w:tc>
          <w:tcPr>
            <w:tcW w:w="914" w:type="dxa"/>
            <w:tcBorders>
              <w:bottom w:val="nil"/>
            </w:tcBorders>
          </w:tcPr>
          <w:p w14:paraId="7DEA3DAE" w14:textId="77777777" w:rsidR="0088756F" w:rsidRPr="0005525A" w:rsidRDefault="0088756F" w:rsidP="0088756F">
            <w:pPr>
              <w:spacing w:line="360" w:lineRule="auto"/>
              <w:ind w:left="-16" w:right="-43"/>
              <w:jc w:val="center"/>
              <w:rPr>
                <w:rFonts w:cs="Arial"/>
                <w:color w:val="000000" w:themeColor="text1"/>
                <w:sz w:val="17"/>
                <w:szCs w:val="17"/>
              </w:rPr>
            </w:pPr>
            <w:r w:rsidRPr="0005525A">
              <w:rPr>
                <w:rFonts w:cs="Arial"/>
                <w:color w:val="000000" w:themeColor="text1"/>
                <w:sz w:val="17"/>
                <w:szCs w:val="17"/>
              </w:rPr>
              <w:t>Baht</w:t>
            </w:r>
          </w:p>
        </w:tc>
        <w:tc>
          <w:tcPr>
            <w:tcW w:w="914" w:type="dxa"/>
            <w:tcBorders>
              <w:top w:val="nil"/>
              <w:left w:val="nil"/>
              <w:bottom w:val="nil"/>
              <w:right w:val="nil"/>
            </w:tcBorders>
          </w:tcPr>
          <w:p w14:paraId="1E4D2A5C" w14:textId="653D4C10" w:rsidR="0088756F" w:rsidRPr="0005525A" w:rsidRDefault="003829B9"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5.70</w:t>
            </w:r>
          </w:p>
        </w:tc>
        <w:tc>
          <w:tcPr>
            <w:tcW w:w="914" w:type="dxa"/>
            <w:tcBorders>
              <w:top w:val="nil"/>
              <w:left w:val="nil"/>
              <w:bottom w:val="nil"/>
              <w:right w:val="nil"/>
            </w:tcBorders>
          </w:tcPr>
          <w:p w14:paraId="115EBF80" w14:textId="42898B7E"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1.</w:t>
            </w:r>
            <w:r w:rsidR="003829B9" w:rsidRPr="0005525A">
              <w:rPr>
                <w:rFonts w:cs="Arial"/>
                <w:color w:val="000000" w:themeColor="text1"/>
                <w:sz w:val="17"/>
                <w:szCs w:val="17"/>
              </w:rPr>
              <w:t>63</w:t>
            </w:r>
          </w:p>
        </w:tc>
        <w:tc>
          <w:tcPr>
            <w:tcW w:w="1006" w:type="dxa"/>
            <w:tcBorders>
              <w:top w:val="nil"/>
              <w:left w:val="nil"/>
              <w:bottom w:val="nil"/>
              <w:right w:val="nil"/>
            </w:tcBorders>
          </w:tcPr>
          <w:p w14:paraId="7AE54E30" w14:textId="4F115BAC" w:rsidR="0088756F" w:rsidRPr="0005525A" w:rsidRDefault="003829B9"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4.07</w:t>
            </w:r>
          </w:p>
        </w:tc>
        <w:tc>
          <w:tcPr>
            <w:tcW w:w="823" w:type="dxa"/>
            <w:tcBorders>
              <w:top w:val="nil"/>
              <w:left w:val="nil"/>
              <w:bottom w:val="nil"/>
              <w:right w:val="nil"/>
            </w:tcBorders>
          </w:tcPr>
          <w:p w14:paraId="49F58C96" w14:textId="04BE1138" w:rsidR="0088756F" w:rsidRPr="0005525A" w:rsidRDefault="003829B9"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5.00</w:t>
            </w:r>
          </w:p>
        </w:tc>
        <w:tc>
          <w:tcPr>
            <w:tcW w:w="1006" w:type="dxa"/>
            <w:tcBorders>
              <w:top w:val="nil"/>
              <w:left w:val="nil"/>
              <w:bottom w:val="nil"/>
              <w:right w:val="nil"/>
            </w:tcBorders>
          </w:tcPr>
          <w:p w14:paraId="6C1F27C9" w14:textId="5D0B4461" w:rsidR="0088756F" w:rsidRPr="0005525A"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cs/>
                <w:lang w:eastAsia="en-GB"/>
              </w:rPr>
            </w:pPr>
            <w:r w:rsidRPr="0005525A">
              <w:rPr>
                <w:rFonts w:cs="Arial"/>
                <w:color w:val="000000" w:themeColor="text1"/>
                <w:sz w:val="17"/>
                <w:szCs w:val="17"/>
              </w:rPr>
              <w:t>1.</w:t>
            </w:r>
            <w:r w:rsidR="00463224" w:rsidRPr="0005525A">
              <w:rPr>
                <w:rFonts w:cs="Arial"/>
                <w:color w:val="000000" w:themeColor="text1"/>
                <w:sz w:val="17"/>
                <w:szCs w:val="17"/>
              </w:rPr>
              <w:t>57</w:t>
            </w:r>
          </w:p>
        </w:tc>
        <w:tc>
          <w:tcPr>
            <w:tcW w:w="1007" w:type="dxa"/>
            <w:tcBorders>
              <w:top w:val="nil"/>
              <w:left w:val="nil"/>
              <w:bottom w:val="nil"/>
              <w:right w:val="nil"/>
            </w:tcBorders>
          </w:tcPr>
          <w:p w14:paraId="02464D4C" w14:textId="7E1E17E0" w:rsidR="0088756F" w:rsidRPr="0005525A" w:rsidRDefault="003829B9"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05525A">
              <w:rPr>
                <w:rFonts w:cs="Arial"/>
                <w:color w:val="000000" w:themeColor="text1"/>
                <w:sz w:val="17"/>
                <w:szCs w:val="17"/>
              </w:rPr>
              <w:t>3.43</w:t>
            </w:r>
          </w:p>
        </w:tc>
      </w:tr>
    </w:tbl>
    <w:p w14:paraId="2927D8B4" w14:textId="77777777" w:rsidR="009F0D22" w:rsidRPr="0005525A" w:rsidRDefault="009F0D22" w:rsidP="00FF2A46">
      <w:pPr>
        <w:pStyle w:val="ListParagraph"/>
        <w:spacing w:after="0" w:line="360" w:lineRule="auto"/>
        <w:ind w:left="540"/>
        <w:contextualSpacing w:val="0"/>
        <w:jc w:val="thaiDistribute"/>
        <w:rPr>
          <w:rFonts w:ascii="Arial" w:hAnsi="Arial" w:cs="Arial"/>
          <w:color w:val="000000" w:themeColor="text1"/>
          <w:spacing w:val="-2"/>
          <w:sz w:val="10"/>
          <w:szCs w:val="10"/>
        </w:rPr>
      </w:pPr>
    </w:p>
    <w:p w14:paraId="2BBD2608" w14:textId="795B4DBC" w:rsidR="00810E26" w:rsidRPr="0005525A" w:rsidRDefault="00810E26" w:rsidP="00FF2A46">
      <w:pPr>
        <w:pStyle w:val="ListParagraph"/>
        <w:spacing w:after="0" w:line="360" w:lineRule="auto"/>
        <w:ind w:left="540"/>
        <w:contextualSpacing w:val="0"/>
        <w:jc w:val="thaiDistribute"/>
        <w:rPr>
          <w:rFonts w:ascii="Arial" w:hAnsi="Arial" w:cs="Arial"/>
          <w:color w:val="000000" w:themeColor="text1"/>
          <w:sz w:val="20"/>
          <w:szCs w:val="20"/>
        </w:rPr>
      </w:pPr>
      <w:r w:rsidRPr="0005525A">
        <w:rPr>
          <w:rFonts w:ascii="Arial" w:hAnsi="Arial" w:cs="Arial"/>
          <w:color w:val="000000" w:themeColor="text1"/>
          <w:spacing w:val="-2"/>
          <w:sz w:val="20"/>
          <w:szCs w:val="20"/>
        </w:rPr>
        <w:t>The above credit facilities are guaranteed by bank deposit as mentioned in note no. 7.</w:t>
      </w:r>
      <w:r w:rsidR="00A504C4" w:rsidRPr="0005525A">
        <w:rPr>
          <w:rFonts w:ascii="Arial" w:hAnsi="Arial" w:cs="Arial"/>
          <w:color w:val="000000" w:themeColor="text1"/>
          <w:spacing w:val="-2"/>
          <w:sz w:val="20"/>
          <w:szCs w:val="20"/>
        </w:rPr>
        <w:t>4</w:t>
      </w:r>
      <w:r w:rsidRPr="0005525A">
        <w:rPr>
          <w:rFonts w:ascii="Arial" w:hAnsi="Arial" w:cs="Arial"/>
          <w:color w:val="000000" w:themeColor="text1"/>
          <w:spacing w:val="-2"/>
          <w:sz w:val="20"/>
          <w:szCs w:val="20"/>
        </w:rPr>
        <w:t xml:space="preserve"> and conditions </w:t>
      </w:r>
      <w:r w:rsidRPr="0005525A">
        <w:rPr>
          <w:rFonts w:ascii="Arial" w:hAnsi="Arial" w:cs="Arial"/>
          <w:color w:val="000000" w:themeColor="text1"/>
          <w:sz w:val="20"/>
          <w:szCs w:val="20"/>
        </w:rPr>
        <w:t>to maintain important financial ratios under the credit facilities agreements</w:t>
      </w:r>
      <w:r w:rsidR="000D244F" w:rsidRPr="0005525A">
        <w:rPr>
          <w:rFonts w:ascii="Arial" w:hAnsi="Arial" w:cs="Arial"/>
          <w:color w:val="000000" w:themeColor="text1"/>
          <w:sz w:val="20"/>
          <w:szCs w:val="20"/>
        </w:rPr>
        <w:t>.</w:t>
      </w:r>
    </w:p>
    <w:p w14:paraId="3D463F5D" w14:textId="77777777" w:rsidR="00DD0DE4" w:rsidRPr="0005525A" w:rsidRDefault="00DD0DE4" w:rsidP="00FF2A46">
      <w:pPr>
        <w:pStyle w:val="ListParagraph"/>
        <w:spacing w:after="0" w:line="360" w:lineRule="auto"/>
        <w:ind w:left="540"/>
        <w:contextualSpacing w:val="0"/>
        <w:jc w:val="thaiDistribute"/>
        <w:rPr>
          <w:rFonts w:ascii="Arial" w:hAnsi="Arial" w:cs="Arial"/>
          <w:color w:val="000000" w:themeColor="text1"/>
          <w:sz w:val="20"/>
          <w:szCs w:val="20"/>
        </w:rPr>
      </w:pPr>
    </w:p>
    <w:p w14:paraId="27728C65" w14:textId="53691F77" w:rsidR="00810E26" w:rsidRPr="0005525A" w:rsidRDefault="00810E26" w:rsidP="009E0BF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EVENTS AFTER THE REPORTING PERIOD</w:t>
      </w:r>
    </w:p>
    <w:p w14:paraId="3D6F70D2" w14:textId="77777777" w:rsidR="001312C0" w:rsidRPr="0005525A" w:rsidRDefault="001312C0" w:rsidP="00AC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color w:val="000000" w:themeColor="text1"/>
          <w:sz w:val="16"/>
          <w:szCs w:val="16"/>
        </w:rPr>
      </w:pPr>
    </w:p>
    <w:p w14:paraId="0EE73173" w14:textId="77777777" w:rsidR="0003463E" w:rsidRPr="0005525A" w:rsidRDefault="0003463E" w:rsidP="00AC0F1E">
      <w:pPr>
        <w:pStyle w:val="ListParagraph"/>
        <w:tabs>
          <w:tab w:val="left" w:pos="426"/>
        </w:tabs>
        <w:spacing w:after="0" w:line="360" w:lineRule="auto"/>
        <w:ind w:left="360"/>
        <w:jc w:val="thaiDistribute"/>
        <w:rPr>
          <w:rFonts w:ascii="Arial" w:hAnsi="Arial" w:cs="Arial"/>
          <w:sz w:val="20"/>
          <w:szCs w:val="20"/>
        </w:rPr>
      </w:pPr>
      <w:r w:rsidRPr="0005525A">
        <w:rPr>
          <w:rFonts w:ascii="Arial" w:hAnsi="Arial" w:cs="Arial"/>
          <w:spacing w:val="-2"/>
          <w:sz w:val="20"/>
          <w:szCs w:val="20"/>
        </w:rPr>
        <w:t>On 13 January 2026, The Company entered into a credit facility agreement with a bank for working capital purposes, whereby the total credit facilities were increased to an aggregate amount not</w:t>
      </w:r>
      <w:r w:rsidRPr="0005525A">
        <w:rPr>
          <w:rFonts w:ascii="Arial" w:hAnsi="Arial" w:cs="Arial"/>
          <w:sz w:val="20"/>
          <w:szCs w:val="20"/>
        </w:rPr>
        <w:t xml:space="preserve"> exceeding Baht 100.00 million, including an overdraft facility of up to Baht 30.00 million.</w:t>
      </w:r>
    </w:p>
    <w:p w14:paraId="0E127A07" w14:textId="77777777" w:rsidR="001E5009" w:rsidRPr="0005525A" w:rsidRDefault="001E5009" w:rsidP="00AC0F1E">
      <w:pPr>
        <w:pStyle w:val="ListParagraph"/>
        <w:tabs>
          <w:tab w:val="left" w:pos="426"/>
        </w:tabs>
        <w:spacing w:after="0" w:line="360" w:lineRule="auto"/>
        <w:ind w:left="360"/>
        <w:jc w:val="thaiDistribute"/>
        <w:rPr>
          <w:rFonts w:ascii="Arial" w:hAnsi="Arial" w:cs="Arial"/>
          <w:sz w:val="16"/>
          <w:szCs w:val="16"/>
        </w:rPr>
      </w:pPr>
    </w:p>
    <w:p w14:paraId="182DE868" w14:textId="115E1B59" w:rsidR="001E5009" w:rsidRPr="0005525A" w:rsidRDefault="001E5009" w:rsidP="00AC0F1E">
      <w:pPr>
        <w:tabs>
          <w:tab w:val="left" w:pos="720"/>
        </w:tabs>
        <w:spacing w:line="360" w:lineRule="auto"/>
        <w:ind w:left="360"/>
        <w:jc w:val="thaiDistribute"/>
        <w:rPr>
          <w:rFonts w:cs="Arial"/>
          <w:sz w:val="20"/>
          <w:szCs w:val="20"/>
          <w:lang w:val="en-US"/>
        </w:rPr>
      </w:pPr>
      <w:r w:rsidRPr="0005525A">
        <w:rPr>
          <w:rFonts w:cs="Arial"/>
          <w:spacing w:val="-4"/>
          <w:sz w:val="20"/>
          <w:szCs w:val="20"/>
        </w:rPr>
        <w:t xml:space="preserve">On 9 February 2026, </w:t>
      </w:r>
      <w:proofErr w:type="spellStart"/>
      <w:r w:rsidRPr="0005525A">
        <w:rPr>
          <w:rFonts w:cs="Arial"/>
          <w:spacing w:val="-4"/>
          <w:sz w:val="20"/>
          <w:szCs w:val="20"/>
        </w:rPr>
        <w:t>Bluebik</w:t>
      </w:r>
      <w:proofErr w:type="spellEnd"/>
      <w:r w:rsidRPr="0005525A">
        <w:rPr>
          <w:rFonts w:cs="Arial"/>
          <w:spacing w:val="-4"/>
          <w:sz w:val="20"/>
          <w:szCs w:val="20"/>
        </w:rPr>
        <w:t xml:space="preserve"> Vulcan Company Limited </w:t>
      </w:r>
      <w:r w:rsidR="00DC2C01" w:rsidRPr="0005525A">
        <w:rPr>
          <w:rFonts w:cs="Arial"/>
          <w:spacing w:val="-4"/>
          <w:sz w:val="20"/>
          <w:szCs w:val="20"/>
        </w:rPr>
        <w:t xml:space="preserve">(a subsidiary) </w:t>
      </w:r>
      <w:r w:rsidRPr="0005525A">
        <w:rPr>
          <w:rFonts w:cs="Arial"/>
          <w:spacing w:val="-4"/>
          <w:sz w:val="20"/>
          <w:szCs w:val="20"/>
        </w:rPr>
        <w:t xml:space="preserve">registered the change of its company </w:t>
      </w:r>
      <w:r w:rsidRPr="0005525A">
        <w:rPr>
          <w:rFonts w:cs="Arial"/>
          <w:sz w:val="20"/>
          <w:szCs w:val="20"/>
        </w:rPr>
        <w:t xml:space="preserve">name and corporate seal with the Department of Business Development, Ministry of Commerce, and changed its name to </w:t>
      </w:r>
      <w:proofErr w:type="spellStart"/>
      <w:r w:rsidRPr="0005525A">
        <w:rPr>
          <w:rFonts w:cs="Arial"/>
          <w:sz w:val="20"/>
          <w:szCs w:val="20"/>
        </w:rPr>
        <w:t>Bluebik</w:t>
      </w:r>
      <w:proofErr w:type="spellEnd"/>
      <w:r w:rsidRPr="0005525A">
        <w:rPr>
          <w:rFonts w:cs="Arial"/>
          <w:sz w:val="20"/>
          <w:szCs w:val="20"/>
        </w:rPr>
        <w:t xml:space="preserve"> Digital Company Limited</w:t>
      </w:r>
      <w:r w:rsidR="00A57357" w:rsidRPr="0005525A">
        <w:rPr>
          <w:rFonts w:cs="Arial"/>
          <w:sz w:val="20"/>
          <w:szCs w:val="20"/>
          <w:lang w:val="en-US"/>
        </w:rPr>
        <w:t>.</w:t>
      </w:r>
    </w:p>
    <w:p w14:paraId="46EDEAF2" w14:textId="77777777" w:rsidR="00A57357" w:rsidRPr="0005525A" w:rsidRDefault="00A57357" w:rsidP="00AC0F1E">
      <w:pPr>
        <w:tabs>
          <w:tab w:val="left" w:pos="720"/>
        </w:tabs>
        <w:spacing w:line="360" w:lineRule="auto"/>
        <w:ind w:left="360"/>
        <w:jc w:val="thaiDistribute"/>
        <w:rPr>
          <w:rFonts w:cs="Arial"/>
          <w:sz w:val="16"/>
          <w:szCs w:val="16"/>
          <w:lang w:val="en-US"/>
        </w:rPr>
      </w:pPr>
    </w:p>
    <w:p w14:paraId="4D16C471" w14:textId="31B132CC" w:rsidR="00A57357" w:rsidRPr="0005525A" w:rsidRDefault="00A57357" w:rsidP="00AC0F1E">
      <w:pPr>
        <w:tabs>
          <w:tab w:val="left" w:pos="720"/>
        </w:tabs>
        <w:spacing w:line="360" w:lineRule="auto"/>
        <w:ind w:left="360"/>
        <w:jc w:val="thaiDistribute"/>
        <w:rPr>
          <w:rFonts w:cs="Arial"/>
          <w:sz w:val="20"/>
          <w:szCs w:val="20"/>
        </w:rPr>
      </w:pPr>
      <w:r w:rsidRPr="0005525A">
        <w:rPr>
          <w:rFonts w:cs="Arial"/>
          <w:sz w:val="20"/>
          <w:szCs w:val="20"/>
        </w:rPr>
        <w:t xml:space="preserve">On 10 February 2026, </w:t>
      </w:r>
      <w:proofErr w:type="spellStart"/>
      <w:r w:rsidRPr="0005525A">
        <w:rPr>
          <w:rFonts w:cs="Arial"/>
          <w:sz w:val="20"/>
          <w:szCs w:val="20"/>
        </w:rPr>
        <w:t>EcoX</w:t>
      </w:r>
      <w:proofErr w:type="spellEnd"/>
      <w:r w:rsidRPr="0005525A">
        <w:rPr>
          <w:rFonts w:cs="Arial"/>
          <w:sz w:val="20"/>
          <w:szCs w:val="20"/>
        </w:rPr>
        <w:t xml:space="preserve"> Company Limited </w:t>
      </w:r>
      <w:r w:rsidR="005D5DFC" w:rsidRPr="0005525A">
        <w:rPr>
          <w:rFonts w:cs="Arial"/>
          <w:sz w:val="20"/>
          <w:szCs w:val="20"/>
        </w:rPr>
        <w:t xml:space="preserve">(a joint venture) </w:t>
      </w:r>
      <w:r w:rsidRPr="0005525A">
        <w:rPr>
          <w:rFonts w:cs="Arial"/>
          <w:sz w:val="20"/>
          <w:szCs w:val="20"/>
        </w:rPr>
        <w:t xml:space="preserve">registered an increase in share capital of Baht 5.00 million. Addenda Company Limited </w:t>
      </w:r>
      <w:r w:rsidR="005D5DFC" w:rsidRPr="0005525A">
        <w:rPr>
          <w:rFonts w:cs="Arial"/>
          <w:sz w:val="20"/>
          <w:szCs w:val="20"/>
        </w:rPr>
        <w:t xml:space="preserve">(a subsidiary) </w:t>
      </w:r>
      <w:r w:rsidRPr="0005525A">
        <w:rPr>
          <w:rFonts w:cs="Arial"/>
          <w:sz w:val="20"/>
          <w:szCs w:val="20"/>
        </w:rPr>
        <w:t xml:space="preserve">invested in the newly issued ordinary shares of </w:t>
      </w:r>
      <w:proofErr w:type="spellStart"/>
      <w:r w:rsidRPr="0005525A">
        <w:rPr>
          <w:rFonts w:cs="Arial"/>
          <w:sz w:val="20"/>
          <w:szCs w:val="20"/>
        </w:rPr>
        <w:t>EcoX</w:t>
      </w:r>
      <w:proofErr w:type="spellEnd"/>
      <w:r w:rsidRPr="0005525A">
        <w:rPr>
          <w:rFonts w:cs="Arial"/>
          <w:sz w:val="20"/>
          <w:szCs w:val="20"/>
        </w:rPr>
        <w:t xml:space="preserve"> Company Limited in proportion to its existing shareholding of 50%, amounting to Baht 2.50 million.</w:t>
      </w:r>
    </w:p>
    <w:p w14:paraId="53556A98" w14:textId="77777777" w:rsidR="0003463E" w:rsidRPr="0005525A" w:rsidRDefault="0003463E" w:rsidP="00AC0F1E">
      <w:pPr>
        <w:pStyle w:val="ListParagraph"/>
        <w:tabs>
          <w:tab w:val="left" w:pos="720"/>
        </w:tabs>
        <w:spacing w:after="0" w:line="360" w:lineRule="auto"/>
        <w:ind w:left="360"/>
        <w:jc w:val="thaiDistribute"/>
        <w:rPr>
          <w:rFonts w:ascii="Arial" w:hAnsi="Arial" w:cs="Arial"/>
          <w:sz w:val="16"/>
          <w:szCs w:val="16"/>
        </w:rPr>
      </w:pPr>
    </w:p>
    <w:p w14:paraId="489346E3" w14:textId="2EF9886D" w:rsidR="001741FF" w:rsidRPr="0005525A" w:rsidRDefault="001741FF" w:rsidP="00AC0F1E">
      <w:pPr>
        <w:tabs>
          <w:tab w:val="left" w:pos="720"/>
        </w:tabs>
        <w:spacing w:line="360" w:lineRule="auto"/>
        <w:ind w:left="360"/>
        <w:jc w:val="thaiDistribute"/>
        <w:rPr>
          <w:rFonts w:cs="Arial"/>
          <w:spacing w:val="-2"/>
          <w:sz w:val="20"/>
          <w:szCs w:val="20"/>
        </w:rPr>
      </w:pPr>
      <w:r w:rsidRPr="0005525A">
        <w:rPr>
          <w:rFonts w:cs="Arial"/>
          <w:sz w:val="20"/>
          <w:szCs w:val="20"/>
        </w:rPr>
        <w:t>On 19 February 202</w:t>
      </w:r>
      <w:r w:rsidR="00C07C5A" w:rsidRPr="0005525A">
        <w:rPr>
          <w:rFonts w:cs="Arial"/>
          <w:sz w:val="20"/>
          <w:szCs w:val="20"/>
          <w:lang w:val="en-US"/>
        </w:rPr>
        <w:t>6</w:t>
      </w:r>
      <w:r w:rsidRPr="0005525A">
        <w:rPr>
          <w:rFonts w:cs="Arial"/>
          <w:sz w:val="20"/>
          <w:szCs w:val="20"/>
        </w:rPr>
        <w:t>, the Board of Directors Meeting No. 1/202</w:t>
      </w:r>
      <w:r w:rsidR="003C7653" w:rsidRPr="0005525A">
        <w:rPr>
          <w:rFonts w:cs="Arial"/>
          <w:sz w:val="20"/>
          <w:szCs w:val="20"/>
        </w:rPr>
        <w:t>6</w:t>
      </w:r>
      <w:r w:rsidRPr="0005525A">
        <w:rPr>
          <w:rFonts w:cs="Arial"/>
          <w:sz w:val="20"/>
          <w:szCs w:val="20"/>
        </w:rPr>
        <w:t xml:space="preserve"> passed the resolution to </w:t>
      </w:r>
      <w:r w:rsidR="002B1815" w:rsidRPr="0005525A">
        <w:rPr>
          <w:rFonts w:cs="Arial"/>
          <w:sz w:val="20"/>
          <w:szCs w:val="20"/>
        </w:rPr>
        <w:t xml:space="preserve">present the </w:t>
      </w:r>
      <w:r w:rsidR="001007BE" w:rsidRPr="0005525A">
        <w:rPr>
          <w:rFonts w:cs="Arial"/>
          <w:sz w:val="20"/>
          <w:szCs w:val="20"/>
        </w:rPr>
        <w:t xml:space="preserve">payment of a cash dividend at Baht 0.48 per share to shareholders of 200,015,474 ordinary shares, </w:t>
      </w:r>
      <w:proofErr w:type="spellStart"/>
      <w:r w:rsidR="001007BE" w:rsidRPr="0005525A">
        <w:rPr>
          <w:rFonts w:cs="Arial"/>
          <w:sz w:val="20"/>
          <w:szCs w:val="20"/>
        </w:rPr>
        <w:t>totaling</w:t>
      </w:r>
      <w:proofErr w:type="spellEnd"/>
      <w:r w:rsidR="001007BE" w:rsidRPr="0005525A">
        <w:rPr>
          <w:rFonts w:cs="Arial"/>
          <w:sz w:val="20"/>
          <w:szCs w:val="20"/>
        </w:rPr>
        <w:t xml:space="preserve"> of not more than Baht 96.01 million as listed in the share register as at 30 April 2026 and the </w:t>
      </w:r>
      <w:r w:rsidR="001007BE" w:rsidRPr="0005525A">
        <w:rPr>
          <w:rFonts w:cs="Arial"/>
          <w:spacing w:val="-2"/>
          <w:sz w:val="20"/>
          <w:szCs w:val="20"/>
        </w:rPr>
        <w:t xml:space="preserve">dividend to be paid to the shareholders by 20 May 2026 </w:t>
      </w:r>
      <w:r w:rsidR="002A2D16" w:rsidRPr="0005525A">
        <w:rPr>
          <w:rFonts w:cs="Arial"/>
          <w:spacing w:val="-2"/>
          <w:sz w:val="20"/>
          <w:szCs w:val="20"/>
        </w:rPr>
        <w:t>for</w:t>
      </w:r>
      <w:r w:rsidRPr="0005525A">
        <w:rPr>
          <w:rFonts w:cs="Arial"/>
          <w:spacing w:val="-2"/>
          <w:sz w:val="20"/>
          <w:szCs w:val="20"/>
        </w:rPr>
        <w:t xml:space="preserve"> the Annual General Meeting of Shareholders of the year 202</w:t>
      </w:r>
      <w:r w:rsidR="008B4790" w:rsidRPr="0005525A">
        <w:rPr>
          <w:rFonts w:cs="Arial"/>
          <w:spacing w:val="-2"/>
          <w:sz w:val="20"/>
          <w:szCs w:val="20"/>
        </w:rPr>
        <w:t>6</w:t>
      </w:r>
      <w:r w:rsidRPr="0005525A">
        <w:rPr>
          <w:rFonts w:cs="Arial"/>
          <w:spacing w:val="-2"/>
          <w:sz w:val="20"/>
          <w:szCs w:val="20"/>
        </w:rPr>
        <w:t xml:space="preserve"> on 21 April 202</w:t>
      </w:r>
      <w:r w:rsidR="008B4790" w:rsidRPr="0005525A">
        <w:rPr>
          <w:rFonts w:cs="Arial"/>
          <w:spacing w:val="-2"/>
          <w:sz w:val="20"/>
          <w:szCs w:val="20"/>
        </w:rPr>
        <w:t>6</w:t>
      </w:r>
      <w:r w:rsidRPr="0005525A">
        <w:rPr>
          <w:rFonts w:cs="Arial"/>
          <w:spacing w:val="-2"/>
          <w:sz w:val="20"/>
          <w:szCs w:val="20"/>
        </w:rPr>
        <w:t xml:space="preserve">. </w:t>
      </w:r>
    </w:p>
    <w:p w14:paraId="5FC89E1D" w14:textId="77777777" w:rsidR="001741FF" w:rsidRPr="0005525A" w:rsidRDefault="001741FF" w:rsidP="00AC0F1E">
      <w:pPr>
        <w:ind w:left="360"/>
        <w:rPr>
          <w:rFonts w:cs="Arial"/>
          <w:sz w:val="16"/>
          <w:szCs w:val="16"/>
        </w:rPr>
      </w:pPr>
    </w:p>
    <w:p w14:paraId="2C29532D" w14:textId="77777777" w:rsidR="00396F0E" w:rsidRPr="0005525A" w:rsidRDefault="00396F0E" w:rsidP="00AC0F1E">
      <w:pPr>
        <w:ind w:left="360"/>
        <w:rPr>
          <w:rFonts w:cstheme="minorBidi"/>
          <w:sz w:val="20"/>
          <w:szCs w:val="20"/>
        </w:rPr>
      </w:pPr>
    </w:p>
    <w:p w14:paraId="7226458F" w14:textId="77777777" w:rsidR="00396F0E" w:rsidRPr="0005525A" w:rsidRDefault="00396F0E" w:rsidP="00AC0F1E">
      <w:pPr>
        <w:ind w:left="360"/>
        <w:rPr>
          <w:rFonts w:cstheme="minorBidi"/>
          <w:sz w:val="20"/>
          <w:szCs w:val="20"/>
        </w:rPr>
      </w:pPr>
    </w:p>
    <w:p w14:paraId="6C7BC8A4" w14:textId="77777777" w:rsidR="00396F0E" w:rsidRPr="0005525A" w:rsidRDefault="00396F0E" w:rsidP="00AC0F1E">
      <w:pPr>
        <w:ind w:left="360"/>
        <w:rPr>
          <w:rFonts w:cstheme="minorBidi"/>
          <w:sz w:val="20"/>
          <w:szCs w:val="20"/>
        </w:rPr>
      </w:pPr>
    </w:p>
    <w:p w14:paraId="53F6D3EB" w14:textId="77777777" w:rsidR="00396F0E" w:rsidRPr="0005525A" w:rsidRDefault="00396F0E" w:rsidP="00AC0F1E">
      <w:pPr>
        <w:ind w:left="360"/>
        <w:rPr>
          <w:rFonts w:cstheme="minorBidi"/>
          <w:sz w:val="20"/>
          <w:szCs w:val="20"/>
        </w:rPr>
      </w:pPr>
    </w:p>
    <w:p w14:paraId="2E66AC02" w14:textId="63CD3F00" w:rsidR="001741FF" w:rsidRPr="0005525A" w:rsidRDefault="001741FF" w:rsidP="00396F0E">
      <w:pPr>
        <w:spacing w:line="360" w:lineRule="auto"/>
        <w:ind w:left="360"/>
        <w:jc w:val="thaiDistribute"/>
        <w:rPr>
          <w:rFonts w:cs="Arial"/>
          <w:sz w:val="20"/>
          <w:szCs w:val="20"/>
        </w:rPr>
      </w:pPr>
      <w:r w:rsidRPr="0005525A">
        <w:rPr>
          <w:rFonts w:cs="Arial"/>
          <w:sz w:val="20"/>
          <w:szCs w:val="20"/>
        </w:rPr>
        <w:lastRenderedPageBreak/>
        <w:t>As resolved in the subsidiary’s Board of Directors’ meeting, the details are as follows:</w:t>
      </w:r>
    </w:p>
    <w:p w14:paraId="33E18AAA" w14:textId="77777777" w:rsidR="001741FF" w:rsidRPr="0005525A" w:rsidRDefault="001741FF" w:rsidP="00396F0E">
      <w:pPr>
        <w:pStyle w:val="ListParagraph"/>
        <w:spacing w:after="0" w:line="360" w:lineRule="auto"/>
        <w:contextualSpacing w:val="0"/>
        <w:rPr>
          <w:rFonts w:ascii="Arial" w:hAnsi="Arial" w:cs="Arial"/>
          <w:spacing w:val="-8"/>
          <w:sz w:val="12"/>
          <w:szCs w:val="12"/>
        </w:rPr>
      </w:pPr>
    </w:p>
    <w:p w14:paraId="6E916F9A" w14:textId="387A59D3" w:rsidR="001741FF" w:rsidRPr="0005525A" w:rsidRDefault="001741FF" w:rsidP="00396F0E">
      <w:pPr>
        <w:pStyle w:val="ListParagraph"/>
        <w:numPr>
          <w:ilvl w:val="0"/>
          <w:numId w:val="45"/>
        </w:numPr>
        <w:tabs>
          <w:tab w:val="left" w:pos="720"/>
        </w:tabs>
        <w:spacing w:after="0" w:line="360" w:lineRule="auto"/>
        <w:contextualSpacing w:val="0"/>
        <w:jc w:val="thaiDistribute"/>
        <w:rPr>
          <w:rFonts w:ascii="Arial" w:hAnsi="Arial" w:cs="Arial"/>
          <w:sz w:val="20"/>
          <w:szCs w:val="20"/>
        </w:rPr>
      </w:pPr>
      <w:r w:rsidRPr="0005525A">
        <w:rPr>
          <w:rFonts w:ascii="Arial" w:hAnsi="Arial" w:cs="Arial"/>
          <w:sz w:val="20"/>
          <w:szCs w:val="20"/>
        </w:rPr>
        <w:t xml:space="preserve">According to the minutes of </w:t>
      </w:r>
      <w:proofErr w:type="spellStart"/>
      <w:r w:rsidRPr="0005525A">
        <w:rPr>
          <w:rFonts w:ascii="Arial" w:hAnsi="Arial" w:cs="Arial"/>
          <w:sz w:val="20"/>
          <w:szCs w:val="20"/>
        </w:rPr>
        <w:t>Bluebik</w:t>
      </w:r>
      <w:proofErr w:type="spellEnd"/>
      <w:r w:rsidRPr="0005525A">
        <w:rPr>
          <w:rFonts w:ascii="Arial" w:hAnsi="Arial" w:cs="Arial"/>
          <w:sz w:val="20"/>
          <w:szCs w:val="20"/>
        </w:rPr>
        <w:t xml:space="preserve"> Digital Company Limited (a subsidiary) the Board of Directors Meeting No. 1/202</w:t>
      </w:r>
      <w:r w:rsidR="002C5A33" w:rsidRPr="0005525A">
        <w:rPr>
          <w:rFonts w:ascii="Arial" w:hAnsi="Arial" w:cs="Arial"/>
          <w:sz w:val="20"/>
          <w:szCs w:val="20"/>
        </w:rPr>
        <w:t>6</w:t>
      </w:r>
      <w:r w:rsidRPr="0005525A">
        <w:rPr>
          <w:rFonts w:ascii="Arial" w:hAnsi="Arial" w:cs="Arial"/>
          <w:sz w:val="20"/>
          <w:szCs w:val="20"/>
        </w:rPr>
        <w:t xml:space="preserve"> on 12 February 2026, a resolution was passed to approve a dividend payment from the unappropriated retained earnings as at 31 December 2025 at the rate of Baht 90 per share to 500,000 shareholders, </w:t>
      </w:r>
      <w:proofErr w:type="spellStart"/>
      <w:r w:rsidRPr="0005525A">
        <w:rPr>
          <w:rFonts w:ascii="Arial" w:hAnsi="Arial" w:cs="Arial"/>
          <w:sz w:val="20"/>
          <w:szCs w:val="20"/>
        </w:rPr>
        <w:t>totaling</w:t>
      </w:r>
      <w:proofErr w:type="spellEnd"/>
      <w:r w:rsidRPr="0005525A">
        <w:rPr>
          <w:rFonts w:ascii="Arial" w:hAnsi="Arial" w:cs="Arial"/>
          <w:sz w:val="20"/>
          <w:szCs w:val="20"/>
        </w:rPr>
        <w:t xml:space="preserve"> Baht 45.00 million as listed in the share register as at 20 April 2026 and the dividend to be paid to the shareholders by 15 May 2026 and approved the appropriation of profit to the legal reserve in the amount of Baht 5.00 million.</w:t>
      </w:r>
    </w:p>
    <w:p w14:paraId="5C734A99" w14:textId="77777777" w:rsidR="001741FF" w:rsidRPr="0005525A" w:rsidRDefault="001741FF" w:rsidP="00396F0E">
      <w:pPr>
        <w:pStyle w:val="ListParagraph"/>
        <w:spacing w:after="0" w:line="360" w:lineRule="auto"/>
        <w:contextualSpacing w:val="0"/>
        <w:rPr>
          <w:rFonts w:ascii="Arial" w:hAnsi="Arial" w:cs="Arial"/>
          <w:spacing w:val="-8"/>
          <w:sz w:val="12"/>
          <w:szCs w:val="12"/>
        </w:rPr>
      </w:pPr>
    </w:p>
    <w:p w14:paraId="3A03E78A" w14:textId="3CE379A7" w:rsidR="001741FF" w:rsidRPr="0005525A" w:rsidRDefault="001741FF" w:rsidP="00396F0E">
      <w:pPr>
        <w:pStyle w:val="ListParagraph"/>
        <w:numPr>
          <w:ilvl w:val="0"/>
          <w:numId w:val="44"/>
        </w:numPr>
        <w:spacing w:after="0" w:line="360" w:lineRule="auto"/>
        <w:contextualSpacing w:val="0"/>
        <w:jc w:val="thaiDistribute"/>
        <w:rPr>
          <w:rFonts w:ascii="Arial" w:hAnsi="Arial" w:cs="Arial"/>
          <w:sz w:val="20"/>
          <w:szCs w:val="20"/>
        </w:rPr>
      </w:pPr>
      <w:r w:rsidRPr="0005525A">
        <w:rPr>
          <w:rFonts w:ascii="Arial" w:hAnsi="Arial" w:cs="Arial"/>
          <w:spacing w:val="-2"/>
          <w:sz w:val="20"/>
          <w:szCs w:val="20"/>
        </w:rPr>
        <w:t xml:space="preserve">According to the minutes of </w:t>
      </w:r>
      <w:proofErr w:type="spellStart"/>
      <w:r w:rsidRPr="0005525A">
        <w:rPr>
          <w:rFonts w:ascii="Arial" w:hAnsi="Arial" w:cs="Arial"/>
          <w:spacing w:val="-2"/>
          <w:sz w:val="20"/>
          <w:szCs w:val="20"/>
        </w:rPr>
        <w:t>Innoviz</w:t>
      </w:r>
      <w:proofErr w:type="spellEnd"/>
      <w:r w:rsidRPr="0005525A">
        <w:rPr>
          <w:rFonts w:ascii="Arial" w:hAnsi="Arial" w:cs="Arial"/>
          <w:spacing w:val="-2"/>
          <w:sz w:val="20"/>
          <w:szCs w:val="20"/>
        </w:rPr>
        <w:t xml:space="preserve"> Solutions Company Limited (a subsidiary) the Board of Directors Meeting No. 1/202</w:t>
      </w:r>
      <w:r w:rsidR="00241036" w:rsidRPr="0005525A">
        <w:rPr>
          <w:rFonts w:ascii="Arial" w:hAnsi="Arial" w:cs="Arial"/>
          <w:spacing w:val="-2"/>
          <w:sz w:val="20"/>
          <w:szCs w:val="20"/>
        </w:rPr>
        <w:t>6</w:t>
      </w:r>
      <w:r w:rsidRPr="0005525A">
        <w:rPr>
          <w:rFonts w:ascii="Arial" w:hAnsi="Arial" w:cs="Arial"/>
          <w:spacing w:val="-2"/>
          <w:sz w:val="20"/>
          <w:szCs w:val="20"/>
        </w:rPr>
        <w:t xml:space="preserve"> on 12 February 2026, a resolution was passed to approve a dividend</w:t>
      </w:r>
      <w:r w:rsidRPr="0005525A">
        <w:rPr>
          <w:rFonts w:ascii="Arial" w:hAnsi="Arial" w:cs="Arial"/>
          <w:sz w:val="20"/>
          <w:szCs w:val="20"/>
        </w:rPr>
        <w:t xml:space="preserve"> payment </w:t>
      </w:r>
      <w:r w:rsidRPr="0005525A">
        <w:rPr>
          <w:rFonts w:ascii="Arial" w:hAnsi="Arial" w:cs="Arial"/>
          <w:spacing w:val="-2"/>
          <w:sz w:val="20"/>
          <w:szCs w:val="20"/>
        </w:rPr>
        <w:t xml:space="preserve">from the unappropriated retained earnings as at 31 December 2025 at the rate of Baht 700 per share to 100,000 shareholders, </w:t>
      </w:r>
      <w:proofErr w:type="spellStart"/>
      <w:r w:rsidRPr="0005525A">
        <w:rPr>
          <w:rFonts w:ascii="Arial" w:hAnsi="Arial" w:cs="Arial"/>
          <w:spacing w:val="-2"/>
          <w:sz w:val="20"/>
          <w:szCs w:val="20"/>
        </w:rPr>
        <w:t>totaling</w:t>
      </w:r>
      <w:proofErr w:type="spellEnd"/>
      <w:r w:rsidRPr="0005525A">
        <w:rPr>
          <w:rFonts w:ascii="Arial" w:hAnsi="Arial" w:cs="Arial"/>
          <w:spacing w:val="-2"/>
          <w:sz w:val="20"/>
          <w:szCs w:val="20"/>
        </w:rPr>
        <w:t xml:space="preserve"> Baht 70.00 million as listed in the share register as at 20 April 2026 </w:t>
      </w:r>
      <w:r w:rsidRPr="0005525A">
        <w:rPr>
          <w:rFonts w:ascii="Arial" w:hAnsi="Arial" w:cs="Arial"/>
          <w:sz w:val="20"/>
          <w:szCs w:val="20"/>
        </w:rPr>
        <w:t xml:space="preserve">and the dividend to be paid to the shareholders by 15 May 2026. </w:t>
      </w:r>
    </w:p>
    <w:p w14:paraId="42D67692" w14:textId="77777777" w:rsidR="001741FF" w:rsidRPr="0005525A" w:rsidRDefault="001741FF" w:rsidP="00396F0E">
      <w:pPr>
        <w:pStyle w:val="ListParagraph"/>
        <w:spacing w:after="0" w:line="360" w:lineRule="auto"/>
        <w:contextualSpacing w:val="0"/>
        <w:rPr>
          <w:rFonts w:ascii="Arial" w:hAnsi="Arial" w:cs="Arial"/>
          <w:sz w:val="12"/>
          <w:szCs w:val="12"/>
        </w:rPr>
      </w:pPr>
    </w:p>
    <w:p w14:paraId="388F85EC" w14:textId="2B460E00" w:rsidR="001741FF" w:rsidRPr="0005525A" w:rsidRDefault="001741FF" w:rsidP="00396F0E">
      <w:pPr>
        <w:pStyle w:val="ListParagraph"/>
        <w:numPr>
          <w:ilvl w:val="0"/>
          <w:numId w:val="44"/>
        </w:numPr>
        <w:spacing w:after="0" w:line="360" w:lineRule="auto"/>
        <w:contextualSpacing w:val="0"/>
        <w:jc w:val="thaiDistribute"/>
        <w:rPr>
          <w:rFonts w:ascii="Arial" w:hAnsi="Arial" w:cs="Arial"/>
          <w:sz w:val="20"/>
          <w:szCs w:val="20"/>
        </w:rPr>
      </w:pPr>
      <w:r w:rsidRPr="0005525A">
        <w:rPr>
          <w:rFonts w:ascii="Arial" w:hAnsi="Arial" w:cs="Arial"/>
          <w:sz w:val="20"/>
          <w:szCs w:val="20"/>
        </w:rPr>
        <w:t>According to the minutes of Sauce Skills Company Limited (a subsidiary) the Board of Directors Meeting No. 1/202</w:t>
      </w:r>
      <w:r w:rsidR="00B01F2A" w:rsidRPr="0005525A">
        <w:rPr>
          <w:rFonts w:ascii="Arial" w:hAnsi="Arial" w:cs="Arial"/>
          <w:sz w:val="20"/>
          <w:szCs w:val="20"/>
        </w:rPr>
        <w:t>6</w:t>
      </w:r>
      <w:r w:rsidRPr="0005525A">
        <w:rPr>
          <w:rFonts w:ascii="Arial" w:hAnsi="Arial" w:cs="Arial"/>
          <w:sz w:val="20"/>
          <w:szCs w:val="20"/>
        </w:rPr>
        <w:t xml:space="preserve"> on 18 February 2026, a resolution was passed to approve a dividend payment </w:t>
      </w:r>
      <w:r w:rsidRPr="0005525A">
        <w:rPr>
          <w:rFonts w:ascii="Arial" w:hAnsi="Arial" w:cs="Arial"/>
          <w:spacing w:val="-2"/>
          <w:sz w:val="20"/>
          <w:szCs w:val="20"/>
        </w:rPr>
        <w:t xml:space="preserve">from the unappropriated retained earnings as at 31 December 2025 at the rate of Baht 46 per share to 100,000 shareholders, </w:t>
      </w:r>
      <w:proofErr w:type="spellStart"/>
      <w:r w:rsidRPr="0005525A">
        <w:rPr>
          <w:rFonts w:ascii="Arial" w:hAnsi="Arial" w:cs="Arial"/>
          <w:spacing w:val="-2"/>
          <w:sz w:val="20"/>
          <w:szCs w:val="20"/>
        </w:rPr>
        <w:t>totaling</w:t>
      </w:r>
      <w:proofErr w:type="spellEnd"/>
      <w:r w:rsidRPr="0005525A">
        <w:rPr>
          <w:rFonts w:ascii="Arial" w:hAnsi="Arial" w:cs="Arial"/>
          <w:spacing w:val="-2"/>
          <w:sz w:val="20"/>
          <w:szCs w:val="20"/>
        </w:rPr>
        <w:t xml:space="preserve"> Baht 4.60 million as listed in the share register as at 21</w:t>
      </w:r>
      <w:r w:rsidRPr="0005525A">
        <w:rPr>
          <w:rFonts w:ascii="Arial" w:hAnsi="Arial" w:cs="Arial"/>
          <w:sz w:val="20"/>
          <w:szCs w:val="20"/>
        </w:rPr>
        <w:t xml:space="preserve"> April 2026 and the dividend to be paid to the shareholders by 15 May 2026. </w:t>
      </w:r>
    </w:p>
    <w:p w14:paraId="3BBA0C32" w14:textId="77777777" w:rsidR="001741FF" w:rsidRPr="0005525A" w:rsidRDefault="001741FF" w:rsidP="00396F0E">
      <w:pPr>
        <w:spacing w:line="360" w:lineRule="auto"/>
        <w:jc w:val="thaiDistribute"/>
        <w:rPr>
          <w:rFonts w:cs="Arial"/>
          <w:sz w:val="12"/>
          <w:szCs w:val="12"/>
        </w:rPr>
      </w:pPr>
    </w:p>
    <w:p w14:paraId="05EFEA79" w14:textId="0CFC9559" w:rsidR="0008115F" w:rsidRPr="0005525A" w:rsidRDefault="001741FF" w:rsidP="00396F0E">
      <w:pPr>
        <w:pStyle w:val="ListParagraph"/>
        <w:numPr>
          <w:ilvl w:val="0"/>
          <w:numId w:val="44"/>
        </w:numPr>
        <w:spacing w:after="0" w:line="360" w:lineRule="auto"/>
        <w:contextualSpacing w:val="0"/>
        <w:jc w:val="thaiDistribute"/>
        <w:rPr>
          <w:rFonts w:ascii="Arial" w:hAnsi="Arial" w:cs="Arial"/>
          <w:sz w:val="20"/>
          <w:szCs w:val="20"/>
        </w:rPr>
      </w:pPr>
      <w:r w:rsidRPr="0005525A">
        <w:rPr>
          <w:rFonts w:ascii="Arial" w:hAnsi="Arial" w:cs="Arial"/>
          <w:spacing w:val="-2"/>
          <w:sz w:val="20"/>
          <w:szCs w:val="20"/>
        </w:rPr>
        <w:t xml:space="preserve">According to the minutes of </w:t>
      </w:r>
      <w:proofErr w:type="spellStart"/>
      <w:r w:rsidRPr="0005525A">
        <w:rPr>
          <w:rFonts w:ascii="Arial" w:hAnsi="Arial" w:cs="Arial"/>
          <w:spacing w:val="-2"/>
          <w:sz w:val="20"/>
          <w:szCs w:val="20"/>
        </w:rPr>
        <w:t>Bluebik</w:t>
      </w:r>
      <w:proofErr w:type="spellEnd"/>
      <w:r w:rsidRPr="0005525A">
        <w:rPr>
          <w:rFonts w:ascii="Arial" w:hAnsi="Arial" w:cs="Arial"/>
          <w:spacing w:val="-2"/>
          <w:sz w:val="20"/>
          <w:szCs w:val="20"/>
        </w:rPr>
        <w:t xml:space="preserve"> Titans Company Limited (a subsidiary) the Board of Directors Meeting No. 1/202</w:t>
      </w:r>
      <w:r w:rsidR="007536F8" w:rsidRPr="0005525A">
        <w:rPr>
          <w:rFonts w:ascii="Arial" w:hAnsi="Arial" w:cs="Arial"/>
          <w:spacing w:val="-2"/>
          <w:sz w:val="20"/>
          <w:szCs w:val="20"/>
        </w:rPr>
        <w:t>6</w:t>
      </w:r>
      <w:r w:rsidRPr="0005525A">
        <w:rPr>
          <w:rFonts w:ascii="Arial" w:hAnsi="Arial" w:cs="Arial"/>
          <w:spacing w:val="-2"/>
          <w:sz w:val="20"/>
          <w:szCs w:val="20"/>
        </w:rPr>
        <w:t xml:space="preserve"> on 18 February 2026, a resolution was passed to approve a dividend payment from the unappropriated retained earnings as at 31 December 2025 at the rate of Baht 100 per share to 10,000 shareholders, </w:t>
      </w:r>
      <w:proofErr w:type="spellStart"/>
      <w:r w:rsidRPr="0005525A">
        <w:rPr>
          <w:rFonts w:ascii="Arial" w:hAnsi="Arial" w:cs="Arial"/>
          <w:spacing w:val="-2"/>
          <w:sz w:val="20"/>
          <w:szCs w:val="20"/>
        </w:rPr>
        <w:t>totaling</w:t>
      </w:r>
      <w:proofErr w:type="spellEnd"/>
      <w:r w:rsidRPr="0005525A">
        <w:rPr>
          <w:rFonts w:ascii="Arial" w:hAnsi="Arial" w:cs="Arial"/>
          <w:spacing w:val="-2"/>
          <w:sz w:val="20"/>
          <w:szCs w:val="20"/>
        </w:rPr>
        <w:t xml:space="preserve"> Baht 1.00 million as listed in the share register as at 21 April 2026 and the dividend to be paid to the shareholders by 15 May 2026 and approved the appropriation of </w:t>
      </w:r>
      <w:r w:rsidRPr="0005525A">
        <w:rPr>
          <w:rFonts w:ascii="Arial" w:hAnsi="Arial" w:cs="Arial"/>
          <w:sz w:val="20"/>
          <w:szCs w:val="20"/>
        </w:rPr>
        <w:t>profit to the legal reserve in the amount of Baht 0.10 million.</w:t>
      </w:r>
    </w:p>
    <w:p w14:paraId="78D97BDA" w14:textId="77777777" w:rsidR="007536F8" w:rsidRPr="0005525A" w:rsidRDefault="007536F8" w:rsidP="0039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color w:val="000000" w:themeColor="text1"/>
          <w:sz w:val="20"/>
          <w:szCs w:val="20"/>
        </w:rPr>
      </w:pPr>
    </w:p>
    <w:p w14:paraId="482D3922" w14:textId="77777777" w:rsidR="00810E26" w:rsidRPr="0005525A" w:rsidRDefault="00810E26" w:rsidP="00396F0E">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05525A">
        <w:rPr>
          <w:rFonts w:cs="Arial"/>
          <w:color w:val="000000" w:themeColor="text1"/>
          <w:spacing w:val="-4"/>
          <w:sz w:val="20"/>
          <w:szCs w:val="20"/>
          <w:u w:val="single"/>
        </w:rPr>
        <w:t>AUTHORISATION OF FINANCIAL STATEMENTS</w:t>
      </w:r>
    </w:p>
    <w:p w14:paraId="09F5AC37" w14:textId="77777777" w:rsidR="00810E26" w:rsidRPr="0005525A" w:rsidRDefault="00810E26" w:rsidP="00396F0E">
      <w:pPr>
        <w:spacing w:line="360" w:lineRule="auto"/>
        <w:ind w:left="360"/>
        <w:jc w:val="thaiDistribute"/>
        <w:rPr>
          <w:rFonts w:cs="Arial"/>
          <w:color w:val="000000" w:themeColor="text1"/>
          <w:sz w:val="16"/>
          <w:szCs w:val="16"/>
        </w:rPr>
      </w:pPr>
    </w:p>
    <w:p w14:paraId="30DC6BCF" w14:textId="636139F2" w:rsidR="00810E26" w:rsidRPr="0005525A" w:rsidRDefault="00810E26" w:rsidP="0039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US"/>
        </w:rPr>
      </w:pPr>
      <w:r w:rsidRPr="0005525A">
        <w:rPr>
          <w:rFonts w:cs="Arial"/>
          <w:color w:val="000000" w:themeColor="text1"/>
          <w:spacing w:val="-4"/>
          <w:sz w:val="20"/>
          <w:szCs w:val="20"/>
        </w:rPr>
        <w:t>The consolidated and separate financial statements for the year ended 31 December 202</w:t>
      </w:r>
      <w:r w:rsidR="006C4ACD" w:rsidRPr="0005525A">
        <w:rPr>
          <w:rFonts w:cs="Arial"/>
          <w:color w:val="000000" w:themeColor="text1"/>
          <w:spacing w:val="-4"/>
          <w:sz w:val="20"/>
          <w:szCs w:val="20"/>
        </w:rPr>
        <w:t>5</w:t>
      </w:r>
      <w:r w:rsidRPr="0005525A">
        <w:rPr>
          <w:rFonts w:cs="Arial"/>
          <w:color w:val="000000" w:themeColor="text1"/>
          <w:spacing w:val="-4"/>
          <w:sz w:val="20"/>
          <w:szCs w:val="20"/>
        </w:rPr>
        <w:t xml:space="preserve"> were approved </w:t>
      </w:r>
      <w:r w:rsidRPr="0005525A">
        <w:rPr>
          <w:rFonts w:cs="Arial"/>
          <w:color w:val="000000" w:themeColor="text1"/>
          <w:sz w:val="20"/>
          <w:szCs w:val="20"/>
        </w:rPr>
        <w:t>by the Board of Directors</w:t>
      </w:r>
      <w:r w:rsidRPr="0005525A">
        <w:rPr>
          <w:rFonts w:cs="Arial"/>
          <w:color w:val="000000" w:themeColor="text1"/>
          <w:sz w:val="20"/>
          <w:szCs w:val="20"/>
          <w:cs/>
        </w:rPr>
        <w:t xml:space="preserve"> </w:t>
      </w:r>
      <w:r w:rsidRPr="0005525A">
        <w:rPr>
          <w:rFonts w:cs="Arial"/>
          <w:color w:val="000000" w:themeColor="text1"/>
          <w:sz w:val="20"/>
          <w:szCs w:val="20"/>
        </w:rPr>
        <w:t xml:space="preserve">on </w:t>
      </w:r>
      <w:r w:rsidR="005C48F5" w:rsidRPr="0005525A">
        <w:rPr>
          <w:rFonts w:cs="Arial"/>
          <w:color w:val="000000" w:themeColor="text1"/>
          <w:sz w:val="20"/>
          <w:szCs w:val="20"/>
        </w:rPr>
        <w:t>19</w:t>
      </w:r>
      <w:r w:rsidRPr="0005525A">
        <w:rPr>
          <w:rFonts w:cs="Arial"/>
          <w:color w:val="000000" w:themeColor="text1"/>
          <w:sz w:val="20"/>
          <w:szCs w:val="20"/>
        </w:rPr>
        <w:t xml:space="preserve"> February 202</w:t>
      </w:r>
      <w:r w:rsidR="006C4ACD" w:rsidRPr="0005525A">
        <w:rPr>
          <w:rFonts w:cs="Arial"/>
          <w:color w:val="000000" w:themeColor="text1"/>
          <w:sz w:val="20"/>
          <w:szCs w:val="20"/>
        </w:rPr>
        <w:t>6</w:t>
      </w:r>
      <w:r w:rsidRPr="0005525A">
        <w:rPr>
          <w:rFonts w:cs="Arial"/>
          <w:color w:val="000000" w:themeColor="text1"/>
          <w:sz w:val="20"/>
          <w:szCs w:val="20"/>
        </w:rPr>
        <w:t>.</w:t>
      </w:r>
    </w:p>
    <w:p w14:paraId="3B98B7E4" w14:textId="77777777" w:rsidR="00D277BA" w:rsidRPr="00AB3AC5" w:rsidRDefault="00D277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p>
    <w:p w14:paraId="1B315375" w14:textId="77777777" w:rsidR="00C65E98" w:rsidRPr="00AB3AC5" w:rsidRDefault="00C65E9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6"/>
          <w:szCs w:val="16"/>
        </w:rPr>
      </w:pPr>
    </w:p>
    <w:p w14:paraId="3DDC0787" w14:textId="51C8A98F" w:rsidR="0028248E" w:rsidRPr="00AB3AC5" w:rsidRDefault="006714C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bCs/>
          <w:color w:val="000000" w:themeColor="text1"/>
          <w:sz w:val="8"/>
          <w:szCs w:val="8"/>
        </w:rPr>
      </w:pPr>
      <w:r w:rsidRPr="00AB3AC5">
        <w:rPr>
          <w:rFonts w:cs="Arial"/>
          <w:color w:val="000000" w:themeColor="text1"/>
          <w:sz w:val="20"/>
          <w:szCs w:val="20"/>
          <w:u w:val="single"/>
          <w:cs/>
        </w:rPr>
        <w:tab/>
      </w:r>
      <w:r w:rsidRPr="00AB3AC5">
        <w:rPr>
          <w:rFonts w:cs="Arial"/>
          <w:color w:val="000000" w:themeColor="text1"/>
          <w:sz w:val="20"/>
          <w:szCs w:val="20"/>
          <w:u w:val="single"/>
          <w:cs/>
        </w:rPr>
        <w:tab/>
      </w:r>
      <w:r w:rsidRPr="00AB3AC5">
        <w:rPr>
          <w:rFonts w:cs="Arial"/>
          <w:color w:val="000000" w:themeColor="text1"/>
          <w:sz w:val="20"/>
          <w:szCs w:val="20"/>
          <w:u w:val="single"/>
          <w:cs/>
        </w:rPr>
        <w:tab/>
      </w:r>
      <w:r w:rsidRPr="00AB3AC5">
        <w:rPr>
          <w:rFonts w:cs="Arial"/>
          <w:color w:val="000000" w:themeColor="text1"/>
          <w:sz w:val="20"/>
          <w:szCs w:val="20"/>
          <w:u w:val="single"/>
          <w:cs/>
        </w:rPr>
        <w:tab/>
      </w:r>
      <w:r w:rsidRPr="00AB3AC5">
        <w:rPr>
          <w:rFonts w:cs="Arial"/>
          <w:color w:val="000000" w:themeColor="text1"/>
          <w:sz w:val="20"/>
          <w:szCs w:val="20"/>
          <w:u w:val="single"/>
          <w:cs/>
        </w:rPr>
        <w:tab/>
      </w:r>
    </w:p>
    <w:sectPr w:rsidR="0028248E" w:rsidRPr="00AB3AC5" w:rsidSect="00643F71">
      <w:headerReference w:type="default" r:id="rId15"/>
      <w:footerReference w:type="default" r:id="rId16"/>
      <w:pgSz w:w="11909" w:h="16834" w:code="9"/>
      <w:pgMar w:top="1584" w:right="864" w:bottom="1008" w:left="1728" w:header="1138" w:footer="5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BA206" w14:textId="77777777" w:rsidR="00350404" w:rsidRPr="00B816EF" w:rsidRDefault="00350404">
      <w:r w:rsidRPr="00B816EF">
        <w:separator/>
      </w:r>
    </w:p>
  </w:endnote>
  <w:endnote w:type="continuationSeparator" w:id="0">
    <w:p w14:paraId="4D0FE3E0" w14:textId="77777777" w:rsidR="00350404" w:rsidRPr="00B816EF" w:rsidRDefault="00350404">
      <w:r w:rsidRPr="00B816E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250F" w14:textId="77777777" w:rsidR="00F6161C" w:rsidRPr="00B816EF" w:rsidRDefault="00F6161C" w:rsidP="00340C17">
    <w:pPr>
      <w:pStyle w:val="Footer"/>
      <w:ind w:right="-160"/>
      <w:jc w:val="right"/>
      <w:rPr>
        <w:lang w:val="en-GB"/>
      </w:rPr>
    </w:pPr>
    <w:r w:rsidRPr="00B816EF">
      <w:rPr>
        <w:rFonts w:cs="Arial"/>
        <w:sz w:val="20"/>
        <w:szCs w:val="20"/>
        <w:cs/>
        <w:lang w:val="en-GB"/>
      </w:rPr>
      <w:fldChar w:fldCharType="begin"/>
    </w:r>
    <w:r w:rsidRPr="00B816EF">
      <w:rPr>
        <w:rFonts w:cs="Arial"/>
        <w:sz w:val="20"/>
        <w:szCs w:val="20"/>
        <w:lang w:val="en-GB"/>
      </w:rPr>
      <w:instrText xml:space="preserve"> PAGE   \* MERGEFORMAT </w:instrText>
    </w:r>
    <w:r w:rsidRPr="00B816EF">
      <w:rPr>
        <w:rFonts w:cs="Arial"/>
        <w:sz w:val="20"/>
        <w:szCs w:val="20"/>
        <w:cs/>
        <w:lang w:val="en-GB"/>
      </w:rPr>
      <w:fldChar w:fldCharType="separate"/>
    </w:r>
    <w:r w:rsidRPr="00B816EF">
      <w:rPr>
        <w:rFonts w:cs="Arial"/>
        <w:sz w:val="20"/>
        <w:szCs w:val="20"/>
        <w:lang w:val="en-GB"/>
      </w:rPr>
      <w:t>1</w:t>
    </w:r>
    <w:r w:rsidRPr="00B816EF">
      <w:rPr>
        <w:rFonts w:cs="Arial"/>
        <w:sz w:val="20"/>
        <w:szCs w:val="20"/>
        <w:cs/>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17F5" w14:textId="2562DC8B" w:rsidR="00F6161C" w:rsidRPr="00B816EF" w:rsidRDefault="00F6161C" w:rsidP="00624816">
    <w:pPr>
      <w:pStyle w:val="Footer"/>
      <w:ind w:right="-160"/>
      <w:rPr>
        <w:lang w:val="en-GB"/>
      </w:rPr>
    </w:pPr>
    <w:r w:rsidRPr="00B816EF">
      <w:rPr>
        <w:noProof/>
        <w:lang w:val="en-GB"/>
      </w:rPr>
      <mc:AlternateContent>
        <mc:Choice Requires="wps">
          <w:drawing>
            <wp:anchor distT="45720" distB="45720" distL="114300" distR="114300" simplePos="0" relativeHeight="251658240" behindDoc="1" locked="0" layoutInCell="1" allowOverlap="1" wp14:anchorId="7B5032A8" wp14:editId="01DCE9FE">
              <wp:simplePos x="0" y="0"/>
              <wp:positionH relativeFrom="leftMargin">
                <wp:posOffset>97797</wp:posOffset>
              </wp:positionH>
              <wp:positionV relativeFrom="paragraph">
                <wp:posOffset>-96982</wp:posOffset>
              </wp:positionV>
              <wp:extent cx="342289" cy="327619"/>
              <wp:effectExtent l="0" t="0" r="19685" b="158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42289" cy="327619"/>
                      </a:xfrm>
                      <a:prstGeom prst="rect">
                        <a:avLst/>
                      </a:prstGeom>
                      <a:solidFill>
                        <a:srgbClr val="FFFFFF"/>
                      </a:solidFill>
                      <a:ln w="9525">
                        <a:solidFill>
                          <a:sysClr val="window" lastClr="FFFFFF"/>
                        </a:solidFill>
                        <a:miter lim="800000"/>
                        <a:headEnd/>
                        <a:tailEnd/>
                      </a:ln>
                    </wps:spPr>
                    <wps:txbx>
                      <w:txbxContent>
                        <w:p w14:paraId="72778654" w14:textId="77777777" w:rsidR="00F6161C" w:rsidRPr="00B816EF" w:rsidRDefault="00F6161C" w:rsidP="00F3159C">
                          <w:pPr>
                            <w:jc w:val="center"/>
                            <w:rPr>
                              <w:rFonts w:cs="Arial"/>
                              <w:sz w:val="20"/>
                              <w:szCs w:val="20"/>
                            </w:rPr>
                          </w:pPr>
                          <w:r w:rsidRPr="00B816EF">
                            <w:rPr>
                              <w:rFonts w:cs="Arial"/>
                              <w:sz w:val="20"/>
                              <w:szCs w:val="20"/>
                              <w:cs/>
                            </w:rPr>
                            <w:fldChar w:fldCharType="begin"/>
                          </w:r>
                          <w:r w:rsidRPr="00B816EF">
                            <w:rPr>
                              <w:rFonts w:cs="Arial"/>
                              <w:sz w:val="20"/>
                              <w:szCs w:val="20"/>
                            </w:rPr>
                            <w:instrText xml:space="preserve"> PAGE   \* MERGEFORMAT </w:instrText>
                          </w:r>
                          <w:r w:rsidRPr="00B816EF">
                            <w:rPr>
                              <w:rFonts w:cs="Arial"/>
                              <w:sz w:val="20"/>
                              <w:szCs w:val="20"/>
                              <w:cs/>
                            </w:rPr>
                            <w:fldChar w:fldCharType="separate"/>
                          </w:r>
                          <w:r w:rsidRPr="00B816EF">
                            <w:rPr>
                              <w:rFonts w:cs="Arial"/>
                              <w:sz w:val="20"/>
                              <w:szCs w:val="20"/>
                            </w:rPr>
                            <w:t>1</w:t>
                          </w:r>
                          <w:r w:rsidRPr="00B816EF">
                            <w:rPr>
                              <w:rFonts w:cs="Arial"/>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5032A8" id="_x0000_t202" coordsize="21600,21600" o:spt="202" path="m,l,21600r21600,l21600,xe">
              <v:stroke joinstyle="miter"/>
              <v:path gradientshapeok="t" o:connecttype="rect"/>
            </v:shapetype>
            <v:shape id="Text Box 5" o:spid="_x0000_s1030" type="#_x0000_t202" style="position:absolute;margin-left:7.7pt;margin-top:-7.65pt;width:26.95pt;height:25.8pt;flip:x;z-index:-251658240;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" strokecolor="window">
              <v:textbox style="layout-flow:vertical">
                <w:txbxContent>
                  <w:p w14:paraId="72778654" w14:textId="77777777" w:rsidR="00F6161C" w:rsidRPr="00B816EF" w:rsidRDefault="00F6161C" w:rsidP="00F3159C">
                    <w:pPr>
                      <w:jc w:val="center"/>
                      <w:rPr>
                        <w:rFonts w:cs="Arial"/>
                        <w:sz w:val="20"/>
                        <w:szCs w:val="20"/>
                      </w:rPr>
                    </w:pPr>
                    <w:r w:rsidRPr="00B816EF">
                      <w:rPr>
                        <w:rFonts w:cs="Arial"/>
                        <w:sz w:val="20"/>
                        <w:szCs w:val="20"/>
                        <w:cs/>
                      </w:rPr>
                      <w:fldChar w:fldCharType="begin"/>
                    </w:r>
                    <w:r w:rsidRPr="00B816EF">
                      <w:rPr>
                        <w:rFonts w:cs="Arial"/>
                        <w:sz w:val="20"/>
                        <w:szCs w:val="20"/>
                      </w:rPr>
                      <w:instrText xml:space="preserve"> PAGE   \* MERGEFORMAT </w:instrText>
                    </w:r>
                    <w:r w:rsidRPr="00B816EF">
                      <w:rPr>
                        <w:rFonts w:cs="Arial"/>
                        <w:sz w:val="20"/>
                        <w:szCs w:val="20"/>
                        <w:cs/>
                      </w:rPr>
                      <w:fldChar w:fldCharType="separate"/>
                    </w:r>
                    <w:r w:rsidRPr="00B816EF">
                      <w:rPr>
                        <w:rFonts w:cs="Arial"/>
                        <w:sz w:val="20"/>
                        <w:szCs w:val="20"/>
                      </w:rPr>
                      <w:t>1</w:t>
                    </w:r>
                    <w:r w:rsidRPr="00B816EF">
                      <w:rPr>
                        <w:rFonts w:cs="Arial"/>
                        <w:sz w:val="20"/>
                        <w:szCs w:val="20"/>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99EFB" w14:textId="77777777" w:rsidR="00F6161C" w:rsidRPr="00B816EF" w:rsidRDefault="00F6161C" w:rsidP="008123EB">
    <w:pPr>
      <w:pStyle w:val="Footer"/>
      <w:ind w:right="-160"/>
      <w:jc w:val="right"/>
      <w:rPr>
        <w:rFonts w:cs="Arial"/>
        <w:sz w:val="20"/>
        <w:szCs w:val="20"/>
        <w:lang w:val="en-GB"/>
      </w:rPr>
    </w:pPr>
    <w:r w:rsidRPr="00B816EF">
      <w:rPr>
        <w:rFonts w:cs="Arial"/>
        <w:sz w:val="20"/>
        <w:szCs w:val="20"/>
        <w:cs/>
        <w:lang w:val="en-GB"/>
      </w:rPr>
      <w:fldChar w:fldCharType="begin"/>
    </w:r>
    <w:r w:rsidRPr="00B816EF">
      <w:rPr>
        <w:rFonts w:cs="Arial"/>
        <w:sz w:val="20"/>
        <w:szCs w:val="20"/>
        <w:lang w:val="en-GB"/>
      </w:rPr>
      <w:instrText xml:space="preserve"> PAGE   \* MERGEFORMAT </w:instrText>
    </w:r>
    <w:r w:rsidRPr="00B816EF">
      <w:rPr>
        <w:rFonts w:cs="Arial"/>
        <w:sz w:val="20"/>
        <w:szCs w:val="20"/>
        <w:cs/>
        <w:lang w:val="en-GB"/>
      </w:rPr>
      <w:fldChar w:fldCharType="separate"/>
    </w:r>
    <w:r w:rsidRPr="00B816EF">
      <w:rPr>
        <w:rFonts w:cs="Arial"/>
        <w:sz w:val="20"/>
        <w:szCs w:val="20"/>
        <w:lang w:val="en-GB"/>
      </w:rPr>
      <w:t>1</w:t>
    </w:r>
    <w:r w:rsidRPr="00B816EF">
      <w:rPr>
        <w:rFonts w:cs="Arial"/>
        <w:sz w:val="20"/>
        <w:szCs w:val="20"/>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963BF" w14:textId="77777777" w:rsidR="00350404" w:rsidRPr="00B816EF" w:rsidRDefault="00350404">
      <w:r w:rsidRPr="00B816EF">
        <w:separator/>
      </w:r>
    </w:p>
  </w:footnote>
  <w:footnote w:type="continuationSeparator" w:id="0">
    <w:p w14:paraId="2350052A" w14:textId="77777777" w:rsidR="00350404" w:rsidRPr="00B816EF" w:rsidRDefault="00350404">
      <w:r w:rsidRPr="00B816E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4E08A" w14:textId="38A41D72" w:rsidR="00F6161C" w:rsidRPr="00B816EF" w:rsidRDefault="00F6161C" w:rsidP="00494F32">
    <w:pPr>
      <w:spacing w:line="360" w:lineRule="auto"/>
      <w:jc w:val="thaiDistribute"/>
      <w:rPr>
        <w:rFonts w:cstheme="minorBidi"/>
        <w:b/>
        <w:bCs/>
        <w:sz w:val="20"/>
        <w:szCs w:val="20"/>
      </w:rPr>
    </w:pPr>
    <w:r w:rsidRPr="00B816EF">
      <w:rPr>
        <w:rFonts w:cs="Arial"/>
        <w:b/>
        <w:bCs/>
        <w:sz w:val="20"/>
        <w:szCs w:val="20"/>
      </w:rPr>
      <w:t>BLUEBIK GROUP PUBLIC COMPANY LIMITED AND SUBSIDIARIES</w:t>
    </w:r>
  </w:p>
  <w:p w14:paraId="5A91E765" w14:textId="3CD554C5" w:rsidR="00F6161C" w:rsidRPr="00B816EF" w:rsidRDefault="00F6161C"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NOTES TO FINANCIAL STATEMENTS</w:t>
    </w:r>
  </w:p>
  <w:p w14:paraId="2A66EE6D" w14:textId="3F3DE3FA" w:rsidR="00F6161C" w:rsidRPr="00B816EF" w:rsidRDefault="00F6161C"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FOR THE YEAR ENDED 31 DECEMBER 202</w:t>
    </w:r>
    <w:r>
      <w:rPr>
        <w:rFonts w:cs="Arial"/>
        <w:b/>
        <w:bCs/>
        <w:sz w:val="20"/>
        <w:szCs w:val="20"/>
      </w:rPr>
      <w:t>5</w:t>
    </w:r>
  </w:p>
  <w:p w14:paraId="71B506BE" w14:textId="77777777" w:rsidR="00F6161C" w:rsidRPr="00B816EF" w:rsidRDefault="00F6161C" w:rsidP="0077280C">
    <w:pPr>
      <w:pStyle w:val="Header"/>
      <w:spacing w:after="360" w:line="240" w:lineRule="auto"/>
      <w:jc w:val="thaiDistribute"/>
      <w:rPr>
        <w:u w:val="single"/>
      </w:rPr>
    </w:pP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11BBF" w14:textId="5ADD1ECF" w:rsidR="00F6161C" w:rsidRPr="00B816EF" w:rsidRDefault="00F6161C" w:rsidP="00F40367">
    <w:pPr>
      <w:tabs>
        <w:tab w:val="right" w:pos="14490"/>
      </w:tabs>
      <w:spacing w:line="360" w:lineRule="auto"/>
      <w:jc w:val="thaiDistribute"/>
      <w:rPr>
        <w:rFonts w:cstheme="minorBidi"/>
        <w:b/>
        <w:bCs/>
        <w:sz w:val="20"/>
        <w:szCs w:val="20"/>
      </w:rPr>
    </w:pPr>
    <w:r w:rsidRPr="00B816EF">
      <w:rPr>
        <w:rFonts w:cs="Arial"/>
        <w:b/>
        <w:bCs/>
        <w:sz w:val="20"/>
        <w:szCs w:val="20"/>
      </w:rPr>
      <w:t>BLUEBIK GROUP PUBLIC COMPANY LIMITED AND SUBSIDIARIES</w:t>
    </w:r>
  </w:p>
  <w:p w14:paraId="314277F5" w14:textId="062C1C09" w:rsidR="00F6161C" w:rsidRPr="00B816EF" w:rsidRDefault="00F6161C"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NOTES TO FINANCIAL STATEMENTS</w:t>
    </w:r>
  </w:p>
  <w:p w14:paraId="5E00B85C" w14:textId="77777777" w:rsidR="00F6161C" w:rsidRPr="00B816EF" w:rsidRDefault="00F6161C"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FOR THE YEAR ENDED 31 DECEMBER 202</w:t>
    </w:r>
    <w:r>
      <w:rPr>
        <w:rFonts w:cs="Arial"/>
        <w:b/>
        <w:bCs/>
        <w:sz w:val="20"/>
        <w:szCs w:val="20"/>
      </w:rPr>
      <w:t>5</w:t>
    </w:r>
  </w:p>
  <w:p w14:paraId="5CAD90C4" w14:textId="77777777" w:rsidR="00F6161C" w:rsidRPr="00B816EF" w:rsidRDefault="00F6161C" w:rsidP="00F40367">
    <w:pPr>
      <w:pStyle w:val="Header"/>
      <w:tabs>
        <w:tab w:val="clear" w:pos="9072"/>
        <w:tab w:val="right" w:pos="14490"/>
      </w:tabs>
      <w:spacing w:after="360" w:line="240" w:lineRule="auto"/>
      <w:jc w:val="thaiDistribute"/>
      <w:rPr>
        <w:u w:val="single"/>
      </w:rPr>
    </w:pP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329AB" w14:textId="1FD675DC" w:rsidR="00F6161C" w:rsidRPr="00B816EF" w:rsidRDefault="00F6161C" w:rsidP="00F40367">
    <w:pPr>
      <w:tabs>
        <w:tab w:val="right" w:pos="14490"/>
      </w:tabs>
      <w:spacing w:line="360" w:lineRule="auto"/>
      <w:jc w:val="thaiDistribute"/>
      <w:rPr>
        <w:rFonts w:cstheme="minorBidi"/>
        <w:b/>
        <w:bCs/>
        <w:sz w:val="20"/>
        <w:szCs w:val="20"/>
      </w:rPr>
    </w:pPr>
    <w:r w:rsidRPr="00B816EF">
      <w:rPr>
        <w:rFonts w:cs="Arial"/>
        <w:b/>
        <w:bCs/>
        <w:noProof/>
        <w:sz w:val="20"/>
        <w:szCs w:val="20"/>
      </w:rPr>
      <mc:AlternateContent>
        <mc:Choice Requires="wps">
          <w:drawing>
            <wp:anchor distT="0" distB="0" distL="114300" distR="114300" simplePos="0" relativeHeight="251658245" behindDoc="0" locked="0" layoutInCell="1" allowOverlap="1" wp14:anchorId="082B7CE4" wp14:editId="01744474">
              <wp:simplePos x="0" y="0"/>
              <wp:positionH relativeFrom="column">
                <wp:posOffset>7115810</wp:posOffset>
              </wp:positionH>
              <wp:positionV relativeFrom="paragraph">
                <wp:posOffset>-158750</wp:posOffset>
              </wp:positionV>
              <wp:extent cx="1657350" cy="749300"/>
              <wp:effectExtent l="0" t="0" r="19050" b="127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749300"/>
                      </a:xfrm>
                      <a:prstGeom prst="rect">
                        <a:avLst/>
                      </a:prstGeom>
                      <a:solidFill>
                        <a:srgbClr val="FFFFFF"/>
                      </a:solidFill>
                      <a:ln w="9525">
                        <a:solidFill>
                          <a:schemeClr val="tx1"/>
                        </a:solidFill>
                        <a:miter lim="800000"/>
                        <a:headEnd/>
                        <a:tailEnd/>
                      </a:ln>
                    </wps:spPr>
                    <wps:txbx>
                      <w:txbxContent>
                        <w:p w14:paraId="50D426E4" w14:textId="77777777" w:rsidR="00F6161C" w:rsidRPr="001E31A2" w:rsidRDefault="00F6161C" w:rsidP="00607FA7">
                          <w:pPr>
                            <w:tabs>
                              <w:tab w:val="left" w:pos="720"/>
                            </w:tabs>
                            <w:spacing w:line="360" w:lineRule="auto"/>
                            <w:jc w:val="center"/>
                            <w:rPr>
                              <w:rFonts w:cs="Arial"/>
                            </w:rPr>
                          </w:pPr>
                          <w:r w:rsidRPr="001E31A2">
                            <w:rPr>
                              <w:rFonts w:eastAsia="Cordia New" w:cs="Arial"/>
                              <w:b/>
                              <w:bCs/>
                            </w:rPr>
                            <w:t>AGREED AND ACCEPTED</w:t>
                          </w:r>
                        </w:p>
                        <w:p w14:paraId="75E4CB79" w14:textId="77777777" w:rsidR="00F6161C" w:rsidRPr="001E31A2" w:rsidRDefault="00F6161C" w:rsidP="00607FA7">
                          <w:pPr>
                            <w:tabs>
                              <w:tab w:val="left" w:pos="720"/>
                            </w:tabs>
                            <w:spacing w:line="360" w:lineRule="auto"/>
                            <w:jc w:val="center"/>
                            <w:rPr>
                              <w:rFonts w:cs="Arial"/>
                              <w:sz w:val="16"/>
                              <w:szCs w:val="16"/>
                            </w:rPr>
                          </w:pPr>
                        </w:p>
                        <w:p w14:paraId="655EC835" w14:textId="77777777" w:rsidR="00F6161C" w:rsidRPr="001E31A2" w:rsidRDefault="00F6161C" w:rsidP="00607FA7">
                          <w:pPr>
                            <w:tabs>
                              <w:tab w:val="left" w:pos="720"/>
                            </w:tabs>
                            <w:spacing w:line="360" w:lineRule="auto"/>
                            <w:jc w:val="center"/>
                            <w:rPr>
                              <w:rFonts w:cs="Arial"/>
                              <w:sz w:val="16"/>
                              <w:szCs w:val="16"/>
                            </w:rPr>
                          </w:pPr>
                          <w:r w:rsidRPr="001E31A2">
                            <w:rPr>
                              <w:rFonts w:eastAsia="Cordia New" w:cs="Arial"/>
                              <w:b/>
                              <w:bCs/>
                              <w:sz w:val="16"/>
                              <w:szCs w:val="16"/>
                            </w:rPr>
                            <w:t>BY…................…...............</w:t>
                          </w:r>
                        </w:p>
                        <w:p w14:paraId="00337EC9" w14:textId="77777777" w:rsidR="00F6161C" w:rsidRPr="001E31A2" w:rsidRDefault="00F6161C" w:rsidP="00607FA7">
                          <w:pPr>
                            <w:tabs>
                              <w:tab w:val="left" w:pos="720"/>
                            </w:tabs>
                            <w:spacing w:line="360" w:lineRule="auto"/>
                            <w:jc w:val="center"/>
                            <w:rPr>
                              <w:rFonts w:cs="Arial"/>
                              <w:sz w:val="14"/>
                              <w:szCs w:val="14"/>
                            </w:rPr>
                          </w:pPr>
                          <w:r w:rsidRPr="001E31A2">
                            <w:rPr>
                              <w:rFonts w:eastAsia="Cordia New" w:cs="Arial"/>
                              <w:b/>
                              <w:bCs/>
                              <w:sz w:val="14"/>
                              <w:szCs w:val="14"/>
                            </w:rPr>
                            <w:t xml:space="preserve">Date 19 February </w:t>
                          </w:r>
                          <w:r w:rsidRPr="001E31A2">
                            <w:rPr>
                              <w:rFonts w:eastAsia="Cordia New"/>
                              <w:b/>
                              <w:bCs/>
                              <w:sz w:val="14"/>
                              <w:szCs w:val="14"/>
                            </w:rPr>
                            <w:t>202</w:t>
                          </w:r>
                          <w:r>
                            <w:rPr>
                              <w:rFonts w:eastAsia="Cordia New"/>
                              <w:b/>
                              <w:bCs/>
                              <w:sz w:val="14"/>
                              <w:szCs w:val="14"/>
                            </w:rPr>
                            <w:t>6</w:t>
                          </w:r>
                        </w:p>
                        <w:p w14:paraId="52939D37" w14:textId="77777777" w:rsidR="00F6161C" w:rsidRPr="001E31A2" w:rsidRDefault="00F6161C" w:rsidP="00607FA7">
                          <w:pPr>
                            <w:spacing w:line="240" w:lineRule="exact"/>
                            <w:jc w:val="center"/>
                            <w:rPr>
                              <w:rFonts w:cs="Arial"/>
                            </w:rPr>
                          </w:pPr>
                          <w:r w:rsidRPr="001E31A2">
                            <w:rPr>
                              <w:rFonts w:cs="Arial"/>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2B7CE4" id="_x0000_t202" coordsize="21600,21600" o:spt="202" path="m,l,21600r21600,l21600,xe">
              <v:stroke joinstyle="miter"/>
              <v:path gradientshapeok="t" o:connecttype="rect"/>
            </v:shapetype>
            <v:shape id="Text Box 2" o:spid="_x0000_s1027" type="#_x0000_t202" style="position:absolute;left:0;text-align:left;margin-left:560.3pt;margin-top:-12.5pt;width:130.5pt;height:5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" strokecolor="black [3213]">
              <v:textbox>
                <w:txbxContent>
                  <w:p w14:paraId="50D426E4" w14:textId="77777777" w:rsidR="00F6161C" w:rsidRPr="001E31A2" w:rsidRDefault="00F6161C" w:rsidP="00607FA7">
                    <w:pPr>
                      <w:tabs>
                        <w:tab w:val="left" w:pos="720"/>
                      </w:tabs>
                      <w:spacing w:line="360" w:lineRule="auto"/>
                      <w:jc w:val="center"/>
                      <w:rPr>
                        <w:rFonts w:cs="Arial"/>
                      </w:rPr>
                    </w:pPr>
                    <w:r w:rsidRPr="001E31A2">
                      <w:rPr>
                        <w:rFonts w:eastAsia="Cordia New" w:cs="Arial"/>
                        <w:b/>
                        <w:bCs/>
                      </w:rPr>
                      <w:t>AGREED AND ACCEPTED</w:t>
                    </w:r>
                  </w:p>
                  <w:p w14:paraId="75E4CB79" w14:textId="77777777" w:rsidR="00F6161C" w:rsidRPr="001E31A2" w:rsidRDefault="00F6161C" w:rsidP="00607FA7">
                    <w:pPr>
                      <w:tabs>
                        <w:tab w:val="left" w:pos="720"/>
                      </w:tabs>
                      <w:spacing w:line="360" w:lineRule="auto"/>
                      <w:jc w:val="center"/>
                      <w:rPr>
                        <w:rFonts w:cs="Arial"/>
                        <w:sz w:val="16"/>
                        <w:szCs w:val="16"/>
                      </w:rPr>
                    </w:pPr>
                  </w:p>
                  <w:p w14:paraId="655EC835" w14:textId="77777777" w:rsidR="00F6161C" w:rsidRPr="001E31A2" w:rsidRDefault="00F6161C" w:rsidP="00607FA7">
                    <w:pPr>
                      <w:tabs>
                        <w:tab w:val="left" w:pos="720"/>
                      </w:tabs>
                      <w:spacing w:line="360" w:lineRule="auto"/>
                      <w:jc w:val="center"/>
                      <w:rPr>
                        <w:rFonts w:cs="Arial"/>
                        <w:sz w:val="16"/>
                        <w:szCs w:val="16"/>
                      </w:rPr>
                    </w:pPr>
                    <w:r w:rsidRPr="001E31A2">
                      <w:rPr>
                        <w:rFonts w:eastAsia="Cordia New" w:cs="Arial"/>
                        <w:b/>
                        <w:bCs/>
                        <w:sz w:val="16"/>
                        <w:szCs w:val="16"/>
                      </w:rPr>
                      <w:t>BY…................…...............</w:t>
                    </w:r>
                  </w:p>
                  <w:p w14:paraId="00337EC9" w14:textId="77777777" w:rsidR="00F6161C" w:rsidRPr="001E31A2" w:rsidRDefault="00F6161C" w:rsidP="00607FA7">
                    <w:pPr>
                      <w:tabs>
                        <w:tab w:val="left" w:pos="720"/>
                      </w:tabs>
                      <w:spacing w:line="360" w:lineRule="auto"/>
                      <w:jc w:val="center"/>
                      <w:rPr>
                        <w:rFonts w:cs="Arial"/>
                        <w:sz w:val="14"/>
                        <w:szCs w:val="14"/>
                      </w:rPr>
                    </w:pPr>
                    <w:r w:rsidRPr="001E31A2">
                      <w:rPr>
                        <w:rFonts w:eastAsia="Cordia New" w:cs="Arial"/>
                        <w:b/>
                        <w:bCs/>
                        <w:sz w:val="14"/>
                        <w:szCs w:val="14"/>
                      </w:rPr>
                      <w:t xml:space="preserve">Date 19 February </w:t>
                    </w:r>
                    <w:r w:rsidRPr="001E31A2">
                      <w:rPr>
                        <w:rFonts w:eastAsia="Cordia New"/>
                        <w:b/>
                        <w:bCs/>
                        <w:sz w:val="14"/>
                        <w:szCs w:val="14"/>
                      </w:rPr>
                      <w:t>202</w:t>
                    </w:r>
                    <w:r>
                      <w:rPr>
                        <w:rFonts w:eastAsia="Cordia New"/>
                        <w:b/>
                        <w:bCs/>
                        <w:sz w:val="14"/>
                        <w:szCs w:val="14"/>
                      </w:rPr>
                      <w:t>6</w:t>
                    </w:r>
                  </w:p>
                  <w:p w14:paraId="52939D37" w14:textId="77777777" w:rsidR="00F6161C" w:rsidRPr="001E31A2" w:rsidRDefault="00F6161C" w:rsidP="00607FA7">
                    <w:pPr>
                      <w:spacing w:line="240" w:lineRule="exact"/>
                      <w:jc w:val="center"/>
                      <w:rPr>
                        <w:rFonts w:cs="Arial"/>
                      </w:rPr>
                    </w:pPr>
                    <w:r w:rsidRPr="001E31A2">
                      <w:rPr>
                        <w:rFonts w:cs="Arial"/>
                      </w:rPr>
                      <w:t> </w:t>
                    </w:r>
                  </w:p>
                </w:txbxContent>
              </v:textbox>
            </v:shape>
          </w:pict>
        </mc:Fallback>
      </mc:AlternateContent>
    </w:r>
    <w:r w:rsidRPr="00B816EF">
      <w:rPr>
        <w:rFonts w:cs="Arial"/>
        <w:b/>
        <w:bCs/>
        <w:sz w:val="20"/>
        <w:szCs w:val="20"/>
      </w:rPr>
      <w:t>BLUEBIK GROUP PUBLIC COMPANY LIMITED AND SUBSIDIARIES</w:t>
    </w:r>
  </w:p>
  <w:p w14:paraId="08622917" w14:textId="161036E7" w:rsidR="00F6161C" w:rsidRPr="00B816EF" w:rsidRDefault="00F6161C"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NOTES TO FINANCIAL STATEMENTS</w:t>
    </w:r>
  </w:p>
  <w:p w14:paraId="38CF1206" w14:textId="77777777" w:rsidR="00F6161C" w:rsidRPr="00B816EF" w:rsidRDefault="00F6161C"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FOR THE YEAR ENDED 31 DECEMBER 202</w:t>
    </w:r>
    <w:r>
      <w:rPr>
        <w:rFonts w:cs="Arial"/>
        <w:b/>
        <w:bCs/>
        <w:sz w:val="20"/>
        <w:szCs w:val="20"/>
      </w:rPr>
      <w:t>5</w:t>
    </w:r>
  </w:p>
  <w:p w14:paraId="7AF352A2" w14:textId="77777777" w:rsidR="00F6161C" w:rsidRPr="00B816EF" w:rsidRDefault="00F6161C" w:rsidP="00F40367">
    <w:pPr>
      <w:pStyle w:val="Header"/>
      <w:tabs>
        <w:tab w:val="clear" w:pos="9072"/>
        <w:tab w:val="right" w:pos="14490"/>
      </w:tabs>
      <w:spacing w:after="360" w:line="240" w:lineRule="auto"/>
      <w:jc w:val="thaiDistribute"/>
      <w:rPr>
        <w:u w:val="single"/>
      </w:rPr>
    </w:pP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835873"/>
    <w:multiLevelType w:val="hybridMultilevel"/>
    <w:tmpl w:val="B08EADA4"/>
    <w:lvl w:ilvl="0" w:tplc="30545A8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098736E2"/>
    <w:multiLevelType w:val="hybridMultilevel"/>
    <w:tmpl w:val="BDD4F358"/>
    <w:lvl w:ilvl="0" w:tplc="872405A2">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0DB16FE1"/>
    <w:multiLevelType w:val="multilevel"/>
    <w:tmpl w:val="3708AA9E"/>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0EF62C06"/>
    <w:multiLevelType w:val="hybridMultilevel"/>
    <w:tmpl w:val="1EB2E3EE"/>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2E637BB"/>
    <w:multiLevelType w:val="hybridMultilevel"/>
    <w:tmpl w:val="AAEA7E80"/>
    <w:lvl w:ilvl="0" w:tplc="27A2ECC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23650BB5"/>
    <w:multiLevelType w:val="hybridMultilevel"/>
    <w:tmpl w:val="84120BE6"/>
    <w:lvl w:ilvl="0" w:tplc="4914D044">
      <w:start w:val="1"/>
      <w:numFmt w:val="decimal"/>
      <w:lvlText w:val="1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32812A01"/>
    <w:multiLevelType w:val="multilevel"/>
    <w:tmpl w:val="DF0EDC4E"/>
    <w:lvl w:ilvl="0">
      <w:start w:val="19"/>
      <w:numFmt w:val="decimal"/>
      <w:lvlText w:val="%1"/>
      <w:lvlJc w:val="left"/>
      <w:pPr>
        <w:ind w:left="375" w:hanging="375"/>
      </w:pPr>
      <w:rPr>
        <w:rFonts w:cstheme="minorBidi" w:hint="default"/>
        <w:u w:val="none"/>
      </w:rPr>
    </w:lvl>
    <w:lvl w:ilvl="1">
      <w:start w:val="1"/>
      <w:numFmt w:val="decimal"/>
      <w:lvlText w:val="19.%2"/>
      <w:lvlJc w:val="left"/>
      <w:pPr>
        <w:ind w:left="1080" w:hanging="360"/>
      </w:pPr>
      <w:rPr>
        <w:rFonts w:hint="default"/>
      </w:rPr>
    </w:lvl>
    <w:lvl w:ilvl="2">
      <w:start w:val="1"/>
      <w:numFmt w:val="decimal"/>
      <w:lvlText w:val="%1.%2.%3"/>
      <w:lvlJc w:val="left"/>
      <w:pPr>
        <w:ind w:left="1800" w:hanging="720"/>
      </w:pPr>
      <w:rPr>
        <w:rFonts w:cstheme="minorBidi" w:hint="default"/>
        <w:u w:val="none"/>
      </w:rPr>
    </w:lvl>
    <w:lvl w:ilvl="3">
      <w:start w:val="1"/>
      <w:numFmt w:val="decimal"/>
      <w:lvlText w:val="%1.%2.%3.%4"/>
      <w:lvlJc w:val="left"/>
      <w:pPr>
        <w:ind w:left="2340" w:hanging="720"/>
      </w:pPr>
      <w:rPr>
        <w:rFonts w:cstheme="minorBidi" w:hint="default"/>
        <w:u w:val="none"/>
      </w:rPr>
    </w:lvl>
    <w:lvl w:ilvl="4">
      <w:start w:val="1"/>
      <w:numFmt w:val="decimal"/>
      <w:lvlText w:val="%1.%2.%3.%4.%5"/>
      <w:lvlJc w:val="left"/>
      <w:pPr>
        <w:ind w:left="3240" w:hanging="1080"/>
      </w:pPr>
      <w:rPr>
        <w:rFonts w:cstheme="minorBidi" w:hint="default"/>
        <w:u w:val="none"/>
      </w:rPr>
    </w:lvl>
    <w:lvl w:ilvl="5">
      <w:start w:val="1"/>
      <w:numFmt w:val="decimal"/>
      <w:lvlText w:val="%1.%2.%3.%4.%5.%6"/>
      <w:lvlJc w:val="left"/>
      <w:pPr>
        <w:ind w:left="3780" w:hanging="1080"/>
      </w:pPr>
      <w:rPr>
        <w:rFonts w:cstheme="minorBidi" w:hint="default"/>
        <w:u w:val="none"/>
      </w:rPr>
    </w:lvl>
    <w:lvl w:ilvl="6">
      <w:start w:val="1"/>
      <w:numFmt w:val="decimal"/>
      <w:lvlText w:val="%1.%2.%3.%4.%5.%6.%7"/>
      <w:lvlJc w:val="left"/>
      <w:pPr>
        <w:ind w:left="4680" w:hanging="1440"/>
      </w:pPr>
      <w:rPr>
        <w:rFonts w:cstheme="minorBidi" w:hint="default"/>
        <w:u w:val="none"/>
      </w:rPr>
    </w:lvl>
    <w:lvl w:ilvl="7">
      <w:start w:val="1"/>
      <w:numFmt w:val="decimal"/>
      <w:lvlText w:val="%1.%2.%3.%4.%5.%6.%7.%8"/>
      <w:lvlJc w:val="left"/>
      <w:pPr>
        <w:ind w:left="5220" w:hanging="1440"/>
      </w:pPr>
      <w:rPr>
        <w:rFonts w:cstheme="minorBidi" w:hint="default"/>
        <w:u w:val="none"/>
      </w:rPr>
    </w:lvl>
    <w:lvl w:ilvl="8">
      <w:start w:val="1"/>
      <w:numFmt w:val="decimal"/>
      <w:lvlText w:val="%1.%2.%3.%4.%5.%6.%7.%8.%9"/>
      <w:lvlJc w:val="left"/>
      <w:pPr>
        <w:ind w:left="6120" w:hanging="1800"/>
      </w:pPr>
      <w:rPr>
        <w:rFonts w:cstheme="minorBidi" w:hint="default"/>
        <w:u w:val="none"/>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1A52F0"/>
    <w:multiLevelType w:val="hybridMultilevel"/>
    <w:tmpl w:val="FE386FBC"/>
    <w:lvl w:ilvl="0" w:tplc="227C60A6">
      <w:start w:val="1"/>
      <w:numFmt w:val="decimal"/>
      <w:pStyle w:val="index"/>
      <w:lvlText w:val="%1."/>
      <w:lvlJc w:val="left"/>
      <w:pPr>
        <w:tabs>
          <w:tab w:val="num" w:pos="450"/>
        </w:tabs>
        <w:ind w:left="45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A26C7062">
      <w:start w:val="1"/>
      <w:numFmt w:val="lowerLetter"/>
      <w:lvlText w:val="(%3)"/>
      <w:lvlJc w:val="left"/>
      <w:pPr>
        <w:ind w:left="450" w:hanging="360"/>
      </w:pPr>
      <w:rPr>
        <w:rFonts w:ascii="Times New Roman" w:hAnsi="Times New Roman" w:cs="Times New Roman" w:hint="default"/>
      </w:rPr>
    </w:lvl>
    <w:lvl w:ilvl="3" w:tplc="FDE0FD62">
      <w:start w:val="1"/>
      <w:numFmt w:val="decimal"/>
      <w:lvlText w:val="(%4)"/>
      <w:lvlJc w:val="left"/>
      <w:pPr>
        <w:ind w:left="3240" w:hanging="360"/>
      </w:pPr>
      <w:rPr>
        <w:rFonts w:hint="default"/>
        <w:i/>
        <w:iCs/>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4582906"/>
    <w:multiLevelType w:val="multilevel"/>
    <w:tmpl w:val="871490F0"/>
    <w:lvl w:ilvl="0">
      <w:start w:val="24"/>
      <w:numFmt w:val="decimal"/>
      <w:lvlText w:val="%1"/>
      <w:lvlJc w:val="left"/>
      <w:pPr>
        <w:ind w:left="384" w:hanging="384"/>
      </w:pPr>
      <w:rPr>
        <w:rFonts w:hint="default"/>
      </w:rPr>
    </w:lvl>
    <w:lvl w:ilvl="1">
      <w:start w:val="1"/>
      <w:numFmt w:val="decimal"/>
      <w:lvlText w:val="%1.%2"/>
      <w:lvlJc w:val="left"/>
      <w:pPr>
        <w:ind w:left="744" w:hanging="384"/>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8FA6899"/>
    <w:multiLevelType w:val="multilevel"/>
    <w:tmpl w:val="19BA5E3A"/>
    <w:lvl w:ilvl="0">
      <w:start w:val="5"/>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2"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3622F15"/>
    <w:multiLevelType w:val="multilevel"/>
    <w:tmpl w:val="8A60ECF8"/>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54EA60FD"/>
    <w:multiLevelType w:val="hybridMultilevel"/>
    <w:tmpl w:val="3B2EDF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55D17AA4"/>
    <w:multiLevelType w:val="hybridMultilevel"/>
    <w:tmpl w:val="819CBCA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15:restartNumberingAfterBreak="0">
    <w:nsid w:val="58643093"/>
    <w:multiLevelType w:val="hybridMultilevel"/>
    <w:tmpl w:val="13B21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BB2865"/>
    <w:multiLevelType w:val="hybridMultilevel"/>
    <w:tmpl w:val="DE4C8494"/>
    <w:lvl w:ilvl="0" w:tplc="FB8481FA">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3378DA"/>
    <w:multiLevelType w:val="multilevel"/>
    <w:tmpl w:val="C1E057BC"/>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0B245DF"/>
    <w:multiLevelType w:val="multilevel"/>
    <w:tmpl w:val="93CEAD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2407D44"/>
    <w:multiLevelType w:val="multilevel"/>
    <w:tmpl w:val="BD90C962"/>
    <w:lvl w:ilvl="0">
      <w:start w:val="1"/>
      <w:numFmt w:val="decimal"/>
      <w:lvlText w:val="%1"/>
      <w:lvlJc w:val="left"/>
      <w:pPr>
        <w:ind w:left="360" w:hanging="360"/>
      </w:pPr>
      <w:rPr>
        <w:rFonts w:cs="Arial" w:hint="default"/>
      </w:rPr>
    </w:lvl>
    <w:lvl w:ilvl="1">
      <w:start w:val="1"/>
      <w:numFmt w:val="decimal"/>
      <w:lvlText w:val="%1.%2"/>
      <w:lvlJc w:val="left"/>
      <w:pPr>
        <w:ind w:left="1620" w:hanging="360"/>
      </w:pPr>
      <w:rPr>
        <w:rFonts w:cs="Arial" w:hint="default"/>
      </w:rPr>
    </w:lvl>
    <w:lvl w:ilvl="2">
      <w:start w:val="1"/>
      <w:numFmt w:val="decimal"/>
      <w:lvlText w:val="%1.%2.%3"/>
      <w:lvlJc w:val="left"/>
      <w:pPr>
        <w:ind w:left="2880" w:hanging="360"/>
      </w:pPr>
      <w:rPr>
        <w:rFonts w:cs="Arial" w:hint="default"/>
      </w:rPr>
    </w:lvl>
    <w:lvl w:ilvl="3">
      <w:start w:val="1"/>
      <w:numFmt w:val="decimal"/>
      <w:lvlText w:val="%1.%2.%3.%4"/>
      <w:lvlJc w:val="left"/>
      <w:pPr>
        <w:ind w:left="4500" w:hanging="720"/>
      </w:pPr>
      <w:rPr>
        <w:rFonts w:cs="Arial" w:hint="default"/>
      </w:rPr>
    </w:lvl>
    <w:lvl w:ilvl="4">
      <w:start w:val="1"/>
      <w:numFmt w:val="decimal"/>
      <w:lvlText w:val="%1.%2.%3.%4.%5"/>
      <w:lvlJc w:val="left"/>
      <w:pPr>
        <w:ind w:left="5760" w:hanging="720"/>
      </w:pPr>
      <w:rPr>
        <w:rFonts w:cs="Arial" w:hint="default"/>
      </w:rPr>
    </w:lvl>
    <w:lvl w:ilvl="5">
      <w:start w:val="1"/>
      <w:numFmt w:val="decimal"/>
      <w:lvlText w:val="%1.%2.%3.%4.%5.%6"/>
      <w:lvlJc w:val="left"/>
      <w:pPr>
        <w:ind w:left="7020" w:hanging="720"/>
      </w:pPr>
      <w:rPr>
        <w:rFonts w:cs="Arial" w:hint="default"/>
      </w:rPr>
    </w:lvl>
    <w:lvl w:ilvl="6">
      <w:start w:val="1"/>
      <w:numFmt w:val="decimal"/>
      <w:lvlText w:val="%1.%2.%3.%4.%5.%6.%7"/>
      <w:lvlJc w:val="left"/>
      <w:pPr>
        <w:ind w:left="8640" w:hanging="1080"/>
      </w:pPr>
      <w:rPr>
        <w:rFonts w:cs="Arial" w:hint="default"/>
      </w:rPr>
    </w:lvl>
    <w:lvl w:ilvl="7">
      <w:start w:val="1"/>
      <w:numFmt w:val="decimal"/>
      <w:lvlText w:val="%1.%2.%3.%4.%5.%6.%7.%8"/>
      <w:lvlJc w:val="left"/>
      <w:pPr>
        <w:ind w:left="9900" w:hanging="1080"/>
      </w:pPr>
      <w:rPr>
        <w:rFonts w:cs="Arial" w:hint="default"/>
      </w:rPr>
    </w:lvl>
    <w:lvl w:ilvl="8">
      <w:start w:val="1"/>
      <w:numFmt w:val="decimal"/>
      <w:lvlText w:val="%1.%2.%3.%4.%5.%6.%7.%8.%9"/>
      <w:lvlJc w:val="left"/>
      <w:pPr>
        <w:ind w:left="11160" w:hanging="1080"/>
      </w:pPr>
      <w:rPr>
        <w:rFonts w:cs="Arial" w:hint="default"/>
      </w:rPr>
    </w:lvl>
  </w:abstractNum>
  <w:abstractNum w:abstractNumId="42"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4" w15:restartNumberingAfterBreak="0">
    <w:nsid w:val="78D67A33"/>
    <w:multiLevelType w:val="hybridMultilevel"/>
    <w:tmpl w:val="9B4C19A8"/>
    <w:lvl w:ilvl="0" w:tplc="96A81FB2">
      <w:start w:val="1"/>
      <w:numFmt w:val="bullet"/>
      <w:lvlText w:val="-"/>
      <w:lvlJc w:val="left"/>
      <w:pPr>
        <w:ind w:left="2250" w:hanging="360"/>
      </w:pPr>
      <w:rPr>
        <w:rFonts w:ascii="Arial" w:eastAsia="Times New Roman" w:hAnsi="Arial" w:cs="Arial" w:hint="default"/>
        <w:b w:val="0"/>
        <w:bCs w:val="0"/>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43"/>
  </w:num>
  <w:num w:numId="14">
    <w:abstractNumId w:val="23"/>
  </w:num>
  <w:num w:numId="15">
    <w:abstractNumId w:val="28"/>
  </w:num>
  <w:num w:numId="16">
    <w:abstractNumId w:val="44"/>
  </w:num>
  <w:num w:numId="17">
    <w:abstractNumId w:val="14"/>
  </w:num>
  <w:num w:numId="18">
    <w:abstractNumId w:val="29"/>
  </w:num>
  <w:num w:numId="19">
    <w:abstractNumId w:val="11"/>
  </w:num>
  <w:num w:numId="20">
    <w:abstractNumId w:val="4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4"/>
  </w:num>
  <w:num w:numId="25">
    <w:abstractNumId w:val="24"/>
  </w:num>
  <w:num w:numId="26">
    <w:abstractNumId w:val="17"/>
  </w:num>
  <w:num w:numId="27">
    <w:abstractNumId w:val="32"/>
  </w:num>
  <w:num w:numId="28">
    <w:abstractNumId w:val="37"/>
  </w:num>
  <w:num w:numId="29">
    <w:abstractNumId w:val="41"/>
  </w:num>
  <w:num w:numId="30">
    <w:abstractNumId w:val="40"/>
  </w:num>
  <w:num w:numId="31">
    <w:abstractNumId w:val="19"/>
  </w:num>
  <w:num w:numId="32">
    <w:abstractNumId w:val="22"/>
  </w:num>
  <w:num w:numId="33">
    <w:abstractNumId w:val="12"/>
  </w:num>
  <w:num w:numId="34">
    <w:abstractNumId w:val="31"/>
  </w:num>
  <w:num w:numId="35">
    <w:abstractNumId w:val="30"/>
  </w:num>
  <w:num w:numId="36">
    <w:abstractNumId w:val="15"/>
  </w:num>
  <w:num w:numId="37">
    <w:abstractNumId w:val="21"/>
  </w:num>
  <w:num w:numId="38">
    <w:abstractNumId w:val="38"/>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5"/>
  </w:num>
  <w:num w:numId="42">
    <w:abstractNumId w:val="35"/>
  </w:num>
  <w:num w:numId="43">
    <w:abstractNumId w:val="36"/>
  </w:num>
  <w:num w:numId="44">
    <w:abstractNumId w:val="16"/>
  </w:num>
  <w:num w:numId="45">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26C"/>
    <w:rsid w:val="00000287"/>
    <w:rsid w:val="000002CB"/>
    <w:rsid w:val="00000724"/>
    <w:rsid w:val="0000088D"/>
    <w:rsid w:val="00000996"/>
    <w:rsid w:val="00000BE3"/>
    <w:rsid w:val="000012C1"/>
    <w:rsid w:val="00001884"/>
    <w:rsid w:val="000019DE"/>
    <w:rsid w:val="00001A66"/>
    <w:rsid w:val="00001BB2"/>
    <w:rsid w:val="00001C19"/>
    <w:rsid w:val="00001E15"/>
    <w:rsid w:val="00001E3D"/>
    <w:rsid w:val="00002167"/>
    <w:rsid w:val="0000242C"/>
    <w:rsid w:val="00002DB5"/>
    <w:rsid w:val="00002FC0"/>
    <w:rsid w:val="00003337"/>
    <w:rsid w:val="00003764"/>
    <w:rsid w:val="00003822"/>
    <w:rsid w:val="000039A8"/>
    <w:rsid w:val="00003C1F"/>
    <w:rsid w:val="00003C4C"/>
    <w:rsid w:val="00003FC5"/>
    <w:rsid w:val="0000407F"/>
    <w:rsid w:val="000044D7"/>
    <w:rsid w:val="0000465E"/>
    <w:rsid w:val="00004721"/>
    <w:rsid w:val="00004823"/>
    <w:rsid w:val="00004939"/>
    <w:rsid w:val="00004A0B"/>
    <w:rsid w:val="00004DD9"/>
    <w:rsid w:val="0000508F"/>
    <w:rsid w:val="000050C9"/>
    <w:rsid w:val="00005172"/>
    <w:rsid w:val="00005185"/>
    <w:rsid w:val="000057F2"/>
    <w:rsid w:val="0000598D"/>
    <w:rsid w:val="0000599D"/>
    <w:rsid w:val="000059FC"/>
    <w:rsid w:val="00005B0C"/>
    <w:rsid w:val="00005CD0"/>
    <w:rsid w:val="00006332"/>
    <w:rsid w:val="00006AE9"/>
    <w:rsid w:val="00006E73"/>
    <w:rsid w:val="00006EEF"/>
    <w:rsid w:val="000072B2"/>
    <w:rsid w:val="0000746A"/>
    <w:rsid w:val="0000755C"/>
    <w:rsid w:val="00007665"/>
    <w:rsid w:val="00007E34"/>
    <w:rsid w:val="00007F02"/>
    <w:rsid w:val="0001044F"/>
    <w:rsid w:val="00010531"/>
    <w:rsid w:val="000106E7"/>
    <w:rsid w:val="00010974"/>
    <w:rsid w:val="00010B2C"/>
    <w:rsid w:val="00010C32"/>
    <w:rsid w:val="00010D9E"/>
    <w:rsid w:val="00010E60"/>
    <w:rsid w:val="000110F5"/>
    <w:rsid w:val="000110FB"/>
    <w:rsid w:val="00011324"/>
    <w:rsid w:val="0001136C"/>
    <w:rsid w:val="000113E7"/>
    <w:rsid w:val="0001144F"/>
    <w:rsid w:val="000116FB"/>
    <w:rsid w:val="0001170B"/>
    <w:rsid w:val="000117A9"/>
    <w:rsid w:val="00011AB6"/>
    <w:rsid w:val="00011D8E"/>
    <w:rsid w:val="000122B6"/>
    <w:rsid w:val="000126EE"/>
    <w:rsid w:val="00012D1D"/>
    <w:rsid w:val="00012F62"/>
    <w:rsid w:val="00013408"/>
    <w:rsid w:val="00013474"/>
    <w:rsid w:val="0001357F"/>
    <w:rsid w:val="00013C8F"/>
    <w:rsid w:val="00013CD4"/>
    <w:rsid w:val="000142FF"/>
    <w:rsid w:val="000144C3"/>
    <w:rsid w:val="000145C7"/>
    <w:rsid w:val="00014690"/>
    <w:rsid w:val="00014865"/>
    <w:rsid w:val="000148B4"/>
    <w:rsid w:val="00014915"/>
    <w:rsid w:val="00014C17"/>
    <w:rsid w:val="0001525C"/>
    <w:rsid w:val="00015358"/>
    <w:rsid w:val="000155F1"/>
    <w:rsid w:val="00015630"/>
    <w:rsid w:val="00015646"/>
    <w:rsid w:val="000158F4"/>
    <w:rsid w:val="00015C19"/>
    <w:rsid w:val="00015CFD"/>
    <w:rsid w:val="00015DED"/>
    <w:rsid w:val="00015E35"/>
    <w:rsid w:val="000162D4"/>
    <w:rsid w:val="00016383"/>
    <w:rsid w:val="00016426"/>
    <w:rsid w:val="000169F7"/>
    <w:rsid w:val="00016A07"/>
    <w:rsid w:val="00016A1A"/>
    <w:rsid w:val="00016DC1"/>
    <w:rsid w:val="00016E5D"/>
    <w:rsid w:val="00016FD9"/>
    <w:rsid w:val="000170A7"/>
    <w:rsid w:val="0001711F"/>
    <w:rsid w:val="000174B2"/>
    <w:rsid w:val="00017954"/>
    <w:rsid w:val="000179DC"/>
    <w:rsid w:val="00017A36"/>
    <w:rsid w:val="00017C8F"/>
    <w:rsid w:val="00017ECE"/>
    <w:rsid w:val="00020004"/>
    <w:rsid w:val="0002088F"/>
    <w:rsid w:val="00020930"/>
    <w:rsid w:val="00020946"/>
    <w:rsid w:val="00020E69"/>
    <w:rsid w:val="00021A6C"/>
    <w:rsid w:val="00021DCA"/>
    <w:rsid w:val="00021F7B"/>
    <w:rsid w:val="0002202E"/>
    <w:rsid w:val="00022675"/>
    <w:rsid w:val="000229D8"/>
    <w:rsid w:val="00022E77"/>
    <w:rsid w:val="00022ECA"/>
    <w:rsid w:val="0002336E"/>
    <w:rsid w:val="000235EB"/>
    <w:rsid w:val="000241AA"/>
    <w:rsid w:val="000249D1"/>
    <w:rsid w:val="00024A50"/>
    <w:rsid w:val="00025296"/>
    <w:rsid w:val="00025373"/>
    <w:rsid w:val="0002547F"/>
    <w:rsid w:val="00025657"/>
    <w:rsid w:val="0002580A"/>
    <w:rsid w:val="00025EC8"/>
    <w:rsid w:val="000260CF"/>
    <w:rsid w:val="00026174"/>
    <w:rsid w:val="000262FF"/>
    <w:rsid w:val="00026645"/>
    <w:rsid w:val="000269AC"/>
    <w:rsid w:val="0002705B"/>
    <w:rsid w:val="00027840"/>
    <w:rsid w:val="00027A51"/>
    <w:rsid w:val="00027B95"/>
    <w:rsid w:val="000301FA"/>
    <w:rsid w:val="000303B0"/>
    <w:rsid w:val="000308DC"/>
    <w:rsid w:val="00030FC6"/>
    <w:rsid w:val="00031846"/>
    <w:rsid w:val="00031E65"/>
    <w:rsid w:val="0003213F"/>
    <w:rsid w:val="00032169"/>
    <w:rsid w:val="0003222B"/>
    <w:rsid w:val="00032401"/>
    <w:rsid w:val="00032502"/>
    <w:rsid w:val="00032573"/>
    <w:rsid w:val="00032C37"/>
    <w:rsid w:val="00033125"/>
    <w:rsid w:val="00033277"/>
    <w:rsid w:val="0003329B"/>
    <w:rsid w:val="0003353A"/>
    <w:rsid w:val="0003463E"/>
    <w:rsid w:val="000347EA"/>
    <w:rsid w:val="00034A4D"/>
    <w:rsid w:val="00034BFA"/>
    <w:rsid w:val="00034E9C"/>
    <w:rsid w:val="000350F2"/>
    <w:rsid w:val="0003548A"/>
    <w:rsid w:val="000355E1"/>
    <w:rsid w:val="00035809"/>
    <w:rsid w:val="00035D9C"/>
    <w:rsid w:val="00036046"/>
    <w:rsid w:val="00037A96"/>
    <w:rsid w:val="00037BFF"/>
    <w:rsid w:val="00037EED"/>
    <w:rsid w:val="00040462"/>
    <w:rsid w:val="0004049A"/>
    <w:rsid w:val="000407A8"/>
    <w:rsid w:val="00040991"/>
    <w:rsid w:val="00040D5F"/>
    <w:rsid w:val="00040F43"/>
    <w:rsid w:val="00041145"/>
    <w:rsid w:val="00041244"/>
    <w:rsid w:val="00041316"/>
    <w:rsid w:val="00041326"/>
    <w:rsid w:val="00041721"/>
    <w:rsid w:val="00041852"/>
    <w:rsid w:val="00041943"/>
    <w:rsid w:val="00041BD9"/>
    <w:rsid w:val="00041E1C"/>
    <w:rsid w:val="00041E4C"/>
    <w:rsid w:val="00042189"/>
    <w:rsid w:val="0004239C"/>
    <w:rsid w:val="000423EA"/>
    <w:rsid w:val="000424E6"/>
    <w:rsid w:val="00042977"/>
    <w:rsid w:val="000429CC"/>
    <w:rsid w:val="00042D2F"/>
    <w:rsid w:val="000430B5"/>
    <w:rsid w:val="00043487"/>
    <w:rsid w:val="00043C12"/>
    <w:rsid w:val="000446A3"/>
    <w:rsid w:val="000446D7"/>
    <w:rsid w:val="0004476B"/>
    <w:rsid w:val="000448CE"/>
    <w:rsid w:val="000448F3"/>
    <w:rsid w:val="00044A19"/>
    <w:rsid w:val="00044C26"/>
    <w:rsid w:val="000453E2"/>
    <w:rsid w:val="000453F1"/>
    <w:rsid w:val="00045520"/>
    <w:rsid w:val="0004561E"/>
    <w:rsid w:val="00046400"/>
    <w:rsid w:val="00046458"/>
    <w:rsid w:val="000464BA"/>
    <w:rsid w:val="00046A69"/>
    <w:rsid w:val="00046E5C"/>
    <w:rsid w:val="0004706A"/>
    <w:rsid w:val="0004721B"/>
    <w:rsid w:val="000475E0"/>
    <w:rsid w:val="00047AA7"/>
    <w:rsid w:val="00047BD3"/>
    <w:rsid w:val="000502C4"/>
    <w:rsid w:val="0005061D"/>
    <w:rsid w:val="00050688"/>
    <w:rsid w:val="0005086F"/>
    <w:rsid w:val="00050911"/>
    <w:rsid w:val="00050DD8"/>
    <w:rsid w:val="0005174D"/>
    <w:rsid w:val="00051B40"/>
    <w:rsid w:val="00051C74"/>
    <w:rsid w:val="00051E40"/>
    <w:rsid w:val="00051FF3"/>
    <w:rsid w:val="00052743"/>
    <w:rsid w:val="000529BC"/>
    <w:rsid w:val="00052E4F"/>
    <w:rsid w:val="0005301E"/>
    <w:rsid w:val="000538C9"/>
    <w:rsid w:val="00053B56"/>
    <w:rsid w:val="00053D3C"/>
    <w:rsid w:val="0005402A"/>
    <w:rsid w:val="00054222"/>
    <w:rsid w:val="000548C7"/>
    <w:rsid w:val="000549E8"/>
    <w:rsid w:val="00054B40"/>
    <w:rsid w:val="00054C5B"/>
    <w:rsid w:val="000550B7"/>
    <w:rsid w:val="000551C2"/>
    <w:rsid w:val="0005525A"/>
    <w:rsid w:val="00055784"/>
    <w:rsid w:val="00055DDD"/>
    <w:rsid w:val="0005617E"/>
    <w:rsid w:val="0005632F"/>
    <w:rsid w:val="00056C99"/>
    <w:rsid w:val="00057545"/>
    <w:rsid w:val="0005757B"/>
    <w:rsid w:val="00060679"/>
    <w:rsid w:val="0006083B"/>
    <w:rsid w:val="00060AED"/>
    <w:rsid w:val="00061204"/>
    <w:rsid w:val="00061426"/>
    <w:rsid w:val="0006157D"/>
    <w:rsid w:val="00061715"/>
    <w:rsid w:val="0006178A"/>
    <w:rsid w:val="00061929"/>
    <w:rsid w:val="00061B89"/>
    <w:rsid w:val="00061BB5"/>
    <w:rsid w:val="000621CF"/>
    <w:rsid w:val="0006239F"/>
    <w:rsid w:val="00062442"/>
    <w:rsid w:val="0006258D"/>
    <w:rsid w:val="000627F6"/>
    <w:rsid w:val="00062E8C"/>
    <w:rsid w:val="00062EB7"/>
    <w:rsid w:val="00062EBF"/>
    <w:rsid w:val="00063179"/>
    <w:rsid w:val="00063247"/>
    <w:rsid w:val="00063469"/>
    <w:rsid w:val="000635FE"/>
    <w:rsid w:val="00063B04"/>
    <w:rsid w:val="00063D06"/>
    <w:rsid w:val="00063D89"/>
    <w:rsid w:val="00064062"/>
    <w:rsid w:val="00064212"/>
    <w:rsid w:val="000642B8"/>
    <w:rsid w:val="00064366"/>
    <w:rsid w:val="0006466D"/>
    <w:rsid w:val="00064ABC"/>
    <w:rsid w:val="00064EE6"/>
    <w:rsid w:val="00064FCD"/>
    <w:rsid w:val="000652AE"/>
    <w:rsid w:val="000655E9"/>
    <w:rsid w:val="00065CD1"/>
    <w:rsid w:val="00065E40"/>
    <w:rsid w:val="000660D1"/>
    <w:rsid w:val="00066165"/>
    <w:rsid w:val="000663E0"/>
    <w:rsid w:val="00066912"/>
    <w:rsid w:val="00066A5C"/>
    <w:rsid w:val="00066BFD"/>
    <w:rsid w:val="00066D44"/>
    <w:rsid w:val="00066D89"/>
    <w:rsid w:val="000670CE"/>
    <w:rsid w:val="000677D4"/>
    <w:rsid w:val="0006796D"/>
    <w:rsid w:val="00067B12"/>
    <w:rsid w:val="00067B3E"/>
    <w:rsid w:val="00067B60"/>
    <w:rsid w:val="00067D0E"/>
    <w:rsid w:val="00070008"/>
    <w:rsid w:val="0007001A"/>
    <w:rsid w:val="00070309"/>
    <w:rsid w:val="000706EB"/>
    <w:rsid w:val="00070C15"/>
    <w:rsid w:val="00070C47"/>
    <w:rsid w:val="00071D03"/>
    <w:rsid w:val="00071FF0"/>
    <w:rsid w:val="00072013"/>
    <w:rsid w:val="0007257A"/>
    <w:rsid w:val="00072E41"/>
    <w:rsid w:val="00073068"/>
    <w:rsid w:val="0007322F"/>
    <w:rsid w:val="0007331B"/>
    <w:rsid w:val="00073598"/>
    <w:rsid w:val="00073633"/>
    <w:rsid w:val="0007385F"/>
    <w:rsid w:val="00073E3C"/>
    <w:rsid w:val="0007410B"/>
    <w:rsid w:val="000744D2"/>
    <w:rsid w:val="00074DAC"/>
    <w:rsid w:val="00074E41"/>
    <w:rsid w:val="00075155"/>
    <w:rsid w:val="00075465"/>
    <w:rsid w:val="000759FE"/>
    <w:rsid w:val="00075AE9"/>
    <w:rsid w:val="00075B0F"/>
    <w:rsid w:val="00075C03"/>
    <w:rsid w:val="000761D5"/>
    <w:rsid w:val="00076575"/>
    <w:rsid w:val="00076876"/>
    <w:rsid w:val="00076E05"/>
    <w:rsid w:val="000775E4"/>
    <w:rsid w:val="00077A05"/>
    <w:rsid w:val="00077AFD"/>
    <w:rsid w:val="00077C43"/>
    <w:rsid w:val="00077CAA"/>
    <w:rsid w:val="000800CA"/>
    <w:rsid w:val="000804EF"/>
    <w:rsid w:val="0008058E"/>
    <w:rsid w:val="000805D8"/>
    <w:rsid w:val="00080BED"/>
    <w:rsid w:val="0008115F"/>
    <w:rsid w:val="00081346"/>
    <w:rsid w:val="00081402"/>
    <w:rsid w:val="0008166E"/>
    <w:rsid w:val="00081CCF"/>
    <w:rsid w:val="00081F62"/>
    <w:rsid w:val="000821AC"/>
    <w:rsid w:val="0008250E"/>
    <w:rsid w:val="00082865"/>
    <w:rsid w:val="00082883"/>
    <w:rsid w:val="00082CB6"/>
    <w:rsid w:val="00082F47"/>
    <w:rsid w:val="00083715"/>
    <w:rsid w:val="00083724"/>
    <w:rsid w:val="0008389A"/>
    <w:rsid w:val="00083B70"/>
    <w:rsid w:val="00083C8C"/>
    <w:rsid w:val="00083E44"/>
    <w:rsid w:val="000843A2"/>
    <w:rsid w:val="000843D4"/>
    <w:rsid w:val="00084624"/>
    <w:rsid w:val="0008464D"/>
    <w:rsid w:val="0008476E"/>
    <w:rsid w:val="00084B39"/>
    <w:rsid w:val="00084F9F"/>
    <w:rsid w:val="0008524A"/>
    <w:rsid w:val="00085734"/>
    <w:rsid w:val="00085BB5"/>
    <w:rsid w:val="00085BD5"/>
    <w:rsid w:val="00086260"/>
    <w:rsid w:val="00086469"/>
    <w:rsid w:val="000866EE"/>
    <w:rsid w:val="00086954"/>
    <w:rsid w:val="00086A8F"/>
    <w:rsid w:val="00086B52"/>
    <w:rsid w:val="00087AF8"/>
    <w:rsid w:val="00087EE9"/>
    <w:rsid w:val="00090199"/>
    <w:rsid w:val="00090511"/>
    <w:rsid w:val="00090530"/>
    <w:rsid w:val="0009074A"/>
    <w:rsid w:val="00090909"/>
    <w:rsid w:val="00091375"/>
    <w:rsid w:val="000913BE"/>
    <w:rsid w:val="0009179A"/>
    <w:rsid w:val="00091B6A"/>
    <w:rsid w:val="00091EE3"/>
    <w:rsid w:val="0009214E"/>
    <w:rsid w:val="000925D8"/>
    <w:rsid w:val="00092639"/>
    <w:rsid w:val="00092BB8"/>
    <w:rsid w:val="00092F6D"/>
    <w:rsid w:val="0009332F"/>
    <w:rsid w:val="000934F2"/>
    <w:rsid w:val="00093AF5"/>
    <w:rsid w:val="00093AFF"/>
    <w:rsid w:val="00093F9D"/>
    <w:rsid w:val="00094230"/>
    <w:rsid w:val="0009446A"/>
    <w:rsid w:val="0009482D"/>
    <w:rsid w:val="00094C2F"/>
    <w:rsid w:val="00094F37"/>
    <w:rsid w:val="0009504B"/>
    <w:rsid w:val="00095239"/>
    <w:rsid w:val="00095562"/>
    <w:rsid w:val="00095D56"/>
    <w:rsid w:val="00095EA2"/>
    <w:rsid w:val="00096088"/>
    <w:rsid w:val="00096242"/>
    <w:rsid w:val="00096521"/>
    <w:rsid w:val="00097589"/>
    <w:rsid w:val="000975CA"/>
    <w:rsid w:val="00097B78"/>
    <w:rsid w:val="000A0191"/>
    <w:rsid w:val="000A04A9"/>
    <w:rsid w:val="000A04C5"/>
    <w:rsid w:val="000A097F"/>
    <w:rsid w:val="000A0AA0"/>
    <w:rsid w:val="000A0B0A"/>
    <w:rsid w:val="000A0D1A"/>
    <w:rsid w:val="000A0EEA"/>
    <w:rsid w:val="000A108F"/>
    <w:rsid w:val="000A10E7"/>
    <w:rsid w:val="000A10F2"/>
    <w:rsid w:val="000A1952"/>
    <w:rsid w:val="000A1A91"/>
    <w:rsid w:val="000A1BBD"/>
    <w:rsid w:val="000A1E38"/>
    <w:rsid w:val="000A1E3C"/>
    <w:rsid w:val="000A1F28"/>
    <w:rsid w:val="000A200A"/>
    <w:rsid w:val="000A22BC"/>
    <w:rsid w:val="000A24D4"/>
    <w:rsid w:val="000A2A11"/>
    <w:rsid w:val="000A2BF5"/>
    <w:rsid w:val="000A2E2C"/>
    <w:rsid w:val="000A315F"/>
    <w:rsid w:val="000A337F"/>
    <w:rsid w:val="000A3634"/>
    <w:rsid w:val="000A3946"/>
    <w:rsid w:val="000A3BE5"/>
    <w:rsid w:val="000A3C14"/>
    <w:rsid w:val="000A3DBC"/>
    <w:rsid w:val="000A4084"/>
    <w:rsid w:val="000A40BB"/>
    <w:rsid w:val="000A4729"/>
    <w:rsid w:val="000A4B68"/>
    <w:rsid w:val="000A5941"/>
    <w:rsid w:val="000A5A2C"/>
    <w:rsid w:val="000A5A8F"/>
    <w:rsid w:val="000A6ACD"/>
    <w:rsid w:val="000A6B51"/>
    <w:rsid w:val="000A6C98"/>
    <w:rsid w:val="000A6D2D"/>
    <w:rsid w:val="000A7168"/>
    <w:rsid w:val="000B02FE"/>
    <w:rsid w:val="000B0B6C"/>
    <w:rsid w:val="000B0C13"/>
    <w:rsid w:val="000B0CE0"/>
    <w:rsid w:val="000B0D16"/>
    <w:rsid w:val="000B0DF4"/>
    <w:rsid w:val="000B109F"/>
    <w:rsid w:val="000B10BE"/>
    <w:rsid w:val="000B176F"/>
    <w:rsid w:val="000B1873"/>
    <w:rsid w:val="000B1B16"/>
    <w:rsid w:val="000B25F7"/>
    <w:rsid w:val="000B26FA"/>
    <w:rsid w:val="000B284D"/>
    <w:rsid w:val="000B2B8F"/>
    <w:rsid w:val="000B2BB0"/>
    <w:rsid w:val="000B34FB"/>
    <w:rsid w:val="000B3702"/>
    <w:rsid w:val="000B3CF2"/>
    <w:rsid w:val="000B3D43"/>
    <w:rsid w:val="000B3D48"/>
    <w:rsid w:val="000B3D66"/>
    <w:rsid w:val="000B41AA"/>
    <w:rsid w:val="000B4638"/>
    <w:rsid w:val="000B48D7"/>
    <w:rsid w:val="000B4993"/>
    <w:rsid w:val="000B4A23"/>
    <w:rsid w:val="000B4A50"/>
    <w:rsid w:val="000B4ADC"/>
    <w:rsid w:val="000B50A6"/>
    <w:rsid w:val="000B53CA"/>
    <w:rsid w:val="000B587C"/>
    <w:rsid w:val="000B5CE6"/>
    <w:rsid w:val="000B5D1B"/>
    <w:rsid w:val="000B5DFC"/>
    <w:rsid w:val="000B69FC"/>
    <w:rsid w:val="000B6E23"/>
    <w:rsid w:val="000B6FAD"/>
    <w:rsid w:val="000B71AE"/>
    <w:rsid w:val="000B727B"/>
    <w:rsid w:val="000B793F"/>
    <w:rsid w:val="000B79AA"/>
    <w:rsid w:val="000C0080"/>
    <w:rsid w:val="000C00D9"/>
    <w:rsid w:val="000C0464"/>
    <w:rsid w:val="000C0F72"/>
    <w:rsid w:val="000C1754"/>
    <w:rsid w:val="000C1B2B"/>
    <w:rsid w:val="000C2A55"/>
    <w:rsid w:val="000C2BA5"/>
    <w:rsid w:val="000C2C5D"/>
    <w:rsid w:val="000C2E60"/>
    <w:rsid w:val="000C3147"/>
    <w:rsid w:val="000C331E"/>
    <w:rsid w:val="000C353B"/>
    <w:rsid w:val="000C3566"/>
    <w:rsid w:val="000C3575"/>
    <w:rsid w:val="000C38DF"/>
    <w:rsid w:val="000C3F94"/>
    <w:rsid w:val="000C40B8"/>
    <w:rsid w:val="000C4639"/>
    <w:rsid w:val="000C4655"/>
    <w:rsid w:val="000C4A27"/>
    <w:rsid w:val="000C4AE8"/>
    <w:rsid w:val="000C4C3E"/>
    <w:rsid w:val="000C4DF4"/>
    <w:rsid w:val="000C4E9F"/>
    <w:rsid w:val="000C4F00"/>
    <w:rsid w:val="000C59BC"/>
    <w:rsid w:val="000C5A15"/>
    <w:rsid w:val="000C5CFC"/>
    <w:rsid w:val="000C5D17"/>
    <w:rsid w:val="000C60B1"/>
    <w:rsid w:val="000C61B5"/>
    <w:rsid w:val="000C6216"/>
    <w:rsid w:val="000C6700"/>
    <w:rsid w:val="000C6E46"/>
    <w:rsid w:val="000C751B"/>
    <w:rsid w:val="000C7B2D"/>
    <w:rsid w:val="000C7C1E"/>
    <w:rsid w:val="000D0284"/>
    <w:rsid w:val="000D063C"/>
    <w:rsid w:val="000D07DB"/>
    <w:rsid w:val="000D0897"/>
    <w:rsid w:val="000D0B3A"/>
    <w:rsid w:val="000D0D0C"/>
    <w:rsid w:val="000D0D9C"/>
    <w:rsid w:val="000D0FD5"/>
    <w:rsid w:val="000D168C"/>
    <w:rsid w:val="000D176C"/>
    <w:rsid w:val="000D1AA0"/>
    <w:rsid w:val="000D1BE4"/>
    <w:rsid w:val="000D2322"/>
    <w:rsid w:val="000D2381"/>
    <w:rsid w:val="000D244F"/>
    <w:rsid w:val="000D2977"/>
    <w:rsid w:val="000D2C0F"/>
    <w:rsid w:val="000D3092"/>
    <w:rsid w:val="000D33EA"/>
    <w:rsid w:val="000D341C"/>
    <w:rsid w:val="000D3992"/>
    <w:rsid w:val="000D3A8A"/>
    <w:rsid w:val="000D3B80"/>
    <w:rsid w:val="000D4180"/>
    <w:rsid w:val="000D41D3"/>
    <w:rsid w:val="000D44BA"/>
    <w:rsid w:val="000D4EF7"/>
    <w:rsid w:val="000D4F2E"/>
    <w:rsid w:val="000D5031"/>
    <w:rsid w:val="000D50A7"/>
    <w:rsid w:val="000D56BB"/>
    <w:rsid w:val="000D58A9"/>
    <w:rsid w:val="000D5976"/>
    <w:rsid w:val="000D5ABD"/>
    <w:rsid w:val="000D5CF9"/>
    <w:rsid w:val="000D5DF1"/>
    <w:rsid w:val="000D6103"/>
    <w:rsid w:val="000D6448"/>
    <w:rsid w:val="000D6579"/>
    <w:rsid w:val="000D6669"/>
    <w:rsid w:val="000D66D6"/>
    <w:rsid w:val="000D6C7E"/>
    <w:rsid w:val="000D6D98"/>
    <w:rsid w:val="000D6E4E"/>
    <w:rsid w:val="000D6F9C"/>
    <w:rsid w:val="000D7093"/>
    <w:rsid w:val="000D720C"/>
    <w:rsid w:val="000D7334"/>
    <w:rsid w:val="000D7598"/>
    <w:rsid w:val="000D7939"/>
    <w:rsid w:val="000D7F3D"/>
    <w:rsid w:val="000E00E1"/>
    <w:rsid w:val="000E0493"/>
    <w:rsid w:val="000E077A"/>
    <w:rsid w:val="000E0B4C"/>
    <w:rsid w:val="000E0E92"/>
    <w:rsid w:val="000E0FD5"/>
    <w:rsid w:val="000E15D8"/>
    <w:rsid w:val="000E1675"/>
    <w:rsid w:val="000E1753"/>
    <w:rsid w:val="000E178C"/>
    <w:rsid w:val="000E1997"/>
    <w:rsid w:val="000E19D7"/>
    <w:rsid w:val="000E19E2"/>
    <w:rsid w:val="000E1F59"/>
    <w:rsid w:val="000E1FEA"/>
    <w:rsid w:val="000E267A"/>
    <w:rsid w:val="000E27DE"/>
    <w:rsid w:val="000E2852"/>
    <w:rsid w:val="000E298D"/>
    <w:rsid w:val="000E2A59"/>
    <w:rsid w:val="000E2C6D"/>
    <w:rsid w:val="000E2EA2"/>
    <w:rsid w:val="000E3210"/>
    <w:rsid w:val="000E32CF"/>
    <w:rsid w:val="000E3799"/>
    <w:rsid w:val="000E3A4E"/>
    <w:rsid w:val="000E3C39"/>
    <w:rsid w:val="000E40A6"/>
    <w:rsid w:val="000E49A0"/>
    <w:rsid w:val="000E54DF"/>
    <w:rsid w:val="000E55FA"/>
    <w:rsid w:val="000E5666"/>
    <w:rsid w:val="000E5839"/>
    <w:rsid w:val="000E590C"/>
    <w:rsid w:val="000E5D5C"/>
    <w:rsid w:val="000E6069"/>
    <w:rsid w:val="000E62E5"/>
    <w:rsid w:val="000E66AF"/>
    <w:rsid w:val="000E6862"/>
    <w:rsid w:val="000E6E01"/>
    <w:rsid w:val="000E6F21"/>
    <w:rsid w:val="000F013F"/>
    <w:rsid w:val="000F0351"/>
    <w:rsid w:val="000F123D"/>
    <w:rsid w:val="000F124B"/>
    <w:rsid w:val="000F15D3"/>
    <w:rsid w:val="000F16BC"/>
    <w:rsid w:val="000F16CE"/>
    <w:rsid w:val="000F1950"/>
    <w:rsid w:val="000F1AF4"/>
    <w:rsid w:val="000F2549"/>
    <w:rsid w:val="000F2904"/>
    <w:rsid w:val="000F2B28"/>
    <w:rsid w:val="000F2C23"/>
    <w:rsid w:val="000F2CC9"/>
    <w:rsid w:val="000F2EDE"/>
    <w:rsid w:val="000F3030"/>
    <w:rsid w:val="000F3561"/>
    <w:rsid w:val="000F361E"/>
    <w:rsid w:val="000F3678"/>
    <w:rsid w:val="000F36E7"/>
    <w:rsid w:val="000F372E"/>
    <w:rsid w:val="000F3BE8"/>
    <w:rsid w:val="000F3C06"/>
    <w:rsid w:val="000F3D4A"/>
    <w:rsid w:val="000F427D"/>
    <w:rsid w:val="000F4573"/>
    <w:rsid w:val="000F4B17"/>
    <w:rsid w:val="000F4CFD"/>
    <w:rsid w:val="000F506A"/>
    <w:rsid w:val="000F50B9"/>
    <w:rsid w:val="000F5588"/>
    <w:rsid w:val="000F55AC"/>
    <w:rsid w:val="000F5B44"/>
    <w:rsid w:val="000F5FB9"/>
    <w:rsid w:val="000F6355"/>
    <w:rsid w:val="000F6439"/>
    <w:rsid w:val="000F671D"/>
    <w:rsid w:val="000F690A"/>
    <w:rsid w:val="000F6D9E"/>
    <w:rsid w:val="000F6EB7"/>
    <w:rsid w:val="000F6EDA"/>
    <w:rsid w:val="000F6FFE"/>
    <w:rsid w:val="000F70B6"/>
    <w:rsid w:val="000F7161"/>
    <w:rsid w:val="000F75E6"/>
    <w:rsid w:val="000F773B"/>
    <w:rsid w:val="000F7881"/>
    <w:rsid w:val="000F7B02"/>
    <w:rsid w:val="000F7B45"/>
    <w:rsid w:val="000F7D17"/>
    <w:rsid w:val="000F7DE5"/>
    <w:rsid w:val="000F7F35"/>
    <w:rsid w:val="001004A1"/>
    <w:rsid w:val="001007BE"/>
    <w:rsid w:val="0010086E"/>
    <w:rsid w:val="00100881"/>
    <w:rsid w:val="00100BAA"/>
    <w:rsid w:val="00100C38"/>
    <w:rsid w:val="00101414"/>
    <w:rsid w:val="00101710"/>
    <w:rsid w:val="00101DA6"/>
    <w:rsid w:val="00101DCD"/>
    <w:rsid w:val="001021F5"/>
    <w:rsid w:val="00102739"/>
    <w:rsid w:val="00102DFE"/>
    <w:rsid w:val="001030B4"/>
    <w:rsid w:val="001030BB"/>
    <w:rsid w:val="001038A1"/>
    <w:rsid w:val="001038FA"/>
    <w:rsid w:val="001039DB"/>
    <w:rsid w:val="00103B63"/>
    <w:rsid w:val="00104314"/>
    <w:rsid w:val="001045F1"/>
    <w:rsid w:val="00104CC1"/>
    <w:rsid w:val="00104CF0"/>
    <w:rsid w:val="00105054"/>
    <w:rsid w:val="00105219"/>
    <w:rsid w:val="001056C3"/>
    <w:rsid w:val="001058DD"/>
    <w:rsid w:val="001059B2"/>
    <w:rsid w:val="001060F8"/>
    <w:rsid w:val="0010616B"/>
    <w:rsid w:val="00106171"/>
    <w:rsid w:val="00106313"/>
    <w:rsid w:val="00106AA0"/>
    <w:rsid w:val="00106F8C"/>
    <w:rsid w:val="00107436"/>
    <w:rsid w:val="0010765F"/>
    <w:rsid w:val="00107A22"/>
    <w:rsid w:val="00107A78"/>
    <w:rsid w:val="00107B56"/>
    <w:rsid w:val="00107D98"/>
    <w:rsid w:val="00110190"/>
    <w:rsid w:val="00110203"/>
    <w:rsid w:val="0011026D"/>
    <w:rsid w:val="001102F3"/>
    <w:rsid w:val="001106D8"/>
    <w:rsid w:val="0011070A"/>
    <w:rsid w:val="00110AD3"/>
    <w:rsid w:val="00110EB0"/>
    <w:rsid w:val="0011148F"/>
    <w:rsid w:val="00111539"/>
    <w:rsid w:val="001116A8"/>
    <w:rsid w:val="001116B0"/>
    <w:rsid w:val="0011170D"/>
    <w:rsid w:val="00111D03"/>
    <w:rsid w:val="001121FC"/>
    <w:rsid w:val="001122B6"/>
    <w:rsid w:val="001124C6"/>
    <w:rsid w:val="00112C2D"/>
    <w:rsid w:val="00112D73"/>
    <w:rsid w:val="001130AF"/>
    <w:rsid w:val="00113464"/>
    <w:rsid w:val="0011385A"/>
    <w:rsid w:val="00113BB0"/>
    <w:rsid w:val="00113D86"/>
    <w:rsid w:val="001140D6"/>
    <w:rsid w:val="00114136"/>
    <w:rsid w:val="00114285"/>
    <w:rsid w:val="00114333"/>
    <w:rsid w:val="0011448A"/>
    <w:rsid w:val="0011455A"/>
    <w:rsid w:val="00114614"/>
    <w:rsid w:val="00114B0A"/>
    <w:rsid w:val="00115A92"/>
    <w:rsid w:val="00115A94"/>
    <w:rsid w:val="00115C39"/>
    <w:rsid w:val="00115D7A"/>
    <w:rsid w:val="00115DF8"/>
    <w:rsid w:val="00116789"/>
    <w:rsid w:val="00116DD7"/>
    <w:rsid w:val="001170C0"/>
    <w:rsid w:val="00117C6B"/>
    <w:rsid w:val="00117F92"/>
    <w:rsid w:val="00120895"/>
    <w:rsid w:val="00120A60"/>
    <w:rsid w:val="00120B22"/>
    <w:rsid w:val="00120C12"/>
    <w:rsid w:val="00120F01"/>
    <w:rsid w:val="00120F8A"/>
    <w:rsid w:val="00121217"/>
    <w:rsid w:val="0012167A"/>
    <w:rsid w:val="001218B4"/>
    <w:rsid w:val="00121ADB"/>
    <w:rsid w:val="00121CD6"/>
    <w:rsid w:val="00122B35"/>
    <w:rsid w:val="00122EB7"/>
    <w:rsid w:val="00123B2B"/>
    <w:rsid w:val="001240EA"/>
    <w:rsid w:val="0012412A"/>
    <w:rsid w:val="001241BF"/>
    <w:rsid w:val="00124A4C"/>
    <w:rsid w:val="00124A80"/>
    <w:rsid w:val="00124FC7"/>
    <w:rsid w:val="001253D4"/>
    <w:rsid w:val="001259BE"/>
    <w:rsid w:val="00125B0E"/>
    <w:rsid w:val="00125DF1"/>
    <w:rsid w:val="001263F7"/>
    <w:rsid w:val="00126822"/>
    <w:rsid w:val="00126875"/>
    <w:rsid w:val="00126BA3"/>
    <w:rsid w:val="0012720C"/>
    <w:rsid w:val="001273E9"/>
    <w:rsid w:val="0012755B"/>
    <w:rsid w:val="00127570"/>
    <w:rsid w:val="0012763F"/>
    <w:rsid w:val="00127D27"/>
    <w:rsid w:val="0013003C"/>
    <w:rsid w:val="0013058B"/>
    <w:rsid w:val="00130788"/>
    <w:rsid w:val="001307F7"/>
    <w:rsid w:val="00130B22"/>
    <w:rsid w:val="00130FE0"/>
    <w:rsid w:val="00131000"/>
    <w:rsid w:val="00131225"/>
    <w:rsid w:val="00131249"/>
    <w:rsid w:val="001312C0"/>
    <w:rsid w:val="001318B3"/>
    <w:rsid w:val="00131DB9"/>
    <w:rsid w:val="00131E8A"/>
    <w:rsid w:val="00131ED5"/>
    <w:rsid w:val="001321B2"/>
    <w:rsid w:val="001321CE"/>
    <w:rsid w:val="00132360"/>
    <w:rsid w:val="00132446"/>
    <w:rsid w:val="00132479"/>
    <w:rsid w:val="0013252E"/>
    <w:rsid w:val="00132812"/>
    <w:rsid w:val="00132BB3"/>
    <w:rsid w:val="00132C29"/>
    <w:rsid w:val="00132DD1"/>
    <w:rsid w:val="00132EF4"/>
    <w:rsid w:val="00133087"/>
    <w:rsid w:val="001331A7"/>
    <w:rsid w:val="00133674"/>
    <w:rsid w:val="001338B4"/>
    <w:rsid w:val="001338C6"/>
    <w:rsid w:val="00133927"/>
    <w:rsid w:val="001339C5"/>
    <w:rsid w:val="00133CB7"/>
    <w:rsid w:val="00134214"/>
    <w:rsid w:val="0013462C"/>
    <w:rsid w:val="00134772"/>
    <w:rsid w:val="0013531F"/>
    <w:rsid w:val="00135549"/>
    <w:rsid w:val="00135759"/>
    <w:rsid w:val="00135815"/>
    <w:rsid w:val="001358DA"/>
    <w:rsid w:val="001358E9"/>
    <w:rsid w:val="0013598E"/>
    <w:rsid w:val="00135D74"/>
    <w:rsid w:val="00135EC2"/>
    <w:rsid w:val="00135FD5"/>
    <w:rsid w:val="00136196"/>
    <w:rsid w:val="00136802"/>
    <w:rsid w:val="00136979"/>
    <w:rsid w:val="001369E1"/>
    <w:rsid w:val="00136F41"/>
    <w:rsid w:val="001371C8"/>
    <w:rsid w:val="00137C16"/>
    <w:rsid w:val="00140273"/>
    <w:rsid w:val="001402BC"/>
    <w:rsid w:val="00140688"/>
    <w:rsid w:val="00140971"/>
    <w:rsid w:val="00140BA6"/>
    <w:rsid w:val="00140BE6"/>
    <w:rsid w:val="00140D83"/>
    <w:rsid w:val="00140EC7"/>
    <w:rsid w:val="001410B2"/>
    <w:rsid w:val="00141204"/>
    <w:rsid w:val="0014170D"/>
    <w:rsid w:val="00141EBC"/>
    <w:rsid w:val="001420F4"/>
    <w:rsid w:val="00142125"/>
    <w:rsid w:val="00142349"/>
    <w:rsid w:val="001424BE"/>
    <w:rsid w:val="0014323F"/>
    <w:rsid w:val="00143401"/>
    <w:rsid w:val="001436FA"/>
    <w:rsid w:val="00143C03"/>
    <w:rsid w:val="00143CBA"/>
    <w:rsid w:val="00144530"/>
    <w:rsid w:val="00144AE1"/>
    <w:rsid w:val="00144B1C"/>
    <w:rsid w:val="00144B3C"/>
    <w:rsid w:val="00144FAA"/>
    <w:rsid w:val="00144FCA"/>
    <w:rsid w:val="00145081"/>
    <w:rsid w:val="00145090"/>
    <w:rsid w:val="00145420"/>
    <w:rsid w:val="001456F5"/>
    <w:rsid w:val="00145B94"/>
    <w:rsid w:val="001462FF"/>
    <w:rsid w:val="00146504"/>
    <w:rsid w:val="0014685A"/>
    <w:rsid w:val="00146D28"/>
    <w:rsid w:val="00147133"/>
    <w:rsid w:val="001473DB"/>
    <w:rsid w:val="00147482"/>
    <w:rsid w:val="00147901"/>
    <w:rsid w:val="00147981"/>
    <w:rsid w:val="00147B17"/>
    <w:rsid w:val="00147FB9"/>
    <w:rsid w:val="00150595"/>
    <w:rsid w:val="00150816"/>
    <w:rsid w:val="001509DD"/>
    <w:rsid w:val="00150AC6"/>
    <w:rsid w:val="00150F51"/>
    <w:rsid w:val="0015123D"/>
    <w:rsid w:val="00151359"/>
    <w:rsid w:val="00151DA8"/>
    <w:rsid w:val="00151EF1"/>
    <w:rsid w:val="0015269F"/>
    <w:rsid w:val="001527EE"/>
    <w:rsid w:val="00152A0D"/>
    <w:rsid w:val="00152AED"/>
    <w:rsid w:val="001539FC"/>
    <w:rsid w:val="00153A37"/>
    <w:rsid w:val="00153ACB"/>
    <w:rsid w:val="00153E9F"/>
    <w:rsid w:val="00154CB2"/>
    <w:rsid w:val="00154D8B"/>
    <w:rsid w:val="00154F6F"/>
    <w:rsid w:val="00154FC3"/>
    <w:rsid w:val="00155128"/>
    <w:rsid w:val="00155130"/>
    <w:rsid w:val="00155826"/>
    <w:rsid w:val="00156007"/>
    <w:rsid w:val="0015634A"/>
    <w:rsid w:val="0015699F"/>
    <w:rsid w:val="00156B18"/>
    <w:rsid w:val="00156D34"/>
    <w:rsid w:val="00156EEC"/>
    <w:rsid w:val="00157295"/>
    <w:rsid w:val="001576DA"/>
    <w:rsid w:val="001576DE"/>
    <w:rsid w:val="00157824"/>
    <w:rsid w:val="00157874"/>
    <w:rsid w:val="0016000A"/>
    <w:rsid w:val="0016037D"/>
    <w:rsid w:val="00160910"/>
    <w:rsid w:val="00160920"/>
    <w:rsid w:val="00160CFD"/>
    <w:rsid w:val="00160D6A"/>
    <w:rsid w:val="00161058"/>
    <w:rsid w:val="001613AE"/>
    <w:rsid w:val="001617D4"/>
    <w:rsid w:val="001624A8"/>
    <w:rsid w:val="001627EE"/>
    <w:rsid w:val="001628A7"/>
    <w:rsid w:val="00162EE4"/>
    <w:rsid w:val="00162FFB"/>
    <w:rsid w:val="001632A8"/>
    <w:rsid w:val="001633B3"/>
    <w:rsid w:val="001637F4"/>
    <w:rsid w:val="001639C5"/>
    <w:rsid w:val="0016405D"/>
    <w:rsid w:val="00164381"/>
    <w:rsid w:val="00164473"/>
    <w:rsid w:val="001645B3"/>
    <w:rsid w:val="00164C02"/>
    <w:rsid w:val="00164E52"/>
    <w:rsid w:val="00164E7A"/>
    <w:rsid w:val="00164F0E"/>
    <w:rsid w:val="00165A37"/>
    <w:rsid w:val="00165AA7"/>
    <w:rsid w:val="00165AB2"/>
    <w:rsid w:val="00165C36"/>
    <w:rsid w:val="00165CBE"/>
    <w:rsid w:val="00166339"/>
    <w:rsid w:val="00166764"/>
    <w:rsid w:val="00166E16"/>
    <w:rsid w:val="0016768A"/>
    <w:rsid w:val="00167AA9"/>
    <w:rsid w:val="00167C2E"/>
    <w:rsid w:val="00167F89"/>
    <w:rsid w:val="001702BA"/>
    <w:rsid w:val="00170389"/>
    <w:rsid w:val="0017059E"/>
    <w:rsid w:val="001706C2"/>
    <w:rsid w:val="00170C89"/>
    <w:rsid w:val="00170EAA"/>
    <w:rsid w:val="00170EF2"/>
    <w:rsid w:val="00171060"/>
    <w:rsid w:val="00171210"/>
    <w:rsid w:val="00171754"/>
    <w:rsid w:val="00171D28"/>
    <w:rsid w:val="00172675"/>
    <w:rsid w:val="00172827"/>
    <w:rsid w:val="00172F99"/>
    <w:rsid w:val="00173366"/>
    <w:rsid w:val="00173A69"/>
    <w:rsid w:val="00173B0F"/>
    <w:rsid w:val="00173B49"/>
    <w:rsid w:val="00173CE5"/>
    <w:rsid w:val="001741FF"/>
    <w:rsid w:val="00174251"/>
    <w:rsid w:val="0017451F"/>
    <w:rsid w:val="00174826"/>
    <w:rsid w:val="00174930"/>
    <w:rsid w:val="001752BE"/>
    <w:rsid w:val="0017537E"/>
    <w:rsid w:val="00175384"/>
    <w:rsid w:val="001755E1"/>
    <w:rsid w:val="00175693"/>
    <w:rsid w:val="00175A86"/>
    <w:rsid w:val="001768A3"/>
    <w:rsid w:val="00177796"/>
    <w:rsid w:val="00177C35"/>
    <w:rsid w:val="00177EA9"/>
    <w:rsid w:val="00180097"/>
    <w:rsid w:val="001801A0"/>
    <w:rsid w:val="00180344"/>
    <w:rsid w:val="001806BC"/>
    <w:rsid w:val="00180C74"/>
    <w:rsid w:val="00180D82"/>
    <w:rsid w:val="00180F73"/>
    <w:rsid w:val="00181AE9"/>
    <w:rsid w:val="00181E6C"/>
    <w:rsid w:val="00182162"/>
    <w:rsid w:val="001825D7"/>
    <w:rsid w:val="001829AA"/>
    <w:rsid w:val="001833DD"/>
    <w:rsid w:val="0018389A"/>
    <w:rsid w:val="00183C48"/>
    <w:rsid w:val="00183CFC"/>
    <w:rsid w:val="00183D47"/>
    <w:rsid w:val="0018458E"/>
    <w:rsid w:val="00184857"/>
    <w:rsid w:val="00184B53"/>
    <w:rsid w:val="00185838"/>
    <w:rsid w:val="00185988"/>
    <w:rsid w:val="00185B1F"/>
    <w:rsid w:val="00185FDB"/>
    <w:rsid w:val="001860D4"/>
    <w:rsid w:val="00186380"/>
    <w:rsid w:val="001865A2"/>
    <w:rsid w:val="00186605"/>
    <w:rsid w:val="0018666B"/>
    <w:rsid w:val="00186772"/>
    <w:rsid w:val="001869DC"/>
    <w:rsid w:val="00186A30"/>
    <w:rsid w:val="00186B2A"/>
    <w:rsid w:val="00186B40"/>
    <w:rsid w:val="00186C08"/>
    <w:rsid w:val="00186DAC"/>
    <w:rsid w:val="00187205"/>
    <w:rsid w:val="00187616"/>
    <w:rsid w:val="00187915"/>
    <w:rsid w:val="001900FD"/>
    <w:rsid w:val="0019096E"/>
    <w:rsid w:val="00190F70"/>
    <w:rsid w:val="00190FBD"/>
    <w:rsid w:val="001910A5"/>
    <w:rsid w:val="00191388"/>
    <w:rsid w:val="0019178E"/>
    <w:rsid w:val="00191BE0"/>
    <w:rsid w:val="001925DC"/>
    <w:rsid w:val="0019262F"/>
    <w:rsid w:val="00192981"/>
    <w:rsid w:val="00192B64"/>
    <w:rsid w:val="00193241"/>
    <w:rsid w:val="001934C8"/>
    <w:rsid w:val="001938C7"/>
    <w:rsid w:val="00193A8C"/>
    <w:rsid w:val="00193F53"/>
    <w:rsid w:val="00194071"/>
    <w:rsid w:val="00194231"/>
    <w:rsid w:val="0019441D"/>
    <w:rsid w:val="00194827"/>
    <w:rsid w:val="00194933"/>
    <w:rsid w:val="001949B4"/>
    <w:rsid w:val="00194A3F"/>
    <w:rsid w:val="00194BDF"/>
    <w:rsid w:val="00194C4F"/>
    <w:rsid w:val="00194FA6"/>
    <w:rsid w:val="001955A6"/>
    <w:rsid w:val="00195790"/>
    <w:rsid w:val="001957B4"/>
    <w:rsid w:val="00195F1C"/>
    <w:rsid w:val="00196678"/>
    <w:rsid w:val="00196C33"/>
    <w:rsid w:val="00196FA8"/>
    <w:rsid w:val="0019718D"/>
    <w:rsid w:val="0019721D"/>
    <w:rsid w:val="00197347"/>
    <w:rsid w:val="0019746C"/>
    <w:rsid w:val="00197473"/>
    <w:rsid w:val="001975A9"/>
    <w:rsid w:val="001976C2"/>
    <w:rsid w:val="0019798F"/>
    <w:rsid w:val="001A0525"/>
    <w:rsid w:val="001A08C5"/>
    <w:rsid w:val="001A0B47"/>
    <w:rsid w:val="001A1092"/>
    <w:rsid w:val="001A17F1"/>
    <w:rsid w:val="001A1C7B"/>
    <w:rsid w:val="001A2299"/>
    <w:rsid w:val="001A22AE"/>
    <w:rsid w:val="001A2423"/>
    <w:rsid w:val="001A24C2"/>
    <w:rsid w:val="001A293D"/>
    <w:rsid w:val="001A2B1B"/>
    <w:rsid w:val="001A2B75"/>
    <w:rsid w:val="001A2D59"/>
    <w:rsid w:val="001A3216"/>
    <w:rsid w:val="001A3739"/>
    <w:rsid w:val="001A3E2A"/>
    <w:rsid w:val="001A4164"/>
    <w:rsid w:val="001A4304"/>
    <w:rsid w:val="001A46C2"/>
    <w:rsid w:val="001A4A00"/>
    <w:rsid w:val="001A4F4E"/>
    <w:rsid w:val="001A5354"/>
    <w:rsid w:val="001A58D3"/>
    <w:rsid w:val="001A5C45"/>
    <w:rsid w:val="001A5C76"/>
    <w:rsid w:val="001A5D85"/>
    <w:rsid w:val="001A5F3E"/>
    <w:rsid w:val="001A634F"/>
    <w:rsid w:val="001A65BB"/>
    <w:rsid w:val="001A6C7F"/>
    <w:rsid w:val="001A6D5B"/>
    <w:rsid w:val="001A6EE5"/>
    <w:rsid w:val="001A712C"/>
    <w:rsid w:val="001A733A"/>
    <w:rsid w:val="001A77BF"/>
    <w:rsid w:val="001A7A43"/>
    <w:rsid w:val="001A7C60"/>
    <w:rsid w:val="001A7FBA"/>
    <w:rsid w:val="001B072F"/>
    <w:rsid w:val="001B09DB"/>
    <w:rsid w:val="001B0C4E"/>
    <w:rsid w:val="001B0D43"/>
    <w:rsid w:val="001B11B7"/>
    <w:rsid w:val="001B12FF"/>
    <w:rsid w:val="001B135D"/>
    <w:rsid w:val="001B1571"/>
    <w:rsid w:val="001B15E5"/>
    <w:rsid w:val="001B15FB"/>
    <w:rsid w:val="001B176A"/>
    <w:rsid w:val="001B1DC8"/>
    <w:rsid w:val="001B29DD"/>
    <w:rsid w:val="001B2A0C"/>
    <w:rsid w:val="001B3197"/>
    <w:rsid w:val="001B3312"/>
    <w:rsid w:val="001B3440"/>
    <w:rsid w:val="001B357B"/>
    <w:rsid w:val="001B3ADC"/>
    <w:rsid w:val="001B3C4E"/>
    <w:rsid w:val="001B3C7F"/>
    <w:rsid w:val="001B3CA3"/>
    <w:rsid w:val="001B3CF5"/>
    <w:rsid w:val="001B47A6"/>
    <w:rsid w:val="001B4A75"/>
    <w:rsid w:val="001B4D4A"/>
    <w:rsid w:val="001B588E"/>
    <w:rsid w:val="001B5909"/>
    <w:rsid w:val="001B592F"/>
    <w:rsid w:val="001B5F2E"/>
    <w:rsid w:val="001B6273"/>
    <w:rsid w:val="001B67A6"/>
    <w:rsid w:val="001B70E0"/>
    <w:rsid w:val="001B70F5"/>
    <w:rsid w:val="001B7478"/>
    <w:rsid w:val="001B756D"/>
    <w:rsid w:val="001B75B0"/>
    <w:rsid w:val="001B7957"/>
    <w:rsid w:val="001B79BA"/>
    <w:rsid w:val="001B7BC5"/>
    <w:rsid w:val="001B7CEB"/>
    <w:rsid w:val="001B7D33"/>
    <w:rsid w:val="001B7DC5"/>
    <w:rsid w:val="001C01B4"/>
    <w:rsid w:val="001C06AF"/>
    <w:rsid w:val="001C079F"/>
    <w:rsid w:val="001C0A31"/>
    <w:rsid w:val="001C0AFC"/>
    <w:rsid w:val="001C0CC5"/>
    <w:rsid w:val="001C1BED"/>
    <w:rsid w:val="001C1BFB"/>
    <w:rsid w:val="001C1D64"/>
    <w:rsid w:val="001C1F4F"/>
    <w:rsid w:val="001C23B8"/>
    <w:rsid w:val="001C2832"/>
    <w:rsid w:val="001C2AA6"/>
    <w:rsid w:val="001C2AAB"/>
    <w:rsid w:val="001C3098"/>
    <w:rsid w:val="001C3378"/>
    <w:rsid w:val="001C37BF"/>
    <w:rsid w:val="001C39B1"/>
    <w:rsid w:val="001C3C95"/>
    <w:rsid w:val="001C3C9A"/>
    <w:rsid w:val="001C3D43"/>
    <w:rsid w:val="001C3DCF"/>
    <w:rsid w:val="001C40AC"/>
    <w:rsid w:val="001C442F"/>
    <w:rsid w:val="001C453F"/>
    <w:rsid w:val="001C4600"/>
    <w:rsid w:val="001C480F"/>
    <w:rsid w:val="001C4DC7"/>
    <w:rsid w:val="001C4DFF"/>
    <w:rsid w:val="001C4EB4"/>
    <w:rsid w:val="001C5341"/>
    <w:rsid w:val="001C58E8"/>
    <w:rsid w:val="001C63BC"/>
    <w:rsid w:val="001C664D"/>
    <w:rsid w:val="001C6B01"/>
    <w:rsid w:val="001C6B49"/>
    <w:rsid w:val="001C760B"/>
    <w:rsid w:val="001C7699"/>
    <w:rsid w:val="001C7CAA"/>
    <w:rsid w:val="001D03AD"/>
    <w:rsid w:val="001D0409"/>
    <w:rsid w:val="001D05C3"/>
    <w:rsid w:val="001D0972"/>
    <w:rsid w:val="001D0ACF"/>
    <w:rsid w:val="001D0C98"/>
    <w:rsid w:val="001D1049"/>
    <w:rsid w:val="001D1230"/>
    <w:rsid w:val="001D14E0"/>
    <w:rsid w:val="001D1819"/>
    <w:rsid w:val="001D1ED3"/>
    <w:rsid w:val="001D1EF5"/>
    <w:rsid w:val="001D237E"/>
    <w:rsid w:val="001D26EF"/>
    <w:rsid w:val="001D27C8"/>
    <w:rsid w:val="001D2E7D"/>
    <w:rsid w:val="001D3947"/>
    <w:rsid w:val="001D3A69"/>
    <w:rsid w:val="001D3CAF"/>
    <w:rsid w:val="001D3D10"/>
    <w:rsid w:val="001D3D1D"/>
    <w:rsid w:val="001D42DD"/>
    <w:rsid w:val="001D4F68"/>
    <w:rsid w:val="001D500C"/>
    <w:rsid w:val="001D5848"/>
    <w:rsid w:val="001D5A4F"/>
    <w:rsid w:val="001D6059"/>
    <w:rsid w:val="001D6248"/>
    <w:rsid w:val="001D6611"/>
    <w:rsid w:val="001D6B60"/>
    <w:rsid w:val="001D7D86"/>
    <w:rsid w:val="001D7E27"/>
    <w:rsid w:val="001E066D"/>
    <w:rsid w:val="001E09EF"/>
    <w:rsid w:val="001E0A88"/>
    <w:rsid w:val="001E0FE1"/>
    <w:rsid w:val="001E134E"/>
    <w:rsid w:val="001E16A5"/>
    <w:rsid w:val="001E19D9"/>
    <w:rsid w:val="001E1B2D"/>
    <w:rsid w:val="001E1E38"/>
    <w:rsid w:val="001E1FCD"/>
    <w:rsid w:val="001E21B4"/>
    <w:rsid w:val="001E2470"/>
    <w:rsid w:val="001E24F1"/>
    <w:rsid w:val="001E29EC"/>
    <w:rsid w:val="001E302D"/>
    <w:rsid w:val="001E31A2"/>
    <w:rsid w:val="001E35A5"/>
    <w:rsid w:val="001E398D"/>
    <w:rsid w:val="001E3C33"/>
    <w:rsid w:val="001E4604"/>
    <w:rsid w:val="001E46EA"/>
    <w:rsid w:val="001E482E"/>
    <w:rsid w:val="001E48A8"/>
    <w:rsid w:val="001E4B03"/>
    <w:rsid w:val="001E5009"/>
    <w:rsid w:val="001E501F"/>
    <w:rsid w:val="001E621E"/>
    <w:rsid w:val="001E623F"/>
    <w:rsid w:val="001E65F5"/>
    <w:rsid w:val="001E66C7"/>
    <w:rsid w:val="001E67BE"/>
    <w:rsid w:val="001E725F"/>
    <w:rsid w:val="001E7316"/>
    <w:rsid w:val="001E731D"/>
    <w:rsid w:val="001E7F22"/>
    <w:rsid w:val="001F004A"/>
    <w:rsid w:val="001F0111"/>
    <w:rsid w:val="001F071E"/>
    <w:rsid w:val="001F0738"/>
    <w:rsid w:val="001F0841"/>
    <w:rsid w:val="001F0A62"/>
    <w:rsid w:val="001F0F37"/>
    <w:rsid w:val="001F1392"/>
    <w:rsid w:val="001F147F"/>
    <w:rsid w:val="001F1D33"/>
    <w:rsid w:val="001F25E7"/>
    <w:rsid w:val="001F2DBC"/>
    <w:rsid w:val="001F2F4C"/>
    <w:rsid w:val="001F2F6E"/>
    <w:rsid w:val="001F30DA"/>
    <w:rsid w:val="001F3257"/>
    <w:rsid w:val="001F382D"/>
    <w:rsid w:val="001F390B"/>
    <w:rsid w:val="001F391E"/>
    <w:rsid w:val="001F3DEB"/>
    <w:rsid w:val="001F406B"/>
    <w:rsid w:val="001F4079"/>
    <w:rsid w:val="001F4169"/>
    <w:rsid w:val="001F45A9"/>
    <w:rsid w:val="001F4785"/>
    <w:rsid w:val="001F48B9"/>
    <w:rsid w:val="001F4A7A"/>
    <w:rsid w:val="001F4EC9"/>
    <w:rsid w:val="001F5B3E"/>
    <w:rsid w:val="001F5B4D"/>
    <w:rsid w:val="001F5EF0"/>
    <w:rsid w:val="001F61FF"/>
    <w:rsid w:val="001F6637"/>
    <w:rsid w:val="001F671C"/>
    <w:rsid w:val="001F6A3B"/>
    <w:rsid w:val="001F6A87"/>
    <w:rsid w:val="001F6D66"/>
    <w:rsid w:val="001F6D7D"/>
    <w:rsid w:val="001F722E"/>
    <w:rsid w:val="001F731C"/>
    <w:rsid w:val="001F758D"/>
    <w:rsid w:val="001F75D1"/>
    <w:rsid w:val="001F789D"/>
    <w:rsid w:val="001F7D98"/>
    <w:rsid w:val="001F7DFA"/>
    <w:rsid w:val="002000C3"/>
    <w:rsid w:val="002003E3"/>
    <w:rsid w:val="00200547"/>
    <w:rsid w:val="002008CF"/>
    <w:rsid w:val="00200BA6"/>
    <w:rsid w:val="00200BBC"/>
    <w:rsid w:val="00200D80"/>
    <w:rsid w:val="00201156"/>
    <w:rsid w:val="00201B52"/>
    <w:rsid w:val="00201BB3"/>
    <w:rsid w:val="00201CA7"/>
    <w:rsid w:val="00201CC8"/>
    <w:rsid w:val="00201D67"/>
    <w:rsid w:val="00201DAB"/>
    <w:rsid w:val="00201EEE"/>
    <w:rsid w:val="00201F0B"/>
    <w:rsid w:val="00202039"/>
    <w:rsid w:val="0020210B"/>
    <w:rsid w:val="002024F3"/>
    <w:rsid w:val="00202C15"/>
    <w:rsid w:val="00202C8A"/>
    <w:rsid w:val="00203184"/>
    <w:rsid w:val="0020338B"/>
    <w:rsid w:val="0020362F"/>
    <w:rsid w:val="00203C24"/>
    <w:rsid w:val="0020402B"/>
    <w:rsid w:val="002040D3"/>
    <w:rsid w:val="002046B3"/>
    <w:rsid w:val="002047B4"/>
    <w:rsid w:val="0020494F"/>
    <w:rsid w:val="00204B9F"/>
    <w:rsid w:val="00204C39"/>
    <w:rsid w:val="00204E9F"/>
    <w:rsid w:val="00205A74"/>
    <w:rsid w:val="0020619A"/>
    <w:rsid w:val="002066DC"/>
    <w:rsid w:val="0020697D"/>
    <w:rsid w:val="00206D69"/>
    <w:rsid w:val="00207470"/>
    <w:rsid w:val="002076B9"/>
    <w:rsid w:val="00207862"/>
    <w:rsid w:val="00207A60"/>
    <w:rsid w:val="00207B78"/>
    <w:rsid w:val="00207CF5"/>
    <w:rsid w:val="0021004B"/>
    <w:rsid w:val="002100A9"/>
    <w:rsid w:val="002100C1"/>
    <w:rsid w:val="00210361"/>
    <w:rsid w:val="002103B6"/>
    <w:rsid w:val="00210400"/>
    <w:rsid w:val="002105D4"/>
    <w:rsid w:val="00210688"/>
    <w:rsid w:val="002107A4"/>
    <w:rsid w:val="0021107A"/>
    <w:rsid w:val="002112BA"/>
    <w:rsid w:val="002117A7"/>
    <w:rsid w:val="00211836"/>
    <w:rsid w:val="00211B81"/>
    <w:rsid w:val="00212202"/>
    <w:rsid w:val="002129B3"/>
    <w:rsid w:val="002131FB"/>
    <w:rsid w:val="0021360E"/>
    <w:rsid w:val="00213CFB"/>
    <w:rsid w:val="0021446C"/>
    <w:rsid w:val="00214634"/>
    <w:rsid w:val="00214734"/>
    <w:rsid w:val="00214E0E"/>
    <w:rsid w:val="00214FDD"/>
    <w:rsid w:val="00215010"/>
    <w:rsid w:val="0021521C"/>
    <w:rsid w:val="002154A3"/>
    <w:rsid w:val="002154B1"/>
    <w:rsid w:val="00215557"/>
    <w:rsid w:val="00215751"/>
    <w:rsid w:val="00215A27"/>
    <w:rsid w:val="00215AC7"/>
    <w:rsid w:val="00215E8B"/>
    <w:rsid w:val="00216323"/>
    <w:rsid w:val="00216506"/>
    <w:rsid w:val="00216539"/>
    <w:rsid w:val="002167DB"/>
    <w:rsid w:val="00216A45"/>
    <w:rsid w:val="00216A5D"/>
    <w:rsid w:val="00216B06"/>
    <w:rsid w:val="00216C00"/>
    <w:rsid w:val="002175E0"/>
    <w:rsid w:val="002176B1"/>
    <w:rsid w:val="002178D0"/>
    <w:rsid w:val="00217BA6"/>
    <w:rsid w:val="002202AA"/>
    <w:rsid w:val="0022078E"/>
    <w:rsid w:val="00220905"/>
    <w:rsid w:val="00220DFB"/>
    <w:rsid w:val="00220F4F"/>
    <w:rsid w:val="002210C0"/>
    <w:rsid w:val="002212E8"/>
    <w:rsid w:val="00221431"/>
    <w:rsid w:val="00221586"/>
    <w:rsid w:val="0022174F"/>
    <w:rsid w:val="0022176D"/>
    <w:rsid w:val="00221B77"/>
    <w:rsid w:val="00221C90"/>
    <w:rsid w:val="00221E88"/>
    <w:rsid w:val="00222472"/>
    <w:rsid w:val="0022275C"/>
    <w:rsid w:val="002229EC"/>
    <w:rsid w:val="00222D3E"/>
    <w:rsid w:val="0022355D"/>
    <w:rsid w:val="002237D1"/>
    <w:rsid w:val="0022381F"/>
    <w:rsid w:val="00223928"/>
    <w:rsid w:val="00223F7D"/>
    <w:rsid w:val="00224065"/>
    <w:rsid w:val="002241EE"/>
    <w:rsid w:val="002242C0"/>
    <w:rsid w:val="0022448A"/>
    <w:rsid w:val="00224549"/>
    <w:rsid w:val="00225087"/>
    <w:rsid w:val="0022508B"/>
    <w:rsid w:val="002253E0"/>
    <w:rsid w:val="002257B0"/>
    <w:rsid w:val="00225F06"/>
    <w:rsid w:val="00226029"/>
    <w:rsid w:val="0022653F"/>
    <w:rsid w:val="00226CBF"/>
    <w:rsid w:val="00227943"/>
    <w:rsid w:val="00227A16"/>
    <w:rsid w:val="00227A49"/>
    <w:rsid w:val="00227FDA"/>
    <w:rsid w:val="002303F8"/>
    <w:rsid w:val="002307A4"/>
    <w:rsid w:val="002307C6"/>
    <w:rsid w:val="002309D9"/>
    <w:rsid w:val="00230A63"/>
    <w:rsid w:val="00230DEE"/>
    <w:rsid w:val="00230ECC"/>
    <w:rsid w:val="00230EDF"/>
    <w:rsid w:val="00230F42"/>
    <w:rsid w:val="00231510"/>
    <w:rsid w:val="0023193C"/>
    <w:rsid w:val="00231ED0"/>
    <w:rsid w:val="002322F2"/>
    <w:rsid w:val="00232516"/>
    <w:rsid w:val="00232E9B"/>
    <w:rsid w:val="002331AE"/>
    <w:rsid w:val="0023336E"/>
    <w:rsid w:val="00233752"/>
    <w:rsid w:val="00233A14"/>
    <w:rsid w:val="00233AD7"/>
    <w:rsid w:val="00234029"/>
    <w:rsid w:val="002341CA"/>
    <w:rsid w:val="0023425F"/>
    <w:rsid w:val="00234773"/>
    <w:rsid w:val="00234BF2"/>
    <w:rsid w:val="00234F56"/>
    <w:rsid w:val="0023502A"/>
    <w:rsid w:val="002352D7"/>
    <w:rsid w:val="002354F6"/>
    <w:rsid w:val="0023573D"/>
    <w:rsid w:val="002358D6"/>
    <w:rsid w:val="00235FAC"/>
    <w:rsid w:val="00235FD3"/>
    <w:rsid w:val="00236488"/>
    <w:rsid w:val="002366DA"/>
    <w:rsid w:val="00236BB1"/>
    <w:rsid w:val="00236E10"/>
    <w:rsid w:val="002374F9"/>
    <w:rsid w:val="00237562"/>
    <w:rsid w:val="00237768"/>
    <w:rsid w:val="002377E0"/>
    <w:rsid w:val="002377E4"/>
    <w:rsid w:val="00237919"/>
    <w:rsid w:val="00240184"/>
    <w:rsid w:val="002405C2"/>
    <w:rsid w:val="002405DE"/>
    <w:rsid w:val="002405F0"/>
    <w:rsid w:val="00240CEB"/>
    <w:rsid w:val="00240EDE"/>
    <w:rsid w:val="00241036"/>
    <w:rsid w:val="00241610"/>
    <w:rsid w:val="00241A0C"/>
    <w:rsid w:val="002421BB"/>
    <w:rsid w:val="00242488"/>
    <w:rsid w:val="002424F8"/>
    <w:rsid w:val="002429A4"/>
    <w:rsid w:val="00242ADE"/>
    <w:rsid w:val="00243411"/>
    <w:rsid w:val="00243588"/>
    <w:rsid w:val="00243F4C"/>
    <w:rsid w:val="002440D5"/>
    <w:rsid w:val="00244209"/>
    <w:rsid w:val="00244268"/>
    <w:rsid w:val="002445AE"/>
    <w:rsid w:val="002450B8"/>
    <w:rsid w:val="002453AC"/>
    <w:rsid w:val="002456E7"/>
    <w:rsid w:val="00245765"/>
    <w:rsid w:val="002457F6"/>
    <w:rsid w:val="002460F1"/>
    <w:rsid w:val="00246723"/>
    <w:rsid w:val="00246D95"/>
    <w:rsid w:val="0024717A"/>
    <w:rsid w:val="002477A0"/>
    <w:rsid w:val="00247815"/>
    <w:rsid w:val="00247D58"/>
    <w:rsid w:val="0025041C"/>
    <w:rsid w:val="00250814"/>
    <w:rsid w:val="0025088B"/>
    <w:rsid w:val="00250922"/>
    <w:rsid w:val="0025095F"/>
    <w:rsid w:val="0025096A"/>
    <w:rsid w:val="00250A20"/>
    <w:rsid w:val="00250A68"/>
    <w:rsid w:val="00250AAB"/>
    <w:rsid w:val="00251214"/>
    <w:rsid w:val="0025154C"/>
    <w:rsid w:val="002516CF"/>
    <w:rsid w:val="00251766"/>
    <w:rsid w:val="0025192F"/>
    <w:rsid w:val="0025197B"/>
    <w:rsid w:val="0025264F"/>
    <w:rsid w:val="002529A3"/>
    <w:rsid w:val="00252BAC"/>
    <w:rsid w:val="00252DE1"/>
    <w:rsid w:val="002531C5"/>
    <w:rsid w:val="002536CC"/>
    <w:rsid w:val="002546EC"/>
    <w:rsid w:val="00254A2D"/>
    <w:rsid w:val="00254EA7"/>
    <w:rsid w:val="00255627"/>
    <w:rsid w:val="00255BDA"/>
    <w:rsid w:val="00256097"/>
    <w:rsid w:val="002565D1"/>
    <w:rsid w:val="00256734"/>
    <w:rsid w:val="00256799"/>
    <w:rsid w:val="00256CEE"/>
    <w:rsid w:val="00256DEA"/>
    <w:rsid w:val="002570F9"/>
    <w:rsid w:val="002573F1"/>
    <w:rsid w:val="00257534"/>
    <w:rsid w:val="0025775C"/>
    <w:rsid w:val="00257E85"/>
    <w:rsid w:val="0026038C"/>
    <w:rsid w:val="00260733"/>
    <w:rsid w:val="002607EF"/>
    <w:rsid w:val="00260B1B"/>
    <w:rsid w:val="00260B68"/>
    <w:rsid w:val="00260C61"/>
    <w:rsid w:val="00260D6B"/>
    <w:rsid w:val="00260E27"/>
    <w:rsid w:val="00260E7B"/>
    <w:rsid w:val="00260F83"/>
    <w:rsid w:val="002615CF"/>
    <w:rsid w:val="002616C6"/>
    <w:rsid w:val="00261F47"/>
    <w:rsid w:val="00262128"/>
    <w:rsid w:val="0026247A"/>
    <w:rsid w:val="002624B9"/>
    <w:rsid w:val="0026273E"/>
    <w:rsid w:val="00262910"/>
    <w:rsid w:val="00262A78"/>
    <w:rsid w:val="00262BC0"/>
    <w:rsid w:val="00262F95"/>
    <w:rsid w:val="0026369E"/>
    <w:rsid w:val="00263701"/>
    <w:rsid w:val="0026371C"/>
    <w:rsid w:val="002638DD"/>
    <w:rsid w:val="00263A70"/>
    <w:rsid w:val="00263B95"/>
    <w:rsid w:val="00263CB1"/>
    <w:rsid w:val="00263CFB"/>
    <w:rsid w:val="0026422A"/>
    <w:rsid w:val="00265056"/>
    <w:rsid w:val="0026517F"/>
    <w:rsid w:val="00265417"/>
    <w:rsid w:val="0026551B"/>
    <w:rsid w:val="00265BF4"/>
    <w:rsid w:val="00265D00"/>
    <w:rsid w:val="00265D75"/>
    <w:rsid w:val="00265EB9"/>
    <w:rsid w:val="00265F1D"/>
    <w:rsid w:val="00266074"/>
    <w:rsid w:val="002660F6"/>
    <w:rsid w:val="0026667A"/>
    <w:rsid w:val="00266894"/>
    <w:rsid w:val="00266B71"/>
    <w:rsid w:val="00266BFE"/>
    <w:rsid w:val="00267325"/>
    <w:rsid w:val="002674D1"/>
    <w:rsid w:val="002675EB"/>
    <w:rsid w:val="00267A28"/>
    <w:rsid w:val="00267A9D"/>
    <w:rsid w:val="00267E3E"/>
    <w:rsid w:val="0027027A"/>
    <w:rsid w:val="00270297"/>
    <w:rsid w:val="002703AB"/>
    <w:rsid w:val="00270844"/>
    <w:rsid w:val="00270BCA"/>
    <w:rsid w:val="00270E25"/>
    <w:rsid w:val="00271514"/>
    <w:rsid w:val="0027155D"/>
    <w:rsid w:val="0027177B"/>
    <w:rsid w:val="002718A1"/>
    <w:rsid w:val="00271940"/>
    <w:rsid w:val="00271DCA"/>
    <w:rsid w:val="00272031"/>
    <w:rsid w:val="002720BF"/>
    <w:rsid w:val="00272494"/>
    <w:rsid w:val="00272555"/>
    <w:rsid w:val="00272CDD"/>
    <w:rsid w:val="00272E4F"/>
    <w:rsid w:val="00272E79"/>
    <w:rsid w:val="00272E7D"/>
    <w:rsid w:val="0027302E"/>
    <w:rsid w:val="00273308"/>
    <w:rsid w:val="00273913"/>
    <w:rsid w:val="00273DDA"/>
    <w:rsid w:val="00273E45"/>
    <w:rsid w:val="00273E93"/>
    <w:rsid w:val="0027403B"/>
    <w:rsid w:val="00274677"/>
    <w:rsid w:val="002746CD"/>
    <w:rsid w:val="00274982"/>
    <w:rsid w:val="00274CAD"/>
    <w:rsid w:val="00274DBF"/>
    <w:rsid w:val="00275137"/>
    <w:rsid w:val="00275908"/>
    <w:rsid w:val="00275C9F"/>
    <w:rsid w:val="00275D48"/>
    <w:rsid w:val="0027610C"/>
    <w:rsid w:val="0027624A"/>
    <w:rsid w:val="00276341"/>
    <w:rsid w:val="00276344"/>
    <w:rsid w:val="0027661C"/>
    <w:rsid w:val="00276820"/>
    <w:rsid w:val="00276957"/>
    <w:rsid w:val="00276AF3"/>
    <w:rsid w:val="00276B0E"/>
    <w:rsid w:val="00276F49"/>
    <w:rsid w:val="0027706D"/>
    <w:rsid w:val="00277442"/>
    <w:rsid w:val="002774EC"/>
    <w:rsid w:val="00277518"/>
    <w:rsid w:val="00277642"/>
    <w:rsid w:val="002777D4"/>
    <w:rsid w:val="00280004"/>
    <w:rsid w:val="0028019D"/>
    <w:rsid w:val="002801F0"/>
    <w:rsid w:val="002803F3"/>
    <w:rsid w:val="00280533"/>
    <w:rsid w:val="00280833"/>
    <w:rsid w:val="00280890"/>
    <w:rsid w:val="00280C99"/>
    <w:rsid w:val="00280E55"/>
    <w:rsid w:val="002812D9"/>
    <w:rsid w:val="00281794"/>
    <w:rsid w:val="00281822"/>
    <w:rsid w:val="00281913"/>
    <w:rsid w:val="00281D2E"/>
    <w:rsid w:val="002820D8"/>
    <w:rsid w:val="00282251"/>
    <w:rsid w:val="0028248E"/>
    <w:rsid w:val="00282A47"/>
    <w:rsid w:val="00282DBF"/>
    <w:rsid w:val="002832AE"/>
    <w:rsid w:val="00283AA1"/>
    <w:rsid w:val="00283B11"/>
    <w:rsid w:val="002841F2"/>
    <w:rsid w:val="0028438A"/>
    <w:rsid w:val="00284BF4"/>
    <w:rsid w:val="00285084"/>
    <w:rsid w:val="002856C7"/>
    <w:rsid w:val="002859D2"/>
    <w:rsid w:val="00285D31"/>
    <w:rsid w:val="00285E0F"/>
    <w:rsid w:val="002867A6"/>
    <w:rsid w:val="00286BB3"/>
    <w:rsid w:val="002870F8"/>
    <w:rsid w:val="002871E2"/>
    <w:rsid w:val="0028721F"/>
    <w:rsid w:val="00287AFF"/>
    <w:rsid w:val="00287BCA"/>
    <w:rsid w:val="00287DE9"/>
    <w:rsid w:val="00290869"/>
    <w:rsid w:val="0029114D"/>
    <w:rsid w:val="00291322"/>
    <w:rsid w:val="002914C5"/>
    <w:rsid w:val="00291512"/>
    <w:rsid w:val="00291790"/>
    <w:rsid w:val="0029183F"/>
    <w:rsid w:val="00291947"/>
    <w:rsid w:val="00291C3F"/>
    <w:rsid w:val="00291C41"/>
    <w:rsid w:val="002923D0"/>
    <w:rsid w:val="00292881"/>
    <w:rsid w:val="00292AB6"/>
    <w:rsid w:val="00292E38"/>
    <w:rsid w:val="00292E8F"/>
    <w:rsid w:val="00292F16"/>
    <w:rsid w:val="0029308E"/>
    <w:rsid w:val="00293091"/>
    <w:rsid w:val="0029312E"/>
    <w:rsid w:val="00293304"/>
    <w:rsid w:val="002934A6"/>
    <w:rsid w:val="002934CB"/>
    <w:rsid w:val="002938DD"/>
    <w:rsid w:val="00293B40"/>
    <w:rsid w:val="00293B4D"/>
    <w:rsid w:val="00293B6D"/>
    <w:rsid w:val="00293F79"/>
    <w:rsid w:val="00294448"/>
    <w:rsid w:val="00294F54"/>
    <w:rsid w:val="0029509A"/>
    <w:rsid w:val="00295313"/>
    <w:rsid w:val="00295673"/>
    <w:rsid w:val="0029567C"/>
    <w:rsid w:val="002961B6"/>
    <w:rsid w:val="00296398"/>
    <w:rsid w:val="002964F1"/>
    <w:rsid w:val="00296B5A"/>
    <w:rsid w:val="00296B95"/>
    <w:rsid w:val="00296E33"/>
    <w:rsid w:val="00296FF3"/>
    <w:rsid w:val="0029736F"/>
    <w:rsid w:val="002973C6"/>
    <w:rsid w:val="002973E8"/>
    <w:rsid w:val="00297470"/>
    <w:rsid w:val="00297B7E"/>
    <w:rsid w:val="002A0145"/>
    <w:rsid w:val="002A0306"/>
    <w:rsid w:val="002A035F"/>
    <w:rsid w:val="002A04AB"/>
    <w:rsid w:val="002A07A0"/>
    <w:rsid w:val="002A0818"/>
    <w:rsid w:val="002A0C3B"/>
    <w:rsid w:val="002A185F"/>
    <w:rsid w:val="002A27A6"/>
    <w:rsid w:val="002A2BB7"/>
    <w:rsid w:val="002A2D16"/>
    <w:rsid w:val="002A37F0"/>
    <w:rsid w:val="002A3809"/>
    <w:rsid w:val="002A3984"/>
    <w:rsid w:val="002A3E21"/>
    <w:rsid w:val="002A3F6D"/>
    <w:rsid w:val="002A42D1"/>
    <w:rsid w:val="002A42E2"/>
    <w:rsid w:val="002A4378"/>
    <w:rsid w:val="002A44A4"/>
    <w:rsid w:val="002A46B0"/>
    <w:rsid w:val="002A4A24"/>
    <w:rsid w:val="002A4D33"/>
    <w:rsid w:val="002A4DF4"/>
    <w:rsid w:val="002A503C"/>
    <w:rsid w:val="002A56E9"/>
    <w:rsid w:val="002A5E09"/>
    <w:rsid w:val="002A62B3"/>
    <w:rsid w:val="002A6434"/>
    <w:rsid w:val="002A6ACA"/>
    <w:rsid w:val="002A6EFD"/>
    <w:rsid w:val="002A70B8"/>
    <w:rsid w:val="002A74D6"/>
    <w:rsid w:val="002A753A"/>
    <w:rsid w:val="002A75B9"/>
    <w:rsid w:val="002A783D"/>
    <w:rsid w:val="002A790D"/>
    <w:rsid w:val="002B039E"/>
    <w:rsid w:val="002B048D"/>
    <w:rsid w:val="002B053B"/>
    <w:rsid w:val="002B0A90"/>
    <w:rsid w:val="002B0B11"/>
    <w:rsid w:val="002B0BA5"/>
    <w:rsid w:val="002B11C7"/>
    <w:rsid w:val="002B16F1"/>
    <w:rsid w:val="002B1815"/>
    <w:rsid w:val="002B18CC"/>
    <w:rsid w:val="002B19A8"/>
    <w:rsid w:val="002B2146"/>
    <w:rsid w:val="002B2350"/>
    <w:rsid w:val="002B278E"/>
    <w:rsid w:val="002B290D"/>
    <w:rsid w:val="002B2B52"/>
    <w:rsid w:val="002B2C9B"/>
    <w:rsid w:val="002B2D39"/>
    <w:rsid w:val="002B2E5E"/>
    <w:rsid w:val="002B303E"/>
    <w:rsid w:val="002B310F"/>
    <w:rsid w:val="002B3475"/>
    <w:rsid w:val="002B3679"/>
    <w:rsid w:val="002B3DE2"/>
    <w:rsid w:val="002B3E7F"/>
    <w:rsid w:val="002B3EDC"/>
    <w:rsid w:val="002B3F68"/>
    <w:rsid w:val="002B4005"/>
    <w:rsid w:val="002B468A"/>
    <w:rsid w:val="002B47C3"/>
    <w:rsid w:val="002B480A"/>
    <w:rsid w:val="002B496C"/>
    <w:rsid w:val="002B4BB7"/>
    <w:rsid w:val="002B4E96"/>
    <w:rsid w:val="002B5136"/>
    <w:rsid w:val="002B55ED"/>
    <w:rsid w:val="002B59D7"/>
    <w:rsid w:val="002B5DAE"/>
    <w:rsid w:val="002B5FFA"/>
    <w:rsid w:val="002B623D"/>
    <w:rsid w:val="002B624F"/>
    <w:rsid w:val="002B682A"/>
    <w:rsid w:val="002B6960"/>
    <w:rsid w:val="002B69BC"/>
    <w:rsid w:val="002B6A94"/>
    <w:rsid w:val="002B6D4B"/>
    <w:rsid w:val="002B7002"/>
    <w:rsid w:val="002B70E7"/>
    <w:rsid w:val="002B7445"/>
    <w:rsid w:val="002B7DC5"/>
    <w:rsid w:val="002B7DF4"/>
    <w:rsid w:val="002C0523"/>
    <w:rsid w:val="002C052A"/>
    <w:rsid w:val="002C09F6"/>
    <w:rsid w:val="002C0AF8"/>
    <w:rsid w:val="002C0AFC"/>
    <w:rsid w:val="002C0E09"/>
    <w:rsid w:val="002C0F50"/>
    <w:rsid w:val="002C1F67"/>
    <w:rsid w:val="002C1F97"/>
    <w:rsid w:val="002C2666"/>
    <w:rsid w:val="002C34E8"/>
    <w:rsid w:val="002C3505"/>
    <w:rsid w:val="002C36E9"/>
    <w:rsid w:val="002C38BA"/>
    <w:rsid w:val="002C3CB6"/>
    <w:rsid w:val="002C4013"/>
    <w:rsid w:val="002C4975"/>
    <w:rsid w:val="002C4A2B"/>
    <w:rsid w:val="002C4C12"/>
    <w:rsid w:val="002C4D79"/>
    <w:rsid w:val="002C4DCF"/>
    <w:rsid w:val="002C4F04"/>
    <w:rsid w:val="002C50F2"/>
    <w:rsid w:val="002C5346"/>
    <w:rsid w:val="002C5A33"/>
    <w:rsid w:val="002C5CF5"/>
    <w:rsid w:val="002C5E7F"/>
    <w:rsid w:val="002C644F"/>
    <w:rsid w:val="002C648B"/>
    <w:rsid w:val="002C66F9"/>
    <w:rsid w:val="002C6DA3"/>
    <w:rsid w:val="002C7151"/>
    <w:rsid w:val="002C73BA"/>
    <w:rsid w:val="002C7BEE"/>
    <w:rsid w:val="002C7C3B"/>
    <w:rsid w:val="002D002E"/>
    <w:rsid w:val="002D03AD"/>
    <w:rsid w:val="002D03D6"/>
    <w:rsid w:val="002D048F"/>
    <w:rsid w:val="002D0549"/>
    <w:rsid w:val="002D095E"/>
    <w:rsid w:val="002D173A"/>
    <w:rsid w:val="002D1AE3"/>
    <w:rsid w:val="002D1D6A"/>
    <w:rsid w:val="002D1DD1"/>
    <w:rsid w:val="002D1F77"/>
    <w:rsid w:val="002D2088"/>
    <w:rsid w:val="002D2217"/>
    <w:rsid w:val="002D266A"/>
    <w:rsid w:val="002D26FA"/>
    <w:rsid w:val="002D2877"/>
    <w:rsid w:val="002D2933"/>
    <w:rsid w:val="002D2F21"/>
    <w:rsid w:val="002D319E"/>
    <w:rsid w:val="002D33AF"/>
    <w:rsid w:val="002D3774"/>
    <w:rsid w:val="002D405D"/>
    <w:rsid w:val="002D46CA"/>
    <w:rsid w:val="002D4A64"/>
    <w:rsid w:val="002D4B44"/>
    <w:rsid w:val="002D4E4E"/>
    <w:rsid w:val="002D5182"/>
    <w:rsid w:val="002D5693"/>
    <w:rsid w:val="002D587C"/>
    <w:rsid w:val="002D5BFA"/>
    <w:rsid w:val="002D67AB"/>
    <w:rsid w:val="002D68CE"/>
    <w:rsid w:val="002D6AEF"/>
    <w:rsid w:val="002D6DBD"/>
    <w:rsid w:val="002D70F9"/>
    <w:rsid w:val="002D71B7"/>
    <w:rsid w:val="002D7DB8"/>
    <w:rsid w:val="002E0758"/>
    <w:rsid w:val="002E0CD4"/>
    <w:rsid w:val="002E0FE1"/>
    <w:rsid w:val="002E11B0"/>
    <w:rsid w:val="002E15B4"/>
    <w:rsid w:val="002E2278"/>
    <w:rsid w:val="002E2692"/>
    <w:rsid w:val="002E2743"/>
    <w:rsid w:val="002E314D"/>
    <w:rsid w:val="002E39A7"/>
    <w:rsid w:val="002E39C1"/>
    <w:rsid w:val="002E46AD"/>
    <w:rsid w:val="002E4B98"/>
    <w:rsid w:val="002E4C87"/>
    <w:rsid w:val="002E4DF4"/>
    <w:rsid w:val="002E51E0"/>
    <w:rsid w:val="002E5340"/>
    <w:rsid w:val="002E552C"/>
    <w:rsid w:val="002E55FD"/>
    <w:rsid w:val="002E5611"/>
    <w:rsid w:val="002E5740"/>
    <w:rsid w:val="002E595A"/>
    <w:rsid w:val="002E5BAD"/>
    <w:rsid w:val="002E5DC1"/>
    <w:rsid w:val="002E6060"/>
    <w:rsid w:val="002E633C"/>
    <w:rsid w:val="002E6482"/>
    <w:rsid w:val="002E65A8"/>
    <w:rsid w:val="002E665F"/>
    <w:rsid w:val="002E710F"/>
    <w:rsid w:val="002E7255"/>
    <w:rsid w:val="002E76D2"/>
    <w:rsid w:val="002E76D4"/>
    <w:rsid w:val="002E781A"/>
    <w:rsid w:val="002E782A"/>
    <w:rsid w:val="002E7E02"/>
    <w:rsid w:val="002E7ED0"/>
    <w:rsid w:val="002F019D"/>
    <w:rsid w:val="002F01B1"/>
    <w:rsid w:val="002F03AA"/>
    <w:rsid w:val="002F06A6"/>
    <w:rsid w:val="002F09D9"/>
    <w:rsid w:val="002F0A15"/>
    <w:rsid w:val="002F0AE8"/>
    <w:rsid w:val="002F0C84"/>
    <w:rsid w:val="002F0DD7"/>
    <w:rsid w:val="002F1170"/>
    <w:rsid w:val="002F11A7"/>
    <w:rsid w:val="002F14C3"/>
    <w:rsid w:val="002F2736"/>
    <w:rsid w:val="002F2862"/>
    <w:rsid w:val="002F296C"/>
    <w:rsid w:val="002F2A13"/>
    <w:rsid w:val="002F2A8C"/>
    <w:rsid w:val="002F2BE5"/>
    <w:rsid w:val="002F2EBC"/>
    <w:rsid w:val="002F37A9"/>
    <w:rsid w:val="002F3992"/>
    <w:rsid w:val="002F3A87"/>
    <w:rsid w:val="002F3B1F"/>
    <w:rsid w:val="002F3E0A"/>
    <w:rsid w:val="002F4363"/>
    <w:rsid w:val="002F43E3"/>
    <w:rsid w:val="002F4815"/>
    <w:rsid w:val="002F4A6D"/>
    <w:rsid w:val="002F4B17"/>
    <w:rsid w:val="002F4B4D"/>
    <w:rsid w:val="002F4C4E"/>
    <w:rsid w:val="002F4C90"/>
    <w:rsid w:val="002F5013"/>
    <w:rsid w:val="002F5224"/>
    <w:rsid w:val="002F53C5"/>
    <w:rsid w:val="002F5B31"/>
    <w:rsid w:val="002F6917"/>
    <w:rsid w:val="002F73D1"/>
    <w:rsid w:val="002F740F"/>
    <w:rsid w:val="002F7575"/>
    <w:rsid w:val="002F771D"/>
    <w:rsid w:val="002F7DF3"/>
    <w:rsid w:val="002F7F94"/>
    <w:rsid w:val="003003BD"/>
    <w:rsid w:val="003007D2"/>
    <w:rsid w:val="003014A8"/>
    <w:rsid w:val="003018B5"/>
    <w:rsid w:val="00301C2B"/>
    <w:rsid w:val="00302677"/>
    <w:rsid w:val="003028BC"/>
    <w:rsid w:val="00302A9F"/>
    <w:rsid w:val="00302D3C"/>
    <w:rsid w:val="00302ECB"/>
    <w:rsid w:val="0030309A"/>
    <w:rsid w:val="003030FF"/>
    <w:rsid w:val="00303C2D"/>
    <w:rsid w:val="00304052"/>
    <w:rsid w:val="00304379"/>
    <w:rsid w:val="003044D0"/>
    <w:rsid w:val="00304650"/>
    <w:rsid w:val="003046D1"/>
    <w:rsid w:val="00304796"/>
    <w:rsid w:val="003047EC"/>
    <w:rsid w:val="003049DB"/>
    <w:rsid w:val="00304CC8"/>
    <w:rsid w:val="00304EFB"/>
    <w:rsid w:val="0030557C"/>
    <w:rsid w:val="00305D8E"/>
    <w:rsid w:val="00305D96"/>
    <w:rsid w:val="00305EB3"/>
    <w:rsid w:val="003061EE"/>
    <w:rsid w:val="00306566"/>
    <w:rsid w:val="00306859"/>
    <w:rsid w:val="00307479"/>
    <w:rsid w:val="003074F5"/>
    <w:rsid w:val="0030753F"/>
    <w:rsid w:val="00307E53"/>
    <w:rsid w:val="003104AB"/>
    <w:rsid w:val="00310826"/>
    <w:rsid w:val="00310A9F"/>
    <w:rsid w:val="0031146A"/>
    <w:rsid w:val="0031146B"/>
    <w:rsid w:val="00311893"/>
    <w:rsid w:val="00311F78"/>
    <w:rsid w:val="00311FB9"/>
    <w:rsid w:val="0031265E"/>
    <w:rsid w:val="0031286C"/>
    <w:rsid w:val="00312C9A"/>
    <w:rsid w:val="00312E5A"/>
    <w:rsid w:val="00313304"/>
    <w:rsid w:val="00313AE4"/>
    <w:rsid w:val="00313D15"/>
    <w:rsid w:val="003140C9"/>
    <w:rsid w:val="00314AE6"/>
    <w:rsid w:val="00314B37"/>
    <w:rsid w:val="00314EA8"/>
    <w:rsid w:val="0031503C"/>
    <w:rsid w:val="003152CC"/>
    <w:rsid w:val="00315782"/>
    <w:rsid w:val="003158B7"/>
    <w:rsid w:val="00315ECE"/>
    <w:rsid w:val="003160BD"/>
    <w:rsid w:val="00316410"/>
    <w:rsid w:val="00316416"/>
    <w:rsid w:val="003172C3"/>
    <w:rsid w:val="0031791B"/>
    <w:rsid w:val="00317921"/>
    <w:rsid w:val="00317C0A"/>
    <w:rsid w:val="00317C64"/>
    <w:rsid w:val="00317FB8"/>
    <w:rsid w:val="00320145"/>
    <w:rsid w:val="003201AB"/>
    <w:rsid w:val="00320324"/>
    <w:rsid w:val="003203A6"/>
    <w:rsid w:val="00320580"/>
    <w:rsid w:val="0032066D"/>
    <w:rsid w:val="00320682"/>
    <w:rsid w:val="0032068F"/>
    <w:rsid w:val="00320DDE"/>
    <w:rsid w:val="00321487"/>
    <w:rsid w:val="003214F2"/>
    <w:rsid w:val="003214F7"/>
    <w:rsid w:val="00321AB3"/>
    <w:rsid w:val="00321AF4"/>
    <w:rsid w:val="0032223C"/>
    <w:rsid w:val="003229AD"/>
    <w:rsid w:val="00322A9E"/>
    <w:rsid w:val="00322BC1"/>
    <w:rsid w:val="00322E83"/>
    <w:rsid w:val="00322FEB"/>
    <w:rsid w:val="00323001"/>
    <w:rsid w:val="0032305D"/>
    <w:rsid w:val="0032365F"/>
    <w:rsid w:val="00324132"/>
    <w:rsid w:val="003241EF"/>
    <w:rsid w:val="0032460E"/>
    <w:rsid w:val="00324B53"/>
    <w:rsid w:val="00324EFB"/>
    <w:rsid w:val="00324F41"/>
    <w:rsid w:val="00324F8C"/>
    <w:rsid w:val="00325431"/>
    <w:rsid w:val="00325583"/>
    <w:rsid w:val="00325700"/>
    <w:rsid w:val="003257FB"/>
    <w:rsid w:val="003258F9"/>
    <w:rsid w:val="00325E29"/>
    <w:rsid w:val="00325EE5"/>
    <w:rsid w:val="00326533"/>
    <w:rsid w:val="00326862"/>
    <w:rsid w:val="00326AFF"/>
    <w:rsid w:val="00326C85"/>
    <w:rsid w:val="00327026"/>
    <w:rsid w:val="003271A7"/>
    <w:rsid w:val="0032721E"/>
    <w:rsid w:val="003273BB"/>
    <w:rsid w:val="00327883"/>
    <w:rsid w:val="003278B3"/>
    <w:rsid w:val="00327B4D"/>
    <w:rsid w:val="00327E1E"/>
    <w:rsid w:val="00327F54"/>
    <w:rsid w:val="00327FEB"/>
    <w:rsid w:val="00330067"/>
    <w:rsid w:val="003302B0"/>
    <w:rsid w:val="0033033F"/>
    <w:rsid w:val="00330741"/>
    <w:rsid w:val="00330872"/>
    <w:rsid w:val="003309EB"/>
    <w:rsid w:val="00331304"/>
    <w:rsid w:val="003316E2"/>
    <w:rsid w:val="003318B9"/>
    <w:rsid w:val="00331BCD"/>
    <w:rsid w:val="00331C17"/>
    <w:rsid w:val="00331F1A"/>
    <w:rsid w:val="0033224F"/>
    <w:rsid w:val="003324D1"/>
    <w:rsid w:val="00332540"/>
    <w:rsid w:val="003328B5"/>
    <w:rsid w:val="003332FD"/>
    <w:rsid w:val="00333802"/>
    <w:rsid w:val="0033389F"/>
    <w:rsid w:val="0033397E"/>
    <w:rsid w:val="00333A30"/>
    <w:rsid w:val="00333E1B"/>
    <w:rsid w:val="00333E40"/>
    <w:rsid w:val="00333EE9"/>
    <w:rsid w:val="003340A3"/>
    <w:rsid w:val="00334587"/>
    <w:rsid w:val="003345E8"/>
    <w:rsid w:val="003346C4"/>
    <w:rsid w:val="00334951"/>
    <w:rsid w:val="00334A4B"/>
    <w:rsid w:val="00334F2E"/>
    <w:rsid w:val="003352A0"/>
    <w:rsid w:val="003353B0"/>
    <w:rsid w:val="003356C9"/>
    <w:rsid w:val="00335960"/>
    <w:rsid w:val="003359EA"/>
    <w:rsid w:val="003359ED"/>
    <w:rsid w:val="00335DF6"/>
    <w:rsid w:val="00336111"/>
    <w:rsid w:val="00336386"/>
    <w:rsid w:val="003364FD"/>
    <w:rsid w:val="00336761"/>
    <w:rsid w:val="00336A08"/>
    <w:rsid w:val="00336D92"/>
    <w:rsid w:val="00336E27"/>
    <w:rsid w:val="003370F3"/>
    <w:rsid w:val="00337128"/>
    <w:rsid w:val="00337348"/>
    <w:rsid w:val="003378F0"/>
    <w:rsid w:val="00340063"/>
    <w:rsid w:val="0034006B"/>
    <w:rsid w:val="003408C0"/>
    <w:rsid w:val="00340C17"/>
    <w:rsid w:val="00341FF1"/>
    <w:rsid w:val="003421DC"/>
    <w:rsid w:val="00342254"/>
    <w:rsid w:val="003439C6"/>
    <w:rsid w:val="00343C94"/>
    <w:rsid w:val="00344431"/>
    <w:rsid w:val="00344654"/>
    <w:rsid w:val="0034478D"/>
    <w:rsid w:val="00344845"/>
    <w:rsid w:val="00344D86"/>
    <w:rsid w:val="00345234"/>
    <w:rsid w:val="00345604"/>
    <w:rsid w:val="00345738"/>
    <w:rsid w:val="00345818"/>
    <w:rsid w:val="00346456"/>
    <w:rsid w:val="00346EF5"/>
    <w:rsid w:val="00347130"/>
    <w:rsid w:val="003471AF"/>
    <w:rsid w:val="00347335"/>
    <w:rsid w:val="003478E2"/>
    <w:rsid w:val="00347C15"/>
    <w:rsid w:val="00347C35"/>
    <w:rsid w:val="00347FB1"/>
    <w:rsid w:val="00350054"/>
    <w:rsid w:val="003501BE"/>
    <w:rsid w:val="0035024F"/>
    <w:rsid w:val="00350404"/>
    <w:rsid w:val="003504EC"/>
    <w:rsid w:val="00350B25"/>
    <w:rsid w:val="003511E7"/>
    <w:rsid w:val="00351455"/>
    <w:rsid w:val="003515CF"/>
    <w:rsid w:val="00351BCD"/>
    <w:rsid w:val="00351D4C"/>
    <w:rsid w:val="00352241"/>
    <w:rsid w:val="00352672"/>
    <w:rsid w:val="00352A03"/>
    <w:rsid w:val="00353068"/>
    <w:rsid w:val="00353A5D"/>
    <w:rsid w:val="003549CD"/>
    <w:rsid w:val="00354C27"/>
    <w:rsid w:val="00355038"/>
    <w:rsid w:val="003551AD"/>
    <w:rsid w:val="00355210"/>
    <w:rsid w:val="003553F0"/>
    <w:rsid w:val="003555C8"/>
    <w:rsid w:val="0035574F"/>
    <w:rsid w:val="0035585A"/>
    <w:rsid w:val="003558BA"/>
    <w:rsid w:val="00355A2A"/>
    <w:rsid w:val="00355E26"/>
    <w:rsid w:val="00355FF3"/>
    <w:rsid w:val="0035604B"/>
    <w:rsid w:val="003560A4"/>
    <w:rsid w:val="003567B7"/>
    <w:rsid w:val="00356947"/>
    <w:rsid w:val="00356F34"/>
    <w:rsid w:val="00357180"/>
    <w:rsid w:val="00357197"/>
    <w:rsid w:val="0035754B"/>
    <w:rsid w:val="00357803"/>
    <w:rsid w:val="00357DFF"/>
    <w:rsid w:val="003605C3"/>
    <w:rsid w:val="00360869"/>
    <w:rsid w:val="0036089C"/>
    <w:rsid w:val="003608E4"/>
    <w:rsid w:val="00360C2F"/>
    <w:rsid w:val="00360CC2"/>
    <w:rsid w:val="00361090"/>
    <w:rsid w:val="0036112E"/>
    <w:rsid w:val="00361642"/>
    <w:rsid w:val="00361ABB"/>
    <w:rsid w:val="00361FB1"/>
    <w:rsid w:val="0036200D"/>
    <w:rsid w:val="003622BF"/>
    <w:rsid w:val="00362378"/>
    <w:rsid w:val="003627DF"/>
    <w:rsid w:val="0036292B"/>
    <w:rsid w:val="00362A49"/>
    <w:rsid w:val="00362E53"/>
    <w:rsid w:val="00363554"/>
    <w:rsid w:val="00363683"/>
    <w:rsid w:val="003637BE"/>
    <w:rsid w:val="00363BA2"/>
    <w:rsid w:val="00363ED6"/>
    <w:rsid w:val="00364156"/>
    <w:rsid w:val="00364165"/>
    <w:rsid w:val="003649E2"/>
    <w:rsid w:val="00364F40"/>
    <w:rsid w:val="003653E0"/>
    <w:rsid w:val="0036554C"/>
    <w:rsid w:val="0036601E"/>
    <w:rsid w:val="00366203"/>
    <w:rsid w:val="0036630A"/>
    <w:rsid w:val="00366330"/>
    <w:rsid w:val="003663B5"/>
    <w:rsid w:val="003667CB"/>
    <w:rsid w:val="003668B8"/>
    <w:rsid w:val="00366BDC"/>
    <w:rsid w:val="00366FBD"/>
    <w:rsid w:val="003670B8"/>
    <w:rsid w:val="003672EB"/>
    <w:rsid w:val="00367915"/>
    <w:rsid w:val="00367BC9"/>
    <w:rsid w:val="00367C34"/>
    <w:rsid w:val="00367EBC"/>
    <w:rsid w:val="00367F36"/>
    <w:rsid w:val="003701BE"/>
    <w:rsid w:val="00370571"/>
    <w:rsid w:val="00370BD7"/>
    <w:rsid w:val="00371152"/>
    <w:rsid w:val="00371284"/>
    <w:rsid w:val="003712B0"/>
    <w:rsid w:val="0037139F"/>
    <w:rsid w:val="00371B8F"/>
    <w:rsid w:val="00371D7C"/>
    <w:rsid w:val="00371FE7"/>
    <w:rsid w:val="003722CB"/>
    <w:rsid w:val="0037252E"/>
    <w:rsid w:val="00372955"/>
    <w:rsid w:val="003730D4"/>
    <w:rsid w:val="00373728"/>
    <w:rsid w:val="00373B6C"/>
    <w:rsid w:val="00373CC2"/>
    <w:rsid w:val="00373D28"/>
    <w:rsid w:val="00373F0C"/>
    <w:rsid w:val="00373F75"/>
    <w:rsid w:val="0037402B"/>
    <w:rsid w:val="003743D9"/>
    <w:rsid w:val="00374401"/>
    <w:rsid w:val="003745D5"/>
    <w:rsid w:val="00374835"/>
    <w:rsid w:val="00374D5D"/>
    <w:rsid w:val="00374DC5"/>
    <w:rsid w:val="00374E4F"/>
    <w:rsid w:val="003752B4"/>
    <w:rsid w:val="00375726"/>
    <w:rsid w:val="00375E42"/>
    <w:rsid w:val="00375F41"/>
    <w:rsid w:val="00376308"/>
    <w:rsid w:val="00376450"/>
    <w:rsid w:val="003764A0"/>
    <w:rsid w:val="00376755"/>
    <w:rsid w:val="003769C9"/>
    <w:rsid w:val="00376E89"/>
    <w:rsid w:val="00377272"/>
    <w:rsid w:val="00377997"/>
    <w:rsid w:val="0038041C"/>
    <w:rsid w:val="003804EF"/>
    <w:rsid w:val="00380BBA"/>
    <w:rsid w:val="00380CDD"/>
    <w:rsid w:val="00380D9C"/>
    <w:rsid w:val="0038153B"/>
    <w:rsid w:val="00381793"/>
    <w:rsid w:val="0038183A"/>
    <w:rsid w:val="00381E4C"/>
    <w:rsid w:val="003822D9"/>
    <w:rsid w:val="00382663"/>
    <w:rsid w:val="00382679"/>
    <w:rsid w:val="00382775"/>
    <w:rsid w:val="0038292D"/>
    <w:rsid w:val="003829B9"/>
    <w:rsid w:val="00382E04"/>
    <w:rsid w:val="00382EDA"/>
    <w:rsid w:val="0038317D"/>
    <w:rsid w:val="003836D4"/>
    <w:rsid w:val="003837D9"/>
    <w:rsid w:val="00383934"/>
    <w:rsid w:val="00383969"/>
    <w:rsid w:val="0038398B"/>
    <w:rsid w:val="00384427"/>
    <w:rsid w:val="00384504"/>
    <w:rsid w:val="003847BC"/>
    <w:rsid w:val="00384C65"/>
    <w:rsid w:val="00385BE4"/>
    <w:rsid w:val="00385C75"/>
    <w:rsid w:val="0038665E"/>
    <w:rsid w:val="00386F49"/>
    <w:rsid w:val="00386F4B"/>
    <w:rsid w:val="00387006"/>
    <w:rsid w:val="00387467"/>
    <w:rsid w:val="0038770B"/>
    <w:rsid w:val="00387C28"/>
    <w:rsid w:val="00387C71"/>
    <w:rsid w:val="00387D02"/>
    <w:rsid w:val="00387F8F"/>
    <w:rsid w:val="00390624"/>
    <w:rsid w:val="003906F2"/>
    <w:rsid w:val="003908D7"/>
    <w:rsid w:val="00390C00"/>
    <w:rsid w:val="00390C4F"/>
    <w:rsid w:val="00390CDD"/>
    <w:rsid w:val="00390EB7"/>
    <w:rsid w:val="00390FB6"/>
    <w:rsid w:val="00390FF4"/>
    <w:rsid w:val="0039110A"/>
    <w:rsid w:val="00391283"/>
    <w:rsid w:val="003912B8"/>
    <w:rsid w:val="003912FE"/>
    <w:rsid w:val="0039170C"/>
    <w:rsid w:val="0039188D"/>
    <w:rsid w:val="00391A58"/>
    <w:rsid w:val="00391AD7"/>
    <w:rsid w:val="00391C12"/>
    <w:rsid w:val="00391FF0"/>
    <w:rsid w:val="00392275"/>
    <w:rsid w:val="00392542"/>
    <w:rsid w:val="0039283A"/>
    <w:rsid w:val="003928B3"/>
    <w:rsid w:val="00392990"/>
    <w:rsid w:val="00392BFD"/>
    <w:rsid w:val="00392EE5"/>
    <w:rsid w:val="003930A5"/>
    <w:rsid w:val="00393352"/>
    <w:rsid w:val="00393421"/>
    <w:rsid w:val="0039365B"/>
    <w:rsid w:val="00393AC8"/>
    <w:rsid w:val="00393ACC"/>
    <w:rsid w:val="00393C47"/>
    <w:rsid w:val="003942ED"/>
    <w:rsid w:val="0039461C"/>
    <w:rsid w:val="0039477A"/>
    <w:rsid w:val="003947C3"/>
    <w:rsid w:val="00394B2E"/>
    <w:rsid w:val="00395051"/>
    <w:rsid w:val="00395904"/>
    <w:rsid w:val="003959FC"/>
    <w:rsid w:val="00395A50"/>
    <w:rsid w:val="00395AC5"/>
    <w:rsid w:val="00396313"/>
    <w:rsid w:val="00396451"/>
    <w:rsid w:val="00396690"/>
    <w:rsid w:val="00396A3E"/>
    <w:rsid w:val="00396B97"/>
    <w:rsid w:val="00396D37"/>
    <w:rsid w:val="00396F0E"/>
    <w:rsid w:val="00396F28"/>
    <w:rsid w:val="003970E5"/>
    <w:rsid w:val="0039716A"/>
    <w:rsid w:val="003971CD"/>
    <w:rsid w:val="00397319"/>
    <w:rsid w:val="00397BAD"/>
    <w:rsid w:val="00397C24"/>
    <w:rsid w:val="003A02F1"/>
    <w:rsid w:val="003A074F"/>
    <w:rsid w:val="003A0929"/>
    <w:rsid w:val="003A0D47"/>
    <w:rsid w:val="003A0D5E"/>
    <w:rsid w:val="003A0EF8"/>
    <w:rsid w:val="003A15F3"/>
    <w:rsid w:val="003A1D20"/>
    <w:rsid w:val="003A1F2A"/>
    <w:rsid w:val="003A2D3A"/>
    <w:rsid w:val="003A2E83"/>
    <w:rsid w:val="003A31D1"/>
    <w:rsid w:val="003A320B"/>
    <w:rsid w:val="003A38F0"/>
    <w:rsid w:val="003A3D2B"/>
    <w:rsid w:val="003A3E7B"/>
    <w:rsid w:val="003A433B"/>
    <w:rsid w:val="003A4919"/>
    <w:rsid w:val="003A4B44"/>
    <w:rsid w:val="003A4CF8"/>
    <w:rsid w:val="003A51D2"/>
    <w:rsid w:val="003A532B"/>
    <w:rsid w:val="003A5404"/>
    <w:rsid w:val="003A577B"/>
    <w:rsid w:val="003A59AB"/>
    <w:rsid w:val="003A5CCB"/>
    <w:rsid w:val="003A5F0E"/>
    <w:rsid w:val="003A65DB"/>
    <w:rsid w:val="003A67F6"/>
    <w:rsid w:val="003A6ABB"/>
    <w:rsid w:val="003A7371"/>
    <w:rsid w:val="003A7B81"/>
    <w:rsid w:val="003A7FF3"/>
    <w:rsid w:val="003B022F"/>
    <w:rsid w:val="003B07A9"/>
    <w:rsid w:val="003B0AC3"/>
    <w:rsid w:val="003B1424"/>
    <w:rsid w:val="003B19A5"/>
    <w:rsid w:val="003B255B"/>
    <w:rsid w:val="003B2861"/>
    <w:rsid w:val="003B2926"/>
    <w:rsid w:val="003B2C6D"/>
    <w:rsid w:val="003B2D03"/>
    <w:rsid w:val="003B2E7E"/>
    <w:rsid w:val="003B31C5"/>
    <w:rsid w:val="003B365D"/>
    <w:rsid w:val="003B3901"/>
    <w:rsid w:val="003B3B6E"/>
    <w:rsid w:val="003B4229"/>
    <w:rsid w:val="003B42C2"/>
    <w:rsid w:val="003B4700"/>
    <w:rsid w:val="003B4956"/>
    <w:rsid w:val="003B4C57"/>
    <w:rsid w:val="003B562C"/>
    <w:rsid w:val="003B58E9"/>
    <w:rsid w:val="003B5EF3"/>
    <w:rsid w:val="003B5F31"/>
    <w:rsid w:val="003B5F56"/>
    <w:rsid w:val="003B6049"/>
    <w:rsid w:val="003B62BF"/>
    <w:rsid w:val="003B64E2"/>
    <w:rsid w:val="003B6532"/>
    <w:rsid w:val="003B6651"/>
    <w:rsid w:val="003B66E5"/>
    <w:rsid w:val="003B6996"/>
    <w:rsid w:val="003B6D3D"/>
    <w:rsid w:val="003B6E20"/>
    <w:rsid w:val="003B6E24"/>
    <w:rsid w:val="003B7173"/>
    <w:rsid w:val="003B7186"/>
    <w:rsid w:val="003B737F"/>
    <w:rsid w:val="003B76E4"/>
    <w:rsid w:val="003B7BCC"/>
    <w:rsid w:val="003B7CE4"/>
    <w:rsid w:val="003B7D68"/>
    <w:rsid w:val="003B7E75"/>
    <w:rsid w:val="003C01E8"/>
    <w:rsid w:val="003C0373"/>
    <w:rsid w:val="003C0490"/>
    <w:rsid w:val="003C07B6"/>
    <w:rsid w:val="003C0973"/>
    <w:rsid w:val="003C0B26"/>
    <w:rsid w:val="003C112E"/>
    <w:rsid w:val="003C1162"/>
    <w:rsid w:val="003C1E36"/>
    <w:rsid w:val="003C213A"/>
    <w:rsid w:val="003C22C0"/>
    <w:rsid w:val="003C23C5"/>
    <w:rsid w:val="003C25DA"/>
    <w:rsid w:val="003C26D8"/>
    <w:rsid w:val="003C2B6C"/>
    <w:rsid w:val="003C2BA2"/>
    <w:rsid w:val="003C343B"/>
    <w:rsid w:val="003C3A58"/>
    <w:rsid w:val="003C3D12"/>
    <w:rsid w:val="003C3EAD"/>
    <w:rsid w:val="003C3F95"/>
    <w:rsid w:val="003C419E"/>
    <w:rsid w:val="003C41F4"/>
    <w:rsid w:val="003C4494"/>
    <w:rsid w:val="003C4ABF"/>
    <w:rsid w:val="003C4DFA"/>
    <w:rsid w:val="003C4F9B"/>
    <w:rsid w:val="003C56FE"/>
    <w:rsid w:val="003C59B4"/>
    <w:rsid w:val="003C5D46"/>
    <w:rsid w:val="003C616A"/>
    <w:rsid w:val="003C622B"/>
    <w:rsid w:val="003C675E"/>
    <w:rsid w:val="003C6BD0"/>
    <w:rsid w:val="003C6DB3"/>
    <w:rsid w:val="003C712D"/>
    <w:rsid w:val="003C755A"/>
    <w:rsid w:val="003C7653"/>
    <w:rsid w:val="003C7862"/>
    <w:rsid w:val="003D01EE"/>
    <w:rsid w:val="003D0290"/>
    <w:rsid w:val="003D0748"/>
    <w:rsid w:val="003D0796"/>
    <w:rsid w:val="003D08CA"/>
    <w:rsid w:val="003D0B23"/>
    <w:rsid w:val="003D0E1A"/>
    <w:rsid w:val="003D0E1B"/>
    <w:rsid w:val="003D103B"/>
    <w:rsid w:val="003D126F"/>
    <w:rsid w:val="003D127A"/>
    <w:rsid w:val="003D182E"/>
    <w:rsid w:val="003D1E6E"/>
    <w:rsid w:val="003D1F0B"/>
    <w:rsid w:val="003D2085"/>
    <w:rsid w:val="003D247E"/>
    <w:rsid w:val="003D2557"/>
    <w:rsid w:val="003D2761"/>
    <w:rsid w:val="003D2D25"/>
    <w:rsid w:val="003D2F98"/>
    <w:rsid w:val="003D34A8"/>
    <w:rsid w:val="003D3C4D"/>
    <w:rsid w:val="003D3FAC"/>
    <w:rsid w:val="003D45A7"/>
    <w:rsid w:val="003D4975"/>
    <w:rsid w:val="003D4C39"/>
    <w:rsid w:val="003D4DB8"/>
    <w:rsid w:val="003D4F13"/>
    <w:rsid w:val="003D4F75"/>
    <w:rsid w:val="003D50F2"/>
    <w:rsid w:val="003D545F"/>
    <w:rsid w:val="003D5477"/>
    <w:rsid w:val="003D5690"/>
    <w:rsid w:val="003D56A1"/>
    <w:rsid w:val="003D59CA"/>
    <w:rsid w:val="003D60E6"/>
    <w:rsid w:val="003D60EC"/>
    <w:rsid w:val="003D60FE"/>
    <w:rsid w:val="003D61BF"/>
    <w:rsid w:val="003D61C8"/>
    <w:rsid w:val="003D6754"/>
    <w:rsid w:val="003D6903"/>
    <w:rsid w:val="003D6B45"/>
    <w:rsid w:val="003D6B64"/>
    <w:rsid w:val="003D6B66"/>
    <w:rsid w:val="003D6BFB"/>
    <w:rsid w:val="003D6C61"/>
    <w:rsid w:val="003D6E81"/>
    <w:rsid w:val="003E02B9"/>
    <w:rsid w:val="003E04B7"/>
    <w:rsid w:val="003E085A"/>
    <w:rsid w:val="003E138A"/>
    <w:rsid w:val="003E1404"/>
    <w:rsid w:val="003E169B"/>
    <w:rsid w:val="003E1A21"/>
    <w:rsid w:val="003E1C7F"/>
    <w:rsid w:val="003E2126"/>
    <w:rsid w:val="003E23F9"/>
    <w:rsid w:val="003E26E4"/>
    <w:rsid w:val="003E2A55"/>
    <w:rsid w:val="003E2C83"/>
    <w:rsid w:val="003E30E4"/>
    <w:rsid w:val="003E3227"/>
    <w:rsid w:val="003E33B9"/>
    <w:rsid w:val="003E38B9"/>
    <w:rsid w:val="003E3A39"/>
    <w:rsid w:val="003E3E35"/>
    <w:rsid w:val="003E41C6"/>
    <w:rsid w:val="003E45A0"/>
    <w:rsid w:val="003E47E8"/>
    <w:rsid w:val="003E4D0D"/>
    <w:rsid w:val="003E5136"/>
    <w:rsid w:val="003E515D"/>
    <w:rsid w:val="003E51E0"/>
    <w:rsid w:val="003E5254"/>
    <w:rsid w:val="003E537F"/>
    <w:rsid w:val="003E5400"/>
    <w:rsid w:val="003E5A4F"/>
    <w:rsid w:val="003E6204"/>
    <w:rsid w:val="003E6711"/>
    <w:rsid w:val="003E6977"/>
    <w:rsid w:val="003E789D"/>
    <w:rsid w:val="003E7B22"/>
    <w:rsid w:val="003E7C3A"/>
    <w:rsid w:val="003E7D14"/>
    <w:rsid w:val="003F024F"/>
    <w:rsid w:val="003F05ED"/>
    <w:rsid w:val="003F0652"/>
    <w:rsid w:val="003F12DA"/>
    <w:rsid w:val="003F1399"/>
    <w:rsid w:val="003F13A3"/>
    <w:rsid w:val="003F1DC3"/>
    <w:rsid w:val="003F2045"/>
    <w:rsid w:val="003F2183"/>
    <w:rsid w:val="003F22A3"/>
    <w:rsid w:val="003F2FF6"/>
    <w:rsid w:val="003F3102"/>
    <w:rsid w:val="003F3268"/>
    <w:rsid w:val="003F346B"/>
    <w:rsid w:val="003F37A7"/>
    <w:rsid w:val="003F3956"/>
    <w:rsid w:val="003F3B65"/>
    <w:rsid w:val="003F3B8A"/>
    <w:rsid w:val="003F44DA"/>
    <w:rsid w:val="003F4515"/>
    <w:rsid w:val="003F46E3"/>
    <w:rsid w:val="003F4A7D"/>
    <w:rsid w:val="003F4E36"/>
    <w:rsid w:val="003F4FBE"/>
    <w:rsid w:val="003F5207"/>
    <w:rsid w:val="003F566F"/>
    <w:rsid w:val="003F57F6"/>
    <w:rsid w:val="003F5C1F"/>
    <w:rsid w:val="003F60AC"/>
    <w:rsid w:val="003F62F6"/>
    <w:rsid w:val="003F631C"/>
    <w:rsid w:val="003F7607"/>
    <w:rsid w:val="003F7A83"/>
    <w:rsid w:val="003F7C36"/>
    <w:rsid w:val="003F7D05"/>
    <w:rsid w:val="003F7D66"/>
    <w:rsid w:val="004000CA"/>
    <w:rsid w:val="00400140"/>
    <w:rsid w:val="004003BD"/>
    <w:rsid w:val="00400485"/>
    <w:rsid w:val="00400488"/>
    <w:rsid w:val="0040052D"/>
    <w:rsid w:val="0040052F"/>
    <w:rsid w:val="00400983"/>
    <w:rsid w:val="00400D87"/>
    <w:rsid w:val="00400E5D"/>
    <w:rsid w:val="00401256"/>
    <w:rsid w:val="00401314"/>
    <w:rsid w:val="004013EB"/>
    <w:rsid w:val="00401595"/>
    <w:rsid w:val="00401A9E"/>
    <w:rsid w:val="00401AB6"/>
    <w:rsid w:val="00401BB2"/>
    <w:rsid w:val="00401FCA"/>
    <w:rsid w:val="004020D7"/>
    <w:rsid w:val="004022CD"/>
    <w:rsid w:val="00402319"/>
    <w:rsid w:val="00402746"/>
    <w:rsid w:val="00402E89"/>
    <w:rsid w:val="004032E8"/>
    <w:rsid w:val="00403351"/>
    <w:rsid w:val="004036DB"/>
    <w:rsid w:val="00403B9F"/>
    <w:rsid w:val="00403EB4"/>
    <w:rsid w:val="00404479"/>
    <w:rsid w:val="0040472B"/>
    <w:rsid w:val="00404738"/>
    <w:rsid w:val="004047D1"/>
    <w:rsid w:val="00404AD6"/>
    <w:rsid w:val="00404C02"/>
    <w:rsid w:val="00404C6A"/>
    <w:rsid w:val="00404EE3"/>
    <w:rsid w:val="00404FD9"/>
    <w:rsid w:val="004052CF"/>
    <w:rsid w:val="004056D6"/>
    <w:rsid w:val="00405C20"/>
    <w:rsid w:val="00405F8D"/>
    <w:rsid w:val="0040654B"/>
    <w:rsid w:val="00406A93"/>
    <w:rsid w:val="00406DEF"/>
    <w:rsid w:val="00406F12"/>
    <w:rsid w:val="00407009"/>
    <w:rsid w:val="00407075"/>
    <w:rsid w:val="004073CC"/>
    <w:rsid w:val="00407426"/>
    <w:rsid w:val="00407455"/>
    <w:rsid w:val="00407459"/>
    <w:rsid w:val="004074F6"/>
    <w:rsid w:val="00407931"/>
    <w:rsid w:val="00407939"/>
    <w:rsid w:val="00407997"/>
    <w:rsid w:val="00407E97"/>
    <w:rsid w:val="00407F91"/>
    <w:rsid w:val="00407F95"/>
    <w:rsid w:val="004104AC"/>
    <w:rsid w:val="004105C2"/>
    <w:rsid w:val="00410924"/>
    <w:rsid w:val="00410B1D"/>
    <w:rsid w:val="00410FF9"/>
    <w:rsid w:val="0041141D"/>
    <w:rsid w:val="00411FE4"/>
    <w:rsid w:val="00412119"/>
    <w:rsid w:val="004121FE"/>
    <w:rsid w:val="0041226C"/>
    <w:rsid w:val="00412302"/>
    <w:rsid w:val="004123B1"/>
    <w:rsid w:val="004129ED"/>
    <w:rsid w:val="004130EA"/>
    <w:rsid w:val="004132E8"/>
    <w:rsid w:val="00413394"/>
    <w:rsid w:val="004135B8"/>
    <w:rsid w:val="004136E9"/>
    <w:rsid w:val="004137E5"/>
    <w:rsid w:val="004140C4"/>
    <w:rsid w:val="004140D8"/>
    <w:rsid w:val="00414423"/>
    <w:rsid w:val="004144AF"/>
    <w:rsid w:val="004144CC"/>
    <w:rsid w:val="00414862"/>
    <w:rsid w:val="00414D26"/>
    <w:rsid w:val="00415367"/>
    <w:rsid w:val="00415504"/>
    <w:rsid w:val="00415561"/>
    <w:rsid w:val="0041556E"/>
    <w:rsid w:val="00415807"/>
    <w:rsid w:val="004159A7"/>
    <w:rsid w:val="00415D78"/>
    <w:rsid w:val="004161BB"/>
    <w:rsid w:val="00416615"/>
    <w:rsid w:val="004169C3"/>
    <w:rsid w:val="00416A45"/>
    <w:rsid w:val="00416F8D"/>
    <w:rsid w:val="004174DB"/>
    <w:rsid w:val="004175CD"/>
    <w:rsid w:val="00417604"/>
    <w:rsid w:val="004176B5"/>
    <w:rsid w:val="00417DC9"/>
    <w:rsid w:val="00417FF4"/>
    <w:rsid w:val="0042014D"/>
    <w:rsid w:val="00420B2C"/>
    <w:rsid w:val="00420C8C"/>
    <w:rsid w:val="00420F0A"/>
    <w:rsid w:val="004216D1"/>
    <w:rsid w:val="00421A37"/>
    <w:rsid w:val="00422511"/>
    <w:rsid w:val="0042281E"/>
    <w:rsid w:val="0042285D"/>
    <w:rsid w:val="00422928"/>
    <w:rsid w:val="004230E6"/>
    <w:rsid w:val="004231ED"/>
    <w:rsid w:val="004235FE"/>
    <w:rsid w:val="004236F1"/>
    <w:rsid w:val="00423832"/>
    <w:rsid w:val="0042387E"/>
    <w:rsid w:val="00423C64"/>
    <w:rsid w:val="00423D03"/>
    <w:rsid w:val="00423F9A"/>
    <w:rsid w:val="00424187"/>
    <w:rsid w:val="004245D7"/>
    <w:rsid w:val="004245F0"/>
    <w:rsid w:val="004249BF"/>
    <w:rsid w:val="00424BD3"/>
    <w:rsid w:val="00424F4C"/>
    <w:rsid w:val="00424FA3"/>
    <w:rsid w:val="0042557B"/>
    <w:rsid w:val="0042563E"/>
    <w:rsid w:val="0042596C"/>
    <w:rsid w:val="00425B74"/>
    <w:rsid w:val="00425BE7"/>
    <w:rsid w:val="00425CE2"/>
    <w:rsid w:val="00426155"/>
    <w:rsid w:val="004261CF"/>
    <w:rsid w:val="0042632D"/>
    <w:rsid w:val="00426418"/>
    <w:rsid w:val="00426656"/>
    <w:rsid w:val="00426748"/>
    <w:rsid w:val="004267E0"/>
    <w:rsid w:val="00426979"/>
    <w:rsid w:val="00426A81"/>
    <w:rsid w:val="00426C4B"/>
    <w:rsid w:val="00426F0E"/>
    <w:rsid w:val="004272D9"/>
    <w:rsid w:val="004275E7"/>
    <w:rsid w:val="00427ADF"/>
    <w:rsid w:val="00427C66"/>
    <w:rsid w:val="00427C71"/>
    <w:rsid w:val="00427C93"/>
    <w:rsid w:val="00427CBC"/>
    <w:rsid w:val="00427D33"/>
    <w:rsid w:val="00427FEB"/>
    <w:rsid w:val="0043022A"/>
    <w:rsid w:val="004302CD"/>
    <w:rsid w:val="00430681"/>
    <w:rsid w:val="0043070B"/>
    <w:rsid w:val="00430772"/>
    <w:rsid w:val="004308CC"/>
    <w:rsid w:val="00430BAC"/>
    <w:rsid w:val="00430D63"/>
    <w:rsid w:val="004313A9"/>
    <w:rsid w:val="004314BB"/>
    <w:rsid w:val="004317DB"/>
    <w:rsid w:val="00431953"/>
    <w:rsid w:val="00431B80"/>
    <w:rsid w:val="00431CEF"/>
    <w:rsid w:val="00432082"/>
    <w:rsid w:val="00432605"/>
    <w:rsid w:val="00432651"/>
    <w:rsid w:val="00432802"/>
    <w:rsid w:val="00432DEA"/>
    <w:rsid w:val="004334B3"/>
    <w:rsid w:val="0043375A"/>
    <w:rsid w:val="00433A1B"/>
    <w:rsid w:val="00434129"/>
    <w:rsid w:val="00434160"/>
    <w:rsid w:val="00434306"/>
    <w:rsid w:val="0043458E"/>
    <w:rsid w:val="00434635"/>
    <w:rsid w:val="00434E4E"/>
    <w:rsid w:val="00434F9C"/>
    <w:rsid w:val="00435163"/>
    <w:rsid w:val="004351C1"/>
    <w:rsid w:val="0043538D"/>
    <w:rsid w:val="00435C0C"/>
    <w:rsid w:val="00435DA6"/>
    <w:rsid w:val="00435F0E"/>
    <w:rsid w:val="00436368"/>
    <w:rsid w:val="0043661E"/>
    <w:rsid w:val="00436883"/>
    <w:rsid w:val="00436938"/>
    <w:rsid w:val="0043714C"/>
    <w:rsid w:val="00437245"/>
    <w:rsid w:val="0043780A"/>
    <w:rsid w:val="004378A2"/>
    <w:rsid w:val="00437B2B"/>
    <w:rsid w:val="00437BD8"/>
    <w:rsid w:val="00437EA5"/>
    <w:rsid w:val="00440146"/>
    <w:rsid w:val="00440195"/>
    <w:rsid w:val="004401E5"/>
    <w:rsid w:val="00440285"/>
    <w:rsid w:val="00440AF0"/>
    <w:rsid w:val="00440B1F"/>
    <w:rsid w:val="0044134C"/>
    <w:rsid w:val="0044135E"/>
    <w:rsid w:val="00441746"/>
    <w:rsid w:val="00441B6C"/>
    <w:rsid w:val="00441ED0"/>
    <w:rsid w:val="004420BB"/>
    <w:rsid w:val="004421A3"/>
    <w:rsid w:val="0044226A"/>
    <w:rsid w:val="00442923"/>
    <w:rsid w:val="00442BC2"/>
    <w:rsid w:val="00442E6C"/>
    <w:rsid w:val="004431F1"/>
    <w:rsid w:val="004434BC"/>
    <w:rsid w:val="004437DD"/>
    <w:rsid w:val="00443A2F"/>
    <w:rsid w:val="00443BEB"/>
    <w:rsid w:val="004442E4"/>
    <w:rsid w:val="004443DD"/>
    <w:rsid w:val="0044467F"/>
    <w:rsid w:val="004447BD"/>
    <w:rsid w:val="004447CC"/>
    <w:rsid w:val="0044481D"/>
    <w:rsid w:val="00444A9E"/>
    <w:rsid w:val="00444E00"/>
    <w:rsid w:val="00444EA4"/>
    <w:rsid w:val="00445015"/>
    <w:rsid w:val="004453FE"/>
    <w:rsid w:val="0044561B"/>
    <w:rsid w:val="00445C94"/>
    <w:rsid w:val="00445F59"/>
    <w:rsid w:val="00446012"/>
    <w:rsid w:val="004460D4"/>
    <w:rsid w:val="004465A3"/>
    <w:rsid w:val="004468E4"/>
    <w:rsid w:val="00446FAB"/>
    <w:rsid w:val="004470C5"/>
    <w:rsid w:val="0044720A"/>
    <w:rsid w:val="004477EE"/>
    <w:rsid w:val="004478C1"/>
    <w:rsid w:val="00447E8F"/>
    <w:rsid w:val="00450228"/>
    <w:rsid w:val="00450412"/>
    <w:rsid w:val="0045095A"/>
    <w:rsid w:val="00450A30"/>
    <w:rsid w:val="00450D92"/>
    <w:rsid w:val="00450DDF"/>
    <w:rsid w:val="00450FA2"/>
    <w:rsid w:val="00451EDF"/>
    <w:rsid w:val="0045222D"/>
    <w:rsid w:val="00452435"/>
    <w:rsid w:val="00452978"/>
    <w:rsid w:val="00452E13"/>
    <w:rsid w:val="0045325E"/>
    <w:rsid w:val="004532DB"/>
    <w:rsid w:val="00453415"/>
    <w:rsid w:val="0045341D"/>
    <w:rsid w:val="004539C5"/>
    <w:rsid w:val="00453E99"/>
    <w:rsid w:val="00453EBE"/>
    <w:rsid w:val="00453EC6"/>
    <w:rsid w:val="00453F03"/>
    <w:rsid w:val="0045445F"/>
    <w:rsid w:val="00454533"/>
    <w:rsid w:val="00454740"/>
    <w:rsid w:val="00454789"/>
    <w:rsid w:val="0045511A"/>
    <w:rsid w:val="0045525D"/>
    <w:rsid w:val="00455860"/>
    <w:rsid w:val="00455C9A"/>
    <w:rsid w:val="00455D19"/>
    <w:rsid w:val="00455FC1"/>
    <w:rsid w:val="00456042"/>
    <w:rsid w:val="004560F2"/>
    <w:rsid w:val="00456453"/>
    <w:rsid w:val="004564B2"/>
    <w:rsid w:val="00456905"/>
    <w:rsid w:val="00456D1D"/>
    <w:rsid w:val="00456D43"/>
    <w:rsid w:val="00456E3A"/>
    <w:rsid w:val="004573E1"/>
    <w:rsid w:val="00457681"/>
    <w:rsid w:val="00460325"/>
    <w:rsid w:val="0046050D"/>
    <w:rsid w:val="00460541"/>
    <w:rsid w:val="004612C9"/>
    <w:rsid w:val="00461382"/>
    <w:rsid w:val="004614AB"/>
    <w:rsid w:val="00461747"/>
    <w:rsid w:val="00461849"/>
    <w:rsid w:val="00461BF4"/>
    <w:rsid w:val="00461C14"/>
    <w:rsid w:val="00461C1C"/>
    <w:rsid w:val="00461EE2"/>
    <w:rsid w:val="00461FB7"/>
    <w:rsid w:val="004623BD"/>
    <w:rsid w:val="0046268D"/>
    <w:rsid w:val="0046275D"/>
    <w:rsid w:val="0046314E"/>
    <w:rsid w:val="00463224"/>
    <w:rsid w:val="004632CA"/>
    <w:rsid w:val="004636B2"/>
    <w:rsid w:val="004637DB"/>
    <w:rsid w:val="00463A8B"/>
    <w:rsid w:val="00463F7D"/>
    <w:rsid w:val="00464143"/>
    <w:rsid w:val="00464470"/>
    <w:rsid w:val="004644A4"/>
    <w:rsid w:val="00464521"/>
    <w:rsid w:val="00464F5E"/>
    <w:rsid w:val="00465075"/>
    <w:rsid w:val="00465587"/>
    <w:rsid w:val="00465649"/>
    <w:rsid w:val="004657AD"/>
    <w:rsid w:val="00465B97"/>
    <w:rsid w:val="00465C8E"/>
    <w:rsid w:val="00465CFF"/>
    <w:rsid w:val="004663C4"/>
    <w:rsid w:val="004665ED"/>
    <w:rsid w:val="0046665F"/>
    <w:rsid w:val="004666FC"/>
    <w:rsid w:val="00466AB2"/>
    <w:rsid w:val="00466B4C"/>
    <w:rsid w:val="00466B9B"/>
    <w:rsid w:val="00466C4D"/>
    <w:rsid w:val="004675EF"/>
    <w:rsid w:val="00467B06"/>
    <w:rsid w:val="00467BA8"/>
    <w:rsid w:val="00467CD5"/>
    <w:rsid w:val="00467F9B"/>
    <w:rsid w:val="00470158"/>
    <w:rsid w:val="00470C41"/>
    <w:rsid w:val="00470DE0"/>
    <w:rsid w:val="0047142D"/>
    <w:rsid w:val="00471733"/>
    <w:rsid w:val="00471DEC"/>
    <w:rsid w:val="00471F84"/>
    <w:rsid w:val="004720A0"/>
    <w:rsid w:val="004720C2"/>
    <w:rsid w:val="004721C3"/>
    <w:rsid w:val="0047232D"/>
    <w:rsid w:val="00472528"/>
    <w:rsid w:val="0047273C"/>
    <w:rsid w:val="00472899"/>
    <w:rsid w:val="00472AC9"/>
    <w:rsid w:val="00472B78"/>
    <w:rsid w:val="00472E09"/>
    <w:rsid w:val="00472E3B"/>
    <w:rsid w:val="004732BB"/>
    <w:rsid w:val="004733DA"/>
    <w:rsid w:val="00473763"/>
    <w:rsid w:val="004739E0"/>
    <w:rsid w:val="00473AEC"/>
    <w:rsid w:val="00473F47"/>
    <w:rsid w:val="0047431A"/>
    <w:rsid w:val="00474438"/>
    <w:rsid w:val="0047469A"/>
    <w:rsid w:val="00474A59"/>
    <w:rsid w:val="00474E81"/>
    <w:rsid w:val="00474F10"/>
    <w:rsid w:val="0047561D"/>
    <w:rsid w:val="004757EA"/>
    <w:rsid w:val="00475AC5"/>
    <w:rsid w:val="004762A7"/>
    <w:rsid w:val="004767BE"/>
    <w:rsid w:val="00476879"/>
    <w:rsid w:val="00476D18"/>
    <w:rsid w:val="00477B5E"/>
    <w:rsid w:val="00477D0E"/>
    <w:rsid w:val="00477D8C"/>
    <w:rsid w:val="0048098C"/>
    <w:rsid w:val="00480B2E"/>
    <w:rsid w:val="00480C77"/>
    <w:rsid w:val="00480E3D"/>
    <w:rsid w:val="00480E55"/>
    <w:rsid w:val="004814FB"/>
    <w:rsid w:val="00481ADD"/>
    <w:rsid w:val="00481D7D"/>
    <w:rsid w:val="004820A3"/>
    <w:rsid w:val="00482434"/>
    <w:rsid w:val="0048293E"/>
    <w:rsid w:val="00482961"/>
    <w:rsid w:val="00482A92"/>
    <w:rsid w:val="00482AFE"/>
    <w:rsid w:val="00483041"/>
    <w:rsid w:val="00483682"/>
    <w:rsid w:val="004837C5"/>
    <w:rsid w:val="00483E72"/>
    <w:rsid w:val="00483F55"/>
    <w:rsid w:val="00484411"/>
    <w:rsid w:val="0048461F"/>
    <w:rsid w:val="0048497F"/>
    <w:rsid w:val="00484D1B"/>
    <w:rsid w:val="004852F6"/>
    <w:rsid w:val="00485394"/>
    <w:rsid w:val="00485697"/>
    <w:rsid w:val="00485916"/>
    <w:rsid w:val="004864F2"/>
    <w:rsid w:val="00486ADF"/>
    <w:rsid w:val="00486CBC"/>
    <w:rsid w:val="00486CC6"/>
    <w:rsid w:val="00486DAA"/>
    <w:rsid w:val="004872D2"/>
    <w:rsid w:val="00487562"/>
    <w:rsid w:val="004875C0"/>
    <w:rsid w:val="0048766A"/>
    <w:rsid w:val="00487B01"/>
    <w:rsid w:val="0049015D"/>
    <w:rsid w:val="00490273"/>
    <w:rsid w:val="0049059E"/>
    <w:rsid w:val="00490603"/>
    <w:rsid w:val="00490A3A"/>
    <w:rsid w:val="00490D0F"/>
    <w:rsid w:val="00490D3F"/>
    <w:rsid w:val="004911BE"/>
    <w:rsid w:val="00491696"/>
    <w:rsid w:val="00491893"/>
    <w:rsid w:val="00491AC3"/>
    <w:rsid w:val="00491F1C"/>
    <w:rsid w:val="00492269"/>
    <w:rsid w:val="00492478"/>
    <w:rsid w:val="00492742"/>
    <w:rsid w:val="0049309E"/>
    <w:rsid w:val="004933C8"/>
    <w:rsid w:val="0049348B"/>
    <w:rsid w:val="00494075"/>
    <w:rsid w:val="00494531"/>
    <w:rsid w:val="00494779"/>
    <w:rsid w:val="004947E9"/>
    <w:rsid w:val="00494F32"/>
    <w:rsid w:val="00495129"/>
    <w:rsid w:val="00495DDB"/>
    <w:rsid w:val="00496943"/>
    <w:rsid w:val="004969E2"/>
    <w:rsid w:val="004969FB"/>
    <w:rsid w:val="00496A55"/>
    <w:rsid w:val="00496B9A"/>
    <w:rsid w:val="004973C7"/>
    <w:rsid w:val="004976DC"/>
    <w:rsid w:val="00497A59"/>
    <w:rsid w:val="00497AA0"/>
    <w:rsid w:val="00497C77"/>
    <w:rsid w:val="00497CA5"/>
    <w:rsid w:val="00497D2E"/>
    <w:rsid w:val="004A0014"/>
    <w:rsid w:val="004A07D4"/>
    <w:rsid w:val="004A0E3D"/>
    <w:rsid w:val="004A1017"/>
    <w:rsid w:val="004A11C8"/>
    <w:rsid w:val="004A1735"/>
    <w:rsid w:val="004A1FE7"/>
    <w:rsid w:val="004A2152"/>
    <w:rsid w:val="004A2A92"/>
    <w:rsid w:val="004A2B1D"/>
    <w:rsid w:val="004A30B2"/>
    <w:rsid w:val="004A3293"/>
    <w:rsid w:val="004A32BC"/>
    <w:rsid w:val="004A32FA"/>
    <w:rsid w:val="004A350B"/>
    <w:rsid w:val="004A3A05"/>
    <w:rsid w:val="004A4229"/>
    <w:rsid w:val="004A4642"/>
    <w:rsid w:val="004A47AC"/>
    <w:rsid w:val="004A4BD8"/>
    <w:rsid w:val="004A4C78"/>
    <w:rsid w:val="004A5089"/>
    <w:rsid w:val="004A5825"/>
    <w:rsid w:val="004A5B87"/>
    <w:rsid w:val="004A5D5B"/>
    <w:rsid w:val="004A6063"/>
    <w:rsid w:val="004A60B4"/>
    <w:rsid w:val="004A63F4"/>
    <w:rsid w:val="004A6440"/>
    <w:rsid w:val="004A645B"/>
    <w:rsid w:val="004A67FF"/>
    <w:rsid w:val="004A6986"/>
    <w:rsid w:val="004A6993"/>
    <w:rsid w:val="004A7260"/>
    <w:rsid w:val="004A73BF"/>
    <w:rsid w:val="004A7931"/>
    <w:rsid w:val="004A794A"/>
    <w:rsid w:val="004A7A1F"/>
    <w:rsid w:val="004A7B53"/>
    <w:rsid w:val="004A7F1A"/>
    <w:rsid w:val="004B02BE"/>
    <w:rsid w:val="004B031F"/>
    <w:rsid w:val="004B0468"/>
    <w:rsid w:val="004B0538"/>
    <w:rsid w:val="004B0651"/>
    <w:rsid w:val="004B0A9D"/>
    <w:rsid w:val="004B0D4A"/>
    <w:rsid w:val="004B105C"/>
    <w:rsid w:val="004B118A"/>
    <w:rsid w:val="004B12DC"/>
    <w:rsid w:val="004B12E4"/>
    <w:rsid w:val="004B1432"/>
    <w:rsid w:val="004B17EA"/>
    <w:rsid w:val="004B1875"/>
    <w:rsid w:val="004B193E"/>
    <w:rsid w:val="004B229F"/>
    <w:rsid w:val="004B2814"/>
    <w:rsid w:val="004B30F2"/>
    <w:rsid w:val="004B31B6"/>
    <w:rsid w:val="004B32A6"/>
    <w:rsid w:val="004B34D7"/>
    <w:rsid w:val="004B3A78"/>
    <w:rsid w:val="004B3A9D"/>
    <w:rsid w:val="004B3DEB"/>
    <w:rsid w:val="004B3ECD"/>
    <w:rsid w:val="004B3FE8"/>
    <w:rsid w:val="004B46F3"/>
    <w:rsid w:val="004B488F"/>
    <w:rsid w:val="004B49E6"/>
    <w:rsid w:val="004B4B80"/>
    <w:rsid w:val="004B4DAB"/>
    <w:rsid w:val="004B5003"/>
    <w:rsid w:val="004B5022"/>
    <w:rsid w:val="004B506F"/>
    <w:rsid w:val="004B5405"/>
    <w:rsid w:val="004B5906"/>
    <w:rsid w:val="004B5B59"/>
    <w:rsid w:val="004B6059"/>
    <w:rsid w:val="004B6166"/>
    <w:rsid w:val="004B685C"/>
    <w:rsid w:val="004B6923"/>
    <w:rsid w:val="004B6962"/>
    <w:rsid w:val="004B6B65"/>
    <w:rsid w:val="004B6BD5"/>
    <w:rsid w:val="004B6BF0"/>
    <w:rsid w:val="004B6C0F"/>
    <w:rsid w:val="004B715A"/>
    <w:rsid w:val="004B75D7"/>
    <w:rsid w:val="004B76D8"/>
    <w:rsid w:val="004B77E6"/>
    <w:rsid w:val="004B7CD2"/>
    <w:rsid w:val="004B7E57"/>
    <w:rsid w:val="004C00AB"/>
    <w:rsid w:val="004C01CD"/>
    <w:rsid w:val="004C094D"/>
    <w:rsid w:val="004C0BA9"/>
    <w:rsid w:val="004C12D6"/>
    <w:rsid w:val="004C13EE"/>
    <w:rsid w:val="004C1767"/>
    <w:rsid w:val="004C1899"/>
    <w:rsid w:val="004C19E1"/>
    <w:rsid w:val="004C1A58"/>
    <w:rsid w:val="004C1BB9"/>
    <w:rsid w:val="004C20A4"/>
    <w:rsid w:val="004C2359"/>
    <w:rsid w:val="004C26C8"/>
    <w:rsid w:val="004C27A9"/>
    <w:rsid w:val="004C2BD9"/>
    <w:rsid w:val="004C3009"/>
    <w:rsid w:val="004C32C3"/>
    <w:rsid w:val="004C350E"/>
    <w:rsid w:val="004C3CB0"/>
    <w:rsid w:val="004C3EB9"/>
    <w:rsid w:val="004C3F93"/>
    <w:rsid w:val="004C42FC"/>
    <w:rsid w:val="004C450E"/>
    <w:rsid w:val="004C48B6"/>
    <w:rsid w:val="004C4CF3"/>
    <w:rsid w:val="004C4DD9"/>
    <w:rsid w:val="004C4E96"/>
    <w:rsid w:val="004C514B"/>
    <w:rsid w:val="004C53BF"/>
    <w:rsid w:val="004C560C"/>
    <w:rsid w:val="004C56A5"/>
    <w:rsid w:val="004C5835"/>
    <w:rsid w:val="004C5B5F"/>
    <w:rsid w:val="004C5C13"/>
    <w:rsid w:val="004C5F1F"/>
    <w:rsid w:val="004C68A5"/>
    <w:rsid w:val="004C68DF"/>
    <w:rsid w:val="004C699E"/>
    <w:rsid w:val="004C69F3"/>
    <w:rsid w:val="004C6BC6"/>
    <w:rsid w:val="004C6DDB"/>
    <w:rsid w:val="004C6EA6"/>
    <w:rsid w:val="004C7676"/>
    <w:rsid w:val="004C775C"/>
    <w:rsid w:val="004C782D"/>
    <w:rsid w:val="004C7920"/>
    <w:rsid w:val="004C7BE5"/>
    <w:rsid w:val="004D0045"/>
    <w:rsid w:val="004D0491"/>
    <w:rsid w:val="004D07AA"/>
    <w:rsid w:val="004D14AD"/>
    <w:rsid w:val="004D16E7"/>
    <w:rsid w:val="004D19E6"/>
    <w:rsid w:val="004D1D0B"/>
    <w:rsid w:val="004D1FD8"/>
    <w:rsid w:val="004D26D1"/>
    <w:rsid w:val="004D27E2"/>
    <w:rsid w:val="004D2857"/>
    <w:rsid w:val="004D288A"/>
    <w:rsid w:val="004D2AFC"/>
    <w:rsid w:val="004D322C"/>
    <w:rsid w:val="004D33B6"/>
    <w:rsid w:val="004D3805"/>
    <w:rsid w:val="004D3BA3"/>
    <w:rsid w:val="004D3C13"/>
    <w:rsid w:val="004D3C4C"/>
    <w:rsid w:val="004D42A7"/>
    <w:rsid w:val="004D4584"/>
    <w:rsid w:val="004D48D7"/>
    <w:rsid w:val="004D49D0"/>
    <w:rsid w:val="004D50E7"/>
    <w:rsid w:val="004D556D"/>
    <w:rsid w:val="004D5836"/>
    <w:rsid w:val="004D58D3"/>
    <w:rsid w:val="004D5CF7"/>
    <w:rsid w:val="004D5D8A"/>
    <w:rsid w:val="004D6049"/>
    <w:rsid w:val="004D607C"/>
    <w:rsid w:val="004D60D3"/>
    <w:rsid w:val="004D6152"/>
    <w:rsid w:val="004D64C4"/>
    <w:rsid w:val="004D65D9"/>
    <w:rsid w:val="004D667F"/>
    <w:rsid w:val="004D708B"/>
    <w:rsid w:val="004D72C3"/>
    <w:rsid w:val="004D7305"/>
    <w:rsid w:val="004D75D2"/>
    <w:rsid w:val="004D785E"/>
    <w:rsid w:val="004D79BE"/>
    <w:rsid w:val="004D7FFE"/>
    <w:rsid w:val="004E00ED"/>
    <w:rsid w:val="004E015D"/>
    <w:rsid w:val="004E0601"/>
    <w:rsid w:val="004E060F"/>
    <w:rsid w:val="004E0863"/>
    <w:rsid w:val="004E10F3"/>
    <w:rsid w:val="004E13BD"/>
    <w:rsid w:val="004E14C1"/>
    <w:rsid w:val="004E16FC"/>
    <w:rsid w:val="004E175F"/>
    <w:rsid w:val="004E1A74"/>
    <w:rsid w:val="004E1B31"/>
    <w:rsid w:val="004E246C"/>
    <w:rsid w:val="004E26A4"/>
    <w:rsid w:val="004E2A18"/>
    <w:rsid w:val="004E3096"/>
    <w:rsid w:val="004E3197"/>
    <w:rsid w:val="004E31D5"/>
    <w:rsid w:val="004E3485"/>
    <w:rsid w:val="004E3614"/>
    <w:rsid w:val="004E3920"/>
    <w:rsid w:val="004E3A58"/>
    <w:rsid w:val="004E3D6C"/>
    <w:rsid w:val="004E3F5E"/>
    <w:rsid w:val="004E4069"/>
    <w:rsid w:val="004E438C"/>
    <w:rsid w:val="004E44C7"/>
    <w:rsid w:val="004E4651"/>
    <w:rsid w:val="004E46F0"/>
    <w:rsid w:val="004E47D0"/>
    <w:rsid w:val="004E48C1"/>
    <w:rsid w:val="004E48D2"/>
    <w:rsid w:val="004E49D8"/>
    <w:rsid w:val="004E4EA2"/>
    <w:rsid w:val="004E4EC8"/>
    <w:rsid w:val="004E50A2"/>
    <w:rsid w:val="004E53A7"/>
    <w:rsid w:val="004E55E8"/>
    <w:rsid w:val="004E59C3"/>
    <w:rsid w:val="004E5A42"/>
    <w:rsid w:val="004E623D"/>
    <w:rsid w:val="004E624C"/>
    <w:rsid w:val="004E6478"/>
    <w:rsid w:val="004E64AF"/>
    <w:rsid w:val="004E71B5"/>
    <w:rsid w:val="004E73F9"/>
    <w:rsid w:val="004E7482"/>
    <w:rsid w:val="004E7CB3"/>
    <w:rsid w:val="004E7E08"/>
    <w:rsid w:val="004E7FB1"/>
    <w:rsid w:val="004F0112"/>
    <w:rsid w:val="004F0149"/>
    <w:rsid w:val="004F153D"/>
    <w:rsid w:val="004F1794"/>
    <w:rsid w:val="004F186A"/>
    <w:rsid w:val="004F1FE1"/>
    <w:rsid w:val="004F267B"/>
    <w:rsid w:val="004F28D2"/>
    <w:rsid w:val="004F29F4"/>
    <w:rsid w:val="004F2C2C"/>
    <w:rsid w:val="004F314A"/>
    <w:rsid w:val="004F31C1"/>
    <w:rsid w:val="004F3915"/>
    <w:rsid w:val="004F394A"/>
    <w:rsid w:val="004F3A1E"/>
    <w:rsid w:val="004F3C6B"/>
    <w:rsid w:val="004F4299"/>
    <w:rsid w:val="004F4CF2"/>
    <w:rsid w:val="004F54DB"/>
    <w:rsid w:val="004F5821"/>
    <w:rsid w:val="004F5A3B"/>
    <w:rsid w:val="004F6100"/>
    <w:rsid w:val="004F6A00"/>
    <w:rsid w:val="004F6F51"/>
    <w:rsid w:val="004F7BCD"/>
    <w:rsid w:val="004F7C54"/>
    <w:rsid w:val="004F7DA4"/>
    <w:rsid w:val="004F7F69"/>
    <w:rsid w:val="00500357"/>
    <w:rsid w:val="005008E8"/>
    <w:rsid w:val="00500BF2"/>
    <w:rsid w:val="00500C69"/>
    <w:rsid w:val="00500C7D"/>
    <w:rsid w:val="00500E12"/>
    <w:rsid w:val="00500E6A"/>
    <w:rsid w:val="0050112B"/>
    <w:rsid w:val="00502258"/>
    <w:rsid w:val="005024D3"/>
    <w:rsid w:val="00502628"/>
    <w:rsid w:val="00502630"/>
    <w:rsid w:val="005026ED"/>
    <w:rsid w:val="00502E93"/>
    <w:rsid w:val="00502EF2"/>
    <w:rsid w:val="00503064"/>
    <w:rsid w:val="00503107"/>
    <w:rsid w:val="0050392F"/>
    <w:rsid w:val="00503E16"/>
    <w:rsid w:val="00503E5B"/>
    <w:rsid w:val="00504659"/>
    <w:rsid w:val="005046A6"/>
    <w:rsid w:val="005046FB"/>
    <w:rsid w:val="00504788"/>
    <w:rsid w:val="00504D27"/>
    <w:rsid w:val="00504FAB"/>
    <w:rsid w:val="00505134"/>
    <w:rsid w:val="00505184"/>
    <w:rsid w:val="00505203"/>
    <w:rsid w:val="005052BA"/>
    <w:rsid w:val="00505380"/>
    <w:rsid w:val="00505501"/>
    <w:rsid w:val="00505FD4"/>
    <w:rsid w:val="00506748"/>
    <w:rsid w:val="00506810"/>
    <w:rsid w:val="00506E63"/>
    <w:rsid w:val="00507BE8"/>
    <w:rsid w:val="00507DDC"/>
    <w:rsid w:val="00510062"/>
    <w:rsid w:val="0051016E"/>
    <w:rsid w:val="005104A3"/>
    <w:rsid w:val="005104F2"/>
    <w:rsid w:val="0051093E"/>
    <w:rsid w:val="0051098E"/>
    <w:rsid w:val="00510B10"/>
    <w:rsid w:val="005111A0"/>
    <w:rsid w:val="00511293"/>
    <w:rsid w:val="005112AC"/>
    <w:rsid w:val="0051141D"/>
    <w:rsid w:val="00511821"/>
    <w:rsid w:val="00511A08"/>
    <w:rsid w:val="00511AB3"/>
    <w:rsid w:val="00511F0C"/>
    <w:rsid w:val="00512392"/>
    <w:rsid w:val="0051253E"/>
    <w:rsid w:val="005127A3"/>
    <w:rsid w:val="00512946"/>
    <w:rsid w:val="005129A3"/>
    <w:rsid w:val="00512A3D"/>
    <w:rsid w:val="00512D9A"/>
    <w:rsid w:val="005137BF"/>
    <w:rsid w:val="00513820"/>
    <w:rsid w:val="005138DB"/>
    <w:rsid w:val="00513A4C"/>
    <w:rsid w:val="005144C3"/>
    <w:rsid w:val="00514F52"/>
    <w:rsid w:val="00515180"/>
    <w:rsid w:val="00515651"/>
    <w:rsid w:val="005160F3"/>
    <w:rsid w:val="00516365"/>
    <w:rsid w:val="00516373"/>
    <w:rsid w:val="005163C0"/>
    <w:rsid w:val="00516935"/>
    <w:rsid w:val="005169A6"/>
    <w:rsid w:val="00516A28"/>
    <w:rsid w:val="00516BE1"/>
    <w:rsid w:val="005178CE"/>
    <w:rsid w:val="005178FB"/>
    <w:rsid w:val="005179DB"/>
    <w:rsid w:val="00517CAD"/>
    <w:rsid w:val="00517ED8"/>
    <w:rsid w:val="00517FB1"/>
    <w:rsid w:val="005200F1"/>
    <w:rsid w:val="005200F4"/>
    <w:rsid w:val="00520238"/>
    <w:rsid w:val="0052033D"/>
    <w:rsid w:val="00520ABC"/>
    <w:rsid w:val="00520CEA"/>
    <w:rsid w:val="00520E75"/>
    <w:rsid w:val="00520F85"/>
    <w:rsid w:val="005216FB"/>
    <w:rsid w:val="005219DE"/>
    <w:rsid w:val="00521A46"/>
    <w:rsid w:val="0052256C"/>
    <w:rsid w:val="0052259B"/>
    <w:rsid w:val="005228C1"/>
    <w:rsid w:val="00522E93"/>
    <w:rsid w:val="00522EA5"/>
    <w:rsid w:val="00523600"/>
    <w:rsid w:val="005238AB"/>
    <w:rsid w:val="005245C5"/>
    <w:rsid w:val="00524792"/>
    <w:rsid w:val="0052547B"/>
    <w:rsid w:val="00525D58"/>
    <w:rsid w:val="00525F81"/>
    <w:rsid w:val="00525FFA"/>
    <w:rsid w:val="0052622D"/>
    <w:rsid w:val="00526A37"/>
    <w:rsid w:val="00527851"/>
    <w:rsid w:val="00527C77"/>
    <w:rsid w:val="00527CAC"/>
    <w:rsid w:val="00527DF4"/>
    <w:rsid w:val="00530039"/>
    <w:rsid w:val="005309E5"/>
    <w:rsid w:val="00530C56"/>
    <w:rsid w:val="00530C9D"/>
    <w:rsid w:val="00530D9E"/>
    <w:rsid w:val="005315C6"/>
    <w:rsid w:val="005318FA"/>
    <w:rsid w:val="005319D5"/>
    <w:rsid w:val="00531BB1"/>
    <w:rsid w:val="00531F76"/>
    <w:rsid w:val="00532132"/>
    <w:rsid w:val="0053247F"/>
    <w:rsid w:val="0053261C"/>
    <w:rsid w:val="00532B1C"/>
    <w:rsid w:val="00532E32"/>
    <w:rsid w:val="00533280"/>
    <w:rsid w:val="005332BD"/>
    <w:rsid w:val="005337AE"/>
    <w:rsid w:val="00533BA5"/>
    <w:rsid w:val="00533C78"/>
    <w:rsid w:val="00533D62"/>
    <w:rsid w:val="0053428F"/>
    <w:rsid w:val="00534328"/>
    <w:rsid w:val="005344E5"/>
    <w:rsid w:val="005345AD"/>
    <w:rsid w:val="00534634"/>
    <w:rsid w:val="00534EC8"/>
    <w:rsid w:val="0053583E"/>
    <w:rsid w:val="005358DB"/>
    <w:rsid w:val="005358EE"/>
    <w:rsid w:val="00535929"/>
    <w:rsid w:val="00535954"/>
    <w:rsid w:val="005359BE"/>
    <w:rsid w:val="00535E11"/>
    <w:rsid w:val="00535F16"/>
    <w:rsid w:val="005360A8"/>
    <w:rsid w:val="005364EF"/>
    <w:rsid w:val="00536BFE"/>
    <w:rsid w:val="00536F39"/>
    <w:rsid w:val="00537043"/>
    <w:rsid w:val="005370A9"/>
    <w:rsid w:val="005373EF"/>
    <w:rsid w:val="005400D5"/>
    <w:rsid w:val="005401C9"/>
    <w:rsid w:val="005402B1"/>
    <w:rsid w:val="005404E8"/>
    <w:rsid w:val="005406FB"/>
    <w:rsid w:val="005407C1"/>
    <w:rsid w:val="0054082E"/>
    <w:rsid w:val="00540DCE"/>
    <w:rsid w:val="00541034"/>
    <w:rsid w:val="00541505"/>
    <w:rsid w:val="00541AC9"/>
    <w:rsid w:val="00541D3F"/>
    <w:rsid w:val="00542031"/>
    <w:rsid w:val="00542517"/>
    <w:rsid w:val="00542715"/>
    <w:rsid w:val="00542C4E"/>
    <w:rsid w:val="005435D3"/>
    <w:rsid w:val="00543BE7"/>
    <w:rsid w:val="00543CD5"/>
    <w:rsid w:val="00543FCD"/>
    <w:rsid w:val="005441A0"/>
    <w:rsid w:val="005444AF"/>
    <w:rsid w:val="0054474C"/>
    <w:rsid w:val="0054481F"/>
    <w:rsid w:val="00544938"/>
    <w:rsid w:val="005449A3"/>
    <w:rsid w:val="00544BC7"/>
    <w:rsid w:val="0054517E"/>
    <w:rsid w:val="00545316"/>
    <w:rsid w:val="00545527"/>
    <w:rsid w:val="005456CA"/>
    <w:rsid w:val="0054589A"/>
    <w:rsid w:val="005458B9"/>
    <w:rsid w:val="00545AE5"/>
    <w:rsid w:val="00545B77"/>
    <w:rsid w:val="00545F0C"/>
    <w:rsid w:val="00545FF5"/>
    <w:rsid w:val="005460A6"/>
    <w:rsid w:val="005460E8"/>
    <w:rsid w:val="00546428"/>
    <w:rsid w:val="005469B1"/>
    <w:rsid w:val="00547410"/>
    <w:rsid w:val="00547BA5"/>
    <w:rsid w:val="00547C37"/>
    <w:rsid w:val="00547D6C"/>
    <w:rsid w:val="005501D0"/>
    <w:rsid w:val="005501D1"/>
    <w:rsid w:val="00550423"/>
    <w:rsid w:val="0055069C"/>
    <w:rsid w:val="0055089D"/>
    <w:rsid w:val="005509A8"/>
    <w:rsid w:val="00550AE7"/>
    <w:rsid w:val="00550E65"/>
    <w:rsid w:val="0055111E"/>
    <w:rsid w:val="00551707"/>
    <w:rsid w:val="0055226C"/>
    <w:rsid w:val="005522D5"/>
    <w:rsid w:val="005522FC"/>
    <w:rsid w:val="00552381"/>
    <w:rsid w:val="00552B6A"/>
    <w:rsid w:val="00552C7A"/>
    <w:rsid w:val="00552D09"/>
    <w:rsid w:val="00553135"/>
    <w:rsid w:val="005532DA"/>
    <w:rsid w:val="00553411"/>
    <w:rsid w:val="0055394A"/>
    <w:rsid w:val="005539AE"/>
    <w:rsid w:val="00553B60"/>
    <w:rsid w:val="00553BC4"/>
    <w:rsid w:val="00553C5A"/>
    <w:rsid w:val="00553D17"/>
    <w:rsid w:val="00553D3B"/>
    <w:rsid w:val="00553EE9"/>
    <w:rsid w:val="00553F11"/>
    <w:rsid w:val="00553F43"/>
    <w:rsid w:val="0055412C"/>
    <w:rsid w:val="005543F3"/>
    <w:rsid w:val="0055447D"/>
    <w:rsid w:val="00554B65"/>
    <w:rsid w:val="00554CFD"/>
    <w:rsid w:val="00554F03"/>
    <w:rsid w:val="00554F84"/>
    <w:rsid w:val="00555027"/>
    <w:rsid w:val="00555443"/>
    <w:rsid w:val="00555587"/>
    <w:rsid w:val="00555598"/>
    <w:rsid w:val="005555BA"/>
    <w:rsid w:val="00555652"/>
    <w:rsid w:val="0055581F"/>
    <w:rsid w:val="00556441"/>
    <w:rsid w:val="00556445"/>
    <w:rsid w:val="00557107"/>
    <w:rsid w:val="0055792E"/>
    <w:rsid w:val="0056008B"/>
    <w:rsid w:val="00560117"/>
    <w:rsid w:val="0056020E"/>
    <w:rsid w:val="0056081B"/>
    <w:rsid w:val="00560D36"/>
    <w:rsid w:val="00561784"/>
    <w:rsid w:val="00561836"/>
    <w:rsid w:val="00561CFA"/>
    <w:rsid w:val="00562CBE"/>
    <w:rsid w:val="00562CC0"/>
    <w:rsid w:val="00563544"/>
    <w:rsid w:val="00563908"/>
    <w:rsid w:val="00563A14"/>
    <w:rsid w:val="00563BA7"/>
    <w:rsid w:val="00563E3C"/>
    <w:rsid w:val="00564097"/>
    <w:rsid w:val="00564403"/>
    <w:rsid w:val="005645DB"/>
    <w:rsid w:val="005648F2"/>
    <w:rsid w:val="00564912"/>
    <w:rsid w:val="00564C16"/>
    <w:rsid w:val="00564C18"/>
    <w:rsid w:val="00564DF1"/>
    <w:rsid w:val="00564EF9"/>
    <w:rsid w:val="00565394"/>
    <w:rsid w:val="005654C6"/>
    <w:rsid w:val="0056555B"/>
    <w:rsid w:val="00565D41"/>
    <w:rsid w:val="005660C9"/>
    <w:rsid w:val="0056625A"/>
    <w:rsid w:val="0056649A"/>
    <w:rsid w:val="00566753"/>
    <w:rsid w:val="005669C5"/>
    <w:rsid w:val="005669F2"/>
    <w:rsid w:val="00566A95"/>
    <w:rsid w:val="00566C11"/>
    <w:rsid w:val="00566C32"/>
    <w:rsid w:val="00566D0D"/>
    <w:rsid w:val="0056751E"/>
    <w:rsid w:val="00567705"/>
    <w:rsid w:val="00567AA0"/>
    <w:rsid w:val="00567AC4"/>
    <w:rsid w:val="00567D4B"/>
    <w:rsid w:val="005702B6"/>
    <w:rsid w:val="005707EE"/>
    <w:rsid w:val="00570EA3"/>
    <w:rsid w:val="005712AB"/>
    <w:rsid w:val="005712B2"/>
    <w:rsid w:val="005715DD"/>
    <w:rsid w:val="0057167D"/>
    <w:rsid w:val="00571CDB"/>
    <w:rsid w:val="0057222C"/>
    <w:rsid w:val="005723B2"/>
    <w:rsid w:val="005724AC"/>
    <w:rsid w:val="00572841"/>
    <w:rsid w:val="0057298E"/>
    <w:rsid w:val="00572B63"/>
    <w:rsid w:val="00572D4D"/>
    <w:rsid w:val="00573121"/>
    <w:rsid w:val="00573166"/>
    <w:rsid w:val="0057321C"/>
    <w:rsid w:val="00573270"/>
    <w:rsid w:val="00573A96"/>
    <w:rsid w:val="00573AA2"/>
    <w:rsid w:val="00573D25"/>
    <w:rsid w:val="00573F56"/>
    <w:rsid w:val="00573FD0"/>
    <w:rsid w:val="00574DCB"/>
    <w:rsid w:val="00574E9F"/>
    <w:rsid w:val="00574F47"/>
    <w:rsid w:val="005756AD"/>
    <w:rsid w:val="00575AB4"/>
    <w:rsid w:val="00575AF8"/>
    <w:rsid w:val="00575B14"/>
    <w:rsid w:val="00576180"/>
    <w:rsid w:val="005766E5"/>
    <w:rsid w:val="00576B57"/>
    <w:rsid w:val="00577027"/>
    <w:rsid w:val="0057771E"/>
    <w:rsid w:val="0057793C"/>
    <w:rsid w:val="00577BC1"/>
    <w:rsid w:val="00577C28"/>
    <w:rsid w:val="0058052E"/>
    <w:rsid w:val="00581E7A"/>
    <w:rsid w:val="005827A4"/>
    <w:rsid w:val="00582F2A"/>
    <w:rsid w:val="00583030"/>
    <w:rsid w:val="00583232"/>
    <w:rsid w:val="00583EAD"/>
    <w:rsid w:val="0058407E"/>
    <w:rsid w:val="005841EB"/>
    <w:rsid w:val="005841F3"/>
    <w:rsid w:val="0058423D"/>
    <w:rsid w:val="005844EF"/>
    <w:rsid w:val="0058456D"/>
    <w:rsid w:val="005845A1"/>
    <w:rsid w:val="005845E4"/>
    <w:rsid w:val="0058463F"/>
    <w:rsid w:val="00584DDE"/>
    <w:rsid w:val="00584F3E"/>
    <w:rsid w:val="00585091"/>
    <w:rsid w:val="0058535B"/>
    <w:rsid w:val="00585635"/>
    <w:rsid w:val="00585658"/>
    <w:rsid w:val="00585819"/>
    <w:rsid w:val="00585899"/>
    <w:rsid w:val="00585C40"/>
    <w:rsid w:val="00586021"/>
    <w:rsid w:val="0058614E"/>
    <w:rsid w:val="0058626F"/>
    <w:rsid w:val="005865CD"/>
    <w:rsid w:val="0058666E"/>
    <w:rsid w:val="00586757"/>
    <w:rsid w:val="005869EC"/>
    <w:rsid w:val="00586D99"/>
    <w:rsid w:val="00586EA9"/>
    <w:rsid w:val="005873FE"/>
    <w:rsid w:val="00587942"/>
    <w:rsid w:val="00587D60"/>
    <w:rsid w:val="00587D83"/>
    <w:rsid w:val="0059008B"/>
    <w:rsid w:val="005907F5"/>
    <w:rsid w:val="00590EC4"/>
    <w:rsid w:val="00591174"/>
    <w:rsid w:val="00591744"/>
    <w:rsid w:val="00591A49"/>
    <w:rsid w:val="00591E40"/>
    <w:rsid w:val="0059210E"/>
    <w:rsid w:val="00592604"/>
    <w:rsid w:val="00592728"/>
    <w:rsid w:val="0059283F"/>
    <w:rsid w:val="00592B50"/>
    <w:rsid w:val="00592B67"/>
    <w:rsid w:val="00592FBE"/>
    <w:rsid w:val="00593036"/>
    <w:rsid w:val="0059303C"/>
    <w:rsid w:val="00593242"/>
    <w:rsid w:val="0059338C"/>
    <w:rsid w:val="005933D2"/>
    <w:rsid w:val="0059380F"/>
    <w:rsid w:val="005938E1"/>
    <w:rsid w:val="005938F1"/>
    <w:rsid w:val="005941C5"/>
    <w:rsid w:val="005946AC"/>
    <w:rsid w:val="00594B97"/>
    <w:rsid w:val="00594C30"/>
    <w:rsid w:val="00594E40"/>
    <w:rsid w:val="00595096"/>
    <w:rsid w:val="005952E7"/>
    <w:rsid w:val="00595443"/>
    <w:rsid w:val="00595799"/>
    <w:rsid w:val="00595939"/>
    <w:rsid w:val="00595DF9"/>
    <w:rsid w:val="00595EC0"/>
    <w:rsid w:val="00596053"/>
    <w:rsid w:val="0059616D"/>
    <w:rsid w:val="00596243"/>
    <w:rsid w:val="00596BE8"/>
    <w:rsid w:val="00596EDA"/>
    <w:rsid w:val="00597496"/>
    <w:rsid w:val="00597523"/>
    <w:rsid w:val="00597719"/>
    <w:rsid w:val="005A0289"/>
    <w:rsid w:val="005A0706"/>
    <w:rsid w:val="005A07FC"/>
    <w:rsid w:val="005A0EFD"/>
    <w:rsid w:val="005A0FFC"/>
    <w:rsid w:val="005A1063"/>
    <w:rsid w:val="005A13EA"/>
    <w:rsid w:val="005A177C"/>
    <w:rsid w:val="005A1869"/>
    <w:rsid w:val="005A1CE9"/>
    <w:rsid w:val="005A1D47"/>
    <w:rsid w:val="005A1E9D"/>
    <w:rsid w:val="005A2143"/>
    <w:rsid w:val="005A21C6"/>
    <w:rsid w:val="005A2B84"/>
    <w:rsid w:val="005A2C1E"/>
    <w:rsid w:val="005A2C54"/>
    <w:rsid w:val="005A2F4E"/>
    <w:rsid w:val="005A305C"/>
    <w:rsid w:val="005A30FF"/>
    <w:rsid w:val="005A36AF"/>
    <w:rsid w:val="005A37FF"/>
    <w:rsid w:val="005A39A7"/>
    <w:rsid w:val="005A3E24"/>
    <w:rsid w:val="005A3F9E"/>
    <w:rsid w:val="005A430F"/>
    <w:rsid w:val="005A45B9"/>
    <w:rsid w:val="005A477F"/>
    <w:rsid w:val="005A4AED"/>
    <w:rsid w:val="005A4F20"/>
    <w:rsid w:val="005A5172"/>
    <w:rsid w:val="005A5225"/>
    <w:rsid w:val="005A5497"/>
    <w:rsid w:val="005A54E1"/>
    <w:rsid w:val="005A5723"/>
    <w:rsid w:val="005A5965"/>
    <w:rsid w:val="005A5D95"/>
    <w:rsid w:val="005A61BE"/>
    <w:rsid w:val="005A636C"/>
    <w:rsid w:val="005A6A5B"/>
    <w:rsid w:val="005A6A79"/>
    <w:rsid w:val="005A6B0E"/>
    <w:rsid w:val="005A6C21"/>
    <w:rsid w:val="005A6C52"/>
    <w:rsid w:val="005A6E36"/>
    <w:rsid w:val="005A6FC4"/>
    <w:rsid w:val="005A73BF"/>
    <w:rsid w:val="005A7C6D"/>
    <w:rsid w:val="005B0552"/>
    <w:rsid w:val="005B057D"/>
    <w:rsid w:val="005B06B8"/>
    <w:rsid w:val="005B0AF9"/>
    <w:rsid w:val="005B0D4B"/>
    <w:rsid w:val="005B0DE1"/>
    <w:rsid w:val="005B1AD2"/>
    <w:rsid w:val="005B1CA5"/>
    <w:rsid w:val="005B21C9"/>
    <w:rsid w:val="005B2453"/>
    <w:rsid w:val="005B271E"/>
    <w:rsid w:val="005B2A54"/>
    <w:rsid w:val="005B31A7"/>
    <w:rsid w:val="005B374B"/>
    <w:rsid w:val="005B37CD"/>
    <w:rsid w:val="005B391A"/>
    <w:rsid w:val="005B3A38"/>
    <w:rsid w:val="005B3F0B"/>
    <w:rsid w:val="005B3F12"/>
    <w:rsid w:val="005B4133"/>
    <w:rsid w:val="005B4572"/>
    <w:rsid w:val="005B45B6"/>
    <w:rsid w:val="005B45B9"/>
    <w:rsid w:val="005B47A2"/>
    <w:rsid w:val="005B48B9"/>
    <w:rsid w:val="005B48F7"/>
    <w:rsid w:val="005B4EED"/>
    <w:rsid w:val="005B54BE"/>
    <w:rsid w:val="005B5552"/>
    <w:rsid w:val="005B5596"/>
    <w:rsid w:val="005B5972"/>
    <w:rsid w:val="005B5B3A"/>
    <w:rsid w:val="005B5C9F"/>
    <w:rsid w:val="005B60AB"/>
    <w:rsid w:val="005B60C9"/>
    <w:rsid w:val="005B6E67"/>
    <w:rsid w:val="005B6E99"/>
    <w:rsid w:val="005B70C2"/>
    <w:rsid w:val="005B7284"/>
    <w:rsid w:val="005B7941"/>
    <w:rsid w:val="005B7A2D"/>
    <w:rsid w:val="005B7A7D"/>
    <w:rsid w:val="005C01C4"/>
    <w:rsid w:val="005C0418"/>
    <w:rsid w:val="005C04D8"/>
    <w:rsid w:val="005C07CA"/>
    <w:rsid w:val="005C089F"/>
    <w:rsid w:val="005C113A"/>
    <w:rsid w:val="005C17CE"/>
    <w:rsid w:val="005C1F64"/>
    <w:rsid w:val="005C2471"/>
    <w:rsid w:val="005C2519"/>
    <w:rsid w:val="005C26C6"/>
    <w:rsid w:val="005C2D08"/>
    <w:rsid w:val="005C2F45"/>
    <w:rsid w:val="005C3625"/>
    <w:rsid w:val="005C37C3"/>
    <w:rsid w:val="005C3C01"/>
    <w:rsid w:val="005C3DE2"/>
    <w:rsid w:val="005C3E84"/>
    <w:rsid w:val="005C454F"/>
    <w:rsid w:val="005C466F"/>
    <w:rsid w:val="005C4873"/>
    <w:rsid w:val="005C48F5"/>
    <w:rsid w:val="005C4B28"/>
    <w:rsid w:val="005C52D4"/>
    <w:rsid w:val="005C5304"/>
    <w:rsid w:val="005C5417"/>
    <w:rsid w:val="005C590B"/>
    <w:rsid w:val="005C59E8"/>
    <w:rsid w:val="005C5CD4"/>
    <w:rsid w:val="005C5D4D"/>
    <w:rsid w:val="005C5F22"/>
    <w:rsid w:val="005C60A4"/>
    <w:rsid w:val="005C621B"/>
    <w:rsid w:val="005C648F"/>
    <w:rsid w:val="005C696C"/>
    <w:rsid w:val="005C6EB5"/>
    <w:rsid w:val="005C6EF1"/>
    <w:rsid w:val="005C77F8"/>
    <w:rsid w:val="005C7A5F"/>
    <w:rsid w:val="005C7C43"/>
    <w:rsid w:val="005C7F3B"/>
    <w:rsid w:val="005D003F"/>
    <w:rsid w:val="005D0291"/>
    <w:rsid w:val="005D05F2"/>
    <w:rsid w:val="005D070B"/>
    <w:rsid w:val="005D0840"/>
    <w:rsid w:val="005D0C9F"/>
    <w:rsid w:val="005D0EB1"/>
    <w:rsid w:val="005D18FA"/>
    <w:rsid w:val="005D1B41"/>
    <w:rsid w:val="005D1FB9"/>
    <w:rsid w:val="005D2251"/>
    <w:rsid w:val="005D22A4"/>
    <w:rsid w:val="005D23A5"/>
    <w:rsid w:val="005D2459"/>
    <w:rsid w:val="005D282C"/>
    <w:rsid w:val="005D2FB8"/>
    <w:rsid w:val="005D3121"/>
    <w:rsid w:val="005D3136"/>
    <w:rsid w:val="005D3746"/>
    <w:rsid w:val="005D4571"/>
    <w:rsid w:val="005D46E2"/>
    <w:rsid w:val="005D480C"/>
    <w:rsid w:val="005D5529"/>
    <w:rsid w:val="005D5554"/>
    <w:rsid w:val="005D572A"/>
    <w:rsid w:val="005D5779"/>
    <w:rsid w:val="005D5B3E"/>
    <w:rsid w:val="005D5B50"/>
    <w:rsid w:val="005D5C58"/>
    <w:rsid w:val="005D5DFC"/>
    <w:rsid w:val="005D6077"/>
    <w:rsid w:val="005D6672"/>
    <w:rsid w:val="005D682B"/>
    <w:rsid w:val="005D6FD7"/>
    <w:rsid w:val="005D744B"/>
    <w:rsid w:val="005D76F5"/>
    <w:rsid w:val="005D76F6"/>
    <w:rsid w:val="005D7961"/>
    <w:rsid w:val="005D7999"/>
    <w:rsid w:val="005D7E3F"/>
    <w:rsid w:val="005E0290"/>
    <w:rsid w:val="005E0333"/>
    <w:rsid w:val="005E0336"/>
    <w:rsid w:val="005E0A32"/>
    <w:rsid w:val="005E0BC4"/>
    <w:rsid w:val="005E0CD7"/>
    <w:rsid w:val="005E13AA"/>
    <w:rsid w:val="005E14A6"/>
    <w:rsid w:val="005E193E"/>
    <w:rsid w:val="005E19C8"/>
    <w:rsid w:val="005E1A49"/>
    <w:rsid w:val="005E1FF2"/>
    <w:rsid w:val="005E20A8"/>
    <w:rsid w:val="005E2390"/>
    <w:rsid w:val="005E24E2"/>
    <w:rsid w:val="005E291F"/>
    <w:rsid w:val="005E29AE"/>
    <w:rsid w:val="005E2EA9"/>
    <w:rsid w:val="005E30CD"/>
    <w:rsid w:val="005E3447"/>
    <w:rsid w:val="005E381B"/>
    <w:rsid w:val="005E3944"/>
    <w:rsid w:val="005E3B15"/>
    <w:rsid w:val="005E3B70"/>
    <w:rsid w:val="005E3E3C"/>
    <w:rsid w:val="005E409D"/>
    <w:rsid w:val="005E4197"/>
    <w:rsid w:val="005E453F"/>
    <w:rsid w:val="005E47EB"/>
    <w:rsid w:val="005E4827"/>
    <w:rsid w:val="005E4FE9"/>
    <w:rsid w:val="005E5222"/>
    <w:rsid w:val="005E53E0"/>
    <w:rsid w:val="005E5805"/>
    <w:rsid w:val="005E5897"/>
    <w:rsid w:val="005E5AEC"/>
    <w:rsid w:val="005E5BCB"/>
    <w:rsid w:val="005E5D95"/>
    <w:rsid w:val="005E6109"/>
    <w:rsid w:val="005E6228"/>
    <w:rsid w:val="005E6252"/>
    <w:rsid w:val="005E65DE"/>
    <w:rsid w:val="005E6CC9"/>
    <w:rsid w:val="005E7652"/>
    <w:rsid w:val="005E78C1"/>
    <w:rsid w:val="005E796F"/>
    <w:rsid w:val="005E7B5B"/>
    <w:rsid w:val="005F0150"/>
    <w:rsid w:val="005F01B1"/>
    <w:rsid w:val="005F01B5"/>
    <w:rsid w:val="005F0645"/>
    <w:rsid w:val="005F087E"/>
    <w:rsid w:val="005F0953"/>
    <w:rsid w:val="005F0D95"/>
    <w:rsid w:val="005F12F8"/>
    <w:rsid w:val="005F13D1"/>
    <w:rsid w:val="005F1484"/>
    <w:rsid w:val="005F14DA"/>
    <w:rsid w:val="005F1B45"/>
    <w:rsid w:val="005F1BE1"/>
    <w:rsid w:val="005F1CA0"/>
    <w:rsid w:val="005F1DC8"/>
    <w:rsid w:val="005F1E27"/>
    <w:rsid w:val="005F1F9E"/>
    <w:rsid w:val="005F22DF"/>
    <w:rsid w:val="005F249D"/>
    <w:rsid w:val="005F274F"/>
    <w:rsid w:val="005F3B51"/>
    <w:rsid w:val="005F3BC8"/>
    <w:rsid w:val="005F3C40"/>
    <w:rsid w:val="005F41DB"/>
    <w:rsid w:val="005F420E"/>
    <w:rsid w:val="005F43E0"/>
    <w:rsid w:val="005F47D6"/>
    <w:rsid w:val="005F4950"/>
    <w:rsid w:val="005F4C9A"/>
    <w:rsid w:val="005F4E40"/>
    <w:rsid w:val="005F4E5D"/>
    <w:rsid w:val="005F4FD7"/>
    <w:rsid w:val="005F50F9"/>
    <w:rsid w:val="005F5230"/>
    <w:rsid w:val="005F5799"/>
    <w:rsid w:val="005F5B40"/>
    <w:rsid w:val="005F5CDC"/>
    <w:rsid w:val="005F61A7"/>
    <w:rsid w:val="005F62BD"/>
    <w:rsid w:val="005F67A9"/>
    <w:rsid w:val="005F71DA"/>
    <w:rsid w:val="005F76BA"/>
    <w:rsid w:val="005F78EB"/>
    <w:rsid w:val="005F7A8D"/>
    <w:rsid w:val="0060021B"/>
    <w:rsid w:val="00600679"/>
    <w:rsid w:val="006006D6"/>
    <w:rsid w:val="0060071B"/>
    <w:rsid w:val="00600BDD"/>
    <w:rsid w:val="006013B1"/>
    <w:rsid w:val="00601586"/>
    <w:rsid w:val="00601F89"/>
    <w:rsid w:val="0060244C"/>
    <w:rsid w:val="00602D09"/>
    <w:rsid w:val="006032C8"/>
    <w:rsid w:val="00603826"/>
    <w:rsid w:val="006041F7"/>
    <w:rsid w:val="00604309"/>
    <w:rsid w:val="0060493E"/>
    <w:rsid w:val="00604DCD"/>
    <w:rsid w:val="00604E36"/>
    <w:rsid w:val="00605133"/>
    <w:rsid w:val="0060541B"/>
    <w:rsid w:val="006054E1"/>
    <w:rsid w:val="00605742"/>
    <w:rsid w:val="00605762"/>
    <w:rsid w:val="006059CD"/>
    <w:rsid w:val="00605D70"/>
    <w:rsid w:val="00605F3F"/>
    <w:rsid w:val="00606293"/>
    <w:rsid w:val="00606663"/>
    <w:rsid w:val="00606932"/>
    <w:rsid w:val="00606A5E"/>
    <w:rsid w:val="00606B95"/>
    <w:rsid w:val="00606D7A"/>
    <w:rsid w:val="00606E35"/>
    <w:rsid w:val="006074D2"/>
    <w:rsid w:val="00607759"/>
    <w:rsid w:val="00607A00"/>
    <w:rsid w:val="00607BD9"/>
    <w:rsid w:val="00607DC7"/>
    <w:rsid w:val="00607F71"/>
    <w:rsid w:val="00607FA7"/>
    <w:rsid w:val="0061020D"/>
    <w:rsid w:val="00610651"/>
    <w:rsid w:val="006106BF"/>
    <w:rsid w:val="00610862"/>
    <w:rsid w:val="00610B3D"/>
    <w:rsid w:val="00610C5B"/>
    <w:rsid w:val="00610CCB"/>
    <w:rsid w:val="00611378"/>
    <w:rsid w:val="006117A7"/>
    <w:rsid w:val="00611E15"/>
    <w:rsid w:val="0061237F"/>
    <w:rsid w:val="00612886"/>
    <w:rsid w:val="00612AD1"/>
    <w:rsid w:val="00612CB7"/>
    <w:rsid w:val="00612D92"/>
    <w:rsid w:val="0061320B"/>
    <w:rsid w:val="00613619"/>
    <w:rsid w:val="006136F6"/>
    <w:rsid w:val="006136FF"/>
    <w:rsid w:val="00613FBD"/>
    <w:rsid w:val="006140CF"/>
    <w:rsid w:val="00614500"/>
    <w:rsid w:val="00614600"/>
    <w:rsid w:val="00614D9E"/>
    <w:rsid w:val="006150A3"/>
    <w:rsid w:val="006153D9"/>
    <w:rsid w:val="00615534"/>
    <w:rsid w:val="006157F3"/>
    <w:rsid w:val="00615840"/>
    <w:rsid w:val="00615D66"/>
    <w:rsid w:val="00615E12"/>
    <w:rsid w:val="00615EF3"/>
    <w:rsid w:val="00616483"/>
    <w:rsid w:val="006167DF"/>
    <w:rsid w:val="00616BCE"/>
    <w:rsid w:val="00616D3A"/>
    <w:rsid w:val="00616DC0"/>
    <w:rsid w:val="00616DE2"/>
    <w:rsid w:val="00616EA7"/>
    <w:rsid w:val="00616F65"/>
    <w:rsid w:val="00617252"/>
    <w:rsid w:val="00617444"/>
    <w:rsid w:val="0061746E"/>
    <w:rsid w:val="0061787A"/>
    <w:rsid w:val="00617882"/>
    <w:rsid w:val="00617B51"/>
    <w:rsid w:val="006206DB"/>
    <w:rsid w:val="006208EF"/>
    <w:rsid w:val="00620A4C"/>
    <w:rsid w:val="00620BC4"/>
    <w:rsid w:val="00620F4C"/>
    <w:rsid w:val="0062105A"/>
    <w:rsid w:val="0062105E"/>
    <w:rsid w:val="0062111B"/>
    <w:rsid w:val="0062146E"/>
    <w:rsid w:val="00621505"/>
    <w:rsid w:val="006217E4"/>
    <w:rsid w:val="00621D1C"/>
    <w:rsid w:val="006220F2"/>
    <w:rsid w:val="0062298B"/>
    <w:rsid w:val="00622C2A"/>
    <w:rsid w:val="00622C8E"/>
    <w:rsid w:val="00622CDD"/>
    <w:rsid w:val="00622D4C"/>
    <w:rsid w:val="006230C5"/>
    <w:rsid w:val="00623740"/>
    <w:rsid w:val="00623AE5"/>
    <w:rsid w:val="00623E0E"/>
    <w:rsid w:val="006247C8"/>
    <w:rsid w:val="00624816"/>
    <w:rsid w:val="00624B4B"/>
    <w:rsid w:val="00624F4B"/>
    <w:rsid w:val="00625413"/>
    <w:rsid w:val="00625659"/>
    <w:rsid w:val="00625D3E"/>
    <w:rsid w:val="00626058"/>
    <w:rsid w:val="006267A3"/>
    <w:rsid w:val="00626A07"/>
    <w:rsid w:val="00626D29"/>
    <w:rsid w:val="006273FA"/>
    <w:rsid w:val="0062783B"/>
    <w:rsid w:val="00627856"/>
    <w:rsid w:val="00627C75"/>
    <w:rsid w:val="00627E3D"/>
    <w:rsid w:val="00627F45"/>
    <w:rsid w:val="0063063D"/>
    <w:rsid w:val="00630751"/>
    <w:rsid w:val="00631358"/>
    <w:rsid w:val="006314FA"/>
    <w:rsid w:val="006315A2"/>
    <w:rsid w:val="00631613"/>
    <w:rsid w:val="00631BD1"/>
    <w:rsid w:val="00631C36"/>
    <w:rsid w:val="00631CE3"/>
    <w:rsid w:val="00631FA1"/>
    <w:rsid w:val="006324D0"/>
    <w:rsid w:val="00632874"/>
    <w:rsid w:val="00632928"/>
    <w:rsid w:val="00632958"/>
    <w:rsid w:val="00632DA2"/>
    <w:rsid w:val="00633108"/>
    <w:rsid w:val="0063326D"/>
    <w:rsid w:val="00633290"/>
    <w:rsid w:val="006334BC"/>
    <w:rsid w:val="00633536"/>
    <w:rsid w:val="0063361B"/>
    <w:rsid w:val="00633840"/>
    <w:rsid w:val="006338B5"/>
    <w:rsid w:val="006339B1"/>
    <w:rsid w:val="00633A45"/>
    <w:rsid w:val="006341D6"/>
    <w:rsid w:val="00634A59"/>
    <w:rsid w:val="00634C9B"/>
    <w:rsid w:val="00634D59"/>
    <w:rsid w:val="00635081"/>
    <w:rsid w:val="00635183"/>
    <w:rsid w:val="0063541F"/>
    <w:rsid w:val="0063550A"/>
    <w:rsid w:val="00635946"/>
    <w:rsid w:val="00635D9A"/>
    <w:rsid w:val="00635F2F"/>
    <w:rsid w:val="00636345"/>
    <w:rsid w:val="006364B2"/>
    <w:rsid w:val="006364E6"/>
    <w:rsid w:val="00636828"/>
    <w:rsid w:val="006368F9"/>
    <w:rsid w:val="00636A05"/>
    <w:rsid w:val="00636E07"/>
    <w:rsid w:val="00636FC7"/>
    <w:rsid w:val="00637195"/>
    <w:rsid w:val="006372F3"/>
    <w:rsid w:val="00637BB2"/>
    <w:rsid w:val="00637CE8"/>
    <w:rsid w:val="00637DAD"/>
    <w:rsid w:val="00640185"/>
    <w:rsid w:val="00640495"/>
    <w:rsid w:val="00640A43"/>
    <w:rsid w:val="006410E6"/>
    <w:rsid w:val="006418BF"/>
    <w:rsid w:val="00641AC4"/>
    <w:rsid w:val="006420F2"/>
    <w:rsid w:val="0064225E"/>
    <w:rsid w:val="00642959"/>
    <w:rsid w:val="00642E13"/>
    <w:rsid w:val="006433A9"/>
    <w:rsid w:val="0064378C"/>
    <w:rsid w:val="00643F71"/>
    <w:rsid w:val="0064445B"/>
    <w:rsid w:val="00644978"/>
    <w:rsid w:val="006449D7"/>
    <w:rsid w:val="006449E0"/>
    <w:rsid w:val="0064505F"/>
    <w:rsid w:val="00645A80"/>
    <w:rsid w:val="00645C69"/>
    <w:rsid w:val="00645F08"/>
    <w:rsid w:val="00645F1C"/>
    <w:rsid w:val="006462FD"/>
    <w:rsid w:val="00646CE5"/>
    <w:rsid w:val="00646DF7"/>
    <w:rsid w:val="00646F0E"/>
    <w:rsid w:val="00646FDE"/>
    <w:rsid w:val="006476D2"/>
    <w:rsid w:val="00647C55"/>
    <w:rsid w:val="00650041"/>
    <w:rsid w:val="0065004F"/>
    <w:rsid w:val="00650071"/>
    <w:rsid w:val="006500DE"/>
    <w:rsid w:val="00650AB7"/>
    <w:rsid w:val="00650B5A"/>
    <w:rsid w:val="00650FC9"/>
    <w:rsid w:val="006512F0"/>
    <w:rsid w:val="00651446"/>
    <w:rsid w:val="00651A43"/>
    <w:rsid w:val="0065210E"/>
    <w:rsid w:val="006521F9"/>
    <w:rsid w:val="006523FC"/>
    <w:rsid w:val="00652B9E"/>
    <w:rsid w:val="00653042"/>
    <w:rsid w:val="00653529"/>
    <w:rsid w:val="00653E92"/>
    <w:rsid w:val="006548D9"/>
    <w:rsid w:val="00654CBA"/>
    <w:rsid w:val="0065502B"/>
    <w:rsid w:val="006550D1"/>
    <w:rsid w:val="0065513B"/>
    <w:rsid w:val="00655145"/>
    <w:rsid w:val="006556E4"/>
    <w:rsid w:val="00655748"/>
    <w:rsid w:val="00655971"/>
    <w:rsid w:val="00655FDA"/>
    <w:rsid w:val="00656412"/>
    <w:rsid w:val="00656826"/>
    <w:rsid w:val="006568A7"/>
    <w:rsid w:val="00656C77"/>
    <w:rsid w:val="00656DAF"/>
    <w:rsid w:val="006570C2"/>
    <w:rsid w:val="00657221"/>
    <w:rsid w:val="006579A3"/>
    <w:rsid w:val="00657A3B"/>
    <w:rsid w:val="00660122"/>
    <w:rsid w:val="0066031D"/>
    <w:rsid w:val="006609F4"/>
    <w:rsid w:val="00660FB3"/>
    <w:rsid w:val="00661504"/>
    <w:rsid w:val="006617E5"/>
    <w:rsid w:val="0066192D"/>
    <w:rsid w:val="00661EA7"/>
    <w:rsid w:val="00661FD3"/>
    <w:rsid w:val="006621EC"/>
    <w:rsid w:val="006622FF"/>
    <w:rsid w:val="00662994"/>
    <w:rsid w:val="00662F7F"/>
    <w:rsid w:val="00663252"/>
    <w:rsid w:val="006632DB"/>
    <w:rsid w:val="0066376E"/>
    <w:rsid w:val="00663FD5"/>
    <w:rsid w:val="006642FF"/>
    <w:rsid w:val="006643FC"/>
    <w:rsid w:val="00664557"/>
    <w:rsid w:val="00664745"/>
    <w:rsid w:val="0066485C"/>
    <w:rsid w:val="00664A56"/>
    <w:rsid w:val="00664AA4"/>
    <w:rsid w:val="00664CB1"/>
    <w:rsid w:val="00665195"/>
    <w:rsid w:val="00665539"/>
    <w:rsid w:val="00665858"/>
    <w:rsid w:val="006658B4"/>
    <w:rsid w:val="00665A74"/>
    <w:rsid w:val="00665E28"/>
    <w:rsid w:val="006660B4"/>
    <w:rsid w:val="00666339"/>
    <w:rsid w:val="006666C3"/>
    <w:rsid w:val="00666772"/>
    <w:rsid w:val="006667C2"/>
    <w:rsid w:val="00666BFC"/>
    <w:rsid w:val="00666D10"/>
    <w:rsid w:val="00667148"/>
    <w:rsid w:val="006676AE"/>
    <w:rsid w:val="00667710"/>
    <w:rsid w:val="00667895"/>
    <w:rsid w:val="00667EE6"/>
    <w:rsid w:val="00667F92"/>
    <w:rsid w:val="00670C91"/>
    <w:rsid w:val="006714C2"/>
    <w:rsid w:val="0067155A"/>
    <w:rsid w:val="006717EC"/>
    <w:rsid w:val="006717F6"/>
    <w:rsid w:val="00671869"/>
    <w:rsid w:val="00671940"/>
    <w:rsid w:val="00672600"/>
    <w:rsid w:val="006728C8"/>
    <w:rsid w:val="00672A8C"/>
    <w:rsid w:val="006730CD"/>
    <w:rsid w:val="0067316D"/>
    <w:rsid w:val="00673358"/>
    <w:rsid w:val="00673CBA"/>
    <w:rsid w:val="00674B15"/>
    <w:rsid w:val="00674DCC"/>
    <w:rsid w:val="0067504E"/>
    <w:rsid w:val="006752ED"/>
    <w:rsid w:val="006753CF"/>
    <w:rsid w:val="006753DE"/>
    <w:rsid w:val="00675456"/>
    <w:rsid w:val="00675640"/>
    <w:rsid w:val="00675969"/>
    <w:rsid w:val="00675E69"/>
    <w:rsid w:val="006766AD"/>
    <w:rsid w:val="00676789"/>
    <w:rsid w:val="006768F2"/>
    <w:rsid w:val="0067708E"/>
    <w:rsid w:val="00677126"/>
    <w:rsid w:val="0067715B"/>
    <w:rsid w:val="00677224"/>
    <w:rsid w:val="00677663"/>
    <w:rsid w:val="00677909"/>
    <w:rsid w:val="00677A4C"/>
    <w:rsid w:val="00677A6E"/>
    <w:rsid w:val="00677CF5"/>
    <w:rsid w:val="006801CD"/>
    <w:rsid w:val="006809E3"/>
    <w:rsid w:val="00680C13"/>
    <w:rsid w:val="00680E5A"/>
    <w:rsid w:val="00680E9D"/>
    <w:rsid w:val="00680F69"/>
    <w:rsid w:val="006810E7"/>
    <w:rsid w:val="00681493"/>
    <w:rsid w:val="00681845"/>
    <w:rsid w:val="00681A3E"/>
    <w:rsid w:val="00681B55"/>
    <w:rsid w:val="006826B3"/>
    <w:rsid w:val="00682F4B"/>
    <w:rsid w:val="00683B33"/>
    <w:rsid w:val="00683DA4"/>
    <w:rsid w:val="00684320"/>
    <w:rsid w:val="00684358"/>
    <w:rsid w:val="00684934"/>
    <w:rsid w:val="006849FD"/>
    <w:rsid w:val="006852DB"/>
    <w:rsid w:val="00685800"/>
    <w:rsid w:val="00685BCF"/>
    <w:rsid w:val="00685C21"/>
    <w:rsid w:val="00685D9F"/>
    <w:rsid w:val="00686026"/>
    <w:rsid w:val="006861A6"/>
    <w:rsid w:val="006861C3"/>
    <w:rsid w:val="00686220"/>
    <w:rsid w:val="006863FE"/>
    <w:rsid w:val="0068650C"/>
    <w:rsid w:val="006866F1"/>
    <w:rsid w:val="00686845"/>
    <w:rsid w:val="00686FFE"/>
    <w:rsid w:val="00687654"/>
    <w:rsid w:val="006879FC"/>
    <w:rsid w:val="00687A4D"/>
    <w:rsid w:val="00687ACA"/>
    <w:rsid w:val="00687FD1"/>
    <w:rsid w:val="0069031A"/>
    <w:rsid w:val="0069034E"/>
    <w:rsid w:val="00690432"/>
    <w:rsid w:val="00690474"/>
    <w:rsid w:val="006905E9"/>
    <w:rsid w:val="006909AA"/>
    <w:rsid w:val="00690AF3"/>
    <w:rsid w:val="00690B73"/>
    <w:rsid w:val="006912C4"/>
    <w:rsid w:val="006913D6"/>
    <w:rsid w:val="00691449"/>
    <w:rsid w:val="006926CF"/>
    <w:rsid w:val="006932AD"/>
    <w:rsid w:val="0069332C"/>
    <w:rsid w:val="006938DF"/>
    <w:rsid w:val="00693D18"/>
    <w:rsid w:val="00693D26"/>
    <w:rsid w:val="00693E13"/>
    <w:rsid w:val="00694107"/>
    <w:rsid w:val="0069496A"/>
    <w:rsid w:val="006949FA"/>
    <w:rsid w:val="00694ACA"/>
    <w:rsid w:val="00694F3B"/>
    <w:rsid w:val="006950D3"/>
    <w:rsid w:val="00695176"/>
    <w:rsid w:val="006957A1"/>
    <w:rsid w:val="006957DB"/>
    <w:rsid w:val="00695C08"/>
    <w:rsid w:val="006964F3"/>
    <w:rsid w:val="00696FB9"/>
    <w:rsid w:val="006970CA"/>
    <w:rsid w:val="006971E8"/>
    <w:rsid w:val="0069734B"/>
    <w:rsid w:val="00697529"/>
    <w:rsid w:val="00697548"/>
    <w:rsid w:val="00697655"/>
    <w:rsid w:val="0069789F"/>
    <w:rsid w:val="006978D8"/>
    <w:rsid w:val="00697D33"/>
    <w:rsid w:val="00697D55"/>
    <w:rsid w:val="006A0128"/>
    <w:rsid w:val="006A025E"/>
    <w:rsid w:val="006A0421"/>
    <w:rsid w:val="006A0568"/>
    <w:rsid w:val="006A0953"/>
    <w:rsid w:val="006A0A3E"/>
    <w:rsid w:val="006A0CDD"/>
    <w:rsid w:val="006A1150"/>
    <w:rsid w:val="006A11AB"/>
    <w:rsid w:val="006A16E1"/>
    <w:rsid w:val="006A1AE7"/>
    <w:rsid w:val="006A1D73"/>
    <w:rsid w:val="006A20F4"/>
    <w:rsid w:val="006A24C2"/>
    <w:rsid w:val="006A2537"/>
    <w:rsid w:val="006A2B9C"/>
    <w:rsid w:val="006A2C23"/>
    <w:rsid w:val="006A2D79"/>
    <w:rsid w:val="006A31BF"/>
    <w:rsid w:val="006A39D1"/>
    <w:rsid w:val="006A3F94"/>
    <w:rsid w:val="006A40E3"/>
    <w:rsid w:val="006A42D8"/>
    <w:rsid w:val="006A4519"/>
    <w:rsid w:val="006A4B3D"/>
    <w:rsid w:val="006A4E5D"/>
    <w:rsid w:val="006A529C"/>
    <w:rsid w:val="006A5723"/>
    <w:rsid w:val="006A5916"/>
    <w:rsid w:val="006A59B7"/>
    <w:rsid w:val="006A5C31"/>
    <w:rsid w:val="006A5CA0"/>
    <w:rsid w:val="006A5FFD"/>
    <w:rsid w:val="006A61C8"/>
    <w:rsid w:val="006A6985"/>
    <w:rsid w:val="006A69AA"/>
    <w:rsid w:val="006A7060"/>
    <w:rsid w:val="006A714D"/>
    <w:rsid w:val="006A7981"/>
    <w:rsid w:val="006A7C54"/>
    <w:rsid w:val="006A7CF7"/>
    <w:rsid w:val="006A7E53"/>
    <w:rsid w:val="006B0709"/>
    <w:rsid w:val="006B087D"/>
    <w:rsid w:val="006B0D62"/>
    <w:rsid w:val="006B0EA3"/>
    <w:rsid w:val="006B106D"/>
    <w:rsid w:val="006B17E7"/>
    <w:rsid w:val="006B2215"/>
    <w:rsid w:val="006B22F1"/>
    <w:rsid w:val="006B2758"/>
    <w:rsid w:val="006B3033"/>
    <w:rsid w:val="006B303D"/>
    <w:rsid w:val="006B33DA"/>
    <w:rsid w:val="006B34D8"/>
    <w:rsid w:val="006B3B18"/>
    <w:rsid w:val="006B3B28"/>
    <w:rsid w:val="006B4124"/>
    <w:rsid w:val="006B4959"/>
    <w:rsid w:val="006B49B3"/>
    <w:rsid w:val="006B5522"/>
    <w:rsid w:val="006B56E8"/>
    <w:rsid w:val="006B58FE"/>
    <w:rsid w:val="006B5965"/>
    <w:rsid w:val="006B5A0B"/>
    <w:rsid w:val="006B5DED"/>
    <w:rsid w:val="006B5F43"/>
    <w:rsid w:val="006B6C4A"/>
    <w:rsid w:val="006B6DA1"/>
    <w:rsid w:val="006B72B8"/>
    <w:rsid w:val="006B72E5"/>
    <w:rsid w:val="006B7889"/>
    <w:rsid w:val="006B7B1E"/>
    <w:rsid w:val="006B7E80"/>
    <w:rsid w:val="006B7FA0"/>
    <w:rsid w:val="006C055D"/>
    <w:rsid w:val="006C05EC"/>
    <w:rsid w:val="006C0AAF"/>
    <w:rsid w:val="006C116C"/>
    <w:rsid w:val="006C14A7"/>
    <w:rsid w:val="006C168F"/>
    <w:rsid w:val="006C182E"/>
    <w:rsid w:val="006C183E"/>
    <w:rsid w:val="006C18C5"/>
    <w:rsid w:val="006C1DE4"/>
    <w:rsid w:val="006C1EBF"/>
    <w:rsid w:val="006C2686"/>
    <w:rsid w:val="006C2879"/>
    <w:rsid w:val="006C29E4"/>
    <w:rsid w:val="006C2BCF"/>
    <w:rsid w:val="006C36C6"/>
    <w:rsid w:val="006C3806"/>
    <w:rsid w:val="006C3A9C"/>
    <w:rsid w:val="006C3B09"/>
    <w:rsid w:val="006C3DAA"/>
    <w:rsid w:val="006C402B"/>
    <w:rsid w:val="006C43EE"/>
    <w:rsid w:val="006C4416"/>
    <w:rsid w:val="006C4ACD"/>
    <w:rsid w:val="006C4C74"/>
    <w:rsid w:val="006C4CBB"/>
    <w:rsid w:val="006C51AE"/>
    <w:rsid w:val="006C56EF"/>
    <w:rsid w:val="006C57A4"/>
    <w:rsid w:val="006C5C06"/>
    <w:rsid w:val="006C60F6"/>
    <w:rsid w:val="006C6154"/>
    <w:rsid w:val="006C6283"/>
    <w:rsid w:val="006C62F0"/>
    <w:rsid w:val="006C6A36"/>
    <w:rsid w:val="006C6D30"/>
    <w:rsid w:val="006C6EDA"/>
    <w:rsid w:val="006C6FB3"/>
    <w:rsid w:val="006C72E3"/>
    <w:rsid w:val="006C7901"/>
    <w:rsid w:val="006C7E08"/>
    <w:rsid w:val="006D00DC"/>
    <w:rsid w:val="006D0520"/>
    <w:rsid w:val="006D0906"/>
    <w:rsid w:val="006D0CF9"/>
    <w:rsid w:val="006D0DD4"/>
    <w:rsid w:val="006D1239"/>
    <w:rsid w:val="006D12C9"/>
    <w:rsid w:val="006D1513"/>
    <w:rsid w:val="006D1E36"/>
    <w:rsid w:val="006D1FF6"/>
    <w:rsid w:val="006D2229"/>
    <w:rsid w:val="006D2351"/>
    <w:rsid w:val="006D278D"/>
    <w:rsid w:val="006D2E86"/>
    <w:rsid w:val="006D31CD"/>
    <w:rsid w:val="006D39AC"/>
    <w:rsid w:val="006D4701"/>
    <w:rsid w:val="006D47B7"/>
    <w:rsid w:val="006D4B36"/>
    <w:rsid w:val="006D4BCE"/>
    <w:rsid w:val="006D4FAA"/>
    <w:rsid w:val="006D51BD"/>
    <w:rsid w:val="006D53CC"/>
    <w:rsid w:val="006D616C"/>
    <w:rsid w:val="006D622F"/>
    <w:rsid w:val="006D71F1"/>
    <w:rsid w:val="006D7237"/>
    <w:rsid w:val="006D7296"/>
    <w:rsid w:val="006D769E"/>
    <w:rsid w:val="006D76FF"/>
    <w:rsid w:val="006D7ADA"/>
    <w:rsid w:val="006D7D9F"/>
    <w:rsid w:val="006E0245"/>
    <w:rsid w:val="006E03F9"/>
    <w:rsid w:val="006E0990"/>
    <w:rsid w:val="006E0B38"/>
    <w:rsid w:val="006E0CE8"/>
    <w:rsid w:val="006E0EFF"/>
    <w:rsid w:val="006E1042"/>
    <w:rsid w:val="006E10EF"/>
    <w:rsid w:val="006E1468"/>
    <w:rsid w:val="006E1703"/>
    <w:rsid w:val="006E1B97"/>
    <w:rsid w:val="006E1CDA"/>
    <w:rsid w:val="006E1E6D"/>
    <w:rsid w:val="006E210C"/>
    <w:rsid w:val="006E2212"/>
    <w:rsid w:val="006E2505"/>
    <w:rsid w:val="006E25FE"/>
    <w:rsid w:val="006E2DAA"/>
    <w:rsid w:val="006E2DAF"/>
    <w:rsid w:val="006E30CE"/>
    <w:rsid w:val="006E315A"/>
    <w:rsid w:val="006E37C0"/>
    <w:rsid w:val="006E3934"/>
    <w:rsid w:val="006E3D12"/>
    <w:rsid w:val="006E3D5A"/>
    <w:rsid w:val="006E4F2F"/>
    <w:rsid w:val="006E5965"/>
    <w:rsid w:val="006E5D29"/>
    <w:rsid w:val="006E5FA4"/>
    <w:rsid w:val="006E6178"/>
    <w:rsid w:val="006E741B"/>
    <w:rsid w:val="006E7590"/>
    <w:rsid w:val="006E7770"/>
    <w:rsid w:val="006E7C7D"/>
    <w:rsid w:val="006E7DD5"/>
    <w:rsid w:val="006E7E9F"/>
    <w:rsid w:val="006F0033"/>
    <w:rsid w:val="006F007E"/>
    <w:rsid w:val="006F06C6"/>
    <w:rsid w:val="006F090E"/>
    <w:rsid w:val="006F0AA8"/>
    <w:rsid w:val="006F0F22"/>
    <w:rsid w:val="006F0F99"/>
    <w:rsid w:val="006F1188"/>
    <w:rsid w:val="006F1B27"/>
    <w:rsid w:val="006F202A"/>
    <w:rsid w:val="006F206B"/>
    <w:rsid w:val="006F28D7"/>
    <w:rsid w:val="006F2AAE"/>
    <w:rsid w:val="006F2BD6"/>
    <w:rsid w:val="006F2C51"/>
    <w:rsid w:val="006F2F36"/>
    <w:rsid w:val="006F3336"/>
    <w:rsid w:val="006F34D8"/>
    <w:rsid w:val="006F3869"/>
    <w:rsid w:val="006F3991"/>
    <w:rsid w:val="006F3B8D"/>
    <w:rsid w:val="006F3D1F"/>
    <w:rsid w:val="006F4293"/>
    <w:rsid w:val="006F442E"/>
    <w:rsid w:val="006F48B4"/>
    <w:rsid w:val="006F4F1B"/>
    <w:rsid w:val="006F54CF"/>
    <w:rsid w:val="006F5751"/>
    <w:rsid w:val="006F584B"/>
    <w:rsid w:val="006F5A36"/>
    <w:rsid w:val="006F5A6D"/>
    <w:rsid w:val="006F5CCC"/>
    <w:rsid w:val="006F5E91"/>
    <w:rsid w:val="006F6039"/>
    <w:rsid w:val="006F60AE"/>
    <w:rsid w:val="006F6341"/>
    <w:rsid w:val="006F6485"/>
    <w:rsid w:val="006F666A"/>
    <w:rsid w:val="006F6A5F"/>
    <w:rsid w:val="006F6E63"/>
    <w:rsid w:val="006F7257"/>
    <w:rsid w:val="006F736A"/>
    <w:rsid w:val="006F7936"/>
    <w:rsid w:val="006F7F85"/>
    <w:rsid w:val="006F7FE7"/>
    <w:rsid w:val="00700031"/>
    <w:rsid w:val="00700063"/>
    <w:rsid w:val="00700075"/>
    <w:rsid w:val="007005CF"/>
    <w:rsid w:val="007006DC"/>
    <w:rsid w:val="00700760"/>
    <w:rsid w:val="007007C0"/>
    <w:rsid w:val="00700990"/>
    <w:rsid w:val="0070102F"/>
    <w:rsid w:val="007013C4"/>
    <w:rsid w:val="00701520"/>
    <w:rsid w:val="00701A8A"/>
    <w:rsid w:val="00701B2D"/>
    <w:rsid w:val="00701C72"/>
    <w:rsid w:val="0070207C"/>
    <w:rsid w:val="0070232C"/>
    <w:rsid w:val="007023C2"/>
    <w:rsid w:val="00702655"/>
    <w:rsid w:val="00702713"/>
    <w:rsid w:val="00702802"/>
    <w:rsid w:val="007028A1"/>
    <w:rsid w:val="007028FC"/>
    <w:rsid w:val="00702DF2"/>
    <w:rsid w:val="0070366F"/>
    <w:rsid w:val="0070403D"/>
    <w:rsid w:val="0070416B"/>
    <w:rsid w:val="007041E2"/>
    <w:rsid w:val="00704214"/>
    <w:rsid w:val="007042A0"/>
    <w:rsid w:val="007043BC"/>
    <w:rsid w:val="00704B11"/>
    <w:rsid w:val="007053AC"/>
    <w:rsid w:val="00705494"/>
    <w:rsid w:val="00705573"/>
    <w:rsid w:val="00705594"/>
    <w:rsid w:val="0070575F"/>
    <w:rsid w:val="0070582E"/>
    <w:rsid w:val="00705C5D"/>
    <w:rsid w:val="007066CF"/>
    <w:rsid w:val="00706A0A"/>
    <w:rsid w:val="00706C10"/>
    <w:rsid w:val="00706C15"/>
    <w:rsid w:val="00706D62"/>
    <w:rsid w:val="00706E56"/>
    <w:rsid w:val="00706FCC"/>
    <w:rsid w:val="007071A1"/>
    <w:rsid w:val="00707381"/>
    <w:rsid w:val="0070748C"/>
    <w:rsid w:val="00707861"/>
    <w:rsid w:val="00707A15"/>
    <w:rsid w:val="00707E73"/>
    <w:rsid w:val="007106A7"/>
    <w:rsid w:val="00710979"/>
    <w:rsid w:val="00710C98"/>
    <w:rsid w:val="00710D6A"/>
    <w:rsid w:val="0071107E"/>
    <w:rsid w:val="007111F2"/>
    <w:rsid w:val="0071142B"/>
    <w:rsid w:val="007119E1"/>
    <w:rsid w:val="007123AE"/>
    <w:rsid w:val="007128BE"/>
    <w:rsid w:val="0071294D"/>
    <w:rsid w:val="00712965"/>
    <w:rsid w:val="00712AF0"/>
    <w:rsid w:val="00712B9C"/>
    <w:rsid w:val="00712BA0"/>
    <w:rsid w:val="00712CC1"/>
    <w:rsid w:val="0071328E"/>
    <w:rsid w:val="007134B2"/>
    <w:rsid w:val="007136C0"/>
    <w:rsid w:val="00713998"/>
    <w:rsid w:val="00713A99"/>
    <w:rsid w:val="00713BEF"/>
    <w:rsid w:val="0071416C"/>
    <w:rsid w:val="0071424D"/>
    <w:rsid w:val="0071431E"/>
    <w:rsid w:val="00714477"/>
    <w:rsid w:val="0071462B"/>
    <w:rsid w:val="0071472F"/>
    <w:rsid w:val="007148FA"/>
    <w:rsid w:val="00714D7A"/>
    <w:rsid w:val="00714E75"/>
    <w:rsid w:val="007158C7"/>
    <w:rsid w:val="00715C59"/>
    <w:rsid w:val="007161F3"/>
    <w:rsid w:val="0071681D"/>
    <w:rsid w:val="00716FAE"/>
    <w:rsid w:val="00717191"/>
    <w:rsid w:val="0071726A"/>
    <w:rsid w:val="0071735A"/>
    <w:rsid w:val="00717714"/>
    <w:rsid w:val="0071779F"/>
    <w:rsid w:val="00717BFD"/>
    <w:rsid w:val="00717C2E"/>
    <w:rsid w:val="007200FF"/>
    <w:rsid w:val="0072017D"/>
    <w:rsid w:val="007201E9"/>
    <w:rsid w:val="0072064E"/>
    <w:rsid w:val="007206C0"/>
    <w:rsid w:val="00720EEA"/>
    <w:rsid w:val="00720EFB"/>
    <w:rsid w:val="00720FC4"/>
    <w:rsid w:val="00721142"/>
    <w:rsid w:val="00721188"/>
    <w:rsid w:val="00721A80"/>
    <w:rsid w:val="00721E95"/>
    <w:rsid w:val="00721F49"/>
    <w:rsid w:val="00722630"/>
    <w:rsid w:val="0072296A"/>
    <w:rsid w:val="00722A1E"/>
    <w:rsid w:val="00722BCA"/>
    <w:rsid w:val="007230F4"/>
    <w:rsid w:val="0072377D"/>
    <w:rsid w:val="007239F7"/>
    <w:rsid w:val="00723CE4"/>
    <w:rsid w:val="00723FE1"/>
    <w:rsid w:val="0072444C"/>
    <w:rsid w:val="00724D48"/>
    <w:rsid w:val="00724EE8"/>
    <w:rsid w:val="00725132"/>
    <w:rsid w:val="007259C2"/>
    <w:rsid w:val="00725CD2"/>
    <w:rsid w:val="00725DA0"/>
    <w:rsid w:val="00725FD5"/>
    <w:rsid w:val="00726173"/>
    <w:rsid w:val="0072664C"/>
    <w:rsid w:val="00726783"/>
    <w:rsid w:val="00726797"/>
    <w:rsid w:val="007267C9"/>
    <w:rsid w:val="00726871"/>
    <w:rsid w:val="00726ACE"/>
    <w:rsid w:val="00726CE1"/>
    <w:rsid w:val="00726EB7"/>
    <w:rsid w:val="00726F51"/>
    <w:rsid w:val="0072703B"/>
    <w:rsid w:val="00727115"/>
    <w:rsid w:val="0072738E"/>
    <w:rsid w:val="0072754B"/>
    <w:rsid w:val="00727A87"/>
    <w:rsid w:val="00727CE4"/>
    <w:rsid w:val="007303B4"/>
    <w:rsid w:val="00730602"/>
    <w:rsid w:val="00730878"/>
    <w:rsid w:val="00730CBB"/>
    <w:rsid w:val="00730DF5"/>
    <w:rsid w:val="00730E48"/>
    <w:rsid w:val="00731241"/>
    <w:rsid w:val="007313D5"/>
    <w:rsid w:val="00731B0D"/>
    <w:rsid w:val="00731BF3"/>
    <w:rsid w:val="00731C33"/>
    <w:rsid w:val="00732254"/>
    <w:rsid w:val="007327EB"/>
    <w:rsid w:val="00732B18"/>
    <w:rsid w:val="00732B79"/>
    <w:rsid w:val="00732C66"/>
    <w:rsid w:val="00732D71"/>
    <w:rsid w:val="00732DCC"/>
    <w:rsid w:val="00732F7C"/>
    <w:rsid w:val="007332B0"/>
    <w:rsid w:val="007332F9"/>
    <w:rsid w:val="00733B11"/>
    <w:rsid w:val="00733E1B"/>
    <w:rsid w:val="00733F17"/>
    <w:rsid w:val="007342EB"/>
    <w:rsid w:val="00734551"/>
    <w:rsid w:val="007347AA"/>
    <w:rsid w:val="0073485D"/>
    <w:rsid w:val="0073487F"/>
    <w:rsid w:val="007348F9"/>
    <w:rsid w:val="00734A2F"/>
    <w:rsid w:val="00734AF4"/>
    <w:rsid w:val="00734B4F"/>
    <w:rsid w:val="00734DF1"/>
    <w:rsid w:val="00734FE5"/>
    <w:rsid w:val="007350A5"/>
    <w:rsid w:val="00735472"/>
    <w:rsid w:val="0073550E"/>
    <w:rsid w:val="00735629"/>
    <w:rsid w:val="00735905"/>
    <w:rsid w:val="00735A90"/>
    <w:rsid w:val="00735CBA"/>
    <w:rsid w:val="00736144"/>
    <w:rsid w:val="00736FF9"/>
    <w:rsid w:val="0073711A"/>
    <w:rsid w:val="00737488"/>
    <w:rsid w:val="007374AA"/>
    <w:rsid w:val="00737598"/>
    <w:rsid w:val="007376BE"/>
    <w:rsid w:val="00737B06"/>
    <w:rsid w:val="00737E63"/>
    <w:rsid w:val="00737F3A"/>
    <w:rsid w:val="00737F6E"/>
    <w:rsid w:val="0074019A"/>
    <w:rsid w:val="00740512"/>
    <w:rsid w:val="00740C6B"/>
    <w:rsid w:val="007411DF"/>
    <w:rsid w:val="00741712"/>
    <w:rsid w:val="00741B8A"/>
    <w:rsid w:val="00742139"/>
    <w:rsid w:val="00742261"/>
    <w:rsid w:val="00742266"/>
    <w:rsid w:val="007424B1"/>
    <w:rsid w:val="00742B4E"/>
    <w:rsid w:val="00743202"/>
    <w:rsid w:val="007434B7"/>
    <w:rsid w:val="007435C6"/>
    <w:rsid w:val="007436F0"/>
    <w:rsid w:val="00744016"/>
    <w:rsid w:val="00744099"/>
    <w:rsid w:val="00744183"/>
    <w:rsid w:val="00744250"/>
    <w:rsid w:val="0074444B"/>
    <w:rsid w:val="0074483C"/>
    <w:rsid w:val="00744C39"/>
    <w:rsid w:val="00744F27"/>
    <w:rsid w:val="007458F0"/>
    <w:rsid w:val="00745BBD"/>
    <w:rsid w:val="00745FC7"/>
    <w:rsid w:val="00746023"/>
    <w:rsid w:val="00746302"/>
    <w:rsid w:val="007463F9"/>
    <w:rsid w:val="007466D9"/>
    <w:rsid w:val="00746CE2"/>
    <w:rsid w:val="0074728C"/>
    <w:rsid w:val="00747617"/>
    <w:rsid w:val="007478AF"/>
    <w:rsid w:val="00750470"/>
    <w:rsid w:val="00750639"/>
    <w:rsid w:val="00751463"/>
    <w:rsid w:val="0075191B"/>
    <w:rsid w:val="00751BA5"/>
    <w:rsid w:val="00751F10"/>
    <w:rsid w:val="0075204F"/>
    <w:rsid w:val="00752705"/>
    <w:rsid w:val="00752988"/>
    <w:rsid w:val="007530DA"/>
    <w:rsid w:val="007531F6"/>
    <w:rsid w:val="007536F8"/>
    <w:rsid w:val="007537C0"/>
    <w:rsid w:val="00753C69"/>
    <w:rsid w:val="007544A5"/>
    <w:rsid w:val="00755122"/>
    <w:rsid w:val="007552A0"/>
    <w:rsid w:val="0075534E"/>
    <w:rsid w:val="007553C8"/>
    <w:rsid w:val="00755491"/>
    <w:rsid w:val="007554E3"/>
    <w:rsid w:val="00755756"/>
    <w:rsid w:val="0075580E"/>
    <w:rsid w:val="00755C1E"/>
    <w:rsid w:val="00755C28"/>
    <w:rsid w:val="00755CF9"/>
    <w:rsid w:val="007560D5"/>
    <w:rsid w:val="007568D7"/>
    <w:rsid w:val="00756F22"/>
    <w:rsid w:val="007570B7"/>
    <w:rsid w:val="00757203"/>
    <w:rsid w:val="007576CE"/>
    <w:rsid w:val="00757780"/>
    <w:rsid w:val="00757A8F"/>
    <w:rsid w:val="00757F4F"/>
    <w:rsid w:val="00760076"/>
    <w:rsid w:val="0076007F"/>
    <w:rsid w:val="007602FE"/>
    <w:rsid w:val="0076049E"/>
    <w:rsid w:val="007604E8"/>
    <w:rsid w:val="00760522"/>
    <w:rsid w:val="007611B0"/>
    <w:rsid w:val="00761223"/>
    <w:rsid w:val="007616C9"/>
    <w:rsid w:val="007617D1"/>
    <w:rsid w:val="00761A1C"/>
    <w:rsid w:val="00761D94"/>
    <w:rsid w:val="00761E1A"/>
    <w:rsid w:val="00761E8B"/>
    <w:rsid w:val="007621F4"/>
    <w:rsid w:val="0076233D"/>
    <w:rsid w:val="007624BE"/>
    <w:rsid w:val="0076258A"/>
    <w:rsid w:val="007628A7"/>
    <w:rsid w:val="007629F5"/>
    <w:rsid w:val="00762C50"/>
    <w:rsid w:val="00763157"/>
    <w:rsid w:val="00763504"/>
    <w:rsid w:val="00763982"/>
    <w:rsid w:val="00763B9B"/>
    <w:rsid w:val="00764128"/>
    <w:rsid w:val="00764191"/>
    <w:rsid w:val="007641A2"/>
    <w:rsid w:val="0076501D"/>
    <w:rsid w:val="0076523F"/>
    <w:rsid w:val="007652D7"/>
    <w:rsid w:val="00765C4E"/>
    <w:rsid w:val="00765EBE"/>
    <w:rsid w:val="00765FBC"/>
    <w:rsid w:val="00766090"/>
    <w:rsid w:val="0076639C"/>
    <w:rsid w:val="00766801"/>
    <w:rsid w:val="007669B2"/>
    <w:rsid w:val="00766A09"/>
    <w:rsid w:val="00766A22"/>
    <w:rsid w:val="00766A7B"/>
    <w:rsid w:val="0076746B"/>
    <w:rsid w:val="007674E1"/>
    <w:rsid w:val="00767728"/>
    <w:rsid w:val="00767B29"/>
    <w:rsid w:val="007700F0"/>
    <w:rsid w:val="007701F1"/>
    <w:rsid w:val="00770692"/>
    <w:rsid w:val="00770989"/>
    <w:rsid w:val="00770B19"/>
    <w:rsid w:val="00770CED"/>
    <w:rsid w:val="00770E66"/>
    <w:rsid w:val="00770E7C"/>
    <w:rsid w:val="007715B6"/>
    <w:rsid w:val="0077165E"/>
    <w:rsid w:val="0077171A"/>
    <w:rsid w:val="00771C9E"/>
    <w:rsid w:val="00771EC1"/>
    <w:rsid w:val="00772196"/>
    <w:rsid w:val="0077248B"/>
    <w:rsid w:val="0077280C"/>
    <w:rsid w:val="00772A7B"/>
    <w:rsid w:val="00772C50"/>
    <w:rsid w:val="00772CCC"/>
    <w:rsid w:val="00772D52"/>
    <w:rsid w:val="00772D7A"/>
    <w:rsid w:val="0077317A"/>
    <w:rsid w:val="00773289"/>
    <w:rsid w:val="00773486"/>
    <w:rsid w:val="0077348B"/>
    <w:rsid w:val="00773550"/>
    <w:rsid w:val="00773713"/>
    <w:rsid w:val="00773849"/>
    <w:rsid w:val="007739D2"/>
    <w:rsid w:val="0077419B"/>
    <w:rsid w:val="007746F4"/>
    <w:rsid w:val="00774C73"/>
    <w:rsid w:val="00774F68"/>
    <w:rsid w:val="007753A2"/>
    <w:rsid w:val="007756B1"/>
    <w:rsid w:val="007756DA"/>
    <w:rsid w:val="0077626F"/>
    <w:rsid w:val="00776344"/>
    <w:rsid w:val="00776B6D"/>
    <w:rsid w:val="007772C2"/>
    <w:rsid w:val="00777A10"/>
    <w:rsid w:val="00777CC6"/>
    <w:rsid w:val="00777D24"/>
    <w:rsid w:val="007806E4"/>
    <w:rsid w:val="007807F6"/>
    <w:rsid w:val="007809EF"/>
    <w:rsid w:val="00780B13"/>
    <w:rsid w:val="00780B3D"/>
    <w:rsid w:val="00780DBC"/>
    <w:rsid w:val="00780EF3"/>
    <w:rsid w:val="007810AB"/>
    <w:rsid w:val="00781388"/>
    <w:rsid w:val="00781653"/>
    <w:rsid w:val="00781BB8"/>
    <w:rsid w:val="0078212C"/>
    <w:rsid w:val="0078320F"/>
    <w:rsid w:val="00783B88"/>
    <w:rsid w:val="00783C52"/>
    <w:rsid w:val="00783C66"/>
    <w:rsid w:val="00783D15"/>
    <w:rsid w:val="00783D6E"/>
    <w:rsid w:val="00784289"/>
    <w:rsid w:val="007845E4"/>
    <w:rsid w:val="00784A4D"/>
    <w:rsid w:val="00784B10"/>
    <w:rsid w:val="00785305"/>
    <w:rsid w:val="0078571B"/>
    <w:rsid w:val="00785788"/>
    <w:rsid w:val="007857A2"/>
    <w:rsid w:val="00785AE9"/>
    <w:rsid w:val="00785FC6"/>
    <w:rsid w:val="00786205"/>
    <w:rsid w:val="00786ABB"/>
    <w:rsid w:val="00786D08"/>
    <w:rsid w:val="00786D23"/>
    <w:rsid w:val="00786F86"/>
    <w:rsid w:val="00787116"/>
    <w:rsid w:val="007875BE"/>
    <w:rsid w:val="00787682"/>
    <w:rsid w:val="0078796D"/>
    <w:rsid w:val="00787990"/>
    <w:rsid w:val="00787B6D"/>
    <w:rsid w:val="00790BDF"/>
    <w:rsid w:val="0079110C"/>
    <w:rsid w:val="00791CA9"/>
    <w:rsid w:val="00791EBB"/>
    <w:rsid w:val="00792048"/>
    <w:rsid w:val="007922E5"/>
    <w:rsid w:val="007924C5"/>
    <w:rsid w:val="00792A11"/>
    <w:rsid w:val="00792AE2"/>
    <w:rsid w:val="00793040"/>
    <w:rsid w:val="0079345E"/>
    <w:rsid w:val="007936AD"/>
    <w:rsid w:val="00793808"/>
    <w:rsid w:val="00793935"/>
    <w:rsid w:val="00793DD8"/>
    <w:rsid w:val="0079468C"/>
    <w:rsid w:val="007947B3"/>
    <w:rsid w:val="0079484A"/>
    <w:rsid w:val="00794CC1"/>
    <w:rsid w:val="0079550F"/>
    <w:rsid w:val="00795CB6"/>
    <w:rsid w:val="007960ED"/>
    <w:rsid w:val="007962BA"/>
    <w:rsid w:val="007965CE"/>
    <w:rsid w:val="007965E3"/>
    <w:rsid w:val="007966D4"/>
    <w:rsid w:val="00796C8D"/>
    <w:rsid w:val="00796FA7"/>
    <w:rsid w:val="0079739A"/>
    <w:rsid w:val="00797603"/>
    <w:rsid w:val="00797646"/>
    <w:rsid w:val="00797718"/>
    <w:rsid w:val="007A025A"/>
    <w:rsid w:val="007A0465"/>
    <w:rsid w:val="007A064C"/>
    <w:rsid w:val="007A06CE"/>
    <w:rsid w:val="007A0793"/>
    <w:rsid w:val="007A08BA"/>
    <w:rsid w:val="007A0FD1"/>
    <w:rsid w:val="007A1161"/>
    <w:rsid w:val="007A1283"/>
    <w:rsid w:val="007A1635"/>
    <w:rsid w:val="007A1865"/>
    <w:rsid w:val="007A1A0D"/>
    <w:rsid w:val="007A1C53"/>
    <w:rsid w:val="007A206A"/>
    <w:rsid w:val="007A2C89"/>
    <w:rsid w:val="007A30E2"/>
    <w:rsid w:val="007A319F"/>
    <w:rsid w:val="007A33EC"/>
    <w:rsid w:val="007A368D"/>
    <w:rsid w:val="007A37A1"/>
    <w:rsid w:val="007A3BD7"/>
    <w:rsid w:val="007A3C42"/>
    <w:rsid w:val="007A3DA2"/>
    <w:rsid w:val="007A4090"/>
    <w:rsid w:val="007A40AC"/>
    <w:rsid w:val="007A41F6"/>
    <w:rsid w:val="007A4A23"/>
    <w:rsid w:val="007A4E23"/>
    <w:rsid w:val="007A5188"/>
    <w:rsid w:val="007A5641"/>
    <w:rsid w:val="007A5D36"/>
    <w:rsid w:val="007A64E8"/>
    <w:rsid w:val="007A6851"/>
    <w:rsid w:val="007A6ACD"/>
    <w:rsid w:val="007A6DAC"/>
    <w:rsid w:val="007A6EA5"/>
    <w:rsid w:val="007A701A"/>
    <w:rsid w:val="007A7064"/>
    <w:rsid w:val="007A73C2"/>
    <w:rsid w:val="007A7696"/>
    <w:rsid w:val="007A7782"/>
    <w:rsid w:val="007A77E3"/>
    <w:rsid w:val="007A7B3B"/>
    <w:rsid w:val="007A7C32"/>
    <w:rsid w:val="007A7F6A"/>
    <w:rsid w:val="007B034F"/>
    <w:rsid w:val="007B052B"/>
    <w:rsid w:val="007B0E31"/>
    <w:rsid w:val="007B1822"/>
    <w:rsid w:val="007B1B9E"/>
    <w:rsid w:val="007B1C89"/>
    <w:rsid w:val="007B1CBE"/>
    <w:rsid w:val="007B1E2F"/>
    <w:rsid w:val="007B2420"/>
    <w:rsid w:val="007B2764"/>
    <w:rsid w:val="007B2899"/>
    <w:rsid w:val="007B306B"/>
    <w:rsid w:val="007B3251"/>
    <w:rsid w:val="007B3841"/>
    <w:rsid w:val="007B447F"/>
    <w:rsid w:val="007B44A4"/>
    <w:rsid w:val="007B4780"/>
    <w:rsid w:val="007B4880"/>
    <w:rsid w:val="007B4A53"/>
    <w:rsid w:val="007B4F96"/>
    <w:rsid w:val="007B5448"/>
    <w:rsid w:val="007B5978"/>
    <w:rsid w:val="007B5DDA"/>
    <w:rsid w:val="007B60AC"/>
    <w:rsid w:val="007B62F8"/>
    <w:rsid w:val="007B63F5"/>
    <w:rsid w:val="007B643B"/>
    <w:rsid w:val="007B6832"/>
    <w:rsid w:val="007B6C9F"/>
    <w:rsid w:val="007B6D33"/>
    <w:rsid w:val="007B7097"/>
    <w:rsid w:val="007B7162"/>
    <w:rsid w:val="007B73BB"/>
    <w:rsid w:val="007B763A"/>
    <w:rsid w:val="007B7B70"/>
    <w:rsid w:val="007B7BE6"/>
    <w:rsid w:val="007B7C9B"/>
    <w:rsid w:val="007B7CAF"/>
    <w:rsid w:val="007C0150"/>
    <w:rsid w:val="007C0344"/>
    <w:rsid w:val="007C0A95"/>
    <w:rsid w:val="007C0E8D"/>
    <w:rsid w:val="007C111D"/>
    <w:rsid w:val="007C1445"/>
    <w:rsid w:val="007C1A0E"/>
    <w:rsid w:val="007C204D"/>
    <w:rsid w:val="007C20B6"/>
    <w:rsid w:val="007C2112"/>
    <w:rsid w:val="007C248F"/>
    <w:rsid w:val="007C27A2"/>
    <w:rsid w:val="007C2CC7"/>
    <w:rsid w:val="007C2D05"/>
    <w:rsid w:val="007C2FF2"/>
    <w:rsid w:val="007C3382"/>
    <w:rsid w:val="007C33E2"/>
    <w:rsid w:val="007C360C"/>
    <w:rsid w:val="007C370A"/>
    <w:rsid w:val="007C39BC"/>
    <w:rsid w:val="007C39E1"/>
    <w:rsid w:val="007C3B9B"/>
    <w:rsid w:val="007C3C78"/>
    <w:rsid w:val="007C3ECD"/>
    <w:rsid w:val="007C465F"/>
    <w:rsid w:val="007C4940"/>
    <w:rsid w:val="007C4E5D"/>
    <w:rsid w:val="007C5080"/>
    <w:rsid w:val="007C51B6"/>
    <w:rsid w:val="007C5566"/>
    <w:rsid w:val="007C560E"/>
    <w:rsid w:val="007C5BF8"/>
    <w:rsid w:val="007C6357"/>
    <w:rsid w:val="007C6396"/>
    <w:rsid w:val="007C662B"/>
    <w:rsid w:val="007C6819"/>
    <w:rsid w:val="007C6EB7"/>
    <w:rsid w:val="007C7313"/>
    <w:rsid w:val="007C7444"/>
    <w:rsid w:val="007C798E"/>
    <w:rsid w:val="007C79BC"/>
    <w:rsid w:val="007C7B93"/>
    <w:rsid w:val="007C7D0B"/>
    <w:rsid w:val="007C7D10"/>
    <w:rsid w:val="007D0271"/>
    <w:rsid w:val="007D0324"/>
    <w:rsid w:val="007D0567"/>
    <w:rsid w:val="007D0921"/>
    <w:rsid w:val="007D0925"/>
    <w:rsid w:val="007D0AC9"/>
    <w:rsid w:val="007D0BB8"/>
    <w:rsid w:val="007D1CFF"/>
    <w:rsid w:val="007D2049"/>
    <w:rsid w:val="007D31B6"/>
    <w:rsid w:val="007D350F"/>
    <w:rsid w:val="007D3554"/>
    <w:rsid w:val="007D3800"/>
    <w:rsid w:val="007D38E9"/>
    <w:rsid w:val="007D3B49"/>
    <w:rsid w:val="007D3B8E"/>
    <w:rsid w:val="007D42EF"/>
    <w:rsid w:val="007D4430"/>
    <w:rsid w:val="007D45FE"/>
    <w:rsid w:val="007D4744"/>
    <w:rsid w:val="007D47D8"/>
    <w:rsid w:val="007D4B4C"/>
    <w:rsid w:val="007D4C99"/>
    <w:rsid w:val="007D5277"/>
    <w:rsid w:val="007D542C"/>
    <w:rsid w:val="007D5880"/>
    <w:rsid w:val="007D5E0D"/>
    <w:rsid w:val="007D5E69"/>
    <w:rsid w:val="007D604B"/>
    <w:rsid w:val="007D624D"/>
    <w:rsid w:val="007D697A"/>
    <w:rsid w:val="007D6C6A"/>
    <w:rsid w:val="007D6F1A"/>
    <w:rsid w:val="007D77D0"/>
    <w:rsid w:val="007D7A06"/>
    <w:rsid w:val="007D7C31"/>
    <w:rsid w:val="007D7F14"/>
    <w:rsid w:val="007E0176"/>
    <w:rsid w:val="007E0E30"/>
    <w:rsid w:val="007E0EBF"/>
    <w:rsid w:val="007E100A"/>
    <w:rsid w:val="007E115F"/>
    <w:rsid w:val="007E2103"/>
    <w:rsid w:val="007E216A"/>
    <w:rsid w:val="007E22F4"/>
    <w:rsid w:val="007E24E9"/>
    <w:rsid w:val="007E2628"/>
    <w:rsid w:val="007E2D68"/>
    <w:rsid w:val="007E2F6E"/>
    <w:rsid w:val="007E303E"/>
    <w:rsid w:val="007E3378"/>
    <w:rsid w:val="007E38D5"/>
    <w:rsid w:val="007E3C5B"/>
    <w:rsid w:val="007E3D88"/>
    <w:rsid w:val="007E3E36"/>
    <w:rsid w:val="007E42D6"/>
    <w:rsid w:val="007E430D"/>
    <w:rsid w:val="007E456E"/>
    <w:rsid w:val="007E4884"/>
    <w:rsid w:val="007E498C"/>
    <w:rsid w:val="007E49D3"/>
    <w:rsid w:val="007E4AFF"/>
    <w:rsid w:val="007E4BAB"/>
    <w:rsid w:val="007E4C4A"/>
    <w:rsid w:val="007E4E87"/>
    <w:rsid w:val="007E518E"/>
    <w:rsid w:val="007E58BB"/>
    <w:rsid w:val="007E5BE2"/>
    <w:rsid w:val="007E5C1C"/>
    <w:rsid w:val="007E5CD6"/>
    <w:rsid w:val="007E666F"/>
    <w:rsid w:val="007E6C7D"/>
    <w:rsid w:val="007E6E16"/>
    <w:rsid w:val="007E6E5B"/>
    <w:rsid w:val="007E7216"/>
    <w:rsid w:val="007E7A65"/>
    <w:rsid w:val="007E7A96"/>
    <w:rsid w:val="007E7A98"/>
    <w:rsid w:val="007E7F8E"/>
    <w:rsid w:val="007F010D"/>
    <w:rsid w:val="007F0563"/>
    <w:rsid w:val="007F09B1"/>
    <w:rsid w:val="007F09BE"/>
    <w:rsid w:val="007F0DE1"/>
    <w:rsid w:val="007F0EA0"/>
    <w:rsid w:val="007F0EA3"/>
    <w:rsid w:val="007F11BC"/>
    <w:rsid w:val="007F1604"/>
    <w:rsid w:val="007F1933"/>
    <w:rsid w:val="007F1B21"/>
    <w:rsid w:val="007F1C05"/>
    <w:rsid w:val="007F1C51"/>
    <w:rsid w:val="007F2BDE"/>
    <w:rsid w:val="007F2C25"/>
    <w:rsid w:val="007F2EF9"/>
    <w:rsid w:val="007F3079"/>
    <w:rsid w:val="007F30A6"/>
    <w:rsid w:val="007F30BC"/>
    <w:rsid w:val="007F352F"/>
    <w:rsid w:val="007F46F8"/>
    <w:rsid w:val="007F511C"/>
    <w:rsid w:val="007F512A"/>
    <w:rsid w:val="007F527C"/>
    <w:rsid w:val="007F538B"/>
    <w:rsid w:val="007F571A"/>
    <w:rsid w:val="007F5838"/>
    <w:rsid w:val="007F5A3D"/>
    <w:rsid w:val="007F5B59"/>
    <w:rsid w:val="007F6056"/>
    <w:rsid w:val="007F607B"/>
    <w:rsid w:val="007F6598"/>
    <w:rsid w:val="007F6DDE"/>
    <w:rsid w:val="007F7420"/>
    <w:rsid w:val="007F7423"/>
    <w:rsid w:val="007F77E8"/>
    <w:rsid w:val="007F79F8"/>
    <w:rsid w:val="007F7A1A"/>
    <w:rsid w:val="007F7B9D"/>
    <w:rsid w:val="0080020C"/>
    <w:rsid w:val="0080083D"/>
    <w:rsid w:val="00800A01"/>
    <w:rsid w:val="00800BD0"/>
    <w:rsid w:val="00800C3E"/>
    <w:rsid w:val="008015A4"/>
    <w:rsid w:val="0080166C"/>
    <w:rsid w:val="008017AC"/>
    <w:rsid w:val="00801A08"/>
    <w:rsid w:val="00801DC6"/>
    <w:rsid w:val="00802018"/>
    <w:rsid w:val="0080211E"/>
    <w:rsid w:val="008022DC"/>
    <w:rsid w:val="00802747"/>
    <w:rsid w:val="008028E2"/>
    <w:rsid w:val="008032CA"/>
    <w:rsid w:val="0080336C"/>
    <w:rsid w:val="0080349F"/>
    <w:rsid w:val="008035BB"/>
    <w:rsid w:val="008037F2"/>
    <w:rsid w:val="0080381F"/>
    <w:rsid w:val="00804066"/>
    <w:rsid w:val="00805023"/>
    <w:rsid w:val="0080513A"/>
    <w:rsid w:val="00805249"/>
    <w:rsid w:val="00805467"/>
    <w:rsid w:val="008054A7"/>
    <w:rsid w:val="00805AF8"/>
    <w:rsid w:val="00805FE8"/>
    <w:rsid w:val="00806241"/>
    <w:rsid w:val="00807826"/>
    <w:rsid w:val="008078C0"/>
    <w:rsid w:val="00807ACF"/>
    <w:rsid w:val="00807B44"/>
    <w:rsid w:val="00810061"/>
    <w:rsid w:val="008108F1"/>
    <w:rsid w:val="00810C49"/>
    <w:rsid w:val="00810E26"/>
    <w:rsid w:val="00811D38"/>
    <w:rsid w:val="00811E7C"/>
    <w:rsid w:val="00811F86"/>
    <w:rsid w:val="008123EB"/>
    <w:rsid w:val="008137BA"/>
    <w:rsid w:val="008138D7"/>
    <w:rsid w:val="00813E68"/>
    <w:rsid w:val="0081406A"/>
    <w:rsid w:val="008146CE"/>
    <w:rsid w:val="008147C4"/>
    <w:rsid w:val="0081502A"/>
    <w:rsid w:val="00815159"/>
    <w:rsid w:val="008158DE"/>
    <w:rsid w:val="008159B4"/>
    <w:rsid w:val="00815BAB"/>
    <w:rsid w:val="00815DDE"/>
    <w:rsid w:val="008169B1"/>
    <w:rsid w:val="00817054"/>
    <w:rsid w:val="008176E5"/>
    <w:rsid w:val="00817AB9"/>
    <w:rsid w:val="00817D76"/>
    <w:rsid w:val="00817E29"/>
    <w:rsid w:val="0082027D"/>
    <w:rsid w:val="00820CE5"/>
    <w:rsid w:val="00820F4F"/>
    <w:rsid w:val="00821211"/>
    <w:rsid w:val="008215AB"/>
    <w:rsid w:val="008218B6"/>
    <w:rsid w:val="008218F2"/>
    <w:rsid w:val="008219AA"/>
    <w:rsid w:val="00821A96"/>
    <w:rsid w:val="00821F32"/>
    <w:rsid w:val="00821F98"/>
    <w:rsid w:val="00822454"/>
    <w:rsid w:val="0082257D"/>
    <w:rsid w:val="00822A19"/>
    <w:rsid w:val="00822E47"/>
    <w:rsid w:val="008235C0"/>
    <w:rsid w:val="00823609"/>
    <w:rsid w:val="00823C55"/>
    <w:rsid w:val="0082450F"/>
    <w:rsid w:val="0082483B"/>
    <w:rsid w:val="00824C27"/>
    <w:rsid w:val="008252D4"/>
    <w:rsid w:val="008254D5"/>
    <w:rsid w:val="00825598"/>
    <w:rsid w:val="00825CBA"/>
    <w:rsid w:val="00825D44"/>
    <w:rsid w:val="00825DB1"/>
    <w:rsid w:val="0082683B"/>
    <w:rsid w:val="00826E51"/>
    <w:rsid w:val="0082705A"/>
    <w:rsid w:val="008272E6"/>
    <w:rsid w:val="008274CD"/>
    <w:rsid w:val="00827BB6"/>
    <w:rsid w:val="00827CC8"/>
    <w:rsid w:val="00830314"/>
    <w:rsid w:val="0083034B"/>
    <w:rsid w:val="00830AB9"/>
    <w:rsid w:val="00830AEA"/>
    <w:rsid w:val="008312E6"/>
    <w:rsid w:val="008312ED"/>
    <w:rsid w:val="00831493"/>
    <w:rsid w:val="008314A2"/>
    <w:rsid w:val="008315DA"/>
    <w:rsid w:val="00831B38"/>
    <w:rsid w:val="00832324"/>
    <w:rsid w:val="00832339"/>
    <w:rsid w:val="008324CB"/>
    <w:rsid w:val="00832646"/>
    <w:rsid w:val="00832820"/>
    <w:rsid w:val="008329C6"/>
    <w:rsid w:val="00832F46"/>
    <w:rsid w:val="00833059"/>
    <w:rsid w:val="00833279"/>
    <w:rsid w:val="0083328E"/>
    <w:rsid w:val="00833423"/>
    <w:rsid w:val="00833512"/>
    <w:rsid w:val="00833599"/>
    <w:rsid w:val="00833895"/>
    <w:rsid w:val="00833B4F"/>
    <w:rsid w:val="008350E7"/>
    <w:rsid w:val="00835106"/>
    <w:rsid w:val="008352FB"/>
    <w:rsid w:val="00835756"/>
    <w:rsid w:val="00835DE5"/>
    <w:rsid w:val="008360C9"/>
    <w:rsid w:val="00836175"/>
    <w:rsid w:val="008369C8"/>
    <w:rsid w:val="00837286"/>
    <w:rsid w:val="008374EE"/>
    <w:rsid w:val="00837CF4"/>
    <w:rsid w:val="00837CFC"/>
    <w:rsid w:val="00837EC1"/>
    <w:rsid w:val="00840677"/>
    <w:rsid w:val="00840B36"/>
    <w:rsid w:val="00840F9B"/>
    <w:rsid w:val="00840FA2"/>
    <w:rsid w:val="00841141"/>
    <w:rsid w:val="00841691"/>
    <w:rsid w:val="00841A63"/>
    <w:rsid w:val="00842267"/>
    <w:rsid w:val="008422A6"/>
    <w:rsid w:val="008422F9"/>
    <w:rsid w:val="008427C8"/>
    <w:rsid w:val="00842A53"/>
    <w:rsid w:val="00842A66"/>
    <w:rsid w:val="00842D2F"/>
    <w:rsid w:val="00842E0A"/>
    <w:rsid w:val="00842F86"/>
    <w:rsid w:val="008438ED"/>
    <w:rsid w:val="00843ACA"/>
    <w:rsid w:val="008442E3"/>
    <w:rsid w:val="0084478D"/>
    <w:rsid w:val="00844850"/>
    <w:rsid w:val="00844905"/>
    <w:rsid w:val="00844AD6"/>
    <w:rsid w:val="00844CE6"/>
    <w:rsid w:val="00844FD8"/>
    <w:rsid w:val="0084523A"/>
    <w:rsid w:val="008452CA"/>
    <w:rsid w:val="00845367"/>
    <w:rsid w:val="00845596"/>
    <w:rsid w:val="00845714"/>
    <w:rsid w:val="00846573"/>
    <w:rsid w:val="008467AB"/>
    <w:rsid w:val="008473CC"/>
    <w:rsid w:val="008474B2"/>
    <w:rsid w:val="008476CD"/>
    <w:rsid w:val="00847882"/>
    <w:rsid w:val="00847A30"/>
    <w:rsid w:val="00847C9C"/>
    <w:rsid w:val="00847F97"/>
    <w:rsid w:val="008503BA"/>
    <w:rsid w:val="00850611"/>
    <w:rsid w:val="0085077C"/>
    <w:rsid w:val="008507A9"/>
    <w:rsid w:val="008508F0"/>
    <w:rsid w:val="00850FFD"/>
    <w:rsid w:val="008510C6"/>
    <w:rsid w:val="0085118D"/>
    <w:rsid w:val="00851301"/>
    <w:rsid w:val="00851B85"/>
    <w:rsid w:val="00851D2A"/>
    <w:rsid w:val="0085259B"/>
    <w:rsid w:val="008525E5"/>
    <w:rsid w:val="008527B3"/>
    <w:rsid w:val="00852A5F"/>
    <w:rsid w:val="00852B86"/>
    <w:rsid w:val="00853059"/>
    <w:rsid w:val="00853366"/>
    <w:rsid w:val="008537B6"/>
    <w:rsid w:val="00853827"/>
    <w:rsid w:val="00853994"/>
    <w:rsid w:val="00853A02"/>
    <w:rsid w:val="0085420A"/>
    <w:rsid w:val="00854254"/>
    <w:rsid w:val="008547EC"/>
    <w:rsid w:val="00854D2A"/>
    <w:rsid w:val="00854F02"/>
    <w:rsid w:val="00855CC1"/>
    <w:rsid w:val="00855CF5"/>
    <w:rsid w:val="00855D7F"/>
    <w:rsid w:val="00855F3B"/>
    <w:rsid w:val="0085627F"/>
    <w:rsid w:val="00856307"/>
    <w:rsid w:val="0085635C"/>
    <w:rsid w:val="0085641A"/>
    <w:rsid w:val="00856497"/>
    <w:rsid w:val="0085651D"/>
    <w:rsid w:val="00856526"/>
    <w:rsid w:val="00856A91"/>
    <w:rsid w:val="00856B22"/>
    <w:rsid w:val="00857036"/>
    <w:rsid w:val="00857195"/>
    <w:rsid w:val="008571B6"/>
    <w:rsid w:val="008571F5"/>
    <w:rsid w:val="0085743C"/>
    <w:rsid w:val="008578B8"/>
    <w:rsid w:val="00857DD4"/>
    <w:rsid w:val="008601BF"/>
    <w:rsid w:val="00860335"/>
    <w:rsid w:val="0086037E"/>
    <w:rsid w:val="0086053B"/>
    <w:rsid w:val="00860E0E"/>
    <w:rsid w:val="0086146D"/>
    <w:rsid w:val="008614E2"/>
    <w:rsid w:val="008619D7"/>
    <w:rsid w:val="00861E09"/>
    <w:rsid w:val="00861F2E"/>
    <w:rsid w:val="00862BA9"/>
    <w:rsid w:val="00862F4F"/>
    <w:rsid w:val="008636F6"/>
    <w:rsid w:val="00863732"/>
    <w:rsid w:val="00863B28"/>
    <w:rsid w:val="00863CE1"/>
    <w:rsid w:val="00863EF0"/>
    <w:rsid w:val="008644CC"/>
    <w:rsid w:val="00864977"/>
    <w:rsid w:val="00865621"/>
    <w:rsid w:val="00865768"/>
    <w:rsid w:val="00865B84"/>
    <w:rsid w:val="00865E34"/>
    <w:rsid w:val="00865E8B"/>
    <w:rsid w:val="00865EB0"/>
    <w:rsid w:val="00865F00"/>
    <w:rsid w:val="0086601F"/>
    <w:rsid w:val="0086612F"/>
    <w:rsid w:val="008662FB"/>
    <w:rsid w:val="0086689B"/>
    <w:rsid w:val="008669D2"/>
    <w:rsid w:val="00866CA7"/>
    <w:rsid w:val="008671AA"/>
    <w:rsid w:val="00867273"/>
    <w:rsid w:val="008672AC"/>
    <w:rsid w:val="00867A77"/>
    <w:rsid w:val="00867FD6"/>
    <w:rsid w:val="00870504"/>
    <w:rsid w:val="00870508"/>
    <w:rsid w:val="00870983"/>
    <w:rsid w:val="00870DAF"/>
    <w:rsid w:val="00870E6A"/>
    <w:rsid w:val="00870EE6"/>
    <w:rsid w:val="008713B7"/>
    <w:rsid w:val="00871416"/>
    <w:rsid w:val="00871A0E"/>
    <w:rsid w:val="00871B36"/>
    <w:rsid w:val="00871B4E"/>
    <w:rsid w:val="00871B71"/>
    <w:rsid w:val="00871B9E"/>
    <w:rsid w:val="00871D39"/>
    <w:rsid w:val="0087259A"/>
    <w:rsid w:val="0087260B"/>
    <w:rsid w:val="0087270E"/>
    <w:rsid w:val="00873198"/>
    <w:rsid w:val="008734CE"/>
    <w:rsid w:val="00873684"/>
    <w:rsid w:val="0087371B"/>
    <w:rsid w:val="00873856"/>
    <w:rsid w:val="008738A8"/>
    <w:rsid w:val="00873AE7"/>
    <w:rsid w:val="00873D86"/>
    <w:rsid w:val="00874198"/>
    <w:rsid w:val="00874399"/>
    <w:rsid w:val="00874470"/>
    <w:rsid w:val="0087462B"/>
    <w:rsid w:val="00874C7B"/>
    <w:rsid w:val="00875438"/>
    <w:rsid w:val="00875664"/>
    <w:rsid w:val="00875695"/>
    <w:rsid w:val="00875707"/>
    <w:rsid w:val="0087572C"/>
    <w:rsid w:val="0087606F"/>
    <w:rsid w:val="0087613B"/>
    <w:rsid w:val="00876255"/>
    <w:rsid w:val="00876780"/>
    <w:rsid w:val="0087681D"/>
    <w:rsid w:val="00876EE8"/>
    <w:rsid w:val="00876F9E"/>
    <w:rsid w:val="00877238"/>
    <w:rsid w:val="008774CE"/>
    <w:rsid w:val="008776A0"/>
    <w:rsid w:val="00877830"/>
    <w:rsid w:val="0087793B"/>
    <w:rsid w:val="00877C69"/>
    <w:rsid w:val="0088059D"/>
    <w:rsid w:val="008807B8"/>
    <w:rsid w:val="00880E89"/>
    <w:rsid w:val="00880EBF"/>
    <w:rsid w:val="00880FED"/>
    <w:rsid w:val="0088103C"/>
    <w:rsid w:val="008814DB"/>
    <w:rsid w:val="008816C4"/>
    <w:rsid w:val="0088170F"/>
    <w:rsid w:val="00881729"/>
    <w:rsid w:val="00881950"/>
    <w:rsid w:val="008819B3"/>
    <w:rsid w:val="00881F77"/>
    <w:rsid w:val="008820C3"/>
    <w:rsid w:val="00882230"/>
    <w:rsid w:val="00882302"/>
    <w:rsid w:val="0088260D"/>
    <w:rsid w:val="00882731"/>
    <w:rsid w:val="00882808"/>
    <w:rsid w:val="00882818"/>
    <w:rsid w:val="00882833"/>
    <w:rsid w:val="00882D59"/>
    <w:rsid w:val="00882E51"/>
    <w:rsid w:val="00883605"/>
    <w:rsid w:val="00883B44"/>
    <w:rsid w:val="00884038"/>
    <w:rsid w:val="008840CD"/>
    <w:rsid w:val="008844E2"/>
    <w:rsid w:val="0088457C"/>
    <w:rsid w:val="00884872"/>
    <w:rsid w:val="0088500D"/>
    <w:rsid w:val="00885083"/>
    <w:rsid w:val="00885188"/>
    <w:rsid w:val="00885333"/>
    <w:rsid w:val="00885771"/>
    <w:rsid w:val="008858CB"/>
    <w:rsid w:val="008859CB"/>
    <w:rsid w:val="008859E4"/>
    <w:rsid w:val="00885C04"/>
    <w:rsid w:val="00885C9A"/>
    <w:rsid w:val="00885CCC"/>
    <w:rsid w:val="00886078"/>
    <w:rsid w:val="00886518"/>
    <w:rsid w:val="00886857"/>
    <w:rsid w:val="00886916"/>
    <w:rsid w:val="008874AE"/>
    <w:rsid w:val="0088756F"/>
    <w:rsid w:val="0088783A"/>
    <w:rsid w:val="00887A45"/>
    <w:rsid w:val="008901D0"/>
    <w:rsid w:val="0089020C"/>
    <w:rsid w:val="008908DC"/>
    <w:rsid w:val="00890BB9"/>
    <w:rsid w:val="00890F30"/>
    <w:rsid w:val="008913BE"/>
    <w:rsid w:val="008913DD"/>
    <w:rsid w:val="008914D4"/>
    <w:rsid w:val="0089156B"/>
    <w:rsid w:val="00891AED"/>
    <w:rsid w:val="00891B84"/>
    <w:rsid w:val="00892753"/>
    <w:rsid w:val="00892B03"/>
    <w:rsid w:val="00892D99"/>
    <w:rsid w:val="00893717"/>
    <w:rsid w:val="00893858"/>
    <w:rsid w:val="00893ABF"/>
    <w:rsid w:val="00893ADD"/>
    <w:rsid w:val="00893C35"/>
    <w:rsid w:val="00893D40"/>
    <w:rsid w:val="00894316"/>
    <w:rsid w:val="00894503"/>
    <w:rsid w:val="0089461B"/>
    <w:rsid w:val="00894A45"/>
    <w:rsid w:val="00894BD8"/>
    <w:rsid w:val="0089508E"/>
    <w:rsid w:val="008952E5"/>
    <w:rsid w:val="008957EB"/>
    <w:rsid w:val="00895D62"/>
    <w:rsid w:val="0089601B"/>
    <w:rsid w:val="008962AC"/>
    <w:rsid w:val="00896463"/>
    <w:rsid w:val="008965B7"/>
    <w:rsid w:val="008967E3"/>
    <w:rsid w:val="00896B4B"/>
    <w:rsid w:val="00896FCC"/>
    <w:rsid w:val="00897050"/>
    <w:rsid w:val="0089721E"/>
    <w:rsid w:val="0089736F"/>
    <w:rsid w:val="00897447"/>
    <w:rsid w:val="00897492"/>
    <w:rsid w:val="008978C5"/>
    <w:rsid w:val="00897B02"/>
    <w:rsid w:val="00897D40"/>
    <w:rsid w:val="00897F8F"/>
    <w:rsid w:val="008A04B8"/>
    <w:rsid w:val="008A058E"/>
    <w:rsid w:val="008A06CF"/>
    <w:rsid w:val="008A07FC"/>
    <w:rsid w:val="008A09EB"/>
    <w:rsid w:val="008A0D83"/>
    <w:rsid w:val="008A1230"/>
    <w:rsid w:val="008A15BB"/>
    <w:rsid w:val="008A1602"/>
    <w:rsid w:val="008A1B22"/>
    <w:rsid w:val="008A1E94"/>
    <w:rsid w:val="008A21C8"/>
    <w:rsid w:val="008A26BE"/>
    <w:rsid w:val="008A2BCA"/>
    <w:rsid w:val="008A2E5F"/>
    <w:rsid w:val="008A2F0D"/>
    <w:rsid w:val="008A2FA2"/>
    <w:rsid w:val="008A3149"/>
    <w:rsid w:val="008A31F1"/>
    <w:rsid w:val="008A340B"/>
    <w:rsid w:val="008A398C"/>
    <w:rsid w:val="008A3991"/>
    <w:rsid w:val="008A3D51"/>
    <w:rsid w:val="008A3F8C"/>
    <w:rsid w:val="008A40D5"/>
    <w:rsid w:val="008A4BD4"/>
    <w:rsid w:val="008A516E"/>
    <w:rsid w:val="008A558A"/>
    <w:rsid w:val="008A569E"/>
    <w:rsid w:val="008A5CE8"/>
    <w:rsid w:val="008A5D1A"/>
    <w:rsid w:val="008A60DE"/>
    <w:rsid w:val="008A6145"/>
    <w:rsid w:val="008A64A7"/>
    <w:rsid w:val="008A6797"/>
    <w:rsid w:val="008A6AD2"/>
    <w:rsid w:val="008A6B3F"/>
    <w:rsid w:val="008A6D3A"/>
    <w:rsid w:val="008A6F36"/>
    <w:rsid w:val="008A6FB1"/>
    <w:rsid w:val="008A73C9"/>
    <w:rsid w:val="008A745B"/>
    <w:rsid w:val="008A794A"/>
    <w:rsid w:val="008A7A7E"/>
    <w:rsid w:val="008A7CA2"/>
    <w:rsid w:val="008B01C1"/>
    <w:rsid w:val="008B0B22"/>
    <w:rsid w:val="008B0E25"/>
    <w:rsid w:val="008B1004"/>
    <w:rsid w:val="008B10B2"/>
    <w:rsid w:val="008B1541"/>
    <w:rsid w:val="008B1578"/>
    <w:rsid w:val="008B1839"/>
    <w:rsid w:val="008B197B"/>
    <w:rsid w:val="008B1B71"/>
    <w:rsid w:val="008B1BAD"/>
    <w:rsid w:val="008B1C4D"/>
    <w:rsid w:val="008B2496"/>
    <w:rsid w:val="008B260F"/>
    <w:rsid w:val="008B266E"/>
    <w:rsid w:val="008B2812"/>
    <w:rsid w:val="008B2DB4"/>
    <w:rsid w:val="008B2E7F"/>
    <w:rsid w:val="008B2F3E"/>
    <w:rsid w:val="008B3010"/>
    <w:rsid w:val="008B31FD"/>
    <w:rsid w:val="008B336F"/>
    <w:rsid w:val="008B380A"/>
    <w:rsid w:val="008B382D"/>
    <w:rsid w:val="008B3BA6"/>
    <w:rsid w:val="008B3C70"/>
    <w:rsid w:val="008B408A"/>
    <w:rsid w:val="008B437B"/>
    <w:rsid w:val="008B4701"/>
    <w:rsid w:val="008B4790"/>
    <w:rsid w:val="008B47D7"/>
    <w:rsid w:val="008B4CC1"/>
    <w:rsid w:val="008B58DF"/>
    <w:rsid w:val="008B5B3F"/>
    <w:rsid w:val="008B5C23"/>
    <w:rsid w:val="008B5FD4"/>
    <w:rsid w:val="008B6669"/>
    <w:rsid w:val="008B6BE9"/>
    <w:rsid w:val="008B6DB2"/>
    <w:rsid w:val="008B6F22"/>
    <w:rsid w:val="008B6FFA"/>
    <w:rsid w:val="008B706B"/>
    <w:rsid w:val="008B72F3"/>
    <w:rsid w:val="008B770E"/>
    <w:rsid w:val="008B7C40"/>
    <w:rsid w:val="008B7C6D"/>
    <w:rsid w:val="008C0245"/>
    <w:rsid w:val="008C037D"/>
    <w:rsid w:val="008C06B1"/>
    <w:rsid w:val="008C071A"/>
    <w:rsid w:val="008C07EF"/>
    <w:rsid w:val="008C09C3"/>
    <w:rsid w:val="008C0A81"/>
    <w:rsid w:val="008C0B6C"/>
    <w:rsid w:val="008C16A5"/>
    <w:rsid w:val="008C1D14"/>
    <w:rsid w:val="008C1D86"/>
    <w:rsid w:val="008C1EC9"/>
    <w:rsid w:val="008C2A13"/>
    <w:rsid w:val="008C2B06"/>
    <w:rsid w:val="008C2D2D"/>
    <w:rsid w:val="008C305D"/>
    <w:rsid w:val="008C3131"/>
    <w:rsid w:val="008C31FA"/>
    <w:rsid w:val="008C3282"/>
    <w:rsid w:val="008C340B"/>
    <w:rsid w:val="008C3529"/>
    <w:rsid w:val="008C359F"/>
    <w:rsid w:val="008C3710"/>
    <w:rsid w:val="008C3880"/>
    <w:rsid w:val="008C38A0"/>
    <w:rsid w:val="008C3CE7"/>
    <w:rsid w:val="008C4115"/>
    <w:rsid w:val="008C4E06"/>
    <w:rsid w:val="008C55B1"/>
    <w:rsid w:val="008C5626"/>
    <w:rsid w:val="008C5A3B"/>
    <w:rsid w:val="008C5A4B"/>
    <w:rsid w:val="008C5AF6"/>
    <w:rsid w:val="008C5C44"/>
    <w:rsid w:val="008C6650"/>
    <w:rsid w:val="008C6866"/>
    <w:rsid w:val="008C6999"/>
    <w:rsid w:val="008C6BD4"/>
    <w:rsid w:val="008C6C91"/>
    <w:rsid w:val="008C707C"/>
    <w:rsid w:val="008D094D"/>
    <w:rsid w:val="008D0F54"/>
    <w:rsid w:val="008D1051"/>
    <w:rsid w:val="008D15DA"/>
    <w:rsid w:val="008D1943"/>
    <w:rsid w:val="008D1E8D"/>
    <w:rsid w:val="008D1F31"/>
    <w:rsid w:val="008D2001"/>
    <w:rsid w:val="008D27CF"/>
    <w:rsid w:val="008D284D"/>
    <w:rsid w:val="008D293B"/>
    <w:rsid w:val="008D2B50"/>
    <w:rsid w:val="008D2E75"/>
    <w:rsid w:val="008D2FA5"/>
    <w:rsid w:val="008D339A"/>
    <w:rsid w:val="008D34CB"/>
    <w:rsid w:val="008D4323"/>
    <w:rsid w:val="008D45C2"/>
    <w:rsid w:val="008D46AF"/>
    <w:rsid w:val="008D4C17"/>
    <w:rsid w:val="008D5B90"/>
    <w:rsid w:val="008D5D61"/>
    <w:rsid w:val="008D5F82"/>
    <w:rsid w:val="008D5F8B"/>
    <w:rsid w:val="008D62DB"/>
    <w:rsid w:val="008D634C"/>
    <w:rsid w:val="008D6962"/>
    <w:rsid w:val="008D6D18"/>
    <w:rsid w:val="008D6F04"/>
    <w:rsid w:val="008D70B9"/>
    <w:rsid w:val="008D7381"/>
    <w:rsid w:val="008D740C"/>
    <w:rsid w:val="008D74CC"/>
    <w:rsid w:val="008D7766"/>
    <w:rsid w:val="008D792C"/>
    <w:rsid w:val="008E0141"/>
    <w:rsid w:val="008E03A9"/>
    <w:rsid w:val="008E0693"/>
    <w:rsid w:val="008E0758"/>
    <w:rsid w:val="008E0C7F"/>
    <w:rsid w:val="008E13EC"/>
    <w:rsid w:val="008E141B"/>
    <w:rsid w:val="008E1F90"/>
    <w:rsid w:val="008E2511"/>
    <w:rsid w:val="008E25BA"/>
    <w:rsid w:val="008E2635"/>
    <w:rsid w:val="008E271D"/>
    <w:rsid w:val="008E2B74"/>
    <w:rsid w:val="008E2D89"/>
    <w:rsid w:val="008E2E2C"/>
    <w:rsid w:val="008E2FDB"/>
    <w:rsid w:val="008E367C"/>
    <w:rsid w:val="008E393D"/>
    <w:rsid w:val="008E3A49"/>
    <w:rsid w:val="008E3D4E"/>
    <w:rsid w:val="008E41E4"/>
    <w:rsid w:val="008E4231"/>
    <w:rsid w:val="008E4491"/>
    <w:rsid w:val="008E453F"/>
    <w:rsid w:val="008E468D"/>
    <w:rsid w:val="008E494B"/>
    <w:rsid w:val="008E4CA5"/>
    <w:rsid w:val="008E5289"/>
    <w:rsid w:val="008E5399"/>
    <w:rsid w:val="008E5AB6"/>
    <w:rsid w:val="008E5BD3"/>
    <w:rsid w:val="008E5DC8"/>
    <w:rsid w:val="008E5FED"/>
    <w:rsid w:val="008E6544"/>
    <w:rsid w:val="008E65B0"/>
    <w:rsid w:val="008E6ADF"/>
    <w:rsid w:val="008E6B17"/>
    <w:rsid w:val="008E6D67"/>
    <w:rsid w:val="008E6E10"/>
    <w:rsid w:val="008E6EE4"/>
    <w:rsid w:val="008E719D"/>
    <w:rsid w:val="008E7242"/>
    <w:rsid w:val="008E73E3"/>
    <w:rsid w:val="008E7571"/>
    <w:rsid w:val="008E7656"/>
    <w:rsid w:val="008E7C1E"/>
    <w:rsid w:val="008E7E49"/>
    <w:rsid w:val="008F026B"/>
    <w:rsid w:val="008F0CB3"/>
    <w:rsid w:val="008F0F5E"/>
    <w:rsid w:val="008F1248"/>
    <w:rsid w:val="008F13A1"/>
    <w:rsid w:val="008F13EF"/>
    <w:rsid w:val="008F188C"/>
    <w:rsid w:val="008F1A1C"/>
    <w:rsid w:val="008F1CC2"/>
    <w:rsid w:val="008F1E7B"/>
    <w:rsid w:val="008F1F1C"/>
    <w:rsid w:val="008F2033"/>
    <w:rsid w:val="008F2079"/>
    <w:rsid w:val="008F245D"/>
    <w:rsid w:val="008F2B04"/>
    <w:rsid w:val="008F2FAB"/>
    <w:rsid w:val="008F36AA"/>
    <w:rsid w:val="008F388A"/>
    <w:rsid w:val="008F3928"/>
    <w:rsid w:val="008F3A11"/>
    <w:rsid w:val="008F3B48"/>
    <w:rsid w:val="008F3E2E"/>
    <w:rsid w:val="008F4525"/>
    <w:rsid w:val="008F45F7"/>
    <w:rsid w:val="008F4C69"/>
    <w:rsid w:val="008F4D34"/>
    <w:rsid w:val="008F4DC1"/>
    <w:rsid w:val="008F5116"/>
    <w:rsid w:val="008F51AB"/>
    <w:rsid w:val="008F550C"/>
    <w:rsid w:val="008F593E"/>
    <w:rsid w:val="008F61A6"/>
    <w:rsid w:val="008F6381"/>
    <w:rsid w:val="008F63D5"/>
    <w:rsid w:val="008F6A9E"/>
    <w:rsid w:val="008F6D8F"/>
    <w:rsid w:val="008F6F3F"/>
    <w:rsid w:val="008F73BF"/>
    <w:rsid w:val="008F7429"/>
    <w:rsid w:val="008F7437"/>
    <w:rsid w:val="008F761E"/>
    <w:rsid w:val="008F763F"/>
    <w:rsid w:val="008F7783"/>
    <w:rsid w:val="0090000E"/>
    <w:rsid w:val="009002F2"/>
    <w:rsid w:val="009006B8"/>
    <w:rsid w:val="0090078D"/>
    <w:rsid w:val="00900933"/>
    <w:rsid w:val="00900A1B"/>
    <w:rsid w:val="00900AEC"/>
    <w:rsid w:val="00900D55"/>
    <w:rsid w:val="00900E06"/>
    <w:rsid w:val="00900F55"/>
    <w:rsid w:val="009021C4"/>
    <w:rsid w:val="00902471"/>
    <w:rsid w:val="00902477"/>
    <w:rsid w:val="009026BE"/>
    <w:rsid w:val="00902961"/>
    <w:rsid w:val="00903195"/>
    <w:rsid w:val="00903441"/>
    <w:rsid w:val="0090354E"/>
    <w:rsid w:val="00903564"/>
    <w:rsid w:val="0090356B"/>
    <w:rsid w:val="0090364F"/>
    <w:rsid w:val="009036D6"/>
    <w:rsid w:val="00903893"/>
    <w:rsid w:val="009039F9"/>
    <w:rsid w:val="00903A67"/>
    <w:rsid w:val="00903C45"/>
    <w:rsid w:val="00904B9E"/>
    <w:rsid w:val="00904CFA"/>
    <w:rsid w:val="009051B0"/>
    <w:rsid w:val="009052B5"/>
    <w:rsid w:val="0090567D"/>
    <w:rsid w:val="009057C4"/>
    <w:rsid w:val="00905837"/>
    <w:rsid w:val="00905B08"/>
    <w:rsid w:val="0090601B"/>
    <w:rsid w:val="0090666B"/>
    <w:rsid w:val="00906736"/>
    <w:rsid w:val="00906CD2"/>
    <w:rsid w:val="00906F5C"/>
    <w:rsid w:val="00907934"/>
    <w:rsid w:val="00907B34"/>
    <w:rsid w:val="00907D51"/>
    <w:rsid w:val="009102E3"/>
    <w:rsid w:val="009105D4"/>
    <w:rsid w:val="00910688"/>
    <w:rsid w:val="0091085B"/>
    <w:rsid w:val="009112B3"/>
    <w:rsid w:val="0091133D"/>
    <w:rsid w:val="0091178C"/>
    <w:rsid w:val="0091184B"/>
    <w:rsid w:val="00911D58"/>
    <w:rsid w:val="009126F2"/>
    <w:rsid w:val="00913111"/>
    <w:rsid w:val="009135E6"/>
    <w:rsid w:val="00913787"/>
    <w:rsid w:val="00913958"/>
    <w:rsid w:val="00913D2E"/>
    <w:rsid w:val="0091448A"/>
    <w:rsid w:val="0091468B"/>
    <w:rsid w:val="0091474C"/>
    <w:rsid w:val="0091486A"/>
    <w:rsid w:val="0091491E"/>
    <w:rsid w:val="00914C98"/>
    <w:rsid w:val="00914D20"/>
    <w:rsid w:val="00914D55"/>
    <w:rsid w:val="00915410"/>
    <w:rsid w:val="009156C7"/>
    <w:rsid w:val="00915C13"/>
    <w:rsid w:val="00915E52"/>
    <w:rsid w:val="00915EB7"/>
    <w:rsid w:val="00915F53"/>
    <w:rsid w:val="0091625F"/>
    <w:rsid w:val="0091659C"/>
    <w:rsid w:val="00916808"/>
    <w:rsid w:val="00916A59"/>
    <w:rsid w:val="00916B67"/>
    <w:rsid w:val="00916F7A"/>
    <w:rsid w:val="0091731A"/>
    <w:rsid w:val="009174DF"/>
    <w:rsid w:val="00917F15"/>
    <w:rsid w:val="00917F26"/>
    <w:rsid w:val="00917F84"/>
    <w:rsid w:val="0092027F"/>
    <w:rsid w:val="0092039B"/>
    <w:rsid w:val="00920443"/>
    <w:rsid w:val="00920680"/>
    <w:rsid w:val="009206D6"/>
    <w:rsid w:val="009208FF"/>
    <w:rsid w:val="00920FFD"/>
    <w:rsid w:val="009213A0"/>
    <w:rsid w:val="0092164F"/>
    <w:rsid w:val="00921676"/>
    <w:rsid w:val="00921918"/>
    <w:rsid w:val="00921E18"/>
    <w:rsid w:val="00921F53"/>
    <w:rsid w:val="00922D4E"/>
    <w:rsid w:val="00922E5E"/>
    <w:rsid w:val="00922FC3"/>
    <w:rsid w:val="009230DE"/>
    <w:rsid w:val="00923285"/>
    <w:rsid w:val="0092328D"/>
    <w:rsid w:val="009234A1"/>
    <w:rsid w:val="00923556"/>
    <w:rsid w:val="00923A90"/>
    <w:rsid w:val="00923F83"/>
    <w:rsid w:val="009244B2"/>
    <w:rsid w:val="0092491D"/>
    <w:rsid w:val="00924BBA"/>
    <w:rsid w:val="00924F56"/>
    <w:rsid w:val="0092508C"/>
    <w:rsid w:val="009252AC"/>
    <w:rsid w:val="0092534C"/>
    <w:rsid w:val="00925438"/>
    <w:rsid w:val="00925C99"/>
    <w:rsid w:val="00926026"/>
    <w:rsid w:val="00926779"/>
    <w:rsid w:val="0092684C"/>
    <w:rsid w:val="00926A95"/>
    <w:rsid w:val="00926F2D"/>
    <w:rsid w:val="00926FFB"/>
    <w:rsid w:val="00927457"/>
    <w:rsid w:val="0092754B"/>
    <w:rsid w:val="00927A03"/>
    <w:rsid w:val="009305BD"/>
    <w:rsid w:val="009305E8"/>
    <w:rsid w:val="00930857"/>
    <w:rsid w:val="009308FB"/>
    <w:rsid w:val="00930E3F"/>
    <w:rsid w:val="00931046"/>
    <w:rsid w:val="009315B9"/>
    <w:rsid w:val="00931925"/>
    <w:rsid w:val="00931F2A"/>
    <w:rsid w:val="00932086"/>
    <w:rsid w:val="00932088"/>
    <w:rsid w:val="00932268"/>
    <w:rsid w:val="0093249E"/>
    <w:rsid w:val="009328B5"/>
    <w:rsid w:val="00932929"/>
    <w:rsid w:val="009329CF"/>
    <w:rsid w:val="009339A0"/>
    <w:rsid w:val="009343E2"/>
    <w:rsid w:val="0093462D"/>
    <w:rsid w:val="009346BE"/>
    <w:rsid w:val="00934787"/>
    <w:rsid w:val="009348C0"/>
    <w:rsid w:val="00934DCB"/>
    <w:rsid w:val="00934F2A"/>
    <w:rsid w:val="00934FD1"/>
    <w:rsid w:val="009352AC"/>
    <w:rsid w:val="0093594B"/>
    <w:rsid w:val="009368BF"/>
    <w:rsid w:val="00936D96"/>
    <w:rsid w:val="00937081"/>
    <w:rsid w:val="00937489"/>
    <w:rsid w:val="00937506"/>
    <w:rsid w:val="00937701"/>
    <w:rsid w:val="00937EB5"/>
    <w:rsid w:val="0094001E"/>
    <w:rsid w:val="0094048E"/>
    <w:rsid w:val="0094063D"/>
    <w:rsid w:val="00940FFB"/>
    <w:rsid w:val="009415BA"/>
    <w:rsid w:val="00941742"/>
    <w:rsid w:val="00941870"/>
    <w:rsid w:val="00941A67"/>
    <w:rsid w:val="00941B8A"/>
    <w:rsid w:val="00941BDB"/>
    <w:rsid w:val="009422C3"/>
    <w:rsid w:val="00942E04"/>
    <w:rsid w:val="00943BBA"/>
    <w:rsid w:val="00943C98"/>
    <w:rsid w:val="00943D0B"/>
    <w:rsid w:val="00943E63"/>
    <w:rsid w:val="00944278"/>
    <w:rsid w:val="009442B9"/>
    <w:rsid w:val="00944830"/>
    <w:rsid w:val="00944B3F"/>
    <w:rsid w:val="00944BBD"/>
    <w:rsid w:val="00945316"/>
    <w:rsid w:val="009454EE"/>
    <w:rsid w:val="00945677"/>
    <w:rsid w:val="00945719"/>
    <w:rsid w:val="0094586F"/>
    <w:rsid w:val="00945949"/>
    <w:rsid w:val="00945A3B"/>
    <w:rsid w:val="00945B20"/>
    <w:rsid w:val="009462FC"/>
    <w:rsid w:val="00946501"/>
    <w:rsid w:val="0094667E"/>
    <w:rsid w:val="00946C52"/>
    <w:rsid w:val="00946C55"/>
    <w:rsid w:val="00946D24"/>
    <w:rsid w:val="00947773"/>
    <w:rsid w:val="009479ED"/>
    <w:rsid w:val="00947AE8"/>
    <w:rsid w:val="00947E3F"/>
    <w:rsid w:val="00947FCA"/>
    <w:rsid w:val="0095022D"/>
    <w:rsid w:val="009507E5"/>
    <w:rsid w:val="009508F5"/>
    <w:rsid w:val="00950B90"/>
    <w:rsid w:val="00951009"/>
    <w:rsid w:val="0095113C"/>
    <w:rsid w:val="00951287"/>
    <w:rsid w:val="00951307"/>
    <w:rsid w:val="009515A8"/>
    <w:rsid w:val="00951BA9"/>
    <w:rsid w:val="00951E28"/>
    <w:rsid w:val="00951E6F"/>
    <w:rsid w:val="0095205B"/>
    <w:rsid w:val="009520F6"/>
    <w:rsid w:val="00952B7F"/>
    <w:rsid w:val="00953004"/>
    <w:rsid w:val="009532EE"/>
    <w:rsid w:val="0095332F"/>
    <w:rsid w:val="0095347E"/>
    <w:rsid w:val="00953779"/>
    <w:rsid w:val="00953A68"/>
    <w:rsid w:val="00953B4D"/>
    <w:rsid w:val="0095497A"/>
    <w:rsid w:val="00954CF5"/>
    <w:rsid w:val="00954D08"/>
    <w:rsid w:val="00954D0F"/>
    <w:rsid w:val="0095532F"/>
    <w:rsid w:val="0095541B"/>
    <w:rsid w:val="0095546E"/>
    <w:rsid w:val="009554EB"/>
    <w:rsid w:val="00955E50"/>
    <w:rsid w:val="00955E8E"/>
    <w:rsid w:val="009561B3"/>
    <w:rsid w:val="00956A80"/>
    <w:rsid w:val="00956C69"/>
    <w:rsid w:val="00956E71"/>
    <w:rsid w:val="00957E36"/>
    <w:rsid w:val="009603ED"/>
    <w:rsid w:val="009606E5"/>
    <w:rsid w:val="009606EF"/>
    <w:rsid w:val="00960907"/>
    <w:rsid w:val="00960AE7"/>
    <w:rsid w:val="00961180"/>
    <w:rsid w:val="009612CE"/>
    <w:rsid w:val="00961521"/>
    <w:rsid w:val="0096166A"/>
    <w:rsid w:val="00961CC6"/>
    <w:rsid w:val="00961CE1"/>
    <w:rsid w:val="00962415"/>
    <w:rsid w:val="00962834"/>
    <w:rsid w:val="009628A8"/>
    <w:rsid w:val="00962A3A"/>
    <w:rsid w:val="00962D32"/>
    <w:rsid w:val="0096342E"/>
    <w:rsid w:val="009637F5"/>
    <w:rsid w:val="0096396C"/>
    <w:rsid w:val="00963D17"/>
    <w:rsid w:val="00963FC3"/>
    <w:rsid w:val="00964661"/>
    <w:rsid w:val="00964C3A"/>
    <w:rsid w:val="00964D6D"/>
    <w:rsid w:val="009650A9"/>
    <w:rsid w:val="009652BC"/>
    <w:rsid w:val="00965494"/>
    <w:rsid w:val="009654FE"/>
    <w:rsid w:val="0096553B"/>
    <w:rsid w:val="00965C85"/>
    <w:rsid w:val="00965F37"/>
    <w:rsid w:val="00966324"/>
    <w:rsid w:val="0096645D"/>
    <w:rsid w:val="00966480"/>
    <w:rsid w:val="00966587"/>
    <w:rsid w:val="00966DEB"/>
    <w:rsid w:val="00966F88"/>
    <w:rsid w:val="0096706F"/>
    <w:rsid w:val="009672FE"/>
    <w:rsid w:val="00967452"/>
    <w:rsid w:val="00967496"/>
    <w:rsid w:val="009677A9"/>
    <w:rsid w:val="009678D5"/>
    <w:rsid w:val="00967C43"/>
    <w:rsid w:val="00967DF2"/>
    <w:rsid w:val="00967E07"/>
    <w:rsid w:val="00967E61"/>
    <w:rsid w:val="009700CE"/>
    <w:rsid w:val="0097019F"/>
    <w:rsid w:val="009706F2"/>
    <w:rsid w:val="0097074A"/>
    <w:rsid w:val="00970A32"/>
    <w:rsid w:val="00970C7A"/>
    <w:rsid w:val="00970DA1"/>
    <w:rsid w:val="00970FA3"/>
    <w:rsid w:val="009713AC"/>
    <w:rsid w:val="00971728"/>
    <w:rsid w:val="00971747"/>
    <w:rsid w:val="009719B2"/>
    <w:rsid w:val="00971C9F"/>
    <w:rsid w:val="00971E1A"/>
    <w:rsid w:val="00971E6E"/>
    <w:rsid w:val="009725EF"/>
    <w:rsid w:val="0097323F"/>
    <w:rsid w:val="0097386F"/>
    <w:rsid w:val="00973B13"/>
    <w:rsid w:val="00973C9E"/>
    <w:rsid w:val="0097429F"/>
    <w:rsid w:val="00974612"/>
    <w:rsid w:val="00974765"/>
    <w:rsid w:val="0097486C"/>
    <w:rsid w:val="00974C56"/>
    <w:rsid w:val="00974F56"/>
    <w:rsid w:val="0097517C"/>
    <w:rsid w:val="009757A3"/>
    <w:rsid w:val="00975D9E"/>
    <w:rsid w:val="00975E3A"/>
    <w:rsid w:val="009760D6"/>
    <w:rsid w:val="0097635F"/>
    <w:rsid w:val="009766D9"/>
    <w:rsid w:val="00976982"/>
    <w:rsid w:val="00976AAA"/>
    <w:rsid w:val="00976BED"/>
    <w:rsid w:val="00976DB1"/>
    <w:rsid w:val="009776A1"/>
    <w:rsid w:val="00977F53"/>
    <w:rsid w:val="009803B7"/>
    <w:rsid w:val="009803EE"/>
    <w:rsid w:val="0098074C"/>
    <w:rsid w:val="0098078B"/>
    <w:rsid w:val="00980946"/>
    <w:rsid w:val="00980A01"/>
    <w:rsid w:val="00980F87"/>
    <w:rsid w:val="009810B9"/>
    <w:rsid w:val="0098118B"/>
    <w:rsid w:val="00981235"/>
    <w:rsid w:val="009813F4"/>
    <w:rsid w:val="00981590"/>
    <w:rsid w:val="00981DB1"/>
    <w:rsid w:val="00981E4B"/>
    <w:rsid w:val="00981E98"/>
    <w:rsid w:val="009820B2"/>
    <w:rsid w:val="00982194"/>
    <w:rsid w:val="00982A99"/>
    <w:rsid w:val="00983285"/>
    <w:rsid w:val="00983331"/>
    <w:rsid w:val="0098337F"/>
    <w:rsid w:val="009834F9"/>
    <w:rsid w:val="009837B6"/>
    <w:rsid w:val="009838E8"/>
    <w:rsid w:val="00983C56"/>
    <w:rsid w:val="00983CCC"/>
    <w:rsid w:val="00984481"/>
    <w:rsid w:val="00984A96"/>
    <w:rsid w:val="00984C9E"/>
    <w:rsid w:val="00984DF7"/>
    <w:rsid w:val="00984E53"/>
    <w:rsid w:val="00985325"/>
    <w:rsid w:val="00985779"/>
    <w:rsid w:val="00985AB1"/>
    <w:rsid w:val="00985B9B"/>
    <w:rsid w:val="00985C76"/>
    <w:rsid w:val="00985DA5"/>
    <w:rsid w:val="00985E5A"/>
    <w:rsid w:val="0098610D"/>
    <w:rsid w:val="00986123"/>
    <w:rsid w:val="0098633D"/>
    <w:rsid w:val="009863A3"/>
    <w:rsid w:val="00986EAD"/>
    <w:rsid w:val="009876A3"/>
    <w:rsid w:val="0098770C"/>
    <w:rsid w:val="00987871"/>
    <w:rsid w:val="009878A0"/>
    <w:rsid w:val="009878DD"/>
    <w:rsid w:val="009879E0"/>
    <w:rsid w:val="00987A70"/>
    <w:rsid w:val="00987AA1"/>
    <w:rsid w:val="00987FA7"/>
    <w:rsid w:val="00990061"/>
    <w:rsid w:val="009900AE"/>
    <w:rsid w:val="0099061F"/>
    <w:rsid w:val="00990756"/>
    <w:rsid w:val="00990D77"/>
    <w:rsid w:val="00990EAE"/>
    <w:rsid w:val="00991564"/>
    <w:rsid w:val="00991793"/>
    <w:rsid w:val="00991849"/>
    <w:rsid w:val="009918EC"/>
    <w:rsid w:val="00991947"/>
    <w:rsid w:val="00991E1B"/>
    <w:rsid w:val="00992187"/>
    <w:rsid w:val="00992390"/>
    <w:rsid w:val="00992409"/>
    <w:rsid w:val="009924FC"/>
    <w:rsid w:val="00992A76"/>
    <w:rsid w:val="00992FBB"/>
    <w:rsid w:val="00993384"/>
    <w:rsid w:val="00993754"/>
    <w:rsid w:val="009937D2"/>
    <w:rsid w:val="00993F1C"/>
    <w:rsid w:val="00993F42"/>
    <w:rsid w:val="00993F92"/>
    <w:rsid w:val="00994081"/>
    <w:rsid w:val="00994169"/>
    <w:rsid w:val="00994897"/>
    <w:rsid w:val="00994B01"/>
    <w:rsid w:val="00994E19"/>
    <w:rsid w:val="00994E38"/>
    <w:rsid w:val="00995208"/>
    <w:rsid w:val="00995234"/>
    <w:rsid w:val="00995488"/>
    <w:rsid w:val="00995817"/>
    <w:rsid w:val="00995C16"/>
    <w:rsid w:val="00995C3D"/>
    <w:rsid w:val="009960E7"/>
    <w:rsid w:val="0099671E"/>
    <w:rsid w:val="00996B3A"/>
    <w:rsid w:val="00996D34"/>
    <w:rsid w:val="00996FB6"/>
    <w:rsid w:val="00997145"/>
    <w:rsid w:val="009973CB"/>
    <w:rsid w:val="0099781D"/>
    <w:rsid w:val="00997B94"/>
    <w:rsid w:val="00997C98"/>
    <w:rsid w:val="00997E8D"/>
    <w:rsid w:val="009A00F9"/>
    <w:rsid w:val="009A04CF"/>
    <w:rsid w:val="009A0919"/>
    <w:rsid w:val="009A1035"/>
    <w:rsid w:val="009A11E5"/>
    <w:rsid w:val="009A1231"/>
    <w:rsid w:val="009A12DB"/>
    <w:rsid w:val="009A1486"/>
    <w:rsid w:val="009A1662"/>
    <w:rsid w:val="009A1A6A"/>
    <w:rsid w:val="009A1CB0"/>
    <w:rsid w:val="009A1EFE"/>
    <w:rsid w:val="009A2147"/>
    <w:rsid w:val="009A22E7"/>
    <w:rsid w:val="009A259C"/>
    <w:rsid w:val="009A2601"/>
    <w:rsid w:val="009A2694"/>
    <w:rsid w:val="009A2F52"/>
    <w:rsid w:val="009A31BB"/>
    <w:rsid w:val="009A3203"/>
    <w:rsid w:val="009A3554"/>
    <w:rsid w:val="009A4185"/>
    <w:rsid w:val="009A436F"/>
    <w:rsid w:val="009A45C6"/>
    <w:rsid w:val="009A4A6C"/>
    <w:rsid w:val="009A4CAF"/>
    <w:rsid w:val="009A4E27"/>
    <w:rsid w:val="009A5123"/>
    <w:rsid w:val="009A516D"/>
    <w:rsid w:val="009A556F"/>
    <w:rsid w:val="009A5693"/>
    <w:rsid w:val="009A5BC4"/>
    <w:rsid w:val="009A5D64"/>
    <w:rsid w:val="009A5E81"/>
    <w:rsid w:val="009A5FFE"/>
    <w:rsid w:val="009A62B9"/>
    <w:rsid w:val="009A631F"/>
    <w:rsid w:val="009A6C9A"/>
    <w:rsid w:val="009A6CAB"/>
    <w:rsid w:val="009A7099"/>
    <w:rsid w:val="009A7AF4"/>
    <w:rsid w:val="009B0752"/>
    <w:rsid w:val="009B0885"/>
    <w:rsid w:val="009B12E6"/>
    <w:rsid w:val="009B195B"/>
    <w:rsid w:val="009B1AA5"/>
    <w:rsid w:val="009B2030"/>
    <w:rsid w:val="009B21F9"/>
    <w:rsid w:val="009B240C"/>
    <w:rsid w:val="009B2A35"/>
    <w:rsid w:val="009B2D9C"/>
    <w:rsid w:val="009B3006"/>
    <w:rsid w:val="009B3268"/>
    <w:rsid w:val="009B358D"/>
    <w:rsid w:val="009B35B0"/>
    <w:rsid w:val="009B38D7"/>
    <w:rsid w:val="009B3C11"/>
    <w:rsid w:val="009B4198"/>
    <w:rsid w:val="009B42E8"/>
    <w:rsid w:val="009B4B72"/>
    <w:rsid w:val="009B4BD4"/>
    <w:rsid w:val="009B4CD8"/>
    <w:rsid w:val="009B4DE2"/>
    <w:rsid w:val="009B506A"/>
    <w:rsid w:val="009B52D2"/>
    <w:rsid w:val="009B541D"/>
    <w:rsid w:val="009B5638"/>
    <w:rsid w:val="009B563A"/>
    <w:rsid w:val="009B578F"/>
    <w:rsid w:val="009B58A4"/>
    <w:rsid w:val="009B5A48"/>
    <w:rsid w:val="009B5BDB"/>
    <w:rsid w:val="009B5CAB"/>
    <w:rsid w:val="009B5D76"/>
    <w:rsid w:val="009B616A"/>
    <w:rsid w:val="009B647E"/>
    <w:rsid w:val="009B6699"/>
    <w:rsid w:val="009B688D"/>
    <w:rsid w:val="009B69CA"/>
    <w:rsid w:val="009B6B26"/>
    <w:rsid w:val="009B7043"/>
    <w:rsid w:val="009B70D9"/>
    <w:rsid w:val="009B7290"/>
    <w:rsid w:val="009B7AC5"/>
    <w:rsid w:val="009C0083"/>
    <w:rsid w:val="009C01B8"/>
    <w:rsid w:val="009C02F6"/>
    <w:rsid w:val="009C07EB"/>
    <w:rsid w:val="009C0C81"/>
    <w:rsid w:val="009C0F1F"/>
    <w:rsid w:val="009C1632"/>
    <w:rsid w:val="009C1A2B"/>
    <w:rsid w:val="009C1ACA"/>
    <w:rsid w:val="009C1B52"/>
    <w:rsid w:val="009C1CF1"/>
    <w:rsid w:val="009C2168"/>
    <w:rsid w:val="009C2365"/>
    <w:rsid w:val="009C25B7"/>
    <w:rsid w:val="009C2860"/>
    <w:rsid w:val="009C29CE"/>
    <w:rsid w:val="009C30E6"/>
    <w:rsid w:val="009C3262"/>
    <w:rsid w:val="009C35B4"/>
    <w:rsid w:val="009C36F2"/>
    <w:rsid w:val="009C37D5"/>
    <w:rsid w:val="009C3CEE"/>
    <w:rsid w:val="009C3E4C"/>
    <w:rsid w:val="009C46B8"/>
    <w:rsid w:val="009C4BF9"/>
    <w:rsid w:val="009C4DF4"/>
    <w:rsid w:val="009C50ED"/>
    <w:rsid w:val="009C51DF"/>
    <w:rsid w:val="009C56EA"/>
    <w:rsid w:val="009C570E"/>
    <w:rsid w:val="009C58BE"/>
    <w:rsid w:val="009C59AB"/>
    <w:rsid w:val="009C5D52"/>
    <w:rsid w:val="009C5DE0"/>
    <w:rsid w:val="009C5FC5"/>
    <w:rsid w:val="009C5FF2"/>
    <w:rsid w:val="009C606B"/>
    <w:rsid w:val="009C65EE"/>
    <w:rsid w:val="009C6807"/>
    <w:rsid w:val="009C69B6"/>
    <w:rsid w:val="009C71BF"/>
    <w:rsid w:val="009C7313"/>
    <w:rsid w:val="009C73A2"/>
    <w:rsid w:val="009D00E4"/>
    <w:rsid w:val="009D07E2"/>
    <w:rsid w:val="009D0963"/>
    <w:rsid w:val="009D0EF7"/>
    <w:rsid w:val="009D117A"/>
    <w:rsid w:val="009D1503"/>
    <w:rsid w:val="009D1605"/>
    <w:rsid w:val="009D1B62"/>
    <w:rsid w:val="009D2076"/>
    <w:rsid w:val="009D28C7"/>
    <w:rsid w:val="009D2AAC"/>
    <w:rsid w:val="009D2B20"/>
    <w:rsid w:val="009D367A"/>
    <w:rsid w:val="009D36C1"/>
    <w:rsid w:val="009D36CA"/>
    <w:rsid w:val="009D36F7"/>
    <w:rsid w:val="009D3782"/>
    <w:rsid w:val="009D383A"/>
    <w:rsid w:val="009D396B"/>
    <w:rsid w:val="009D3AE9"/>
    <w:rsid w:val="009D3D99"/>
    <w:rsid w:val="009D4211"/>
    <w:rsid w:val="009D4B63"/>
    <w:rsid w:val="009D4C2E"/>
    <w:rsid w:val="009D4F0D"/>
    <w:rsid w:val="009D4F9A"/>
    <w:rsid w:val="009D5570"/>
    <w:rsid w:val="009D58BD"/>
    <w:rsid w:val="009D59A4"/>
    <w:rsid w:val="009D5B0C"/>
    <w:rsid w:val="009D5B97"/>
    <w:rsid w:val="009D5BE4"/>
    <w:rsid w:val="009D5C25"/>
    <w:rsid w:val="009D5CB5"/>
    <w:rsid w:val="009D5CFE"/>
    <w:rsid w:val="009D5F51"/>
    <w:rsid w:val="009D69F4"/>
    <w:rsid w:val="009D72E8"/>
    <w:rsid w:val="009D7552"/>
    <w:rsid w:val="009D75F2"/>
    <w:rsid w:val="009D7C47"/>
    <w:rsid w:val="009D7FF7"/>
    <w:rsid w:val="009E04A2"/>
    <w:rsid w:val="009E0678"/>
    <w:rsid w:val="009E0BF6"/>
    <w:rsid w:val="009E0C41"/>
    <w:rsid w:val="009E0DA5"/>
    <w:rsid w:val="009E0EFC"/>
    <w:rsid w:val="009E1033"/>
    <w:rsid w:val="009E11FF"/>
    <w:rsid w:val="009E152D"/>
    <w:rsid w:val="009E1845"/>
    <w:rsid w:val="009E1C42"/>
    <w:rsid w:val="009E1F50"/>
    <w:rsid w:val="009E1FAD"/>
    <w:rsid w:val="009E1FB5"/>
    <w:rsid w:val="009E2119"/>
    <w:rsid w:val="009E229C"/>
    <w:rsid w:val="009E23BC"/>
    <w:rsid w:val="009E2549"/>
    <w:rsid w:val="009E2EA7"/>
    <w:rsid w:val="009E2F9A"/>
    <w:rsid w:val="009E3172"/>
    <w:rsid w:val="009E31D5"/>
    <w:rsid w:val="009E3B8F"/>
    <w:rsid w:val="009E3BEB"/>
    <w:rsid w:val="009E402D"/>
    <w:rsid w:val="009E4093"/>
    <w:rsid w:val="009E4328"/>
    <w:rsid w:val="009E481E"/>
    <w:rsid w:val="009E4F04"/>
    <w:rsid w:val="009E53FC"/>
    <w:rsid w:val="009E55C5"/>
    <w:rsid w:val="009E57FD"/>
    <w:rsid w:val="009E595E"/>
    <w:rsid w:val="009E5E70"/>
    <w:rsid w:val="009E5F42"/>
    <w:rsid w:val="009E636C"/>
    <w:rsid w:val="009E6970"/>
    <w:rsid w:val="009E69A4"/>
    <w:rsid w:val="009E69FA"/>
    <w:rsid w:val="009E6C4F"/>
    <w:rsid w:val="009E70F0"/>
    <w:rsid w:val="009F053E"/>
    <w:rsid w:val="009F055E"/>
    <w:rsid w:val="009F0BEB"/>
    <w:rsid w:val="009F0D22"/>
    <w:rsid w:val="009F0DD0"/>
    <w:rsid w:val="009F1148"/>
    <w:rsid w:val="009F11AD"/>
    <w:rsid w:val="009F13FA"/>
    <w:rsid w:val="009F1CD1"/>
    <w:rsid w:val="009F211C"/>
    <w:rsid w:val="009F227B"/>
    <w:rsid w:val="009F2461"/>
    <w:rsid w:val="009F2471"/>
    <w:rsid w:val="009F27C6"/>
    <w:rsid w:val="009F2A38"/>
    <w:rsid w:val="009F2BAD"/>
    <w:rsid w:val="009F2C0F"/>
    <w:rsid w:val="009F2C58"/>
    <w:rsid w:val="009F2D70"/>
    <w:rsid w:val="009F2EAB"/>
    <w:rsid w:val="009F2F8D"/>
    <w:rsid w:val="009F31C0"/>
    <w:rsid w:val="009F3594"/>
    <w:rsid w:val="009F45DF"/>
    <w:rsid w:val="009F4817"/>
    <w:rsid w:val="009F496F"/>
    <w:rsid w:val="009F4E3F"/>
    <w:rsid w:val="009F5184"/>
    <w:rsid w:val="009F5305"/>
    <w:rsid w:val="009F566B"/>
    <w:rsid w:val="009F5838"/>
    <w:rsid w:val="009F5888"/>
    <w:rsid w:val="009F591B"/>
    <w:rsid w:val="009F5B10"/>
    <w:rsid w:val="009F5CC9"/>
    <w:rsid w:val="009F6543"/>
    <w:rsid w:val="009F65DA"/>
    <w:rsid w:val="009F6781"/>
    <w:rsid w:val="009F685A"/>
    <w:rsid w:val="009F6C4E"/>
    <w:rsid w:val="009F6EA7"/>
    <w:rsid w:val="009F70B2"/>
    <w:rsid w:val="009F741C"/>
    <w:rsid w:val="009F77D3"/>
    <w:rsid w:val="009F7C2A"/>
    <w:rsid w:val="00A002B5"/>
    <w:rsid w:val="00A00695"/>
    <w:rsid w:val="00A008AA"/>
    <w:rsid w:val="00A00A82"/>
    <w:rsid w:val="00A00ACB"/>
    <w:rsid w:val="00A00B88"/>
    <w:rsid w:val="00A00B8B"/>
    <w:rsid w:val="00A00F6D"/>
    <w:rsid w:val="00A012A9"/>
    <w:rsid w:val="00A01E50"/>
    <w:rsid w:val="00A024BA"/>
    <w:rsid w:val="00A0274E"/>
    <w:rsid w:val="00A02821"/>
    <w:rsid w:val="00A0282E"/>
    <w:rsid w:val="00A0287C"/>
    <w:rsid w:val="00A02F19"/>
    <w:rsid w:val="00A02FB1"/>
    <w:rsid w:val="00A032EC"/>
    <w:rsid w:val="00A033A0"/>
    <w:rsid w:val="00A033B8"/>
    <w:rsid w:val="00A034AA"/>
    <w:rsid w:val="00A038EF"/>
    <w:rsid w:val="00A04366"/>
    <w:rsid w:val="00A046AC"/>
    <w:rsid w:val="00A04B20"/>
    <w:rsid w:val="00A04DB3"/>
    <w:rsid w:val="00A050AD"/>
    <w:rsid w:val="00A050FC"/>
    <w:rsid w:val="00A0530E"/>
    <w:rsid w:val="00A05331"/>
    <w:rsid w:val="00A053C9"/>
    <w:rsid w:val="00A054FF"/>
    <w:rsid w:val="00A0579A"/>
    <w:rsid w:val="00A05975"/>
    <w:rsid w:val="00A059B4"/>
    <w:rsid w:val="00A05CBE"/>
    <w:rsid w:val="00A05DB5"/>
    <w:rsid w:val="00A05EDB"/>
    <w:rsid w:val="00A0640F"/>
    <w:rsid w:val="00A06BF3"/>
    <w:rsid w:val="00A06CE1"/>
    <w:rsid w:val="00A06DDD"/>
    <w:rsid w:val="00A07016"/>
    <w:rsid w:val="00A07AA0"/>
    <w:rsid w:val="00A07C12"/>
    <w:rsid w:val="00A07FE4"/>
    <w:rsid w:val="00A10114"/>
    <w:rsid w:val="00A1058D"/>
    <w:rsid w:val="00A10691"/>
    <w:rsid w:val="00A106A3"/>
    <w:rsid w:val="00A10E84"/>
    <w:rsid w:val="00A10F40"/>
    <w:rsid w:val="00A10F47"/>
    <w:rsid w:val="00A112F0"/>
    <w:rsid w:val="00A11352"/>
    <w:rsid w:val="00A11716"/>
    <w:rsid w:val="00A11731"/>
    <w:rsid w:val="00A11A2E"/>
    <w:rsid w:val="00A11C42"/>
    <w:rsid w:val="00A1220B"/>
    <w:rsid w:val="00A12260"/>
    <w:rsid w:val="00A1252E"/>
    <w:rsid w:val="00A12757"/>
    <w:rsid w:val="00A128F4"/>
    <w:rsid w:val="00A129F8"/>
    <w:rsid w:val="00A12CD8"/>
    <w:rsid w:val="00A132D3"/>
    <w:rsid w:val="00A13501"/>
    <w:rsid w:val="00A13E12"/>
    <w:rsid w:val="00A13ED2"/>
    <w:rsid w:val="00A14420"/>
    <w:rsid w:val="00A147DE"/>
    <w:rsid w:val="00A14949"/>
    <w:rsid w:val="00A14B19"/>
    <w:rsid w:val="00A14E4A"/>
    <w:rsid w:val="00A14E4E"/>
    <w:rsid w:val="00A14E70"/>
    <w:rsid w:val="00A14F06"/>
    <w:rsid w:val="00A152EB"/>
    <w:rsid w:val="00A153C4"/>
    <w:rsid w:val="00A156B5"/>
    <w:rsid w:val="00A15A5B"/>
    <w:rsid w:val="00A15C84"/>
    <w:rsid w:val="00A15DE3"/>
    <w:rsid w:val="00A15E0C"/>
    <w:rsid w:val="00A16409"/>
    <w:rsid w:val="00A1644D"/>
    <w:rsid w:val="00A164CB"/>
    <w:rsid w:val="00A168A1"/>
    <w:rsid w:val="00A16A2F"/>
    <w:rsid w:val="00A16AA4"/>
    <w:rsid w:val="00A17102"/>
    <w:rsid w:val="00A17152"/>
    <w:rsid w:val="00A1718D"/>
    <w:rsid w:val="00A176FB"/>
    <w:rsid w:val="00A17915"/>
    <w:rsid w:val="00A17F93"/>
    <w:rsid w:val="00A200B0"/>
    <w:rsid w:val="00A20692"/>
    <w:rsid w:val="00A20E4F"/>
    <w:rsid w:val="00A21031"/>
    <w:rsid w:val="00A212A7"/>
    <w:rsid w:val="00A21528"/>
    <w:rsid w:val="00A21993"/>
    <w:rsid w:val="00A21C71"/>
    <w:rsid w:val="00A21E01"/>
    <w:rsid w:val="00A21E5E"/>
    <w:rsid w:val="00A226B7"/>
    <w:rsid w:val="00A22969"/>
    <w:rsid w:val="00A22B71"/>
    <w:rsid w:val="00A22D57"/>
    <w:rsid w:val="00A233E3"/>
    <w:rsid w:val="00A23434"/>
    <w:rsid w:val="00A2369C"/>
    <w:rsid w:val="00A23AE4"/>
    <w:rsid w:val="00A24CD1"/>
    <w:rsid w:val="00A25078"/>
    <w:rsid w:val="00A2555B"/>
    <w:rsid w:val="00A257E1"/>
    <w:rsid w:val="00A2594C"/>
    <w:rsid w:val="00A2599E"/>
    <w:rsid w:val="00A25B85"/>
    <w:rsid w:val="00A25B97"/>
    <w:rsid w:val="00A25CDF"/>
    <w:rsid w:val="00A26BD3"/>
    <w:rsid w:val="00A270D7"/>
    <w:rsid w:val="00A2737B"/>
    <w:rsid w:val="00A277FF"/>
    <w:rsid w:val="00A27D68"/>
    <w:rsid w:val="00A302C3"/>
    <w:rsid w:val="00A30780"/>
    <w:rsid w:val="00A30845"/>
    <w:rsid w:val="00A30BA1"/>
    <w:rsid w:val="00A310BC"/>
    <w:rsid w:val="00A31558"/>
    <w:rsid w:val="00A317B1"/>
    <w:rsid w:val="00A31892"/>
    <w:rsid w:val="00A31B15"/>
    <w:rsid w:val="00A31B86"/>
    <w:rsid w:val="00A31E75"/>
    <w:rsid w:val="00A3207B"/>
    <w:rsid w:val="00A322E7"/>
    <w:rsid w:val="00A3281D"/>
    <w:rsid w:val="00A32EC6"/>
    <w:rsid w:val="00A331E5"/>
    <w:rsid w:val="00A333AA"/>
    <w:rsid w:val="00A334E3"/>
    <w:rsid w:val="00A33755"/>
    <w:rsid w:val="00A33AD6"/>
    <w:rsid w:val="00A33B7C"/>
    <w:rsid w:val="00A34148"/>
    <w:rsid w:val="00A341BC"/>
    <w:rsid w:val="00A344E7"/>
    <w:rsid w:val="00A347F3"/>
    <w:rsid w:val="00A349F5"/>
    <w:rsid w:val="00A34B4A"/>
    <w:rsid w:val="00A34D70"/>
    <w:rsid w:val="00A35173"/>
    <w:rsid w:val="00A353BD"/>
    <w:rsid w:val="00A35466"/>
    <w:rsid w:val="00A36115"/>
    <w:rsid w:val="00A36729"/>
    <w:rsid w:val="00A37254"/>
    <w:rsid w:val="00A374CA"/>
    <w:rsid w:val="00A374EB"/>
    <w:rsid w:val="00A376CD"/>
    <w:rsid w:val="00A37856"/>
    <w:rsid w:val="00A378B8"/>
    <w:rsid w:val="00A37C94"/>
    <w:rsid w:val="00A37E68"/>
    <w:rsid w:val="00A37E9C"/>
    <w:rsid w:val="00A40212"/>
    <w:rsid w:val="00A40446"/>
    <w:rsid w:val="00A410D1"/>
    <w:rsid w:val="00A4117D"/>
    <w:rsid w:val="00A413D5"/>
    <w:rsid w:val="00A41B60"/>
    <w:rsid w:val="00A41BB2"/>
    <w:rsid w:val="00A41BE6"/>
    <w:rsid w:val="00A41C45"/>
    <w:rsid w:val="00A42264"/>
    <w:rsid w:val="00A42670"/>
    <w:rsid w:val="00A42882"/>
    <w:rsid w:val="00A429EA"/>
    <w:rsid w:val="00A434EB"/>
    <w:rsid w:val="00A436C3"/>
    <w:rsid w:val="00A43A08"/>
    <w:rsid w:val="00A43CB0"/>
    <w:rsid w:val="00A440EC"/>
    <w:rsid w:val="00A447D1"/>
    <w:rsid w:val="00A44B89"/>
    <w:rsid w:val="00A44C54"/>
    <w:rsid w:val="00A4512E"/>
    <w:rsid w:val="00A45802"/>
    <w:rsid w:val="00A4662E"/>
    <w:rsid w:val="00A4667D"/>
    <w:rsid w:val="00A4669D"/>
    <w:rsid w:val="00A46DF0"/>
    <w:rsid w:val="00A46EC2"/>
    <w:rsid w:val="00A47229"/>
    <w:rsid w:val="00A4770E"/>
    <w:rsid w:val="00A478D0"/>
    <w:rsid w:val="00A47B9C"/>
    <w:rsid w:val="00A47D27"/>
    <w:rsid w:val="00A47D4A"/>
    <w:rsid w:val="00A47E4C"/>
    <w:rsid w:val="00A47E86"/>
    <w:rsid w:val="00A50299"/>
    <w:rsid w:val="00A504C4"/>
    <w:rsid w:val="00A509DD"/>
    <w:rsid w:val="00A50A57"/>
    <w:rsid w:val="00A50A9E"/>
    <w:rsid w:val="00A50BDF"/>
    <w:rsid w:val="00A50FF1"/>
    <w:rsid w:val="00A51081"/>
    <w:rsid w:val="00A516AE"/>
    <w:rsid w:val="00A516EF"/>
    <w:rsid w:val="00A51A2B"/>
    <w:rsid w:val="00A51A9D"/>
    <w:rsid w:val="00A52258"/>
    <w:rsid w:val="00A52897"/>
    <w:rsid w:val="00A52B24"/>
    <w:rsid w:val="00A52B5B"/>
    <w:rsid w:val="00A52C91"/>
    <w:rsid w:val="00A53066"/>
    <w:rsid w:val="00A5372C"/>
    <w:rsid w:val="00A538FF"/>
    <w:rsid w:val="00A53C8C"/>
    <w:rsid w:val="00A54161"/>
    <w:rsid w:val="00A54474"/>
    <w:rsid w:val="00A545FE"/>
    <w:rsid w:val="00A54865"/>
    <w:rsid w:val="00A54996"/>
    <w:rsid w:val="00A54DAA"/>
    <w:rsid w:val="00A54ECB"/>
    <w:rsid w:val="00A550D6"/>
    <w:rsid w:val="00A55731"/>
    <w:rsid w:val="00A55996"/>
    <w:rsid w:val="00A559E5"/>
    <w:rsid w:val="00A55ABD"/>
    <w:rsid w:val="00A55ADC"/>
    <w:rsid w:val="00A55B8A"/>
    <w:rsid w:val="00A55DA1"/>
    <w:rsid w:val="00A55FB8"/>
    <w:rsid w:val="00A56463"/>
    <w:rsid w:val="00A56866"/>
    <w:rsid w:val="00A56DAC"/>
    <w:rsid w:val="00A56DD6"/>
    <w:rsid w:val="00A56ED9"/>
    <w:rsid w:val="00A56EE0"/>
    <w:rsid w:val="00A56F13"/>
    <w:rsid w:val="00A570D6"/>
    <w:rsid w:val="00A57357"/>
    <w:rsid w:val="00A5757D"/>
    <w:rsid w:val="00A57921"/>
    <w:rsid w:val="00A57E6E"/>
    <w:rsid w:val="00A57F42"/>
    <w:rsid w:val="00A6020E"/>
    <w:rsid w:val="00A6034A"/>
    <w:rsid w:val="00A603CA"/>
    <w:rsid w:val="00A60426"/>
    <w:rsid w:val="00A60448"/>
    <w:rsid w:val="00A6049F"/>
    <w:rsid w:val="00A608CA"/>
    <w:rsid w:val="00A60B43"/>
    <w:rsid w:val="00A6112E"/>
    <w:rsid w:val="00A61196"/>
    <w:rsid w:val="00A612E1"/>
    <w:rsid w:val="00A6187B"/>
    <w:rsid w:val="00A61C2D"/>
    <w:rsid w:val="00A61CC5"/>
    <w:rsid w:val="00A61E1A"/>
    <w:rsid w:val="00A623A1"/>
    <w:rsid w:val="00A6261C"/>
    <w:rsid w:val="00A6270F"/>
    <w:rsid w:val="00A6283B"/>
    <w:rsid w:val="00A62AD0"/>
    <w:rsid w:val="00A62B35"/>
    <w:rsid w:val="00A62E3D"/>
    <w:rsid w:val="00A63846"/>
    <w:rsid w:val="00A63967"/>
    <w:rsid w:val="00A6416F"/>
    <w:rsid w:val="00A642A2"/>
    <w:rsid w:val="00A64698"/>
    <w:rsid w:val="00A64728"/>
    <w:rsid w:val="00A648C2"/>
    <w:rsid w:val="00A64C5F"/>
    <w:rsid w:val="00A64D76"/>
    <w:rsid w:val="00A64F47"/>
    <w:rsid w:val="00A65276"/>
    <w:rsid w:val="00A652BB"/>
    <w:rsid w:val="00A653D3"/>
    <w:rsid w:val="00A655EA"/>
    <w:rsid w:val="00A65B33"/>
    <w:rsid w:val="00A65B47"/>
    <w:rsid w:val="00A65E2B"/>
    <w:rsid w:val="00A66170"/>
    <w:rsid w:val="00A6652D"/>
    <w:rsid w:val="00A669B7"/>
    <w:rsid w:val="00A66F23"/>
    <w:rsid w:val="00A66FD2"/>
    <w:rsid w:val="00A67348"/>
    <w:rsid w:val="00A67355"/>
    <w:rsid w:val="00A67BF5"/>
    <w:rsid w:val="00A70246"/>
    <w:rsid w:val="00A70CFC"/>
    <w:rsid w:val="00A71006"/>
    <w:rsid w:val="00A7148E"/>
    <w:rsid w:val="00A71503"/>
    <w:rsid w:val="00A71599"/>
    <w:rsid w:val="00A71B42"/>
    <w:rsid w:val="00A72791"/>
    <w:rsid w:val="00A72A1D"/>
    <w:rsid w:val="00A72A84"/>
    <w:rsid w:val="00A72C84"/>
    <w:rsid w:val="00A731BA"/>
    <w:rsid w:val="00A734B5"/>
    <w:rsid w:val="00A7356E"/>
    <w:rsid w:val="00A736BA"/>
    <w:rsid w:val="00A73E39"/>
    <w:rsid w:val="00A73F1C"/>
    <w:rsid w:val="00A748D3"/>
    <w:rsid w:val="00A74C4E"/>
    <w:rsid w:val="00A74C86"/>
    <w:rsid w:val="00A74D4E"/>
    <w:rsid w:val="00A74DED"/>
    <w:rsid w:val="00A74E7C"/>
    <w:rsid w:val="00A74FBF"/>
    <w:rsid w:val="00A74FF1"/>
    <w:rsid w:val="00A74FF5"/>
    <w:rsid w:val="00A7538D"/>
    <w:rsid w:val="00A75A42"/>
    <w:rsid w:val="00A75C60"/>
    <w:rsid w:val="00A76048"/>
    <w:rsid w:val="00A7613F"/>
    <w:rsid w:val="00A772EE"/>
    <w:rsid w:val="00A772FA"/>
    <w:rsid w:val="00A774CC"/>
    <w:rsid w:val="00A77615"/>
    <w:rsid w:val="00A7766A"/>
    <w:rsid w:val="00A77685"/>
    <w:rsid w:val="00A77BD5"/>
    <w:rsid w:val="00A77F49"/>
    <w:rsid w:val="00A800D6"/>
    <w:rsid w:val="00A80229"/>
    <w:rsid w:val="00A802BB"/>
    <w:rsid w:val="00A80305"/>
    <w:rsid w:val="00A8064E"/>
    <w:rsid w:val="00A807A1"/>
    <w:rsid w:val="00A80A71"/>
    <w:rsid w:val="00A80CF9"/>
    <w:rsid w:val="00A80E77"/>
    <w:rsid w:val="00A80E9B"/>
    <w:rsid w:val="00A811AF"/>
    <w:rsid w:val="00A813A4"/>
    <w:rsid w:val="00A81496"/>
    <w:rsid w:val="00A818E7"/>
    <w:rsid w:val="00A81C7E"/>
    <w:rsid w:val="00A81FF3"/>
    <w:rsid w:val="00A8208C"/>
    <w:rsid w:val="00A822E7"/>
    <w:rsid w:val="00A82FD5"/>
    <w:rsid w:val="00A83468"/>
    <w:rsid w:val="00A83554"/>
    <w:rsid w:val="00A83BFC"/>
    <w:rsid w:val="00A83C91"/>
    <w:rsid w:val="00A83D04"/>
    <w:rsid w:val="00A8414C"/>
    <w:rsid w:val="00A8424E"/>
    <w:rsid w:val="00A8444B"/>
    <w:rsid w:val="00A8460B"/>
    <w:rsid w:val="00A848D6"/>
    <w:rsid w:val="00A84928"/>
    <w:rsid w:val="00A84FA1"/>
    <w:rsid w:val="00A8542F"/>
    <w:rsid w:val="00A854DB"/>
    <w:rsid w:val="00A85833"/>
    <w:rsid w:val="00A859A2"/>
    <w:rsid w:val="00A85F19"/>
    <w:rsid w:val="00A864D6"/>
    <w:rsid w:val="00A86574"/>
    <w:rsid w:val="00A86C12"/>
    <w:rsid w:val="00A86FA3"/>
    <w:rsid w:val="00A87168"/>
    <w:rsid w:val="00A87318"/>
    <w:rsid w:val="00A8765C"/>
    <w:rsid w:val="00A876C4"/>
    <w:rsid w:val="00A876DF"/>
    <w:rsid w:val="00A8782B"/>
    <w:rsid w:val="00A879A8"/>
    <w:rsid w:val="00A87A3E"/>
    <w:rsid w:val="00A87AC2"/>
    <w:rsid w:val="00A90672"/>
    <w:rsid w:val="00A9075C"/>
    <w:rsid w:val="00A90866"/>
    <w:rsid w:val="00A909E9"/>
    <w:rsid w:val="00A90AB7"/>
    <w:rsid w:val="00A90C88"/>
    <w:rsid w:val="00A90DB0"/>
    <w:rsid w:val="00A9119B"/>
    <w:rsid w:val="00A91BBA"/>
    <w:rsid w:val="00A91FD4"/>
    <w:rsid w:val="00A922E5"/>
    <w:rsid w:val="00A92A3E"/>
    <w:rsid w:val="00A92CF3"/>
    <w:rsid w:val="00A92D75"/>
    <w:rsid w:val="00A9314F"/>
    <w:rsid w:val="00A93299"/>
    <w:rsid w:val="00A93351"/>
    <w:rsid w:val="00A9362D"/>
    <w:rsid w:val="00A9400F"/>
    <w:rsid w:val="00A94025"/>
    <w:rsid w:val="00A94FAB"/>
    <w:rsid w:val="00A95483"/>
    <w:rsid w:val="00A95989"/>
    <w:rsid w:val="00A96682"/>
    <w:rsid w:val="00A96899"/>
    <w:rsid w:val="00A972C0"/>
    <w:rsid w:val="00A97353"/>
    <w:rsid w:val="00A978D6"/>
    <w:rsid w:val="00A97A80"/>
    <w:rsid w:val="00A97BC6"/>
    <w:rsid w:val="00AA00B6"/>
    <w:rsid w:val="00AA02B6"/>
    <w:rsid w:val="00AA04DF"/>
    <w:rsid w:val="00AA0F77"/>
    <w:rsid w:val="00AA13A9"/>
    <w:rsid w:val="00AA13B1"/>
    <w:rsid w:val="00AA1671"/>
    <w:rsid w:val="00AA17D3"/>
    <w:rsid w:val="00AA1837"/>
    <w:rsid w:val="00AA1CEF"/>
    <w:rsid w:val="00AA2896"/>
    <w:rsid w:val="00AA289C"/>
    <w:rsid w:val="00AA2912"/>
    <w:rsid w:val="00AA2D9A"/>
    <w:rsid w:val="00AA2F27"/>
    <w:rsid w:val="00AA2F5B"/>
    <w:rsid w:val="00AA3749"/>
    <w:rsid w:val="00AA3A8C"/>
    <w:rsid w:val="00AA3A8F"/>
    <w:rsid w:val="00AA3F34"/>
    <w:rsid w:val="00AA3F93"/>
    <w:rsid w:val="00AA3FA6"/>
    <w:rsid w:val="00AA4089"/>
    <w:rsid w:val="00AA4117"/>
    <w:rsid w:val="00AA4297"/>
    <w:rsid w:val="00AA4299"/>
    <w:rsid w:val="00AA42AF"/>
    <w:rsid w:val="00AA44EC"/>
    <w:rsid w:val="00AA5042"/>
    <w:rsid w:val="00AA5249"/>
    <w:rsid w:val="00AA53AE"/>
    <w:rsid w:val="00AA55AD"/>
    <w:rsid w:val="00AA56CA"/>
    <w:rsid w:val="00AA575D"/>
    <w:rsid w:val="00AA5947"/>
    <w:rsid w:val="00AA5C1A"/>
    <w:rsid w:val="00AA5C7C"/>
    <w:rsid w:val="00AA5EA5"/>
    <w:rsid w:val="00AA5F5C"/>
    <w:rsid w:val="00AA667A"/>
    <w:rsid w:val="00AA68E8"/>
    <w:rsid w:val="00AA6BEC"/>
    <w:rsid w:val="00AA6D13"/>
    <w:rsid w:val="00AA6E2C"/>
    <w:rsid w:val="00AA7782"/>
    <w:rsid w:val="00AA7A2D"/>
    <w:rsid w:val="00AA7CD4"/>
    <w:rsid w:val="00AB008F"/>
    <w:rsid w:val="00AB037C"/>
    <w:rsid w:val="00AB0F0A"/>
    <w:rsid w:val="00AB10C8"/>
    <w:rsid w:val="00AB2023"/>
    <w:rsid w:val="00AB2204"/>
    <w:rsid w:val="00AB2629"/>
    <w:rsid w:val="00AB2866"/>
    <w:rsid w:val="00AB2955"/>
    <w:rsid w:val="00AB2A0A"/>
    <w:rsid w:val="00AB2FDF"/>
    <w:rsid w:val="00AB30D0"/>
    <w:rsid w:val="00AB30FE"/>
    <w:rsid w:val="00AB36D7"/>
    <w:rsid w:val="00AB3A80"/>
    <w:rsid w:val="00AB3A9E"/>
    <w:rsid w:val="00AB3AC5"/>
    <w:rsid w:val="00AB3B03"/>
    <w:rsid w:val="00AB3EE2"/>
    <w:rsid w:val="00AB4247"/>
    <w:rsid w:val="00AB4370"/>
    <w:rsid w:val="00AB43BA"/>
    <w:rsid w:val="00AB46C7"/>
    <w:rsid w:val="00AB474A"/>
    <w:rsid w:val="00AB4861"/>
    <w:rsid w:val="00AB4909"/>
    <w:rsid w:val="00AB4BBA"/>
    <w:rsid w:val="00AB4EEA"/>
    <w:rsid w:val="00AB569A"/>
    <w:rsid w:val="00AB5820"/>
    <w:rsid w:val="00AB591D"/>
    <w:rsid w:val="00AB6209"/>
    <w:rsid w:val="00AB637E"/>
    <w:rsid w:val="00AB649F"/>
    <w:rsid w:val="00AB682E"/>
    <w:rsid w:val="00AB69FB"/>
    <w:rsid w:val="00AB6B7F"/>
    <w:rsid w:val="00AB6D67"/>
    <w:rsid w:val="00AB6E92"/>
    <w:rsid w:val="00AB6EE8"/>
    <w:rsid w:val="00AB7268"/>
    <w:rsid w:val="00AB796B"/>
    <w:rsid w:val="00AB7DCC"/>
    <w:rsid w:val="00AB7E2C"/>
    <w:rsid w:val="00AC05C7"/>
    <w:rsid w:val="00AC0CC8"/>
    <w:rsid w:val="00AC0F1E"/>
    <w:rsid w:val="00AC13D5"/>
    <w:rsid w:val="00AC1B88"/>
    <w:rsid w:val="00AC242A"/>
    <w:rsid w:val="00AC2D36"/>
    <w:rsid w:val="00AC2E8D"/>
    <w:rsid w:val="00AC3111"/>
    <w:rsid w:val="00AC344C"/>
    <w:rsid w:val="00AC3B91"/>
    <w:rsid w:val="00AC3DE4"/>
    <w:rsid w:val="00AC4114"/>
    <w:rsid w:val="00AC446E"/>
    <w:rsid w:val="00AC455E"/>
    <w:rsid w:val="00AC46E7"/>
    <w:rsid w:val="00AC4BFE"/>
    <w:rsid w:val="00AC50AC"/>
    <w:rsid w:val="00AC530B"/>
    <w:rsid w:val="00AC5C96"/>
    <w:rsid w:val="00AC5CF7"/>
    <w:rsid w:val="00AC5E63"/>
    <w:rsid w:val="00AC6114"/>
    <w:rsid w:val="00AC64E0"/>
    <w:rsid w:val="00AC66EC"/>
    <w:rsid w:val="00AC6940"/>
    <w:rsid w:val="00AC6B2A"/>
    <w:rsid w:val="00AC6B68"/>
    <w:rsid w:val="00AC6DD4"/>
    <w:rsid w:val="00AC72E2"/>
    <w:rsid w:val="00AC78E8"/>
    <w:rsid w:val="00AC79FE"/>
    <w:rsid w:val="00AC7CCB"/>
    <w:rsid w:val="00AD00FF"/>
    <w:rsid w:val="00AD0654"/>
    <w:rsid w:val="00AD0A6D"/>
    <w:rsid w:val="00AD0B93"/>
    <w:rsid w:val="00AD0CAF"/>
    <w:rsid w:val="00AD0F39"/>
    <w:rsid w:val="00AD0FB3"/>
    <w:rsid w:val="00AD10CF"/>
    <w:rsid w:val="00AD17CC"/>
    <w:rsid w:val="00AD1A4E"/>
    <w:rsid w:val="00AD24D1"/>
    <w:rsid w:val="00AD24E1"/>
    <w:rsid w:val="00AD263B"/>
    <w:rsid w:val="00AD27D5"/>
    <w:rsid w:val="00AD2947"/>
    <w:rsid w:val="00AD2C05"/>
    <w:rsid w:val="00AD35DE"/>
    <w:rsid w:val="00AD3945"/>
    <w:rsid w:val="00AD39CD"/>
    <w:rsid w:val="00AD4128"/>
    <w:rsid w:val="00AD4405"/>
    <w:rsid w:val="00AD4593"/>
    <w:rsid w:val="00AD49B0"/>
    <w:rsid w:val="00AD4ED9"/>
    <w:rsid w:val="00AD52E6"/>
    <w:rsid w:val="00AD5327"/>
    <w:rsid w:val="00AD5A04"/>
    <w:rsid w:val="00AD5C46"/>
    <w:rsid w:val="00AD6011"/>
    <w:rsid w:val="00AD613A"/>
    <w:rsid w:val="00AD6203"/>
    <w:rsid w:val="00AD628E"/>
    <w:rsid w:val="00AD6636"/>
    <w:rsid w:val="00AD6685"/>
    <w:rsid w:val="00AD669B"/>
    <w:rsid w:val="00AD66F6"/>
    <w:rsid w:val="00AD6F47"/>
    <w:rsid w:val="00AD7059"/>
    <w:rsid w:val="00AD72B3"/>
    <w:rsid w:val="00AD735D"/>
    <w:rsid w:val="00AD7DD6"/>
    <w:rsid w:val="00AE01D5"/>
    <w:rsid w:val="00AE0751"/>
    <w:rsid w:val="00AE0771"/>
    <w:rsid w:val="00AE0B98"/>
    <w:rsid w:val="00AE0C19"/>
    <w:rsid w:val="00AE0C3D"/>
    <w:rsid w:val="00AE0F7C"/>
    <w:rsid w:val="00AE1161"/>
    <w:rsid w:val="00AE1601"/>
    <w:rsid w:val="00AE1624"/>
    <w:rsid w:val="00AE17FA"/>
    <w:rsid w:val="00AE183B"/>
    <w:rsid w:val="00AE1940"/>
    <w:rsid w:val="00AE1A30"/>
    <w:rsid w:val="00AE1B49"/>
    <w:rsid w:val="00AE1D77"/>
    <w:rsid w:val="00AE21B8"/>
    <w:rsid w:val="00AE2496"/>
    <w:rsid w:val="00AE24B5"/>
    <w:rsid w:val="00AE280C"/>
    <w:rsid w:val="00AE286F"/>
    <w:rsid w:val="00AE2B06"/>
    <w:rsid w:val="00AE2CB3"/>
    <w:rsid w:val="00AE2EDD"/>
    <w:rsid w:val="00AE32CC"/>
    <w:rsid w:val="00AE3925"/>
    <w:rsid w:val="00AE3CAA"/>
    <w:rsid w:val="00AE3E05"/>
    <w:rsid w:val="00AE3F0D"/>
    <w:rsid w:val="00AE4136"/>
    <w:rsid w:val="00AE4277"/>
    <w:rsid w:val="00AE43EB"/>
    <w:rsid w:val="00AE442F"/>
    <w:rsid w:val="00AE4721"/>
    <w:rsid w:val="00AE47DD"/>
    <w:rsid w:val="00AE4921"/>
    <w:rsid w:val="00AE55BF"/>
    <w:rsid w:val="00AE5A74"/>
    <w:rsid w:val="00AE5AC3"/>
    <w:rsid w:val="00AE5ACD"/>
    <w:rsid w:val="00AE5C5F"/>
    <w:rsid w:val="00AE5D1B"/>
    <w:rsid w:val="00AE6189"/>
    <w:rsid w:val="00AE690C"/>
    <w:rsid w:val="00AE6939"/>
    <w:rsid w:val="00AE69E5"/>
    <w:rsid w:val="00AE73B6"/>
    <w:rsid w:val="00AE73F1"/>
    <w:rsid w:val="00AE74AA"/>
    <w:rsid w:val="00AE7500"/>
    <w:rsid w:val="00AE776E"/>
    <w:rsid w:val="00AE7DC2"/>
    <w:rsid w:val="00AE7F91"/>
    <w:rsid w:val="00AF07B4"/>
    <w:rsid w:val="00AF0802"/>
    <w:rsid w:val="00AF0872"/>
    <w:rsid w:val="00AF08D6"/>
    <w:rsid w:val="00AF0A3A"/>
    <w:rsid w:val="00AF0E86"/>
    <w:rsid w:val="00AF1186"/>
    <w:rsid w:val="00AF27EC"/>
    <w:rsid w:val="00AF2EC6"/>
    <w:rsid w:val="00AF39FC"/>
    <w:rsid w:val="00AF3FFB"/>
    <w:rsid w:val="00AF4012"/>
    <w:rsid w:val="00AF4022"/>
    <w:rsid w:val="00AF40C9"/>
    <w:rsid w:val="00AF44D8"/>
    <w:rsid w:val="00AF4807"/>
    <w:rsid w:val="00AF4A99"/>
    <w:rsid w:val="00AF4AA8"/>
    <w:rsid w:val="00AF4CF4"/>
    <w:rsid w:val="00AF4E7E"/>
    <w:rsid w:val="00AF4F99"/>
    <w:rsid w:val="00AF5178"/>
    <w:rsid w:val="00AF52A8"/>
    <w:rsid w:val="00AF59F7"/>
    <w:rsid w:val="00AF5CF0"/>
    <w:rsid w:val="00AF6194"/>
    <w:rsid w:val="00AF6882"/>
    <w:rsid w:val="00AF6F07"/>
    <w:rsid w:val="00AF70E2"/>
    <w:rsid w:val="00AF72F1"/>
    <w:rsid w:val="00AF7663"/>
    <w:rsid w:val="00AF7683"/>
    <w:rsid w:val="00AF7CFB"/>
    <w:rsid w:val="00AF7DF0"/>
    <w:rsid w:val="00AF7EA6"/>
    <w:rsid w:val="00AF7EBB"/>
    <w:rsid w:val="00B00A0A"/>
    <w:rsid w:val="00B00A56"/>
    <w:rsid w:val="00B00F5C"/>
    <w:rsid w:val="00B0116F"/>
    <w:rsid w:val="00B012F6"/>
    <w:rsid w:val="00B01775"/>
    <w:rsid w:val="00B01CF2"/>
    <w:rsid w:val="00B01EDC"/>
    <w:rsid w:val="00B01F2A"/>
    <w:rsid w:val="00B02608"/>
    <w:rsid w:val="00B0265E"/>
    <w:rsid w:val="00B026E4"/>
    <w:rsid w:val="00B030E1"/>
    <w:rsid w:val="00B03182"/>
    <w:rsid w:val="00B03B6B"/>
    <w:rsid w:val="00B03EA5"/>
    <w:rsid w:val="00B03F54"/>
    <w:rsid w:val="00B04355"/>
    <w:rsid w:val="00B04950"/>
    <w:rsid w:val="00B04AEA"/>
    <w:rsid w:val="00B04F69"/>
    <w:rsid w:val="00B04FE2"/>
    <w:rsid w:val="00B0512A"/>
    <w:rsid w:val="00B05174"/>
    <w:rsid w:val="00B051B4"/>
    <w:rsid w:val="00B051E0"/>
    <w:rsid w:val="00B0541A"/>
    <w:rsid w:val="00B0594E"/>
    <w:rsid w:val="00B059C3"/>
    <w:rsid w:val="00B05B99"/>
    <w:rsid w:val="00B05C93"/>
    <w:rsid w:val="00B06132"/>
    <w:rsid w:val="00B06568"/>
    <w:rsid w:val="00B0679B"/>
    <w:rsid w:val="00B06934"/>
    <w:rsid w:val="00B06ABF"/>
    <w:rsid w:val="00B06CFE"/>
    <w:rsid w:val="00B06E19"/>
    <w:rsid w:val="00B06F9B"/>
    <w:rsid w:val="00B06FA1"/>
    <w:rsid w:val="00B071D2"/>
    <w:rsid w:val="00B0783D"/>
    <w:rsid w:val="00B078F0"/>
    <w:rsid w:val="00B07BC7"/>
    <w:rsid w:val="00B07D0A"/>
    <w:rsid w:val="00B07E5D"/>
    <w:rsid w:val="00B07F5B"/>
    <w:rsid w:val="00B103FF"/>
    <w:rsid w:val="00B10424"/>
    <w:rsid w:val="00B10E80"/>
    <w:rsid w:val="00B10F0E"/>
    <w:rsid w:val="00B1117E"/>
    <w:rsid w:val="00B115AE"/>
    <w:rsid w:val="00B118A5"/>
    <w:rsid w:val="00B11F97"/>
    <w:rsid w:val="00B12495"/>
    <w:rsid w:val="00B124CF"/>
    <w:rsid w:val="00B12866"/>
    <w:rsid w:val="00B132EF"/>
    <w:rsid w:val="00B134FD"/>
    <w:rsid w:val="00B13F85"/>
    <w:rsid w:val="00B13FB3"/>
    <w:rsid w:val="00B1416F"/>
    <w:rsid w:val="00B14251"/>
    <w:rsid w:val="00B14393"/>
    <w:rsid w:val="00B1483B"/>
    <w:rsid w:val="00B149AB"/>
    <w:rsid w:val="00B14B66"/>
    <w:rsid w:val="00B14D85"/>
    <w:rsid w:val="00B14DB3"/>
    <w:rsid w:val="00B14EC8"/>
    <w:rsid w:val="00B15207"/>
    <w:rsid w:val="00B15422"/>
    <w:rsid w:val="00B156F6"/>
    <w:rsid w:val="00B15823"/>
    <w:rsid w:val="00B15B1B"/>
    <w:rsid w:val="00B15D9B"/>
    <w:rsid w:val="00B15F34"/>
    <w:rsid w:val="00B15F80"/>
    <w:rsid w:val="00B16124"/>
    <w:rsid w:val="00B161C6"/>
    <w:rsid w:val="00B16323"/>
    <w:rsid w:val="00B16398"/>
    <w:rsid w:val="00B169B2"/>
    <w:rsid w:val="00B16CD1"/>
    <w:rsid w:val="00B16FD9"/>
    <w:rsid w:val="00B17478"/>
    <w:rsid w:val="00B17636"/>
    <w:rsid w:val="00B177AE"/>
    <w:rsid w:val="00B1792E"/>
    <w:rsid w:val="00B17FF3"/>
    <w:rsid w:val="00B20067"/>
    <w:rsid w:val="00B20314"/>
    <w:rsid w:val="00B2049F"/>
    <w:rsid w:val="00B2072F"/>
    <w:rsid w:val="00B209F3"/>
    <w:rsid w:val="00B20D10"/>
    <w:rsid w:val="00B20D3A"/>
    <w:rsid w:val="00B20F21"/>
    <w:rsid w:val="00B20FC3"/>
    <w:rsid w:val="00B2108E"/>
    <w:rsid w:val="00B2116C"/>
    <w:rsid w:val="00B2139E"/>
    <w:rsid w:val="00B2158A"/>
    <w:rsid w:val="00B21914"/>
    <w:rsid w:val="00B21A42"/>
    <w:rsid w:val="00B22715"/>
    <w:rsid w:val="00B229B3"/>
    <w:rsid w:val="00B22A46"/>
    <w:rsid w:val="00B22C56"/>
    <w:rsid w:val="00B22DFD"/>
    <w:rsid w:val="00B22F99"/>
    <w:rsid w:val="00B23323"/>
    <w:rsid w:val="00B2340C"/>
    <w:rsid w:val="00B237D4"/>
    <w:rsid w:val="00B23860"/>
    <w:rsid w:val="00B23AB8"/>
    <w:rsid w:val="00B23CF9"/>
    <w:rsid w:val="00B23F74"/>
    <w:rsid w:val="00B23FAD"/>
    <w:rsid w:val="00B24120"/>
    <w:rsid w:val="00B241B1"/>
    <w:rsid w:val="00B2474C"/>
    <w:rsid w:val="00B24AE4"/>
    <w:rsid w:val="00B250D9"/>
    <w:rsid w:val="00B251BA"/>
    <w:rsid w:val="00B25340"/>
    <w:rsid w:val="00B2537D"/>
    <w:rsid w:val="00B259B2"/>
    <w:rsid w:val="00B25F95"/>
    <w:rsid w:val="00B26130"/>
    <w:rsid w:val="00B2699D"/>
    <w:rsid w:val="00B269F8"/>
    <w:rsid w:val="00B26BD2"/>
    <w:rsid w:val="00B26C75"/>
    <w:rsid w:val="00B26CFD"/>
    <w:rsid w:val="00B26D63"/>
    <w:rsid w:val="00B27234"/>
    <w:rsid w:val="00B274BF"/>
    <w:rsid w:val="00B27D89"/>
    <w:rsid w:val="00B27F02"/>
    <w:rsid w:val="00B27F3C"/>
    <w:rsid w:val="00B30622"/>
    <w:rsid w:val="00B30BCD"/>
    <w:rsid w:val="00B311E1"/>
    <w:rsid w:val="00B31301"/>
    <w:rsid w:val="00B31334"/>
    <w:rsid w:val="00B31610"/>
    <w:rsid w:val="00B31A6A"/>
    <w:rsid w:val="00B31D8A"/>
    <w:rsid w:val="00B31E26"/>
    <w:rsid w:val="00B32091"/>
    <w:rsid w:val="00B32786"/>
    <w:rsid w:val="00B32A6F"/>
    <w:rsid w:val="00B32BB8"/>
    <w:rsid w:val="00B32C27"/>
    <w:rsid w:val="00B32CF0"/>
    <w:rsid w:val="00B32FB6"/>
    <w:rsid w:val="00B330BC"/>
    <w:rsid w:val="00B334C0"/>
    <w:rsid w:val="00B33AD5"/>
    <w:rsid w:val="00B344AC"/>
    <w:rsid w:val="00B3460C"/>
    <w:rsid w:val="00B347BA"/>
    <w:rsid w:val="00B34A1B"/>
    <w:rsid w:val="00B3519D"/>
    <w:rsid w:val="00B35269"/>
    <w:rsid w:val="00B356FA"/>
    <w:rsid w:val="00B35C1E"/>
    <w:rsid w:val="00B36069"/>
    <w:rsid w:val="00B36081"/>
    <w:rsid w:val="00B360B1"/>
    <w:rsid w:val="00B36147"/>
    <w:rsid w:val="00B36534"/>
    <w:rsid w:val="00B367F8"/>
    <w:rsid w:val="00B3697F"/>
    <w:rsid w:val="00B36C6D"/>
    <w:rsid w:val="00B36F69"/>
    <w:rsid w:val="00B36F88"/>
    <w:rsid w:val="00B37041"/>
    <w:rsid w:val="00B372D4"/>
    <w:rsid w:val="00B37DB1"/>
    <w:rsid w:val="00B40215"/>
    <w:rsid w:val="00B4056C"/>
    <w:rsid w:val="00B40A4A"/>
    <w:rsid w:val="00B40B8A"/>
    <w:rsid w:val="00B40D18"/>
    <w:rsid w:val="00B40D8F"/>
    <w:rsid w:val="00B40EF7"/>
    <w:rsid w:val="00B41621"/>
    <w:rsid w:val="00B41986"/>
    <w:rsid w:val="00B41E9E"/>
    <w:rsid w:val="00B42657"/>
    <w:rsid w:val="00B4288E"/>
    <w:rsid w:val="00B428D5"/>
    <w:rsid w:val="00B42F59"/>
    <w:rsid w:val="00B43016"/>
    <w:rsid w:val="00B43093"/>
    <w:rsid w:val="00B43274"/>
    <w:rsid w:val="00B432F0"/>
    <w:rsid w:val="00B43ACD"/>
    <w:rsid w:val="00B43CAD"/>
    <w:rsid w:val="00B440A3"/>
    <w:rsid w:val="00B441D7"/>
    <w:rsid w:val="00B44323"/>
    <w:rsid w:val="00B4466E"/>
    <w:rsid w:val="00B44E20"/>
    <w:rsid w:val="00B44EE4"/>
    <w:rsid w:val="00B45CFB"/>
    <w:rsid w:val="00B45FE9"/>
    <w:rsid w:val="00B46402"/>
    <w:rsid w:val="00B46495"/>
    <w:rsid w:val="00B46590"/>
    <w:rsid w:val="00B46DF0"/>
    <w:rsid w:val="00B47678"/>
    <w:rsid w:val="00B47744"/>
    <w:rsid w:val="00B47F16"/>
    <w:rsid w:val="00B50332"/>
    <w:rsid w:val="00B506F6"/>
    <w:rsid w:val="00B50717"/>
    <w:rsid w:val="00B5076F"/>
    <w:rsid w:val="00B507C2"/>
    <w:rsid w:val="00B50929"/>
    <w:rsid w:val="00B5093B"/>
    <w:rsid w:val="00B509A9"/>
    <w:rsid w:val="00B50B76"/>
    <w:rsid w:val="00B50DB1"/>
    <w:rsid w:val="00B50E03"/>
    <w:rsid w:val="00B50FE0"/>
    <w:rsid w:val="00B516EF"/>
    <w:rsid w:val="00B51AD4"/>
    <w:rsid w:val="00B51E71"/>
    <w:rsid w:val="00B52288"/>
    <w:rsid w:val="00B52465"/>
    <w:rsid w:val="00B52FD4"/>
    <w:rsid w:val="00B53146"/>
    <w:rsid w:val="00B53163"/>
    <w:rsid w:val="00B5342A"/>
    <w:rsid w:val="00B534B6"/>
    <w:rsid w:val="00B536DD"/>
    <w:rsid w:val="00B538B9"/>
    <w:rsid w:val="00B53C03"/>
    <w:rsid w:val="00B54419"/>
    <w:rsid w:val="00B54C01"/>
    <w:rsid w:val="00B54E1B"/>
    <w:rsid w:val="00B54F2C"/>
    <w:rsid w:val="00B5527D"/>
    <w:rsid w:val="00B552B5"/>
    <w:rsid w:val="00B554CE"/>
    <w:rsid w:val="00B559C6"/>
    <w:rsid w:val="00B55E56"/>
    <w:rsid w:val="00B5619F"/>
    <w:rsid w:val="00B563FE"/>
    <w:rsid w:val="00B56524"/>
    <w:rsid w:val="00B566EB"/>
    <w:rsid w:val="00B573EE"/>
    <w:rsid w:val="00B57D38"/>
    <w:rsid w:val="00B57DA1"/>
    <w:rsid w:val="00B60226"/>
    <w:rsid w:val="00B609D7"/>
    <w:rsid w:val="00B60F8E"/>
    <w:rsid w:val="00B611E3"/>
    <w:rsid w:val="00B6143C"/>
    <w:rsid w:val="00B61B4B"/>
    <w:rsid w:val="00B62007"/>
    <w:rsid w:val="00B62233"/>
    <w:rsid w:val="00B6233B"/>
    <w:rsid w:val="00B623A6"/>
    <w:rsid w:val="00B62D3F"/>
    <w:rsid w:val="00B63043"/>
    <w:rsid w:val="00B6364D"/>
    <w:rsid w:val="00B63718"/>
    <w:rsid w:val="00B63767"/>
    <w:rsid w:val="00B63880"/>
    <w:rsid w:val="00B6394A"/>
    <w:rsid w:val="00B63FB0"/>
    <w:rsid w:val="00B64009"/>
    <w:rsid w:val="00B641E1"/>
    <w:rsid w:val="00B64D2F"/>
    <w:rsid w:val="00B65AD5"/>
    <w:rsid w:val="00B65DA0"/>
    <w:rsid w:val="00B65E06"/>
    <w:rsid w:val="00B65EAC"/>
    <w:rsid w:val="00B66041"/>
    <w:rsid w:val="00B6628D"/>
    <w:rsid w:val="00B66598"/>
    <w:rsid w:val="00B66726"/>
    <w:rsid w:val="00B66D0E"/>
    <w:rsid w:val="00B66D46"/>
    <w:rsid w:val="00B66F1B"/>
    <w:rsid w:val="00B66FC1"/>
    <w:rsid w:val="00B6703C"/>
    <w:rsid w:val="00B67160"/>
    <w:rsid w:val="00B67507"/>
    <w:rsid w:val="00B677A6"/>
    <w:rsid w:val="00B701AF"/>
    <w:rsid w:val="00B702A9"/>
    <w:rsid w:val="00B707D4"/>
    <w:rsid w:val="00B708FA"/>
    <w:rsid w:val="00B710B1"/>
    <w:rsid w:val="00B71386"/>
    <w:rsid w:val="00B717EE"/>
    <w:rsid w:val="00B71B5B"/>
    <w:rsid w:val="00B72039"/>
    <w:rsid w:val="00B72446"/>
    <w:rsid w:val="00B72798"/>
    <w:rsid w:val="00B72B06"/>
    <w:rsid w:val="00B72B21"/>
    <w:rsid w:val="00B72FBE"/>
    <w:rsid w:val="00B7300C"/>
    <w:rsid w:val="00B7322C"/>
    <w:rsid w:val="00B734A0"/>
    <w:rsid w:val="00B7353E"/>
    <w:rsid w:val="00B73603"/>
    <w:rsid w:val="00B73698"/>
    <w:rsid w:val="00B73BB1"/>
    <w:rsid w:val="00B73D74"/>
    <w:rsid w:val="00B74746"/>
    <w:rsid w:val="00B74832"/>
    <w:rsid w:val="00B74998"/>
    <w:rsid w:val="00B74B8B"/>
    <w:rsid w:val="00B74F5D"/>
    <w:rsid w:val="00B755ED"/>
    <w:rsid w:val="00B7582B"/>
    <w:rsid w:val="00B75C2C"/>
    <w:rsid w:val="00B7623F"/>
    <w:rsid w:val="00B765C4"/>
    <w:rsid w:val="00B765F7"/>
    <w:rsid w:val="00B76B6C"/>
    <w:rsid w:val="00B77133"/>
    <w:rsid w:val="00B774C0"/>
    <w:rsid w:val="00B774D1"/>
    <w:rsid w:val="00B776A6"/>
    <w:rsid w:val="00B7777F"/>
    <w:rsid w:val="00B77890"/>
    <w:rsid w:val="00B779E5"/>
    <w:rsid w:val="00B77C39"/>
    <w:rsid w:val="00B77C48"/>
    <w:rsid w:val="00B77F04"/>
    <w:rsid w:val="00B80141"/>
    <w:rsid w:val="00B80D24"/>
    <w:rsid w:val="00B80D5C"/>
    <w:rsid w:val="00B80ED1"/>
    <w:rsid w:val="00B81243"/>
    <w:rsid w:val="00B815C2"/>
    <w:rsid w:val="00B816EF"/>
    <w:rsid w:val="00B81CCF"/>
    <w:rsid w:val="00B81F5F"/>
    <w:rsid w:val="00B8237E"/>
    <w:rsid w:val="00B823C8"/>
    <w:rsid w:val="00B825B7"/>
    <w:rsid w:val="00B82732"/>
    <w:rsid w:val="00B82844"/>
    <w:rsid w:val="00B828BE"/>
    <w:rsid w:val="00B83299"/>
    <w:rsid w:val="00B832F7"/>
    <w:rsid w:val="00B837B0"/>
    <w:rsid w:val="00B8399B"/>
    <w:rsid w:val="00B839AD"/>
    <w:rsid w:val="00B83A2D"/>
    <w:rsid w:val="00B83D2D"/>
    <w:rsid w:val="00B83D65"/>
    <w:rsid w:val="00B840AB"/>
    <w:rsid w:val="00B84173"/>
    <w:rsid w:val="00B84281"/>
    <w:rsid w:val="00B8432E"/>
    <w:rsid w:val="00B84883"/>
    <w:rsid w:val="00B84AFE"/>
    <w:rsid w:val="00B84C1C"/>
    <w:rsid w:val="00B84C71"/>
    <w:rsid w:val="00B84D28"/>
    <w:rsid w:val="00B84EF3"/>
    <w:rsid w:val="00B84F12"/>
    <w:rsid w:val="00B850A5"/>
    <w:rsid w:val="00B851D8"/>
    <w:rsid w:val="00B85462"/>
    <w:rsid w:val="00B855A5"/>
    <w:rsid w:val="00B85BCF"/>
    <w:rsid w:val="00B85BEA"/>
    <w:rsid w:val="00B85D64"/>
    <w:rsid w:val="00B85E26"/>
    <w:rsid w:val="00B861CD"/>
    <w:rsid w:val="00B866E1"/>
    <w:rsid w:val="00B868CC"/>
    <w:rsid w:val="00B86997"/>
    <w:rsid w:val="00B86AEF"/>
    <w:rsid w:val="00B86B8A"/>
    <w:rsid w:val="00B87317"/>
    <w:rsid w:val="00B9036C"/>
    <w:rsid w:val="00B905B7"/>
    <w:rsid w:val="00B906F7"/>
    <w:rsid w:val="00B909E1"/>
    <w:rsid w:val="00B90DE7"/>
    <w:rsid w:val="00B91123"/>
    <w:rsid w:val="00B9143C"/>
    <w:rsid w:val="00B91D4B"/>
    <w:rsid w:val="00B921CD"/>
    <w:rsid w:val="00B922B2"/>
    <w:rsid w:val="00B92AF2"/>
    <w:rsid w:val="00B92B86"/>
    <w:rsid w:val="00B92C93"/>
    <w:rsid w:val="00B92D42"/>
    <w:rsid w:val="00B93160"/>
    <w:rsid w:val="00B93276"/>
    <w:rsid w:val="00B933F8"/>
    <w:rsid w:val="00B939C6"/>
    <w:rsid w:val="00B93F6B"/>
    <w:rsid w:val="00B93F75"/>
    <w:rsid w:val="00B940DA"/>
    <w:rsid w:val="00B9417D"/>
    <w:rsid w:val="00B944BC"/>
    <w:rsid w:val="00B9497E"/>
    <w:rsid w:val="00B949E3"/>
    <w:rsid w:val="00B94A97"/>
    <w:rsid w:val="00B94B56"/>
    <w:rsid w:val="00B94D17"/>
    <w:rsid w:val="00B94DDD"/>
    <w:rsid w:val="00B94FC8"/>
    <w:rsid w:val="00B95A10"/>
    <w:rsid w:val="00B95CFC"/>
    <w:rsid w:val="00B96205"/>
    <w:rsid w:val="00B964CC"/>
    <w:rsid w:val="00B96A79"/>
    <w:rsid w:val="00B96AF2"/>
    <w:rsid w:val="00B96B7B"/>
    <w:rsid w:val="00B96BA9"/>
    <w:rsid w:val="00B96FB5"/>
    <w:rsid w:val="00B97108"/>
    <w:rsid w:val="00B97801"/>
    <w:rsid w:val="00BA025E"/>
    <w:rsid w:val="00BA037B"/>
    <w:rsid w:val="00BA0A18"/>
    <w:rsid w:val="00BA0A63"/>
    <w:rsid w:val="00BA0B20"/>
    <w:rsid w:val="00BA0F95"/>
    <w:rsid w:val="00BA12EC"/>
    <w:rsid w:val="00BA1315"/>
    <w:rsid w:val="00BA1D79"/>
    <w:rsid w:val="00BA1FBB"/>
    <w:rsid w:val="00BA2075"/>
    <w:rsid w:val="00BA26A6"/>
    <w:rsid w:val="00BA29C4"/>
    <w:rsid w:val="00BA2F24"/>
    <w:rsid w:val="00BA3172"/>
    <w:rsid w:val="00BA33D3"/>
    <w:rsid w:val="00BA363A"/>
    <w:rsid w:val="00BA3689"/>
    <w:rsid w:val="00BA385D"/>
    <w:rsid w:val="00BA3BF2"/>
    <w:rsid w:val="00BA434E"/>
    <w:rsid w:val="00BA4422"/>
    <w:rsid w:val="00BA484E"/>
    <w:rsid w:val="00BA4933"/>
    <w:rsid w:val="00BA4C0F"/>
    <w:rsid w:val="00BA500C"/>
    <w:rsid w:val="00BA50BC"/>
    <w:rsid w:val="00BA5A24"/>
    <w:rsid w:val="00BA5C5A"/>
    <w:rsid w:val="00BA5DEB"/>
    <w:rsid w:val="00BA5E94"/>
    <w:rsid w:val="00BA6414"/>
    <w:rsid w:val="00BA6B36"/>
    <w:rsid w:val="00BA6E80"/>
    <w:rsid w:val="00BA6EA3"/>
    <w:rsid w:val="00BA6F71"/>
    <w:rsid w:val="00BA730D"/>
    <w:rsid w:val="00BA794B"/>
    <w:rsid w:val="00BA7A4A"/>
    <w:rsid w:val="00BA7A74"/>
    <w:rsid w:val="00BA7D23"/>
    <w:rsid w:val="00BB02AE"/>
    <w:rsid w:val="00BB068D"/>
    <w:rsid w:val="00BB0819"/>
    <w:rsid w:val="00BB0AA6"/>
    <w:rsid w:val="00BB0B38"/>
    <w:rsid w:val="00BB0CC5"/>
    <w:rsid w:val="00BB0D7F"/>
    <w:rsid w:val="00BB0F11"/>
    <w:rsid w:val="00BB133D"/>
    <w:rsid w:val="00BB1693"/>
    <w:rsid w:val="00BB1A70"/>
    <w:rsid w:val="00BB1DD7"/>
    <w:rsid w:val="00BB1F3F"/>
    <w:rsid w:val="00BB1F9B"/>
    <w:rsid w:val="00BB2378"/>
    <w:rsid w:val="00BB23D6"/>
    <w:rsid w:val="00BB28A5"/>
    <w:rsid w:val="00BB2A19"/>
    <w:rsid w:val="00BB2B54"/>
    <w:rsid w:val="00BB2E11"/>
    <w:rsid w:val="00BB2FCA"/>
    <w:rsid w:val="00BB3408"/>
    <w:rsid w:val="00BB34B9"/>
    <w:rsid w:val="00BB366D"/>
    <w:rsid w:val="00BB38EC"/>
    <w:rsid w:val="00BB391E"/>
    <w:rsid w:val="00BB39B9"/>
    <w:rsid w:val="00BB3B1F"/>
    <w:rsid w:val="00BB3C29"/>
    <w:rsid w:val="00BB3D46"/>
    <w:rsid w:val="00BB3E6B"/>
    <w:rsid w:val="00BB4643"/>
    <w:rsid w:val="00BB4D21"/>
    <w:rsid w:val="00BB4D75"/>
    <w:rsid w:val="00BB57CB"/>
    <w:rsid w:val="00BB5936"/>
    <w:rsid w:val="00BB5A98"/>
    <w:rsid w:val="00BB5ADE"/>
    <w:rsid w:val="00BB5BEE"/>
    <w:rsid w:val="00BB5C9C"/>
    <w:rsid w:val="00BB5DF1"/>
    <w:rsid w:val="00BB6109"/>
    <w:rsid w:val="00BB6151"/>
    <w:rsid w:val="00BB6FC9"/>
    <w:rsid w:val="00BB7206"/>
    <w:rsid w:val="00BB7673"/>
    <w:rsid w:val="00BB7770"/>
    <w:rsid w:val="00BB7CD7"/>
    <w:rsid w:val="00BB7D38"/>
    <w:rsid w:val="00BB7DD4"/>
    <w:rsid w:val="00BB7DDE"/>
    <w:rsid w:val="00BC0594"/>
    <w:rsid w:val="00BC06CA"/>
    <w:rsid w:val="00BC084D"/>
    <w:rsid w:val="00BC08F7"/>
    <w:rsid w:val="00BC0AF3"/>
    <w:rsid w:val="00BC0E40"/>
    <w:rsid w:val="00BC13E4"/>
    <w:rsid w:val="00BC14F8"/>
    <w:rsid w:val="00BC1B28"/>
    <w:rsid w:val="00BC1D6D"/>
    <w:rsid w:val="00BC2129"/>
    <w:rsid w:val="00BC2541"/>
    <w:rsid w:val="00BC25D7"/>
    <w:rsid w:val="00BC2739"/>
    <w:rsid w:val="00BC2864"/>
    <w:rsid w:val="00BC2AC8"/>
    <w:rsid w:val="00BC32C1"/>
    <w:rsid w:val="00BC3301"/>
    <w:rsid w:val="00BC353F"/>
    <w:rsid w:val="00BC358B"/>
    <w:rsid w:val="00BC368C"/>
    <w:rsid w:val="00BC3849"/>
    <w:rsid w:val="00BC3996"/>
    <w:rsid w:val="00BC3B79"/>
    <w:rsid w:val="00BC42C4"/>
    <w:rsid w:val="00BC46E9"/>
    <w:rsid w:val="00BC4703"/>
    <w:rsid w:val="00BC4873"/>
    <w:rsid w:val="00BC4D2B"/>
    <w:rsid w:val="00BC4F65"/>
    <w:rsid w:val="00BC52C5"/>
    <w:rsid w:val="00BC5455"/>
    <w:rsid w:val="00BC55A7"/>
    <w:rsid w:val="00BC5801"/>
    <w:rsid w:val="00BC5C35"/>
    <w:rsid w:val="00BC5D8D"/>
    <w:rsid w:val="00BC61D4"/>
    <w:rsid w:val="00BC629D"/>
    <w:rsid w:val="00BC6B75"/>
    <w:rsid w:val="00BC70AC"/>
    <w:rsid w:val="00BC71CE"/>
    <w:rsid w:val="00BC71F3"/>
    <w:rsid w:val="00BC77BE"/>
    <w:rsid w:val="00BC7E29"/>
    <w:rsid w:val="00BD0228"/>
    <w:rsid w:val="00BD04D6"/>
    <w:rsid w:val="00BD0793"/>
    <w:rsid w:val="00BD0B5A"/>
    <w:rsid w:val="00BD0E39"/>
    <w:rsid w:val="00BD0E73"/>
    <w:rsid w:val="00BD1133"/>
    <w:rsid w:val="00BD1285"/>
    <w:rsid w:val="00BD12A1"/>
    <w:rsid w:val="00BD1608"/>
    <w:rsid w:val="00BD173C"/>
    <w:rsid w:val="00BD1B34"/>
    <w:rsid w:val="00BD1BD6"/>
    <w:rsid w:val="00BD1BDF"/>
    <w:rsid w:val="00BD1C93"/>
    <w:rsid w:val="00BD1CAE"/>
    <w:rsid w:val="00BD1E7C"/>
    <w:rsid w:val="00BD1EA2"/>
    <w:rsid w:val="00BD2037"/>
    <w:rsid w:val="00BD232D"/>
    <w:rsid w:val="00BD2344"/>
    <w:rsid w:val="00BD283C"/>
    <w:rsid w:val="00BD2853"/>
    <w:rsid w:val="00BD2998"/>
    <w:rsid w:val="00BD29A9"/>
    <w:rsid w:val="00BD2F8A"/>
    <w:rsid w:val="00BD3447"/>
    <w:rsid w:val="00BD38BE"/>
    <w:rsid w:val="00BD3BCE"/>
    <w:rsid w:val="00BD3C7E"/>
    <w:rsid w:val="00BD3D2B"/>
    <w:rsid w:val="00BD458C"/>
    <w:rsid w:val="00BD4617"/>
    <w:rsid w:val="00BD51DC"/>
    <w:rsid w:val="00BD55BB"/>
    <w:rsid w:val="00BD56EC"/>
    <w:rsid w:val="00BD5760"/>
    <w:rsid w:val="00BD5A50"/>
    <w:rsid w:val="00BD607F"/>
    <w:rsid w:val="00BD6567"/>
    <w:rsid w:val="00BD6F86"/>
    <w:rsid w:val="00BD6FBA"/>
    <w:rsid w:val="00BD70B2"/>
    <w:rsid w:val="00BD7355"/>
    <w:rsid w:val="00BD7D20"/>
    <w:rsid w:val="00BD7F28"/>
    <w:rsid w:val="00BE0105"/>
    <w:rsid w:val="00BE0368"/>
    <w:rsid w:val="00BE0573"/>
    <w:rsid w:val="00BE07B5"/>
    <w:rsid w:val="00BE0832"/>
    <w:rsid w:val="00BE08BF"/>
    <w:rsid w:val="00BE0A36"/>
    <w:rsid w:val="00BE0C50"/>
    <w:rsid w:val="00BE0E07"/>
    <w:rsid w:val="00BE0FB9"/>
    <w:rsid w:val="00BE11BC"/>
    <w:rsid w:val="00BE1472"/>
    <w:rsid w:val="00BE147D"/>
    <w:rsid w:val="00BE1A2B"/>
    <w:rsid w:val="00BE1BC1"/>
    <w:rsid w:val="00BE2135"/>
    <w:rsid w:val="00BE25A6"/>
    <w:rsid w:val="00BE28D9"/>
    <w:rsid w:val="00BE2911"/>
    <w:rsid w:val="00BE2A22"/>
    <w:rsid w:val="00BE2C16"/>
    <w:rsid w:val="00BE2DEE"/>
    <w:rsid w:val="00BE2E35"/>
    <w:rsid w:val="00BE3017"/>
    <w:rsid w:val="00BE3110"/>
    <w:rsid w:val="00BE3529"/>
    <w:rsid w:val="00BE3CC2"/>
    <w:rsid w:val="00BE3D4D"/>
    <w:rsid w:val="00BE3DB6"/>
    <w:rsid w:val="00BE3E39"/>
    <w:rsid w:val="00BE3F78"/>
    <w:rsid w:val="00BE4171"/>
    <w:rsid w:val="00BE47A1"/>
    <w:rsid w:val="00BE4F9B"/>
    <w:rsid w:val="00BE54A1"/>
    <w:rsid w:val="00BE56A3"/>
    <w:rsid w:val="00BE575D"/>
    <w:rsid w:val="00BE57C1"/>
    <w:rsid w:val="00BE588C"/>
    <w:rsid w:val="00BE5BCC"/>
    <w:rsid w:val="00BE5C86"/>
    <w:rsid w:val="00BE6041"/>
    <w:rsid w:val="00BE605B"/>
    <w:rsid w:val="00BE6160"/>
    <w:rsid w:val="00BE6A4E"/>
    <w:rsid w:val="00BE6B6F"/>
    <w:rsid w:val="00BE70F6"/>
    <w:rsid w:val="00BE73A2"/>
    <w:rsid w:val="00BE7435"/>
    <w:rsid w:val="00BE7739"/>
    <w:rsid w:val="00BE7B2A"/>
    <w:rsid w:val="00BE7E13"/>
    <w:rsid w:val="00BF028C"/>
    <w:rsid w:val="00BF0399"/>
    <w:rsid w:val="00BF097C"/>
    <w:rsid w:val="00BF0F15"/>
    <w:rsid w:val="00BF128D"/>
    <w:rsid w:val="00BF13FD"/>
    <w:rsid w:val="00BF17AA"/>
    <w:rsid w:val="00BF1F3F"/>
    <w:rsid w:val="00BF1F43"/>
    <w:rsid w:val="00BF1FF6"/>
    <w:rsid w:val="00BF21CD"/>
    <w:rsid w:val="00BF2310"/>
    <w:rsid w:val="00BF2581"/>
    <w:rsid w:val="00BF267F"/>
    <w:rsid w:val="00BF2723"/>
    <w:rsid w:val="00BF27A2"/>
    <w:rsid w:val="00BF2C56"/>
    <w:rsid w:val="00BF2CDA"/>
    <w:rsid w:val="00BF2D12"/>
    <w:rsid w:val="00BF2F82"/>
    <w:rsid w:val="00BF372C"/>
    <w:rsid w:val="00BF3838"/>
    <w:rsid w:val="00BF39A3"/>
    <w:rsid w:val="00BF3A90"/>
    <w:rsid w:val="00BF3B2E"/>
    <w:rsid w:val="00BF3DB2"/>
    <w:rsid w:val="00BF4ADD"/>
    <w:rsid w:val="00BF4B3F"/>
    <w:rsid w:val="00BF4BAB"/>
    <w:rsid w:val="00BF50D0"/>
    <w:rsid w:val="00BF5258"/>
    <w:rsid w:val="00BF53D2"/>
    <w:rsid w:val="00BF543E"/>
    <w:rsid w:val="00BF54DE"/>
    <w:rsid w:val="00BF55FC"/>
    <w:rsid w:val="00BF5E19"/>
    <w:rsid w:val="00BF6317"/>
    <w:rsid w:val="00BF66A8"/>
    <w:rsid w:val="00BF6929"/>
    <w:rsid w:val="00BF6E51"/>
    <w:rsid w:val="00BF714A"/>
    <w:rsid w:val="00BF7174"/>
    <w:rsid w:val="00BF77F5"/>
    <w:rsid w:val="00BF7CAA"/>
    <w:rsid w:val="00BF7D93"/>
    <w:rsid w:val="00C00037"/>
    <w:rsid w:val="00C000BD"/>
    <w:rsid w:val="00C000D5"/>
    <w:rsid w:val="00C001E0"/>
    <w:rsid w:val="00C00294"/>
    <w:rsid w:val="00C002CF"/>
    <w:rsid w:val="00C0034E"/>
    <w:rsid w:val="00C00735"/>
    <w:rsid w:val="00C008C9"/>
    <w:rsid w:val="00C01070"/>
    <w:rsid w:val="00C012E6"/>
    <w:rsid w:val="00C01648"/>
    <w:rsid w:val="00C01880"/>
    <w:rsid w:val="00C01A99"/>
    <w:rsid w:val="00C0201F"/>
    <w:rsid w:val="00C02056"/>
    <w:rsid w:val="00C02338"/>
    <w:rsid w:val="00C024C1"/>
    <w:rsid w:val="00C0264A"/>
    <w:rsid w:val="00C02DEE"/>
    <w:rsid w:val="00C032C9"/>
    <w:rsid w:val="00C0350F"/>
    <w:rsid w:val="00C03648"/>
    <w:rsid w:val="00C036C4"/>
    <w:rsid w:val="00C039E7"/>
    <w:rsid w:val="00C041B1"/>
    <w:rsid w:val="00C04825"/>
    <w:rsid w:val="00C049B0"/>
    <w:rsid w:val="00C049FC"/>
    <w:rsid w:val="00C04B02"/>
    <w:rsid w:val="00C05046"/>
    <w:rsid w:val="00C05890"/>
    <w:rsid w:val="00C05C2A"/>
    <w:rsid w:val="00C05E2C"/>
    <w:rsid w:val="00C0641D"/>
    <w:rsid w:val="00C06707"/>
    <w:rsid w:val="00C0704A"/>
    <w:rsid w:val="00C070DB"/>
    <w:rsid w:val="00C07225"/>
    <w:rsid w:val="00C0762A"/>
    <w:rsid w:val="00C079CE"/>
    <w:rsid w:val="00C07C16"/>
    <w:rsid w:val="00C07C5A"/>
    <w:rsid w:val="00C07D8C"/>
    <w:rsid w:val="00C102D6"/>
    <w:rsid w:val="00C10670"/>
    <w:rsid w:val="00C1072A"/>
    <w:rsid w:val="00C107E2"/>
    <w:rsid w:val="00C10D17"/>
    <w:rsid w:val="00C110E8"/>
    <w:rsid w:val="00C111A8"/>
    <w:rsid w:val="00C111DB"/>
    <w:rsid w:val="00C117F5"/>
    <w:rsid w:val="00C11802"/>
    <w:rsid w:val="00C11ACF"/>
    <w:rsid w:val="00C11D17"/>
    <w:rsid w:val="00C120B6"/>
    <w:rsid w:val="00C12142"/>
    <w:rsid w:val="00C12250"/>
    <w:rsid w:val="00C12283"/>
    <w:rsid w:val="00C125E6"/>
    <w:rsid w:val="00C1264F"/>
    <w:rsid w:val="00C126A4"/>
    <w:rsid w:val="00C129EA"/>
    <w:rsid w:val="00C1322E"/>
    <w:rsid w:val="00C13467"/>
    <w:rsid w:val="00C13490"/>
    <w:rsid w:val="00C13D6B"/>
    <w:rsid w:val="00C142B6"/>
    <w:rsid w:val="00C14402"/>
    <w:rsid w:val="00C1447D"/>
    <w:rsid w:val="00C14B6B"/>
    <w:rsid w:val="00C14C50"/>
    <w:rsid w:val="00C14CC0"/>
    <w:rsid w:val="00C14CE8"/>
    <w:rsid w:val="00C15017"/>
    <w:rsid w:val="00C15052"/>
    <w:rsid w:val="00C15159"/>
    <w:rsid w:val="00C156D9"/>
    <w:rsid w:val="00C15928"/>
    <w:rsid w:val="00C15B47"/>
    <w:rsid w:val="00C15B8D"/>
    <w:rsid w:val="00C15C88"/>
    <w:rsid w:val="00C15E28"/>
    <w:rsid w:val="00C1638B"/>
    <w:rsid w:val="00C16527"/>
    <w:rsid w:val="00C165D3"/>
    <w:rsid w:val="00C16850"/>
    <w:rsid w:val="00C16B71"/>
    <w:rsid w:val="00C16C3A"/>
    <w:rsid w:val="00C170C1"/>
    <w:rsid w:val="00C173E5"/>
    <w:rsid w:val="00C17737"/>
    <w:rsid w:val="00C17BDD"/>
    <w:rsid w:val="00C17CCC"/>
    <w:rsid w:val="00C17F73"/>
    <w:rsid w:val="00C20374"/>
    <w:rsid w:val="00C20423"/>
    <w:rsid w:val="00C208ED"/>
    <w:rsid w:val="00C20949"/>
    <w:rsid w:val="00C20D42"/>
    <w:rsid w:val="00C20EBD"/>
    <w:rsid w:val="00C2103F"/>
    <w:rsid w:val="00C214CB"/>
    <w:rsid w:val="00C2191E"/>
    <w:rsid w:val="00C21982"/>
    <w:rsid w:val="00C21AE7"/>
    <w:rsid w:val="00C21BEA"/>
    <w:rsid w:val="00C21DF3"/>
    <w:rsid w:val="00C21E2D"/>
    <w:rsid w:val="00C22044"/>
    <w:rsid w:val="00C22176"/>
    <w:rsid w:val="00C22397"/>
    <w:rsid w:val="00C22D02"/>
    <w:rsid w:val="00C22D38"/>
    <w:rsid w:val="00C22D5F"/>
    <w:rsid w:val="00C23175"/>
    <w:rsid w:val="00C234FA"/>
    <w:rsid w:val="00C2386F"/>
    <w:rsid w:val="00C23896"/>
    <w:rsid w:val="00C23917"/>
    <w:rsid w:val="00C23D42"/>
    <w:rsid w:val="00C23E46"/>
    <w:rsid w:val="00C23F1E"/>
    <w:rsid w:val="00C23F56"/>
    <w:rsid w:val="00C2405B"/>
    <w:rsid w:val="00C24416"/>
    <w:rsid w:val="00C2445F"/>
    <w:rsid w:val="00C2480E"/>
    <w:rsid w:val="00C24C13"/>
    <w:rsid w:val="00C24F66"/>
    <w:rsid w:val="00C24FD6"/>
    <w:rsid w:val="00C250D6"/>
    <w:rsid w:val="00C25362"/>
    <w:rsid w:val="00C256B2"/>
    <w:rsid w:val="00C256C7"/>
    <w:rsid w:val="00C25D08"/>
    <w:rsid w:val="00C25E74"/>
    <w:rsid w:val="00C2607A"/>
    <w:rsid w:val="00C26126"/>
    <w:rsid w:val="00C2650C"/>
    <w:rsid w:val="00C266D5"/>
    <w:rsid w:val="00C266FE"/>
    <w:rsid w:val="00C26995"/>
    <w:rsid w:val="00C269F9"/>
    <w:rsid w:val="00C26B42"/>
    <w:rsid w:val="00C26C25"/>
    <w:rsid w:val="00C26C47"/>
    <w:rsid w:val="00C26CA0"/>
    <w:rsid w:val="00C2700F"/>
    <w:rsid w:val="00C277E7"/>
    <w:rsid w:val="00C27A68"/>
    <w:rsid w:val="00C27C61"/>
    <w:rsid w:val="00C27D9A"/>
    <w:rsid w:val="00C27FB1"/>
    <w:rsid w:val="00C303D0"/>
    <w:rsid w:val="00C304C3"/>
    <w:rsid w:val="00C306E8"/>
    <w:rsid w:val="00C30795"/>
    <w:rsid w:val="00C30A25"/>
    <w:rsid w:val="00C31813"/>
    <w:rsid w:val="00C31DED"/>
    <w:rsid w:val="00C32020"/>
    <w:rsid w:val="00C323D3"/>
    <w:rsid w:val="00C32A39"/>
    <w:rsid w:val="00C32AFC"/>
    <w:rsid w:val="00C32EA2"/>
    <w:rsid w:val="00C33002"/>
    <w:rsid w:val="00C331BF"/>
    <w:rsid w:val="00C33603"/>
    <w:rsid w:val="00C338F0"/>
    <w:rsid w:val="00C339F7"/>
    <w:rsid w:val="00C33A5C"/>
    <w:rsid w:val="00C347E9"/>
    <w:rsid w:val="00C34DB3"/>
    <w:rsid w:val="00C34F84"/>
    <w:rsid w:val="00C3507F"/>
    <w:rsid w:val="00C35129"/>
    <w:rsid w:val="00C3570F"/>
    <w:rsid w:val="00C35911"/>
    <w:rsid w:val="00C35ED5"/>
    <w:rsid w:val="00C3645C"/>
    <w:rsid w:val="00C364C8"/>
    <w:rsid w:val="00C364C9"/>
    <w:rsid w:val="00C36983"/>
    <w:rsid w:val="00C36B6B"/>
    <w:rsid w:val="00C36DF8"/>
    <w:rsid w:val="00C371AE"/>
    <w:rsid w:val="00C3722F"/>
    <w:rsid w:val="00C373A8"/>
    <w:rsid w:val="00C378D9"/>
    <w:rsid w:val="00C37B26"/>
    <w:rsid w:val="00C37BBE"/>
    <w:rsid w:val="00C37CF7"/>
    <w:rsid w:val="00C37F1B"/>
    <w:rsid w:val="00C40026"/>
    <w:rsid w:val="00C40062"/>
    <w:rsid w:val="00C4007E"/>
    <w:rsid w:val="00C40307"/>
    <w:rsid w:val="00C40364"/>
    <w:rsid w:val="00C4043B"/>
    <w:rsid w:val="00C404D4"/>
    <w:rsid w:val="00C40522"/>
    <w:rsid w:val="00C408AE"/>
    <w:rsid w:val="00C40CF9"/>
    <w:rsid w:val="00C40E12"/>
    <w:rsid w:val="00C40E6D"/>
    <w:rsid w:val="00C413CE"/>
    <w:rsid w:val="00C414F5"/>
    <w:rsid w:val="00C41749"/>
    <w:rsid w:val="00C41755"/>
    <w:rsid w:val="00C418F1"/>
    <w:rsid w:val="00C4190A"/>
    <w:rsid w:val="00C419D5"/>
    <w:rsid w:val="00C4204D"/>
    <w:rsid w:val="00C42202"/>
    <w:rsid w:val="00C42568"/>
    <w:rsid w:val="00C42A1F"/>
    <w:rsid w:val="00C42C58"/>
    <w:rsid w:val="00C42F8B"/>
    <w:rsid w:val="00C43702"/>
    <w:rsid w:val="00C43AB4"/>
    <w:rsid w:val="00C43B0B"/>
    <w:rsid w:val="00C43CAB"/>
    <w:rsid w:val="00C4449C"/>
    <w:rsid w:val="00C4487C"/>
    <w:rsid w:val="00C44DE7"/>
    <w:rsid w:val="00C44E6C"/>
    <w:rsid w:val="00C45562"/>
    <w:rsid w:val="00C464E6"/>
    <w:rsid w:val="00C4683F"/>
    <w:rsid w:val="00C46985"/>
    <w:rsid w:val="00C46C1C"/>
    <w:rsid w:val="00C46D65"/>
    <w:rsid w:val="00C46EE0"/>
    <w:rsid w:val="00C46FA5"/>
    <w:rsid w:val="00C4700C"/>
    <w:rsid w:val="00C47042"/>
    <w:rsid w:val="00C472C1"/>
    <w:rsid w:val="00C4739A"/>
    <w:rsid w:val="00C473FD"/>
    <w:rsid w:val="00C475E0"/>
    <w:rsid w:val="00C47C94"/>
    <w:rsid w:val="00C50696"/>
    <w:rsid w:val="00C506EA"/>
    <w:rsid w:val="00C5099C"/>
    <w:rsid w:val="00C50AF3"/>
    <w:rsid w:val="00C5105C"/>
    <w:rsid w:val="00C5122D"/>
    <w:rsid w:val="00C514C8"/>
    <w:rsid w:val="00C51640"/>
    <w:rsid w:val="00C517A7"/>
    <w:rsid w:val="00C51869"/>
    <w:rsid w:val="00C51C7A"/>
    <w:rsid w:val="00C51CA7"/>
    <w:rsid w:val="00C521C7"/>
    <w:rsid w:val="00C524B7"/>
    <w:rsid w:val="00C52747"/>
    <w:rsid w:val="00C5286F"/>
    <w:rsid w:val="00C528C3"/>
    <w:rsid w:val="00C529B9"/>
    <w:rsid w:val="00C52D5E"/>
    <w:rsid w:val="00C52F04"/>
    <w:rsid w:val="00C530B7"/>
    <w:rsid w:val="00C53146"/>
    <w:rsid w:val="00C531E0"/>
    <w:rsid w:val="00C53360"/>
    <w:rsid w:val="00C533D1"/>
    <w:rsid w:val="00C53ED7"/>
    <w:rsid w:val="00C541A7"/>
    <w:rsid w:val="00C54234"/>
    <w:rsid w:val="00C54452"/>
    <w:rsid w:val="00C544CD"/>
    <w:rsid w:val="00C54617"/>
    <w:rsid w:val="00C547F9"/>
    <w:rsid w:val="00C5488F"/>
    <w:rsid w:val="00C5489D"/>
    <w:rsid w:val="00C548FC"/>
    <w:rsid w:val="00C55161"/>
    <w:rsid w:val="00C551D8"/>
    <w:rsid w:val="00C55246"/>
    <w:rsid w:val="00C5548F"/>
    <w:rsid w:val="00C559C8"/>
    <w:rsid w:val="00C559F7"/>
    <w:rsid w:val="00C55B53"/>
    <w:rsid w:val="00C55C3D"/>
    <w:rsid w:val="00C55F5B"/>
    <w:rsid w:val="00C5605C"/>
    <w:rsid w:val="00C5624E"/>
    <w:rsid w:val="00C563B7"/>
    <w:rsid w:val="00C5640E"/>
    <w:rsid w:val="00C57174"/>
    <w:rsid w:val="00C5774B"/>
    <w:rsid w:val="00C57A1D"/>
    <w:rsid w:val="00C57C27"/>
    <w:rsid w:val="00C57C92"/>
    <w:rsid w:val="00C60692"/>
    <w:rsid w:val="00C60859"/>
    <w:rsid w:val="00C6091F"/>
    <w:rsid w:val="00C60D64"/>
    <w:rsid w:val="00C60F60"/>
    <w:rsid w:val="00C61090"/>
    <w:rsid w:val="00C611EF"/>
    <w:rsid w:val="00C61315"/>
    <w:rsid w:val="00C61A49"/>
    <w:rsid w:val="00C61C9D"/>
    <w:rsid w:val="00C62092"/>
    <w:rsid w:val="00C623DA"/>
    <w:rsid w:val="00C62720"/>
    <w:rsid w:val="00C62945"/>
    <w:rsid w:val="00C62A1E"/>
    <w:rsid w:val="00C62D9E"/>
    <w:rsid w:val="00C62DD2"/>
    <w:rsid w:val="00C632AD"/>
    <w:rsid w:val="00C633A1"/>
    <w:rsid w:val="00C633DB"/>
    <w:rsid w:val="00C63736"/>
    <w:rsid w:val="00C63E38"/>
    <w:rsid w:val="00C641BE"/>
    <w:rsid w:val="00C64302"/>
    <w:rsid w:val="00C6463D"/>
    <w:rsid w:val="00C647DB"/>
    <w:rsid w:val="00C64936"/>
    <w:rsid w:val="00C64B3A"/>
    <w:rsid w:val="00C64F52"/>
    <w:rsid w:val="00C6558C"/>
    <w:rsid w:val="00C6587E"/>
    <w:rsid w:val="00C6594B"/>
    <w:rsid w:val="00C65BC4"/>
    <w:rsid w:val="00C65D68"/>
    <w:rsid w:val="00C65E5F"/>
    <w:rsid w:val="00C65E98"/>
    <w:rsid w:val="00C65FC5"/>
    <w:rsid w:val="00C66924"/>
    <w:rsid w:val="00C66D14"/>
    <w:rsid w:val="00C670DA"/>
    <w:rsid w:val="00C67731"/>
    <w:rsid w:val="00C67D59"/>
    <w:rsid w:val="00C705B9"/>
    <w:rsid w:val="00C70BBC"/>
    <w:rsid w:val="00C712E9"/>
    <w:rsid w:val="00C71981"/>
    <w:rsid w:val="00C71D2A"/>
    <w:rsid w:val="00C71E22"/>
    <w:rsid w:val="00C71ECA"/>
    <w:rsid w:val="00C7210F"/>
    <w:rsid w:val="00C72300"/>
    <w:rsid w:val="00C726B8"/>
    <w:rsid w:val="00C727DE"/>
    <w:rsid w:val="00C729C2"/>
    <w:rsid w:val="00C72BB7"/>
    <w:rsid w:val="00C72CBC"/>
    <w:rsid w:val="00C7316D"/>
    <w:rsid w:val="00C734A4"/>
    <w:rsid w:val="00C735E8"/>
    <w:rsid w:val="00C737E4"/>
    <w:rsid w:val="00C7426E"/>
    <w:rsid w:val="00C745A7"/>
    <w:rsid w:val="00C74A5D"/>
    <w:rsid w:val="00C74AB2"/>
    <w:rsid w:val="00C74B97"/>
    <w:rsid w:val="00C7519B"/>
    <w:rsid w:val="00C752E5"/>
    <w:rsid w:val="00C75420"/>
    <w:rsid w:val="00C75474"/>
    <w:rsid w:val="00C7600D"/>
    <w:rsid w:val="00C760B9"/>
    <w:rsid w:val="00C76175"/>
    <w:rsid w:val="00C763E7"/>
    <w:rsid w:val="00C76652"/>
    <w:rsid w:val="00C7677D"/>
    <w:rsid w:val="00C769BE"/>
    <w:rsid w:val="00C76CB6"/>
    <w:rsid w:val="00C76D7B"/>
    <w:rsid w:val="00C76F20"/>
    <w:rsid w:val="00C76F38"/>
    <w:rsid w:val="00C76F47"/>
    <w:rsid w:val="00C7712F"/>
    <w:rsid w:val="00C771E4"/>
    <w:rsid w:val="00C7736C"/>
    <w:rsid w:val="00C77B5A"/>
    <w:rsid w:val="00C77C85"/>
    <w:rsid w:val="00C77DE5"/>
    <w:rsid w:val="00C77E2C"/>
    <w:rsid w:val="00C8012C"/>
    <w:rsid w:val="00C8017E"/>
    <w:rsid w:val="00C802C2"/>
    <w:rsid w:val="00C80492"/>
    <w:rsid w:val="00C80AF4"/>
    <w:rsid w:val="00C80B89"/>
    <w:rsid w:val="00C81023"/>
    <w:rsid w:val="00C81278"/>
    <w:rsid w:val="00C8156E"/>
    <w:rsid w:val="00C819BA"/>
    <w:rsid w:val="00C81E25"/>
    <w:rsid w:val="00C82087"/>
    <w:rsid w:val="00C822E4"/>
    <w:rsid w:val="00C82776"/>
    <w:rsid w:val="00C8306F"/>
    <w:rsid w:val="00C83198"/>
    <w:rsid w:val="00C834D8"/>
    <w:rsid w:val="00C83642"/>
    <w:rsid w:val="00C83906"/>
    <w:rsid w:val="00C83A37"/>
    <w:rsid w:val="00C83F65"/>
    <w:rsid w:val="00C850DE"/>
    <w:rsid w:val="00C85535"/>
    <w:rsid w:val="00C85786"/>
    <w:rsid w:val="00C85852"/>
    <w:rsid w:val="00C85D5C"/>
    <w:rsid w:val="00C85EC6"/>
    <w:rsid w:val="00C8609F"/>
    <w:rsid w:val="00C865B2"/>
    <w:rsid w:val="00C86C9C"/>
    <w:rsid w:val="00C86CF6"/>
    <w:rsid w:val="00C86E25"/>
    <w:rsid w:val="00C87086"/>
    <w:rsid w:val="00C87648"/>
    <w:rsid w:val="00C87689"/>
    <w:rsid w:val="00C87ACD"/>
    <w:rsid w:val="00C87E96"/>
    <w:rsid w:val="00C90087"/>
    <w:rsid w:val="00C903EF"/>
    <w:rsid w:val="00C90457"/>
    <w:rsid w:val="00C90A5F"/>
    <w:rsid w:val="00C90D49"/>
    <w:rsid w:val="00C90F32"/>
    <w:rsid w:val="00C91515"/>
    <w:rsid w:val="00C917D7"/>
    <w:rsid w:val="00C91A7F"/>
    <w:rsid w:val="00C91D63"/>
    <w:rsid w:val="00C92103"/>
    <w:rsid w:val="00C92423"/>
    <w:rsid w:val="00C924FF"/>
    <w:rsid w:val="00C92739"/>
    <w:rsid w:val="00C927CA"/>
    <w:rsid w:val="00C92AC1"/>
    <w:rsid w:val="00C92ACF"/>
    <w:rsid w:val="00C92DE7"/>
    <w:rsid w:val="00C92FAE"/>
    <w:rsid w:val="00C930F1"/>
    <w:rsid w:val="00C93AAF"/>
    <w:rsid w:val="00C93EDC"/>
    <w:rsid w:val="00C94269"/>
    <w:rsid w:val="00C949DD"/>
    <w:rsid w:val="00C94A97"/>
    <w:rsid w:val="00C94AC2"/>
    <w:rsid w:val="00C951FA"/>
    <w:rsid w:val="00C95620"/>
    <w:rsid w:val="00C9597F"/>
    <w:rsid w:val="00C95B6A"/>
    <w:rsid w:val="00C9658E"/>
    <w:rsid w:val="00C970CA"/>
    <w:rsid w:val="00C97342"/>
    <w:rsid w:val="00C97390"/>
    <w:rsid w:val="00C97726"/>
    <w:rsid w:val="00C97AD1"/>
    <w:rsid w:val="00C97B19"/>
    <w:rsid w:val="00C97D31"/>
    <w:rsid w:val="00C97F08"/>
    <w:rsid w:val="00CA0323"/>
    <w:rsid w:val="00CA04F4"/>
    <w:rsid w:val="00CA05C0"/>
    <w:rsid w:val="00CA0DC8"/>
    <w:rsid w:val="00CA1105"/>
    <w:rsid w:val="00CA154A"/>
    <w:rsid w:val="00CA15CE"/>
    <w:rsid w:val="00CA18C9"/>
    <w:rsid w:val="00CA1C8B"/>
    <w:rsid w:val="00CA20E1"/>
    <w:rsid w:val="00CA22E9"/>
    <w:rsid w:val="00CA25C4"/>
    <w:rsid w:val="00CA2768"/>
    <w:rsid w:val="00CA2A36"/>
    <w:rsid w:val="00CA30BB"/>
    <w:rsid w:val="00CA3293"/>
    <w:rsid w:val="00CA3FEB"/>
    <w:rsid w:val="00CA405B"/>
    <w:rsid w:val="00CA47ED"/>
    <w:rsid w:val="00CA49B0"/>
    <w:rsid w:val="00CA4A91"/>
    <w:rsid w:val="00CA5340"/>
    <w:rsid w:val="00CA580E"/>
    <w:rsid w:val="00CA5D10"/>
    <w:rsid w:val="00CA608C"/>
    <w:rsid w:val="00CA6229"/>
    <w:rsid w:val="00CA65E2"/>
    <w:rsid w:val="00CA6940"/>
    <w:rsid w:val="00CA6C52"/>
    <w:rsid w:val="00CA6CEA"/>
    <w:rsid w:val="00CA73A2"/>
    <w:rsid w:val="00CA7538"/>
    <w:rsid w:val="00CA7C30"/>
    <w:rsid w:val="00CA7CB7"/>
    <w:rsid w:val="00CB0B85"/>
    <w:rsid w:val="00CB10CE"/>
    <w:rsid w:val="00CB1191"/>
    <w:rsid w:val="00CB11F8"/>
    <w:rsid w:val="00CB12A1"/>
    <w:rsid w:val="00CB12BC"/>
    <w:rsid w:val="00CB1842"/>
    <w:rsid w:val="00CB1B1C"/>
    <w:rsid w:val="00CB2281"/>
    <w:rsid w:val="00CB2429"/>
    <w:rsid w:val="00CB25A3"/>
    <w:rsid w:val="00CB2F7B"/>
    <w:rsid w:val="00CB3111"/>
    <w:rsid w:val="00CB3151"/>
    <w:rsid w:val="00CB35BE"/>
    <w:rsid w:val="00CB418C"/>
    <w:rsid w:val="00CB45C1"/>
    <w:rsid w:val="00CB4707"/>
    <w:rsid w:val="00CB4EF2"/>
    <w:rsid w:val="00CB4F7A"/>
    <w:rsid w:val="00CB53A5"/>
    <w:rsid w:val="00CB5BE2"/>
    <w:rsid w:val="00CB5D2C"/>
    <w:rsid w:val="00CB5D5C"/>
    <w:rsid w:val="00CB5F82"/>
    <w:rsid w:val="00CB7420"/>
    <w:rsid w:val="00CB77F4"/>
    <w:rsid w:val="00CC002F"/>
    <w:rsid w:val="00CC00BF"/>
    <w:rsid w:val="00CC042D"/>
    <w:rsid w:val="00CC0686"/>
    <w:rsid w:val="00CC082C"/>
    <w:rsid w:val="00CC0AAD"/>
    <w:rsid w:val="00CC0BAD"/>
    <w:rsid w:val="00CC143F"/>
    <w:rsid w:val="00CC1583"/>
    <w:rsid w:val="00CC15EE"/>
    <w:rsid w:val="00CC15F6"/>
    <w:rsid w:val="00CC1661"/>
    <w:rsid w:val="00CC1B86"/>
    <w:rsid w:val="00CC1EC5"/>
    <w:rsid w:val="00CC2950"/>
    <w:rsid w:val="00CC2A4D"/>
    <w:rsid w:val="00CC363F"/>
    <w:rsid w:val="00CC37CC"/>
    <w:rsid w:val="00CC3ABF"/>
    <w:rsid w:val="00CC451F"/>
    <w:rsid w:val="00CC46CB"/>
    <w:rsid w:val="00CC4E27"/>
    <w:rsid w:val="00CC5ABE"/>
    <w:rsid w:val="00CC5FAF"/>
    <w:rsid w:val="00CC6036"/>
    <w:rsid w:val="00CC644C"/>
    <w:rsid w:val="00CC66AE"/>
    <w:rsid w:val="00CC66CC"/>
    <w:rsid w:val="00CC66F9"/>
    <w:rsid w:val="00CC6836"/>
    <w:rsid w:val="00CC6D22"/>
    <w:rsid w:val="00CC72EC"/>
    <w:rsid w:val="00CC78B5"/>
    <w:rsid w:val="00CC7AB7"/>
    <w:rsid w:val="00CC7AF6"/>
    <w:rsid w:val="00CC7CDB"/>
    <w:rsid w:val="00CC7D23"/>
    <w:rsid w:val="00CC7E84"/>
    <w:rsid w:val="00CD001D"/>
    <w:rsid w:val="00CD026D"/>
    <w:rsid w:val="00CD0363"/>
    <w:rsid w:val="00CD05F7"/>
    <w:rsid w:val="00CD0C5A"/>
    <w:rsid w:val="00CD0CE2"/>
    <w:rsid w:val="00CD0D11"/>
    <w:rsid w:val="00CD1166"/>
    <w:rsid w:val="00CD136B"/>
    <w:rsid w:val="00CD182E"/>
    <w:rsid w:val="00CD1AA8"/>
    <w:rsid w:val="00CD1BBA"/>
    <w:rsid w:val="00CD1C09"/>
    <w:rsid w:val="00CD1CBD"/>
    <w:rsid w:val="00CD1CEE"/>
    <w:rsid w:val="00CD1EBB"/>
    <w:rsid w:val="00CD21E9"/>
    <w:rsid w:val="00CD2655"/>
    <w:rsid w:val="00CD275F"/>
    <w:rsid w:val="00CD27EF"/>
    <w:rsid w:val="00CD2C73"/>
    <w:rsid w:val="00CD2E02"/>
    <w:rsid w:val="00CD2F82"/>
    <w:rsid w:val="00CD3778"/>
    <w:rsid w:val="00CD388E"/>
    <w:rsid w:val="00CD3893"/>
    <w:rsid w:val="00CD3D30"/>
    <w:rsid w:val="00CD3DE0"/>
    <w:rsid w:val="00CD42FD"/>
    <w:rsid w:val="00CD4474"/>
    <w:rsid w:val="00CD44BB"/>
    <w:rsid w:val="00CD46C7"/>
    <w:rsid w:val="00CD4830"/>
    <w:rsid w:val="00CD599C"/>
    <w:rsid w:val="00CD5B45"/>
    <w:rsid w:val="00CD5DD2"/>
    <w:rsid w:val="00CD5FE3"/>
    <w:rsid w:val="00CD610B"/>
    <w:rsid w:val="00CD678A"/>
    <w:rsid w:val="00CD679A"/>
    <w:rsid w:val="00CD79B4"/>
    <w:rsid w:val="00CD7A24"/>
    <w:rsid w:val="00CD7B08"/>
    <w:rsid w:val="00CE0067"/>
    <w:rsid w:val="00CE07B1"/>
    <w:rsid w:val="00CE0B5A"/>
    <w:rsid w:val="00CE0C64"/>
    <w:rsid w:val="00CE119E"/>
    <w:rsid w:val="00CE1899"/>
    <w:rsid w:val="00CE18B4"/>
    <w:rsid w:val="00CE1A01"/>
    <w:rsid w:val="00CE1FE9"/>
    <w:rsid w:val="00CE1FF4"/>
    <w:rsid w:val="00CE2F3A"/>
    <w:rsid w:val="00CE2F5B"/>
    <w:rsid w:val="00CE36F9"/>
    <w:rsid w:val="00CE3B84"/>
    <w:rsid w:val="00CE4178"/>
    <w:rsid w:val="00CE42D3"/>
    <w:rsid w:val="00CE44E2"/>
    <w:rsid w:val="00CE499A"/>
    <w:rsid w:val="00CE4DF2"/>
    <w:rsid w:val="00CE59FA"/>
    <w:rsid w:val="00CE5A1F"/>
    <w:rsid w:val="00CE5C0C"/>
    <w:rsid w:val="00CE5C41"/>
    <w:rsid w:val="00CE5D86"/>
    <w:rsid w:val="00CE6004"/>
    <w:rsid w:val="00CE6027"/>
    <w:rsid w:val="00CE6187"/>
    <w:rsid w:val="00CE69BF"/>
    <w:rsid w:val="00CE6B13"/>
    <w:rsid w:val="00CE6B59"/>
    <w:rsid w:val="00CE6F5C"/>
    <w:rsid w:val="00CE6FA9"/>
    <w:rsid w:val="00CE72E3"/>
    <w:rsid w:val="00CE7798"/>
    <w:rsid w:val="00CE7830"/>
    <w:rsid w:val="00CE7E19"/>
    <w:rsid w:val="00CF0030"/>
    <w:rsid w:val="00CF0624"/>
    <w:rsid w:val="00CF0944"/>
    <w:rsid w:val="00CF0C19"/>
    <w:rsid w:val="00CF0CE2"/>
    <w:rsid w:val="00CF0CF1"/>
    <w:rsid w:val="00CF0EAF"/>
    <w:rsid w:val="00CF141D"/>
    <w:rsid w:val="00CF1543"/>
    <w:rsid w:val="00CF17C7"/>
    <w:rsid w:val="00CF188C"/>
    <w:rsid w:val="00CF1A6B"/>
    <w:rsid w:val="00CF1F2B"/>
    <w:rsid w:val="00CF1F8F"/>
    <w:rsid w:val="00CF232F"/>
    <w:rsid w:val="00CF2438"/>
    <w:rsid w:val="00CF2478"/>
    <w:rsid w:val="00CF26C3"/>
    <w:rsid w:val="00CF2F38"/>
    <w:rsid w:val="00CF33F8"/>
    <w:rsid w:val="00CF3A60"/>
    <w:rsid w:val="00CF3A86"/>
    <w:rsid w:val="00CF3B5B"/>
    <w:rsid w:val="00CF3C9B"/>
    <w:rsid w:val="00CF46E4"/>
    <w:rsid w:val="00CF471E"/>
    <w:rsid w:val="00CF48B8"/>
    <w:rsid w:val="00CF50F3"/>
    <w:rsid w:val="00CF5242"/>
    <w:rsid w:val="00CF541A"/>
    <w:rsid w:val="00CF5850"/>
    <w:rsid w:val="00CF5C60"/>
    <w:rsid w:val="00CF5F14"/>
    <w:rsid w:val="00CF611D"/>
    <w:rsid w:val="00CF61B8"/>
    <w:rsid w:val="00CF63A4"/>
    <w:rsid w:val="00CF66CC"/>
    <w:rsid w:val="00CF6791"/>
    <w:rsid w:val="00CF6CC4"/>
    <w:rsid w:val="00CF6D98"/>
    <w:rsid w:val="00CF73A7"/>
    <w:rsid w:val="00CF74B2"/>
    <w:rsid w:val="00CF7657"/>
    <w:rsid w:val="00CF7799"/>
    <w:rsid w:val="00CF78BF"/>
    <w:rsid w:val="00CF7FF1"/>
    <w:rsid w:val="00D00620"/>
    <w:rsid w:val="00D007F6"/>
    <w:rsid w:val="00D02301"/>
    <w:rsid w:val="00D02595"/>
    <w:rsid w:val="00D025C3"/>
    <w:rsid w:val="00D025D7"/>
    <w:rsid w:val="00D02841"/>
    <w:rsid w:val="00D02BAA"/>
    <w:rsid w:val="00D02E19"/>
    <w:rsid w:val="00D037AA"/>
    <w:rsid w:val="00D03871"/>
    <w:rsid w:val="00D03A1B"/>
    <w:rsid w:val="00D03C09"/>
    <w:rsid w:val="00D03C59"/>
    <w:rsid w:val="00D03C91"/>
    <w:rsid w:val="00D0404B"/>
    <w:rsid w:val="00D04059"/>
    <w:rsid w:val="00D04131"/>
    <w:rsid w:val="00D04141"/>
    <w:rsid w:val="00D0448C"/>
    <w:rsid w:val="00D04B13"/>
    <w:rsid w:val="00D04BDB"/>
    <w:rsid w:val="00D052CF"/>
    <w:rsid w:val="00D05BAD"/>
    <w:rsid w:val="00D05C25"/>
    <w:rsid w:val="00D05D71"/>
    <w:rsid w:val="00D06029"/>
    <w:rsid w:val="00D0608C"/>
    <w:rsid w:val="00D06146"/>
    <w:rsid w:val="00D065FC"/>
    <w:rsid w:val="00D0671A"/>
    <w:rsid w:val="00D06CD9"/>
    <w:rsid w:val="00D06ECE"/>
    <w:rsid w:val="00D06EFE"/>
    <w:rsid w:val="00D0729A"/>
    <w:rsid w:val="00D072B8"/>
    <w:rsid w:val="00D072C3"/>
    <w:rsid w:val="00D07584"/>
    <w:rsid w:val="00D076D0"/>
    <w:rsid w:val="00D0785F"/>
    <w:rsid w:val="00D07DB2"/>
    <w:rsid w:val="00D07EE6"/>
    <w:rsid w:val="00D07F27"/>
    <w:rsid w:val="00D101EB"/>
    <w:rsid w:val="00D10264"/>
    <w:rsid w:val="00D1047C"/>
    <w:rsid w:val="00D104B6"/>
    <w:rsid w:val="00D106B7"/>
    <w:rsid w:val="00D10A99"/>
    <w:rsid w:val="00D10F45"/>
    <w:rsid w:val="00D110C6"/>
    <w:rsid w:val="00D111B9"/>
    <w:rsid w:val="00D11364"/>
    <w:rsid w:val="00D11BFC"/>
    <w:rsid w:val="00D11F13"/>
    <w:rsid w:val="00D122C4"/>
    <w:rsid w:val="00D12959"/>
    <w:rsid w:val="00D12A86"/>
    <w:rsid w:val="00D137D5"/>
    <w:rsid w:val="00D13E83"/>
    <w:rsid w:val="00D142E8"/>
    <w:rsid w:val="00D142FA"/>
    <w:rsid w:val="00D147D3"/>
    <w:rsid w:val="00D14B34"/>
    <w:rsid w:val="00D15256"/>
    <w:rsid w:val="00D15380"/>
    <w:rsid w:val="00D15DA4"/>
    <w:rsid w:val="00D1641D"/>
    <w:rsid w:val="00D168FD"/>
    <w:rsid w:val="00D16DFC"/>
    <w:rsid w:val="00D16EE2"/>
    <w:rsid w:val="00D17003"/>
    <w:rsid w:val="00D1733C"/>
    <w:rsid w:val="00D175D9"/>
    <w:rsid w:val="00D17675"/>
    <w:rsid w:val="00D176F2"/>
    <w:rsid w:val="00D177EA"/>
    <w:rsid w:val="00D17B86"/>
    <w:rsid w:val="00D2029B"/>
    <w:rsid w:val="00D202E0"/>
    <w:rsid w:val="00D20767"/>
    <w:rsid w:val="00D208D6"/>
    <w:rsid w:val="00D20A88"/>
    <w:rsid w:val="00D20B1D"/>
    <w:rsid w:val="00D20E07"/>
    <w:rsid w:val="00D20FAC"/>
    <w:rsid w:val="00D21050"/>
    <w:rsid w:val="00D210A6"/>
    <w:rsid w:val="00D22121"/>
    <w:rsid w:val="00D2249C"/>
    <w:rsid w:val="00D226C7"/>
    <w:rsid w:val="00D2301D"/>
    <w:rsid w:val="00D236BB"/>
    <w:rsid w:val="00D23AC2"/>
    <w:rsid w:val="00D23EFC"/>
    <w:rsid w:val="00D24831"/>
    <w:rsid w:val="00D249AC"/>
    <w:rsid w:val="00D24B74"/>
    <w:rsid w:val="00D24D44"/>
    <w:rsid w:val="00D25C79"/>
    <w:rsid w:val="00D25E5C"/>
    <w:rsid w:val="00D26175"/>
    <w:rsid w:val="00D2617F"/>
    <w:rsid w:val="00D262B8"/>
    <w:rsid w:val="00D263BD"/>
    <w:rsid w:val="00D26437"/>
    <w:rsid w:val="00D26545"/>
    <w:rsid w:val="00D267F7"/>
    <w:rsid w:val="00D268D8"/>
    <w:rsid w:val="00D26B2C"/>
    <w:rsid w:val="00D26D09"/>
    <w:rsid w:val="00D27273"/>
    <w:rsid w:val="00D274D3"/>
    <w:rsid w:val="00D277BA"/>
    <w:rsid w:val="00D27904"/>
    <w:rsid w:val="00D27C29"/>
    <w:rsid w:val="00D3002C"/>
    <w:rsid w:val="00D300C9"/>
    <w:rsid w:val="00D3025F"/>
    <w:rsid w:val="00D30B0C"/>
    <w:rsid w:val="00D310D9"/>
    <w:rsid w:val="00D31883"/>
    <w:rsid w:val="00D31A2D"/>
    <w:rsid w:val="00D3200B"/>
    <w:rsid w:val="00D32177"/>
    <w:rsid w:val="00D32421"/>
    <w:rsid w:val="00D32448"/>
    <w:rsid w:val="00D32882"/>
    <w:rsid w:val="00D32B6D"/>
    <w:rsid w:val="00D33490"/>
    <w:rsid w:val="00D334D4"/>
    <w:rsid w:val="00D3364F"/>
    <w:rsid w:val="00D3389E"/>
    <w:rsid w:val="00D338D0"/>
    <w:rsid w:val="00D33C26"/>
    <w:rsid w:val="00D33EEF"/>
    <w:rsid w:val="00D33FD6"/>
    <w:rsid w:val="00D34333"/>
    <w:rsid w:val="00D34420"/>
    <w:rsid w:val="00D34525"/>
    <w:rsid w:val="00D346E1"/>
    <w:rsid w:val="00D347C7"/>
    <w:rsid w:val="00D34C53"/>
    <w:rsid w:val="00D34D7A"/>
    <w:rsid w:val="00D3519D"/>
    <w:rsid w:val="00D35590"/>
    <w:rsid w:val="00D359A1"/>
    <w:rsid w:val="00D35AFD"/>
    <w:rsid w:val="00D35C63"/>
    <w:rsid w:val="00D360BA"/>
    <w:rsid w:val="00D36494"/>
    <w:rsid w:val="00D368E9"/>
    <w:rsid w:val="00D36C45"/>
    <w:rsid w:val="00D37092"/>
    <w:rsid w:val="00D374D7"/>
    <w:rsid w:val="00D3771C"/>
    <w:rsid w:val="00D37BEB"/>
    <w:rsid w:val="00D401AC"/>
    <w:rsid w:val="00D40436"/>
    <w:rsid w:val="00D40CBE"/>
    <w:rsid w:val="00D40DD9"/>
    <w:rsid w:val="00D4102A"/>
    <w:rsid w:val="00D41ABC"/>
    <w:rsid w:val="00D41B29"/>
    <w:rsid w:val="00D41F9C"/>
    <w:rsid w:val="00D41FFE"/>
    <w:rsid w:val="00D4234B"/>
    <w:rsid w:val="00D423D7"/>
    <w:rsid w:val="00D425F9"/>
    <w:rsid w:val="00D43419"/>
    <w:rsid w:val="00D43455"/>
    <w:rsid w:val="00D434A5"/>
    <w:rsid w:val="00D43771"/>
    <w:rsid w:val="00D43B63"/>
    <w:rsid w:val="00D43E52"/>
    <w:rsid w:val="00D43E5B"/>
    <w:rsid w:val="00D44244"/>
    <w:rsid w:val="00D44833"/>
    <w:rsid w:val="00D44836"/>
    <w:rsid w:val="00D44A0A"/>
    <w:rsid w:val="00D44AA6"/>
    <w:rsid w:val="00D44E8D"/>
    <w:rsid w:val="00D456E1"/>
    <w:rsid w:val="00D4574E"/>
    <w:rsid w:val="00D458CB"/>
    <w:rsid w:val="00D45A58"/>
    <w:rsid w:val="00D45B89"/>
    <w:rsid w:val="00D45BDD"/>
    <w:rsid w:val="00D46160"/>
    <w:rsid w:val="00D46E65"/>
    <w:rsid w:val="00D474FF"/>
    <w:rsid w:val="00D479FE"/>
    <w:rsid w:val="00D47A40"/>
    <w:rsid w:val="00D47BF3"/>
    <w:rsid w:val="00D5097F"/>
    <w:rsid w:val="00D5169C"/>
    <w:rsid w:val="00D51851"/>
    <w:rsid w:val="00D51B0F"/>
    <w:rsid w:val="00D51EDE"/>
    <w:rsid w:val="00D51F84"/>
    <w:rsid w:val="00D52152"/>
    <w:rsid w:val="00D52886"/>
    <w:rsid w:val="00D52ABC"/>
    <w:rsid w:val="00D52C6A"/>
    <w:rsid w:val="00D52E2E"/>
    <w:rsid w:val="00D535A2"/>
    <w:rsid w:val="00D53618"/>
    <w:rsid w:val="00D53EA5"/>
    <w:rsid w:val="00D54264"/>
    <w:rsid w:val="00D547CA"/>
    <w:rsid w:val="00D54BE1"/>
    <w:rsid w:val="00D54CF6"/>
    <w:rsid w:val="00D5528E"/>
    <w:rsid w:val="00D55295"/>
    <w:rsid w:val="00D55359"/>
    <w:rsid w:val="00D553F6"/>
    <w:rsid w:val="00D55BE0"/>
    <w:rsid w:val="00D5600E"/>
    <w:rsid w:val="00D565EB"/>
    <w:rsid w:val="00D56708"/>
    <w:rsid w:val="00D5688D"/>
    <w:rsid w:val="00D568F7"/>
    <w:rsid w:val="00D572E0"/>
    <w:rsid w:val="00D57471"/>
    <w:rsid w:val="00D574A4"/>
    <w:rsid w:val="00D57695"/>
    <w:rsid w:val="00D57700"/>
    <w:rsid w:val="00D5784A"/>
    <w:rsid w:val="00D579A6"/>
    <w:rsid w:val="00D57A8A"/>
    <w:rsid w:val="00D57E17"/>
    <w:rsid w:val="00D6025F"/>
    <w:rsid w:val="00D606B8"/>
    <w:rsid w:val="00D60D9E"/>
    <w:rsid w:val="00D6113D"/>
    <w:rsid w:val="00D6120A"/>
    <w:rsid w:val="00D61A01"/>
    <w:rsid w:val="00D61E82"/>
    <w:rsid w:val="00D620DE"/>
    <w:rsid w:val="00D6233B"/>
    <w:rsid w:val="00D62385"/>
    <w:rsid w:val="00D6292C"/>
    <w:rsid w:val="00D62BF2"/>
    <w:rsid w:val="00D62F9A"/>
    <w:rsid w:val="00D63443"/>
    <w:rsid w:val="00D635A1"/>
    <w:rsid w:val="00D635F5"/>
    <w:rsid w:val="00D637D7"/>
    <w:rsid w:val="00D637F5"/>
    <w:rsid w:val="00D63CAB"/>
    <w:rsid w:val="00D64671"/>
    <w:rsid w:val="00D64741"/>
    <w:rsid w:val="00D65307"/>
    <w:rsid w:val="00D6546E"/>
    <w:rsid w:val="00D6579D"/>
    <w:rsid w:val="00D65FC4"/>
    <w:rsid w:val="00D66ACC"/>
    <w:rsid w:val="00D66C27"/>
    <w:rsid w:val="00D66C99"/>
    <w:rsid w:val="00D671D3"/>
    <w:rsid w:val="00D672D1"/>
    <w:rsid w:val="00D67954"/>
    <w:rsid w:val="00D67B53"/>
    <w:rsid w:val="00D7008B"/>
    <w:rsid w:val="00D703C1"/>
    <w:rsid w:val="00D70BA6"/>
    <w:rsid w:val="00D70E4C"/>
    <w:rsid w:val="00D71037"/>
    <w:rsid w:val="00D710EB"/>
    <w:rsid w:val="00D717B9"/>
    <w:rsid w:val="00D717CD"/>
    <w:rsid w:val="00D7192E"/>
    <w:rsid w:val="00D71990"/>
    <w:rsid w:val="00D719D6"/>
    <w:rsid w:val="00D71BCA"/>
    <w:rsid w:val="00D72963"/>
    <w:rsid w:val="00D72982"/>
    <w:rsid w:val="00D72C38"/>
    <w:rsid w:val="00D72DFE"/>
    <w:rsid w:val="00D73A7C"/>
    <w:rsid w:val="00D74409"/>
    <w:rsid w:val="00D748BB"/>
    <w:rsid w:val="00D74B27"/>
    <w:rsid w:val="00D7505B"/>
    <w:rsid w:val="00D750B3"/>
    <w:rsid w:val="00D755C7"/>
    <w:rsid w:val="00D758BE"/>
    <w:rsid w:val="00D76B71"/>
    <w:rsid w:val="00D76C19"/>
    <w:rsid w:val="00D77214"/>
    <w:rsid w:val="00D77321"/>
    <w:rsid w:val="00D7736C"/>
    <w:rsid w:val="00D77373"/>
    <w:rsid w:val="00D77398"/>
    <w:rsid w:val="00D77441"/>
    <w:rsid w:val="00D7757C"/>
    <w:rsid w:val="00D77684"/>
    <w:rsid w:val="00D77951"/>
    <w:rsid w:val="00D779C3"/>
    <w:rsid w:val="00D8024A"/>
    <w:rsid w:val="00D80B83"/>
    <w:rsid w:val="00D80D4B"/>
    <w:rsid w:val="00D80E09"/>
    <w:rsid w:val="00D812AE"/>
    <w:rsid w:val="00D817C8"/>
    <w:rsid w:val="00D81911"/>
    <w:rsid w:val="00D81977"/>
    <w:rsid w:val="00D8224B"/>
    <w:rsid w:val="00D82301"/>
    <w:rsid w:val="00D82765"/>
    <w:rsid w:val="00D82A68"/>
    <w:rsid w:val="00D82F9B"/>
    <w:rsid w:val="00D8304C"/>
    <w:rsid w:val="00D8341C"/>
    <w:rsid w:val="00D8353D"/>
    <w:rsid w:val="00D835CB"/>
    <w:rsid w:val="00D83757"/>
    <w:rsid w:val="00D83A17"/>
    <w:rsid w:val="00D83A4F"/>
    <w:rsid w:val="00D83E3D"/>
    <w:rsid w:val="00D83F9E"/>
    <w:rsid w:val="00D84589"/>
    <w:rsid w:val="00D849E1"/>
    <w:rsid w:val="00D851EA"/>
    <w:rsid w:val="00D8564D"/>
    <w:rsid w:val="00D8580C"/>
    <w:rsid w:val="00D86775"/>
    <w:rsid w:val="00D8695E"/>
    <w:rsid w:val="00D869A8"/>
    <w:rsid w:val="00D86BB9"/>
    <w:rsid w:val="00D87439"/>
    <w:rsid w:val="00D8766A"/>
    <w:rsid w:val="00D878E5"/>
    <w:rsid w:val="00D87CAF"/>
    <w:rsid w:val="00D9030C"/>
    <w:rsid w:val="00D91076"/>
    <w:rsid w:val="00D91203"/>
    <w:rsid w:val="00D91634"/>
    <w:rsid w:val="00D91BD5"/>
    <w:rsid w:val="00D91C72"/>
    <w:rsid w:val="00D91F6F"/>
    <w:rsid w:val="00D92259"/>
    <w:rsid w:val="00D9266A"/>
    <w:rsid w:val="00D92D96"/>
    <w:rsid w:val="00D92E84"/>
    <w:rsid w:val="00D93191"/>
    <w:rsid w:val="00D9352D"/>
    <w:rsid w:val="00D936E9"/>
    <w:rsid w:val="00D939DC"/>
    <w:rsid w:val="00D93A83"/>
    <w:rsid w:val="00D93BA3"/>
    <w:rsid w:val="00D93E80"/>
    <w:rsid w:val="00D93FDE"/>
    <w:rsid w:val="00D94382"/>
    <w:rsid w:val="00D94490"/>
    <w:rsid w:val="00D9482D"/>
    <w:rsid w:val="00D9494D"/>
    <w:rsid w:val="00D94960"/>
    <w:rsid w:val="00D9507A"/>
    <w:rsid w:val="00D95107"/>
    <w:rsid w:val="00D957E4"/>
    <w:rsid w:val="00D95B0F"/>
    <w:rsid w:val="00D95B27"/>
    <w:rsid w:val="00D963E0"/>
    <w:rsid w:val="00D9640D"/>
    <w:rsid w:val="00D968DA"/>
    <w:rsid w:val="00D96929"/>
    <w:rsid w:val="00D96AAC"/>
    <w:rsid w:val="00D96D32"/>
    <w:rsid w:val="00D96E35"/>
    <w:rsid w:val="00D970B4"/>
    <w:rsid w:val="00D9765F"/>
    <w:rsid w:val="00D97AFB"/>
    <w:rsid w:val="00D97BE5"/>
    <w:rsid w:val="00DA01C8"/>
    <w:rsid w:val="00DA0C70"/>
    <w:rsid w:val="00DA0ED6"/>
    <w:rsid w:val="00DA10B9"/>
    <w:rsid w:val="00DA1278"/>
    <w:rsid w:val="00DA1806"/>
    <w:rsid w:val="00DA217C"/>
    <w:rsid w:val="00DA2577"/>
    <w:rsid w:val="00DA28AC"/>
    <w:rsid w:val="00DA2DE6"/>
    <w:rsid w:val="00DA2EC4"/>
    <w:rsid w:val="00DA2FE8"/>
    <w:rsid w:val="00DA3358"/>
    <w:rsid w:val="00DA3B93"/>
    <w:rsid w:val="00DA4015"/>
    <w:rsid w:val="00DA427D"/>
    <w:rsid w:val="00DA4585"/>
    <w:rsid w:val="00DA49AE"/>
    <w:rsid w:val="00DA4F25"/>
    <w:rsid w:val="00DA4FC1"/>
    <w:rsid w:val="00DA56E5"/>
    <w:rsid w:val="00DA573A"/>
    <w:rsid w:val="00DA59F9"/>
    <w:rsid w:val="00DA5AD4"/>
    <w:rsid w:val="00DA5B56"/>
    <w:rsid w:val="00DA62C8"/>
    <w:rsid w:val="00DA642C"/>
    <w:rsid w:val="00DA668D"/>
    <w:rsid w:val="00DA6F1D"/>
    <w:rsid w:val="00DA72BC"/>
    <w:rsid w:val="00DA75FB"/>
    <w:rsid w:val="00DA773F"/>
    <w:rsid w:val="00DA7821"/>
    <w:rsid w:val="00DA7B6C"/>
    <w:rsid w:val="00DB0763"/>
    <w:rsid w:val="00DB0786"/>
    <w:rsid w:val="00DB1343"/>
    <w:rsid w:val="00DB1566"/>
    <w:rsid w:val="00DB16A0"/>
    <w:rsid w:val="00DB1778"/>
    <w:rsid w:val="00DB1886"/>
    <w:rsid w:val="00DB1FCB"/>
    <w:rsid w:val="00DB2446"/>
    <w:rsid w:val="00DB246C"/>
    <w:rsid w:val="00DB289E"/>
    <w:rsid w:val="00DB298D"/>
    <w:rsid w:val="00DB2BB6"/>
    <w:rsid w:val="00DB2BDD"/>
    <w:rsid w:val="00DB2D1C"/>
    <w:rsid w:val="00DB2D69"/>
    <w:rsid w:val="00DB2FE0"/>
    <w:rsid w:val="00DB32EF"/>
    <w:rsid w:val="00DB34C9"/>
    <w:rsid w:val="00DB3542"/>
    <w:rsid w:val="00DB37A5"/>
    <w:rsid w:val="00DB3860"/>
    <w:rsid w:val="00DB39B5"/>
    <w:rsid w:val="00DB3AC1"/>
    <w:rsid w:val="00DB3AEB"/>
    <w:rsid w:val="00DB3B77"/>
    <w:rsid w:val="00DB3D39"/>
    <w:rsid w:val="00DB40C7"/>
    <w:rsid w:val="00DB413B"/>
    <w:rsid w:val="00DB45AC"/>
    <w:rsid w:val="00DB49CB"/>
    <w:rsid w:val="00DB4A88"/>
    <w:rsid w:val="00DB4C81"/>
    <w:rsid w:val="00DB4DDF"/>
    <w:rsid w:val="00DB53E7"/>
    <w:rsid w:val="00DB574F"/>
    <w:rsid w:val="00DB5872"/>
    <w:rsid w:val="00DB595A"/>
    <w:rsid w:val="00DB5DB1"/>
    <w:rsid w:val="00DB66EB"/>
    <w:rsid w:val="00DB6B8E"/>
    <w:rsid w:val="00DB6FB2"/>
    <w:rsid w:val="00DB7018"/>
    <w:rsid w:val="00DB718F"/>
    <w:rsid w:val="00DB7551"/>
    <w:rsid w:val="00DB772E"/>
    <w:rsid w:val="00DB78FA"/>
    <w:rsid w:val="00DB7ABE"/>
    <w:rsid w:val="00DB7C16"/>
    <w:rsid w:val="00DC0114"/>
    <w:rsid w:val="00DC0210"/>
    <w:rsid w:val="00DC0438"/>
    <w:rsid w:val="00DC07DB"/>
    <w:rsid w:val="00DC14BD"/>
    <w:rsid w:val="00DC15FA"/>
    <w:rsid w:val="00DC168B"/>
    <w:rsid w:val="00DC1B5C"/>
    <w:rsid w:val="00DC1CED"/>
    <w:rsid w:val="00DC1D9C"/>
    <w:rsid w:val="00DC1E01"/>
    <w:rsid w:val="00DC203F"/>
    <w:rsid w:val="00DC2121"/>
    <w:rsid w:val="00DC216D"/>
    <w:rsid w:val="00DC22A5"/>
    <w:rsid w:val="00DC25E7"/>
    <w:rsid w:val="00DC2BB7"/>
    <w:rsid w:val="00DC2C01"/>
    <w:rsid w:val="00DC2DA8"/>
    <w:rsid w:val="00DC3100"/>
    <w:rsid w:val="00DC3A8A"/>
    <w:rsid w:val="00DC3E2D"/>
    <w:rsid w:val="00DC4425"/>
    <w:rsid w:val="00DC44E0"/>
    <w:rsid w:val="00DC4A44"/>
    <w:rsid w:val="00DC5032"/>
    <w:rsid w:val="00DC516B"/>
    <w:rsid w:val="00DC5336"/>
    <w:rsid w:val="00DC55E7"/>
    <w:rsid w:val="00DC6034"/>
    <w:rsid w:val="00DC6164"/>
    <w:rsid w:val="00DC6276"/>
    <w:rsid w:val="00DC6494"/>
    <w:rsid w:val="00DC6584"/>
    <w:rsid w:val="00DC705D"/>
    <w:rsid w:val="00DC72FE"/>
    <w:rsid w:val="00DC7369"/>
    <w:rsid w:val="00DC738D"/>
    <w:rsid w:val="00DC7D14"/>
    <w:rsid w:val="00DC7E8B"/>
    <w:rsid w:val="00DD0962"/>
    <w:rsid w:val="00DD0DE4"/>
    <w:rsid w:val="00DD102F"/>
    <w:rsid w:val="00DD10B1"/>
    <w:rsid w:val="00DD13ED"/>
    <w:rsid w:val="00DD1684"/>
    <w:rsid w:val="00DD172C"/>
    <w:rsid w:val="00DD1F6F"/>
    <w:rsid w:val="00DD2142"/>
    <w:rsid w:val="00DD2A6C"/>
    <w:rsid w:val="00DD2DDB"/>
    <w:rsid w:val="00DD2EB6"/>
    <w:rsid w:val="00DD2F86"/>
    <w:rsid w:val="00DD2FFA"/>
    <w:rsid w:val="00DD31A1"/>
    <w:rsid w:val="00DD327B"/>
    <w:rsid w:val="00DD35AD"/>
    <w:rsid w:val="00DD3818"/>
    <w:rsid w:val="00DD3C13"/>
    <w:rsid w:val="00DD4029"/>
    <w:rsid w:val="00DD46E5"/>
    <w:rsid w:val="00DD4C01"/>
    <w:rsid w:val="00DD5101"/>
    <w:rsid w:val="00DD59E2"/>
    <w:rsid w:val="00DD5D54"/>
    <w:rsid w:val="00DD5F2A"/>
    <w:rsid w:val="00DD608C"/>
    <w:rsid w:val="00DD6107"/>
    <w:rsid w:val="00DD6196"/>
    <w:rsid w:val="00DD63B2"/>
    <w:rsid w:val="00DD65EA"/>
    <w:rsid w:val="00DD6918"/>
    <w:rsid w:val="00DD6923"/>
    <w:rsid w:val="00DD69B3"/>
    <w:rsid w:val="00DD6C65"/>
    <w:rsid w:val="00DD6C67"/>
    <w:rsid w:val="00DD72B3"/>
    <w:rsid w:val="00DD72E9"/>
    <w:rsid w:val="00DD7315"/>
    <w:rsid w:val="00DD76ED"/>
    <w:rsid w:val="00DD7731"/>
    <w:rsid w:val="00DD795B"/>
    <w:rsid w:val="00DD7C91"/>
    <w:rsid w:val="00DD7CD6"/>
    <w:rsid w:val="00DD7D6A"/>
    <w:rsid w:val="00DE01B7"/>
    <w:rsid w:val="00DE0707"/>
    <w:rsid w:val="00DE07F4"/>
    <w:rsid w:val="00DE0C9B"/>
    <w:rsid w:val="00DE1268"/>
    <w:rsid w:val="00DE1478"/>
    <w:rsid w:val="00DE16D6"/>
    <w:rsid w:val="00DE1A23"/>
    <w:rsid w:val="00DE1BD3"/>
    <w:rsid w:val="00DE1C88"/>
    <w:rsid w:val="00DE1DC2"/>
    <w:rsid w:val="00DE2232"/>
    <w:rsid w:val="00DE255F"/>
    <w:rsid w:val="00DE2593"/>
    <w:rsid w:val="00DE2609"/>
    <w:rsid w:val="00DE2672"/>
    <w:rsid w:val="00DE269B"/>
    <w:rsid w:val="00DE2731"/>
    <w:rsid w:val="00DE2C79"/>
    <w:rsid w:val="00DE2DD8"/>
    <w:rsid w:val="00DE3418"/>
    <w:rsid w:val="00DE34B5"/>
    <w:rsid w:val="00DE37D9"/>
    <w:rsid w:val="00DE3D61"/>
    <w:rsid w:val="00DE3DC5"/>
    <w:rsid w:val="00DE40C8"/>
    <w:rsid w:val="00DE461E"/>
    <w:rsid w:val="00DE47DA"/>
    <w:rsid w:val="00DE488E"/>
    <w:rsid w:val="00DE4925"/>
    <w:rsid w:val="00DE4AED"/>
    <w:rsid w:val="00DE4B3F"/>
    <w:rsid w:val="00DE4C7A"/>
    <w:rsid w:val="00DE531D"/>
    <w:rsid w:val="00DE541D"/>
    <w:rsid w:val="00DE55E3"/>
    <w:rsid w:val="00DE5657"/>
    <w:rsid w:val="00DE56E5"/>
    <w:rsid w:val="00DE57BA"/>
    <w:rsid w:val="00DE5967"/>
    <w:rsid w:val="00DE5FC0"/>
    <w:rsid w:val="00DE60C3"/>
    <w:rsid w:val="00DE6A2A"/>
    <w:rsid w:val="00DE6A7B"/>
    <w:rsid w:val="00DE7495"/>
    <w:rsid w:val="00DE7F09"/>
    <w:rsid w:val="00DE7FDD"/>
    <w:rsid w:val="00DF0739"/>
    <w:rsid w:val="00DF0789"/>
    <w:rsid w:val="00DF097E"/>
    <w:rsid w:val="00DF0B8A"/>
    <w:rsid w:val="00DF0C2F"/>
    <w:rsid w:val="00DF0DC3"/>
    <w:rsid w:val="00DF103C"/>
    <w:rsid w:val="00DF125E"/>
    <w:rsid w:val="00DF1D74"/>
    <w:rsid w:val="00DF24D1"/>
    <w:rsid w:val="00DF2659"/>
    <w:rsid w:val="00DF2857"/>
    <w:rsid w:val="00DF2948"/>
    <w:rsid w:val="00DF2C50"/>
    <w:rsid w:val="00DF31E7"/>
    <w:rsid w:val="00DF35FF"/>
    <w:rsid w:val="00DF458A"/>
    <w:rsid w:val="00DF470A"/>
    <w:rsid w:val="00DF4A94"/>
    <w:rsid w:val="00DF4B48"/>
    <w:rsid w:val="00DF4E48"/>
    <w:rsid w:val="00DF56B0"/>
    <w:rsid w:val="00DF588B"/>
    <w:rsid w:val="00DF5B1D"/>
    <w:rsid w:val="00DF5E93"/>
    <w:rsid w:val="00DF5F61"/>
    <w:rsid w:val="00DF5F71"/>
    <w:rsid w:val="00DF62E3"/>
    <w:rsid w:val="00DF63FE"/>
    <w:rsid w:val="00DF6693"/>
    <w:rsid w:val="00DF686A"/>
    <w:rsid w:val="00DF69D9"/>
    <w:rsid w:val="00DF6EA8"/>
    <w:rsid w:val="00DF7050"/>
    <w:rsid w:val="00DF721F"/>
    <w:rsid w:val="00DF757A"/>
    <w:rsid w:val="00DF7B43"/>
    <w:rsid w:val="00DF7D53"/>
    <w:rsid w:val="00DF7F59"/>
    <w:rsid w:val="00DF7F89"/>
    <w:rsid w:val="00DF7FD6"/>
    <w:rsid w:val="00E003F6"/>
    <w:rsid w:val="00E0126E"/>
    <w:rsid w:val="00E0127E"/>
    <w:rsid w:val="00E017CB"/>
    <w:rsid w:val="00E021D3"/>
    <w:rsid w:val="00E02960"/>
    <w:rsid w:val="00E02CEA"/>
    <w:rsid w:val="00E02ECB"/>
    <w:rsid w:val="00E02FF0"/>
    <w:rsid w:val="00E03089"/>
    <w:rsid w:val="00E034D7"/>
    <w:rsid w:val="00E03574"/>
    <w:rsid w:val="00E038E0"/>
    <w:rsid w:val="00E04177"/>
    <w:rsid w:val="00E04247"/>
    <w:rsid w:val="00E04830"/>
    <w:rsid w:val="00E04B35"/>
    <w:rsid w:val="00E04CE1"/>
    <w:rsid w:val="00E05199"/>
    <w:rsid w:val="00E052BF"/>
    <w:rsid w:val="00E0566B"/>
    <w:rsid w:val="00E05670"/>
    <w:rsid w:val="00E05C0A"/>
    <w:rsid w:val="00E05CE2"/>
    <w:rsid w:val="00E05D4B"/>
    <w:rsid w:val="00E05D65"/>
    <w:rsid w:val="00E05D95"/>
    <w:rsid w:val="00E0621E"/>
    <w:rsid w:val="00E06420"/>
    <w:rsid w:val="00E064EF"/>
    <w:rsid w:val="00E06C77"/>
    <w:rsid w:val="00E06DC2"/>
    <w:rsid w:val="00E0701E"/>
    <w:rsid w:val="00E07212"/>
    <w:rsid w:val="00E07263"/>
    <w:rsid w:val="00E07824"/>
    <w:rsid w:val="00E07A23"/>
    <w:rsid w:val="00E07C32"/>
    <w:rsid w:val="00E07CAA"/>
    <w:rsid w:val="00E07D23"/>
    <w:rsid w:val="00E10044"/>
    <w:rsid w:val="00E1010F"/>
    <w:rsid w:val="00E10376"/>
    <w:rsid w:val="00E10457"/>
    <w:rsid w:val="00E108C5"/>
    <w:rsid w:val="00E10992"/>
    <w:rsid w:val="00E113AC"/>
    <w:rsid w:val="00E11729"/>
    <w:rsid w:val="00E117BF"/>
    <w:rsid w:val="00E11F8A"/>
    <w:rsid w:val="00E122E6"/>
    <w:rsid w:val="00E12700"/>
    <w:rsid w:val="00E12767"/>
    <w:rsid w:val="00E127BC"/>
    <w:rsid w:val="00E12B63"/>
    <w:rsid w:val="00E12B75"/>
    <w:rsid w:val="00E12BC9"/>
    <w:rsid w:val="00E13146"/>
    <w:rsid w:val="00E13881"/>
    <w:rsid w:val="00E139E7"/>
    <w:rsid w:val="00E13C2A"/>
    <w:rsid w:val="00E13F8B"/>
    <w:rsid w:val="00E1404E"/>
    <w:rsid w:val="00E14778"/>
    <w:rsid w:val="00E14E7B"/>
    <w:rsid w:val="00E15171"/>
    <w:rsid w:val="00E155C5"/>
    <w:rsid w:val="00E157B3"/>
    <w:rsid w:val="00E157C1"/>
    <w:rsid w:val="00E15B39"/>
    <w:rsid w:val="00E161B7"/>
    <w:rsid w:val="00E161F1"/>
    <w:rsid w:val="00E16964"/>
    <w:rsid w:val="00E17351"/>
    <w:rsid w:val="00E17669"/>
    <w:rsid w:val="00E17735"/>
    <w:rsid w:val="00E17C1E"/>
    <w:rsid w:val="00E202FD"/>
    <w:rsid w:val="00E206F5"/>
    <w:rsid w:val="00E208EB"/>
    <w:rsid w:val="00E20F9D"/>
    <w:rsid w:val="00E213DC"/>
    <w:rsid w:val="00E2152F"/>
    <w:rsid w:val="00E216A7"/>
    <w:rsid w:val="00E21DAF"/>
    <w:rsid w:val="00E2208E"/>
    <w:rsid w:val="00E22D11"/>
    <w:rsid w:val="00E22F05"/>
    <w:rsid w:val="00E23769"/>
    <w:rsid w:val="00E23B5B"/>
    <w:rsid w:val="00E23D27"/>
    <w:rsid w:val="00E24017"/>
    <w:rsid w:val="00E2424D"/>
    <w:rsid w:val="00E2432B"/>
    <w:rsid w:val="00E2442A"/>
    <w:rsid w:val="00E254A2"/>
    <w:rsid w:val="00E254E4"/>
    <w:rsid w:val="00E25823"/>
    <w:rsid w:val="00E258E6"/>
    <w:rsid w:val="00E25B3D"/>
    <w:rsid w:val="00E25E5B"/>
    <w:rsid w:val="00E26374"/>
    <w:rsid w:val="00E26754"/>
    <w:rsid w:val="00E27906"/>
    <w:rsid w:val="00E279F0"/>
    <w:rsid w:val="00E27AE5"/>
    <w:rsid w:val="00E27EDB"/>
    <w:rsid w:val="00E30800"/>
    <w:rsid w:val="00E30B76"/>
    <w:rsid w:val="00E30F72"/>
    <w:rsid w:val="00E3147D"/>
    <w:rsid w:val="00E31759"/>
    <w:rsid w:val="00E31A78"/>
    <w:rsid w:val="00E32031"/>
    <w:rsid w:val="00E32782"/>
    <w:rsid w:val="00E32837"/>
    <w:rsid w:val="00E332D2"/>
    <w:rsid w:val="00E33559"/>
    <w:rsid w:val="00E33944"/>
    <w:rsid w:val="00E33A3B"/>
    <w:rsid w:val="00E33C39"/>
    <w:rsid w:val="00E33CB1"/>
    <w:rsid w:val="00E33E0F"/>
    <w:rsid w:val="00E34040"/>
    <w:rsid w:val="00E34616"/>
    <w:rsid w:val="00E346E1"/>
    <w:rsid w:val="00E34C44"/>
    <w:rsid w:val="00E34E68"/>
    <w:rsid w:val="00E3566F"/>
    <w:rsid w:val="00E35B9D"/>
    <w:rsid w:val="00E35FF0"/>
    <w:rsid w:val="00E3636F"/>
    <w:rsid w:val="00E36538"/>
    <w:rsid w:val="00E36A76"/>
    <w:rsid w:val="00E36D59"/>
    <w:rsid w:val="00E36D98"/>
    <w:rsid w:val="00E36DD9"/>
    <w:rsid w:val="00E37534"/>
    <w:rsid w:val="00E377AB"/>
    <w:rsid w:val="00E37EAA"/>
    <w:rsid w:val="00E37EF5"/>
    <w:rsid w:val="00E37F34"/>
    <w:rsid w:val="00E40219"/>
    <w:rsid w:val="00E4107D"/>
    <w:rsid w:val="00E411B3"/>
    <w:rsid w:val="00E412C5"/>
    <w:rsid w:val="00E4131B"/>
    <w:rsid w:val="00E41449"/>
    <w:rsid w:val="00E41A32"/>
    <w:rsid w:val="00E41BD0"/>
    <w:rsid w:val="00E41C9E"/>
    <w:rsid w:val="00E420E0"/>
    <w:rsid w:val="00E42270"/>
    <w:rsid w:val="00E423A3"/>
    <w:rsid w:val="00E425D0"/>
    <w:rsid w:val="00E42648"/>
    <w:rsid w:val="00E42E61"/>
    <w:rsid w:val="00E43597"/>
    <w:rsid w:val="00E43611"/>
    <w:rsid w:val="00E4388B"/>
    <w:rsid w:val="00E43971"/>
    <w:rsid w:val="00E43A88"/>
    <w:rsid w:val="00E43C1F"/>
    <w:rsid w:val="00E43DE3"/>
    <w:rsid w:val="00E43F9C"/>
    <w:rsid w:val="00E449A0"/>
    <w:rsid w:val="00E44D4A"/>
    <w:rsid w:val="00E44DDD"/>
    <w:rsid w:val="00E45060"/>
    <w:rsid w:val="00E45548"/>
    <w:rsid w:val="00E45D64"/>
    <w:rsid w:val="00E45E69"/>
    <w:rsid w:val="00E45F57"/>
    <w:rsid w:val="00E46168"/>
    <w:rsid w:val="00E462AD"/>
    <w:rsid w:val="00E464B6"/>
    <w:rsid w:val="00E465FC"/>
    <w:rsid w:val="00E46640"/>
    <w:rsid w:val="00E46D4D"/>
    <w:rsid w:val="00E46F08"/>
    <w:rsid w:val="00E4770D"/>
    <w:rsid w:val="00E477AE"/>
    <w:rsid w:val="00E47B71"/>
    <w:rsid w:val="00E5031C"/>
    <w:rsid w:val="00E505FB"/>
    <w:rsid w:val="00E50725"/>
    <w:rsid w:val="00E507E3"/>
    <w:rsid w:val="00E50AF1"/>
    <w:rsid w:val="00E50B6D"/>
    <w:rsid w:val="00E50BB6"/>
    <w:rsid w:val="00E50C5C"/>
    <w:rsid w:val="00E50D14"/>
    <w:rsid w:val="00E511C3"/>
    <w:rsid w:val="00E51235"/>
    <w:rsid w:val="00E5125C"/>
    <w:rsid w:val="00E512D5"/>
    <w:rsid w:val="00E51338"/>
    <w:rsid w:val="00E51608"/>
    <w:rsid w:val="00E5176B"/>
    <w:rsid w:val="00E517C2"/>
    <w:rsid w:val="00E51A66"/>
    <w:rsid w:val="00E52439"/>
    <w:rsid w:val="00E528A4"/>
    <w:rsid w:val="00E529A5"/>
    <w:rsid w:val="00E52B21"/>
    <w:rsid w:val="00E52D5A"/>
    <w:rsid w:val="00E534B0"/>
    <w:rsid w:val="00E53704"/>
    <w:rsid w:val="00E539E7"/>
    <w:rsid w:val="00E54091"/>
    <w:rsid w:val="00E5430B"/>
    <w:rsid w:val="00E5451F"/>
    <w:rsid w:val="00E545AE"/>
    <w:rsid w:val="00E54807"/>
    <w:rsid w:val="00E54E52"/>
    <w:rsid w:val="00E552EF"/>
    <w:rsid w:val="00E55A4E"/>
    <w:rsid w:val="00E55AD0"/>
    <w:rsid w:val="00E55F56"/>
    <w:rsid w:val="00E56050"/>
    <w:rsid w:val="00E56051"/>
    <w:rsid w:val="00E5630B"/>
    <w:rsid w:val="00E56C10"/>
    <w:rsid w:val="00E570C8"/>
    <w:rsid w:val="00E5716B"/>
    <w:rsid w:val="00E57AEB"/>
    <w:rsid w:val="00E57E33"/>
    <w:rsid w:val="00E60021"/>
    <w:rsid w:val="00E6014C"/>
    <w:rsid w:val="00E60BBE"/>
    <w:rsid w:val="00E60CC1"/>
    <w:rsid w:val="00E6148A"/>
    <w:rsid w:val="00E6159D"/>
    <w:rsid w:val="00E619A0"/>
    <w:rsid w:val="00E61C15"/>
    <w:rsid w:val="00E61CE9"/>
    <w:rsid w:val="00E621FE"/>
    <w:rsid w:val="00E6255C"/>
    <w:rsid w:val="00E6272C"/>
    <w:rsid w:val="00E62A2E"/>
    <w:rsid w:val="00E62F00"/>
    <w:rsid w:val="00E63035"/>
    <w:rsid w:val="00E63FB8"/>
    <w:rsid w:val="00E642B0"/>
    <w:rsid w:val="00E6460D"/>
    <w:rsid w:val="00E6474C"/>
    <w:rsid w:val="00E64910"/>
    <w:rsid w:val="00E64CC4"/>
    <w:rsid w:val="00E64F7A"/>
    <w:rsid w:val="00E655E8"/>
    <w:rsid w:val="00E65891"/>
    <w:rsid w:val="00E65A5C"/>
    <w:rsid w:val="00E65CD4"/>
    <w:rsid w:val="00E65E3D"/>
    <w:rsid w:val="00E660F8"/>
    <w:rsid w:val="00E6622D"/>
    <w:rsid w:val="00E6623E"/>
    <w:rsid w:val="00E663B7"/>
    <w:rsid w:val="00E6656D"/>
    <w:rsid w:val="00E66735"/>
    <w:rsid w:val="00E6680B"/>
    <w:rsid w:val="00E669BB"/>
    <w:rsid w:val="00E66A0B"/>
    <w:rsid w:val="00E66D2E"/>
    <w:rsid w:val="00E66EBC"/>
    <w:rsid w:val="00E6714D"/>
    <w:rsid w:val="00E673C4"/>
    <w:rsid w:val="00E67F82"/>
    <w:rsid w:val="00E70442"/>
    <w:rsid w:val="00E705D3"/>
    <w:rsid w:val="00E709D2"/>
    <w:rsid w:val="00E70BFF"/>
    <w:rsid w:val="00E70CAE"/>
    <w:rsid w:val="00E70EAF"/>
    <w:rsid w:val="00E710D8"/>
    <w:rsid w:val="00E715D8"/>
    <w:rsid w:val="00E71A7F"/>
    <w:rsid w:val="00E71D18"/>
    <w:rsid w:val="00E71ECB"/>
    <w:rsid w:val="00E720C0"/>
    <w:rsid w:val="00E72106"/>
    <w:rsid w:val="00E72332"/>
    <w:rsid w:val="00E72390"/>
    <w:rsid w:val="00E72E7E"/>
    <w:rsid w:val="00E7307E"/>
    <w:rsid w:val="00E730B6"/>
    <w:rsid w:val="00E7337D"/>
    <w:rsid w:val="00E73438"/>
    <w:rsid w:val="00E7375A"/>
    <w:rsid w:val="00E73979"/>
    <w:rsid w:val="00E73B96"/>
    <w:rsid w:val="00E73BFB"/>
    <w:rsid w:val="00E73D04"/>
    <w:rsid w:val="00E744D8"/>
    <w:rsid w:val="00E74694"/>
    <w:rsid w:val="00E74C71"/>
    <w:rsid w:val="00E74E7F"/>
    <w:rsid w:val="00E754A0"/>
    <w:rsid w:val="00E75583"/>
    <w:rsid w:val="00E7571D"/>
    <w:rsid w:val="00E75AA9"/>
    <w:rsid w:val="00E762B8"/>
    <w:rsid w:val="00E7649E"/>
    <w:rsid w:val="00E765FE"/>
    <w:rsid w:val="00E76600"/>
    <w:rsid w:val="00E76A9C"/>
    <w:rsid w:val="00E76B1D"/>
    <w:rsid w:val="00E76E1C"/>
    <w:rsid w:val="00E7749D"/>
    <w:rsid w:val="00E77700"/>
    <w:rsid w:val="00E7785D"/>
    <w:rsid w:val="00E779AC"/>
    <w:rsid w:val="00E77DAA"/>
    <w:rsid w:val="00E800EC"/>
    <w:rsid w:val="00E8046A"/>
    <w:rsid w:val="00E8067D"/>
    <w:rsid w:val="00E80B8B"/>
    <w:rsid w:val="00E80E45"/>
    <w:rsid w:val="00E80F6B"/>
    <w:rsid w:val="00E81133"/>
    <w:rsid w:val="00E81158"/>
    <w:rsid w:val="00E81B54"/>
    <w:rsid w:val="00E823C6"/>
    <w:rsid w:val="00E82674"/>
    <w:rsid w:val="00E826F3"/>
    <w:rsid w:val="00E82A10"/>
    <w:rsid w:val="00E82A23"/>
    <w:rsid w:val="00E82B9A"/>
    <w:rsid w:val="00E8338F"/>
    <w:rsid w:val="00E83587"/>
    <w:rsid w:val="00E83A80"/>
    <w:rsid w:val="00E840AC"/>
    <w:rsid w:val="00E84193"/>
    <w:rsid w:val="00E842A7"/>
    <w:rsid w:val="00E846A2"/>
    <w:rsid w:val="00E84AC6"/>
    <w:rsid w:val="00E84FD5"/>
    <w:rsid w:val="00E8594E"/>
    <w:rsid w:val="00E85C2A"/>
    <w:rsid w:val="00E861F9"/>
    <w:rsid w:val="00E86210"/>
    <w:rsid w:val="00E86355"/>
    <w:rsid w:val="00E8668B"/>
    <w:rsid w:val="00E869A4"/>
    <w:rsid w:val="00E86BAB"/>
    <w:rsid w:val="00E871EA"/>
    <w:rsid w:val="00E87345"/>
    <w:rsid w:val="00E87692"/>
    <w:rsid w:val="00E90170"/>
    <w:rsid w:val="00E903B7"/>
    <w:rsid w:val="00E905B6"/>
    <w:rsid w:val="00E906EC"/>
    <w:rsid w:val="00E90834"/>
    <w:rsid w:val="00E90E5E"/>
    <w:rsid w:val="00E90E72"/>
    <w:rsid w:val="00E91142"/>
    <w:rsid w:val="00E911AF"/>
    <w:rsid w:val="00E91218"/>
    <w:rsid w:val="00E915A5"/>
    <w:rsid w:val="00E91617"/>
    <w:rsid w:val="00E9277B"/>
    <w:rsid w:val="00E92EEF"/>
    <w:rsid w:val="00E9301A"/>
    <w:rsid w:val="00E93393"/>
    <w:rsid w:val="00E93600"/>
    <w:rsid w:val="00E9391C"/>
    <w:rsid w:val="00E941C4"/>
    <w:rsid w:val="00E94435"/>
    <w:rsid w:val="00E946A2"/>
    <w:rsid w:val="00E94725"/>
    <w:rsid w:val="00E94E3E"/>
    <w:rsid w:val="00E9506E"/>
    <w:rsid w:val="00E95073"/>
    <w:rsid w:val="00E95098"/>
    <w:rsid w:val="00E9556C"/>
    <w:rsid w:val="00E95600"/>
    <w:rsid w:val="00E95AC9"/>
    <w:rsid w:val="00E95C28"/>
    <w:rsid w:val="00E96116"/>
    <w:rsid w:val="00E96464"/>
    <w:rsid w:val="00E9653C"/>
    <w:rsid w:val="00E9684A"/>
    <w:rsid w:val="00E96E6F"/>
    <w:rsid w:val="00E970B4"/>
    <w:rsid w:val="00E97188"/>
    <w:rsid w:val="00E97304"/>
    <w:rsid w:val="00E97BC6"/>
    <w:rsid w:val="00E97C0B"/>
    <w:rsid w:val="00E97CC0"/>
    <w:rsid w:val="00E97DFB"/>
    <w:rsid w:val="00E97F99"/>
    <w:rsid w:val="00EA02F2"/>
    <w:rsid w:val="00EA06E3"/>
    <w:rsid w:val="00EA074C"/>
    <w:rsid w:val="00EA0FE9"/>
    <w:rsid w:val="00EA19AB"/>
    <w:rsid w:val="00EA1A7E"/>
    <w:rsid w:val="00EA1B38"/>
    <w:rsid w:val="00EA1C68"/>
    <w:rsid w:val="00EA1E3E"/>
    <w:rsid w:val="00EA24A3"/>
    <w:rsid w:val="00EA33A2"/>
    <w:rsid w:val="00EA3476"/>
    <w:rsid w:val="00EA3630"/>
    <w:rsid w:val="00EA3CD0"/>
    <w:rsid w:val="00EA3DF5"/>
    <w:rsid w:val="00EA3FCF"/>
    <w:rsid w:val="00EA46E3"/>
    <w:rsid w:val="00EA4E2A"/>
    <w:rsid w:val="00EA4E3F"/>
    <w:rsid w:val="00EA4F91"/>
    <w:rsid w:val="00EA509B"/>
    <w:rsid w:val="00EA511D"/>
    <w:rsid w:val="00EA5181"/>
    <w:rsid w:val="00EA522B"/>
    <w:rsid w:val="00EA59C6"/>
    <w:rsid w:val="00EA5B04"/>
    <w:rsid w:val="00EA5B3E"/>
    <w:rsid w:val="00EA5F8A"/>
    <w:rsid w:val="00EA654A"/>
    <w:rsid w:val="00EA66C9"/>
    <w:rsid w:val="00EA6704"/>
    <w:rsid w:val="00EA6AF5"/>
    <w:rsid w:val="00EA6BF8"/>
    <w:rsid w:val="00EA6F68"/>
    <w:rsid w:val="00EA7064"/>
    <w:rsid w:val="00EA7A2B"/>
    <w:rsid w:val="00EA7AA0"/>
    <w:rsid w:val="00EA7C00"/>
    <w:rsid w:val="00EB0088"/>
    <w:rsid w:val="00EB01CD"/>
    <w:rsid w:val="00EB0BC6"/>
    <w:rsid w:val="00EB10B3"/>
    <w:rsid w:val="00EB14D3"/>
    <w:rsid w:val="00EB1643"/>
    <w:rsid w:val="00EB1B58"/>
    <w:rsid w:val="00EB1C43"/>
    <w:rsid w:val="00EB1C6F"/>
    <w:rsid w:val="00EB21FD"/>
    <w:rsid w:val="00EB23A1"/>
    <w:rsid w:val="00EB313F"/>
    <w:rsid w:val="00EB3187"/>
    <w:rsid w:val="00EB31BB"/>
    <w:rsid w:val="00EB3751"/>
    <w:rsid w:val="00EB37AD"/>
    <w:rsid w:val="00EB385D"/>
    <w:rsid w:val="00EB39AE"/>
    <w:rsid w:val="00EB3DD0"/>
    <w:rsid w:val="00EB3F5B"/>
    <w:rsid w:val="00EB401C"/>
    <w:rsid w:val="00EB40E9"/>
    <w:rsid w:val="00EB4287"/>
    <w:rsid w:val="00EB4364"/>
    <w:rsid w:val="00EB481B"/>
    <w:rsid w:val="00EB4DE0"/>
    <w:rsid w:val="00EB53FA"/>
    <w:rsid w:val="00EB555F"/>
    <w:rsid w:val="00EB58FD"/>
    <w:rsid w:val="00EB5AC4"/>
    <w:rsid w:val="00EB6216"/>
    <w:rsid w:val="00EB67E0"/>
    <w:rsid w:val="00EB6D42"/>
    <w:rsid w:val="00EB72DC"/>
    <w:rsid w:val="00EB76A2"/>
    <w:rsid w:val="00EB7752"/>
    <w:rsid w:val="00EB791C"/>
    <w:rsid w:val="00EB79BE"/>
    <w:rsid w:val="00EB7A4B"/>
    <w:rsid w:val="00EB7C0D"/>
    <w:rsid w:val="00EB7F0D"/>
    <w:rsid w:val="00EC03A3"/>
    <w:rsid w:val="00EC06BB"/>
    <w:rsid w:val="00EC073C"/>
    <w:rsid w:val="00EC0EB9"/>
    <w:rsid w:val="00EC1060"/>
    <w:rsid w:val="00EC14D6"/>
    <w:rsid w:val="00EC18E5"/>
    <w:rsid w:val="00EC1C73"/>
    <w:rsid w:val="00EC1E62"/>
    <w:rsid w:val="00EC1F83"/>
    <w:rsid w:val="00EC1FC9"/>
    <w:rsid w:val="00EC20C8"/>
    <w:rsid w:val="00EC22A2"/>
    <w:rsid w:val="00EC23FC"/>
    <w:rsid w:val="00EC2A6C"/>
    <w:rsid w:val="00EC2B0A"/>
    <w:rsid w:val="00EC3095"/>
    <w:rsid w:val="00EC3588"/>
    <w:rsid w:val="00EC3A1C"/>
    <w:rsid w:val="00EC3D71"/>
    <w:rsid w:val="00EC4034"/>
    <w:rsid w:val="00EC4A7B"/>
    <w:rsid w:val="00EC5298"/>
    <w:rsid w:val="00EC5F79"/>
    <w:rsid w:val="00EC6102"/>
    <w:rsid w:val="00EC65E8"/>
    <w:rsid w:val="00EC6751"/>
    <w:rsid w:val="00EC6BA4"/>
    <w:rsid w:val="00EC6CA0"/>
    <w:rsid w:val="00EC7408"/>
    <w:rsid w:val="00EC77F0"/>
    <w:rsid w:val="00ED0205"/>
    <w:rsid w:val="00ED035D"/>
    <w:rsid w:val="00ED03AF"/>
    <w:rsid w:val="00ED03B0"/>
    <w:rsid w:val="00ED0588"/>
    <w:rsid w:val="00ED05FF"/>
    <w:rsid w:val="00ED0786"/>
    <w:rsid w:val="00ED094E"/>
    <w:rsid w:val="00ED1A0B"/>
    <w:rsid w:val="00ED1AFF"/>
    <w:rsid w:val="00ED1DD1"/>
    <w:rsid w:val="00ED278B"/>
    <w:rsid w:val="00ED2A25"/>
    <w:rsid w:val="00ED2B8D"/>
    <w:rsid w:val="00ED3345"/>
    <w:rsid w:val="00ED38FD"/>
    <w:rsid w:val="00ED3A69"/>
    <w:rsid w:val="00ED3AA4"/>
    <w:rsid w:val="00ED3F81"/>
    <w:rsid w:val="00ED4263"/>
    <w:rsid w:val="00ED485C"/>
    <w:rsid w:val="00ED4898"/>
    <w:rsid w:val="00ED4ACC"/>
    <w:rsid w:val="00ED4D55"/>
    <w:rsid w:val="00ED4EEE"/>
    <w:rsid w:val="00ED52F3"/>
    <w:rsid w:val="00ED54C8"/>
    <w:rsid w:val="00ED56C1"/>
    <w:rsid w:val="00ED5930"/>
    <w:rsid w:val="00ED5CC7"/>
    <w:rsid w:val="00ED5D5E"/>
    <w:rsid w:val="00ED5E89"/>
    <w:rsid w:val="00ED6154"/>
    <w:rsid w:val="00ED64C1"/>
    <w:rsid w:val="00ED6B68"/>
    <w:rsid w:val="00ED6BE8"/>
    <w:rsid w:val="00ED6F52"/>
    <w:rsid w:val="00ED712A"/>
    <w:rsid w:val="00ED71E0"/>
    <w:rsid w:val="00ED7498"/>
    <w:rsid w:val="00ED7AE6"/>
    <w:rsid w:val="00ED7B38"/>
    <w:rsid w:val="00ED7D12"/>
    <w:rsid w:val="00ED7FE3"/>
    <w:rsid w:val="00EE040E"/>
    <w:rsid w:val="00EE0693"/>
    <w:rsid w:val="00EE0F74"/>
    <w:rsid w:val="00EE0FA3"/>
    <w:rsid w:val="00EE18E7"/>
    <w:rsid w:val="00EE1C12"/>
    <w:rsid w:val="00EE1C5B"/>
    <w:rsid w:val="00EE1DF0"/>
    <w:rsid w:val="00EE2080"/>
    <w:rsid w:val="00EE20A5"/>
    <w:rsid w:val="00EE21BA"/>
    <w:rsid w:val="00EE26C9"/>
    <w:rsid w:val="00EE2A92"/>
    <w:rsid w:val="00EE2BCE"/>
    <w:rsid w:val="00EE38CF"/>
    <w:rsid w:val="00EE3A07"/>
    <w:rsid w:val="00EE3EEE"/>
    <w:rsid w:val="00EE3FD7"/>
    <w:rsid w:val="00EE433A"/>
    <w:rsid w:val="00EE44A7"/>
    <w:rsid w:val="00EE48CF"/>
    <w:rsid w:val="00EE4AE9"/>
    <w:rsid w:val="00EE4E0E"/>
    <w:rsid w:val="00EE4F7C"/>
    <w:rsid w:val="00EE528A"/>
    <w:rsid w:val="00EE53B9"/>
    <w:rsid w:val="00EE5531"/>
    <w:rsid w:val="00EE55C2"/>
    <w:rsid w:val="00EE56D3"/>
    <w:rsid w:val="00EE619F"/>
    <w:rsid w:val="00EE7557"/>
    <w:rsid w:val="00EE7A5A"/>
    <w:rsid w:val="00EE7BC9"/>
    <w:rsid w:val="00EF037F"/>
    <w:rsid w:val="00EF04C2"/>
    <w:rsid w:val="00EF0EAF"/>
    <w:rsid w:val="00EF10B7"/>
    <w:rsid w:val="00EF13E9"/>
    <w:rsid w:val="00EF161D"/>
    <w:rsid w:val="00EF1719"/>
    <w:rsid w:val="00EF1B06"/>
    <w:rsid w:val="00EF1CCF"/>
    <w:rsid w:val="00EF2397"/>
    <w:rsid w:val="00EF2C32"/>
    <w:rsid w:val="00EF307F"/>
    <w:rsid w:val="00EF31B0"/>
    <w:rsid w:val="00EF338A"/>
    <w:rsid w:val="00EF33AF"/>
    <w:rsid w:val="00EF3B1F"/>
    <w:rsid w:val="00EF3FBA"/>
    <w:rsid w:val="00EF4325"/>
    <w:rsid w:val="00EF4476"/>
    <w:rsid w:val="00EF4539"/>
    <w:rsid w:val="00EF454C"/>
    <w:rsid w:val="00EF460F"/>
    <w:rsid w:val="00EF4B67"/>
    <w:rsid w:val="00EF4C71"/>
    <w:rsid w:val="00EF4DAC"/>
    <w:rsid w:val="00EF4E49"/>
    <w:rsid w:val="00EF5775"/>
    <w:rsid w:val="00EF59D5"/>
    <w:rsid w:val="00EF5ADA"/>
    <w:rsid w:val="00EF5BB4"/>
    <w:rsid w:val="00EF5EDE"/>
    <w:rsid w:val="00EF631C"/>
    <w:rsid w:val="00EF67A8"/>
    <w:rsid w:val="00EF6EEC"/>
    <w:rsid w:val="00EF724D"/>
    <w:rsid w:val="00EF784B"/>
    <w:rsid w:val="00EF798E"/>
    <w:rsid w:val="00EF7A1D"/>
    <w:rsid w:val="00F0047B"/>
    <w:rsid w:val="00F004EE"/>
    <w:rsid w:val="00F00724"/>
    <w:rsid w:val="00F00762"/>
    <w:rsid w:val="00F009AB"/>
    <w:rsid w:val="00F00C0C"/>
    <w:rsid w:val="00F00CD8"/>
    <w:rsid w:val="00F0109A"/>
    <w:rsid w:val="00F012DA"/>
    <w:rsid w:val="00F01354"/>
    <w:rsid w:val="00F01BEC"/>
    <w:rsid w:val="00F01BEF"/>
    <w:rsid w:val="00F01BF5"/>
    <w:rsid w:val="00F02261"/>
    <w:rsid w:val="00F02283"/>
    <w:rsid w:val="00F022A9"/>
    <w:rsid w:val="00F02EE1"/>
    <w:rsid w:val="00F034AA"/>
    <w:rsid w:val="00F03D8B"/>
    <w:rsid w:val="00F046D3"/>
    <w:rsid w:val="00F04CD6"/>
    <w:rsid w:val="00F04CD7"/>
    <w:rsid w:val="00F05180"/>
    <w:rsid w:val="00F0537C"/>
    <w:rsid w:val="00F055E5"/>
    <w:rsid w:val="00F059D1"/>
    <w:rsid w:val="00F05CBB"/>
    <w:rsid w:val="00F060E6"/>
    <w:rsid w:val="00F06820"/>
    <w:rsid w:val="00F06825"/>
    <w:rsid w:val="00F068D0"/>
    <w:rsid w:val="00F06949"/>
    <w:rsid w:val="00F06B76"/>
    <w:rsid w:val="00F071C2"/>
    <w:rsid w:val="00F079DC"/>
    <w:rsid w:val="00F100FC"/>
    <w:rsid w:val="00F102B2"/>
    <w:rsid w:val="00F10C4C"/>
    <w:rsid w:val="00F11111"/>
    <w:rsid w:val="00F1117D"/>
    <w:rsid w:val="00F118C6"/>
    <w:rsid w:val="00F119D8"/>
    <w:rsid w:val="00F1235A"/>
    <w:rsid w:val="00F12680"/>
    <w:rsid w:val="00F12AAE"/>
    <w:rsid w:val="00F12F7F"/>
    <w:rsid w:val="00F13121"/>
    <w:rsid w:val="00F13138"/>
    <w:rsid w:val="00F1361D"/>
    <w:rsid w:val="00F13694"/>
    <w:rsid w:val="00F1382D"/>
    <w:rsid w:val="00F13A2C"/>
    <w:rsid w:val="00F13B93"/>
    <w:rsid w:val="00F14057"/>
    <w:rsid w:val="00F14477"/>
    <w:rsid w:val="00F14588"/>
    <w:rsid w:val="00F14737"/>
    <w:rsid w:val="00F14794"/>
    <w:rsid w:val="00F1485B"/>
    <w:rsid w:val="00F14C2B"/>
    <w:rsid w:val="00F14C3B"/>
    <w:rsid w:val="00F14C7A"/>
    <w:rsid w:val="00F14D69"/>
    <w:rsid w:val="00F14DA4"/>
    <w:rsid w:val="00F14F19"/>
    <w:rsid w:val="00F15007"/>
    <w:rsid w:val="00F15032"/>
    <w:rsid w:val="00F153BE"/>
    <w:rsid w:val="00F1575B"/>
    <w:rsid w:val="00F1699F"/>
    <w:rsid w:val="00F1705A"/>
    <w:rsid w:val="00F170AE"/>
    <w:rsid w:val="00F1711F"/>
    <w:rsid w:val="00F179F6"/>
    <w:rsid w:val="00F17BC3"/>
    <w:rsid w:val="00F17F64"/>
    <w:rsid w:val="00F20092"/>
    <w:rsid w:val="00F20320"/>
    <w:rsid w:val="00F207C7"/>
    <w:rsid w:val="00F20875"/>
    <w:rsid w:val="00F2091C"/>
    <w:rsid w:val="00F20C80"/>
    <w:rsid w:val="00F20C82"/>
    <w:rsid w:val="00F21096"/>
    <w:rsid w:val="00F21288"/>
    <w:rsid w:val="00F21917"/>
    <w:rsid w:val="00F2191F"/>
    <w:rsid w:val="00F21947"/>
    <w:rsid w:val="00F2199C"/>
    <w:rsid w:val="00F21F79"/>
    <w:rsid w:val="00F2204E"/>
    <w:rsid w:val="00F224F3"/>
    <w:rsid w:val="00F226A9"/>
    <w:rsid w:val="00F22760"/>
    <w:rsid w:val="00F2283D"/>
    <w:rsid w:val="00F2287F"/>
    <w:rsid w:val="00F22B40"/>
    <w:rsid w:val="00F22DBE"/>
    <w:rsid w:val="00F2313A"/>
    <w:rsid w:val="00F23201"/>
    <w:rsid w:val="00F233BA"/>
    <w:rsid w:val="00F23AEC"/>
    <w:rsid w:val="00F23C9C"/>
    <w:rsid w:val="00F23FA7"/>
    <w:rsid w:val="00F23FBE"/>
    <w:rsid w:val="00F2405E"/>
    <w:rsid w:val="00F24108"/>
    <w:rsid w:val="00F2416C"/>
    <w:rsid w:val="00F2437F"/>
    <w:rsid w:val="00F244B8"/>
    <w:rsid w:val="00F246E9"/>
    <w:rsid w:val="00F2476B"/>
    <w:rsid w:val="00F24B0F"/>
    <w:rsid w:val="00F24D30"/>
    <w:rsid w:val="00F24E7D"/>
    <w:rsid w:val="00F252B7"/>
    <w:rsid w:val="00F253E1"/>
    <w:rsid w:val="00F25495"/>
    <w:rsid w:val="00F255AC"/>
    <w:rsid w:val="00F257DD"/>
    <w:rsid w:val="00F25F8F"/>
    <w:rsid w:val="00F261EC"/>
    <w:rsid w:val="00F26294"/>
    <w:rsid w:val="00F264DD"/>
    <w:rsid w:val="00F265D3"/>
    <w:rsid w:val="00F26637"/>
    <w:rsid w:val="00F266C8"/>
    <w:rsid w:val="00F26A8C"/>
    <w:rsid w:val="00F26D7F"/>
    <w:rsid w:val="00F26EF1"/>
    <w:rsid w:val="00F274A4"/>
    <w:rsid w:val="00F27683"/>
    <w:rsid w:val="00F277C2"/>
    <w:rsid w:val="00F278AC"/>
    <w:rsid w:val="00F278FD"/>
    <w:rsid w:val="00F27B00"/>
    <w:rsid w:val="00F27E06"/>
    <w:rsid w:val="00F3040F"/>
    <w:rsid w:val="00F30565"/>
    <w:rsid w:val="00F305A8"/>
    <w:rsid w:val="00F305BC"/>
    <w:rsid w:val="00F30A37"/>
    <w:rsid w:val="00F30CC9"/>
    <w:rsid w:val="00F30E43"/>
    <w:rsid w:val="00F30F79"/>
    <w:rsid w:val="00F30FA4"/>
    <w:rsid w:val="00F3101C"/>
    <w:rsid w:val="00F3121C"/>
    <w:rsid w:val="00F31274"/>
    <w:rsid w:val="00F3159C"/>
    <w:rsid w:val="00F315BA"/>
    <w:rsid w:val="00F31670"/>
    <w:rsid w:val="00F31782"/>
    <w:rsid w:val="00F31B63"/>
    <w:rsid w:val="00F31DBE"/>
    <w:rsid w:val="00F31E8C"/>
    <w:rsid w:val="00F32020"/>
    <w:rsid w:val="00F3232D"/>
    <w:rsid w:val="00F32462"/>
    <w:rsid w:val="00F32910"/>
    <w:rsid w:val="00F32937"/>
    <w:rsid w:val="00F32A83"/>
    <w:rsid w:val="00F32F2E"/>
    <w:rsid w:val="00F3319C"/>
    <w:rsid w:val="00F336D4"/>
    <w:rsid w:val="00F3374A"/>
    <w:rsid w:val="00F33C32"/>
    <w:rsid w:val="00F33E84"/>
    <w:rsid w:val="00F33FCF"/>
    <w:rsid w:val="00F348A6"/>
    <w:rsid w:val="00F34AF9"/>
    <w:rsid w:val="00F34BEC"/>
    <w:rsid w:val="00F352D9"/>
    <w:rsid w:val="00F353BA"/>
    <w:rsid w:val="00F358EF"/>
    <w:rsid w:val="00F35CCF"/>
    <w:rsid w:val="00F3620E"/>
    <w:rsid w:val="00F37314"/>
    <w:rsid w:val="00F374D9"/>
    <w:rsid w:val="00F37A61"/>
    <w:rsid w:val="00F37C1E"/>
    <w:rsid w:val="00F37C79"/>
    <w:rsid w:val="00F37E38"/>
    <w:rsid w:val="00F40280"/>
    <w:rsid w:val="00F402C9"/>
    <w:rsid w:val="00F40367"/>
    <w:rsid w:val="00F404D4"/>
    <w:rsid w:val="00F40661"/>
    <w:rsid w:val="00F4077B"/>
    <w:rsid w:val="00F40D77"/>
    <w:rsid w:val="00F40EFE"/>
    <w:rsid w:val="00F40F93"/>
    <w:rsid w:val="00F40FE6"/>
    <w:rsid w:val="00F41238"/>
    <w:rsid w:val="00F416FC"/>
    <w:rsid w:val="00F41800"/>
    <w:rsid w:val="00F41875"/>
    <w:rsid w:val="00F41A4E"/>
    <w:rsid w:val="00F41CCF"/>
    <w:rsid w:val="00F42437"/>
    <w:rsid w:val="00F42603"/>
    <w:rsid w:val="00F42AF1"/>
    <w:rsid w:val="00F42BBA"/>
    <w:rsid w:val="00F42D8D"/>
    <w:rsid w:val="00F42D98"/>
    <w:rsid w:val="00F4301D"/>
    <w:rsid w:val="00F43076"/>
    <w:rsid w:val="00F43496"/>
    <w:rsid w:val="00F4356A"/>
    <w:rsid w:val="00F43A02"/>
    <w:rsid w:val="00F43A3A"/>
    <w:rsid w:val="00F441FD"/>
    <w:rsid w:val="00F4426D"/>
    <w:rsid w:val="00F444E0"/>
    <w:rsid w:val="00F4459C"/>
    <w:rsid w:val="00F44700"/>
    <w:rsid w:val="00F4482C"/>
    <w:rsid w:val="00F44842"/>
    <w:rsid w:val="00F44B1F"/>
    <w:rsid w:val="00F44D57"/>
    <w:rsid w:val="00F4503D"/>
    <w:rsid w:val="00F451DA"/>
    <w:rsid w:val="00F45A12"/>
    <w:rsid w:val="00F45A8D"/>
    <w:rsid w:val="00F45FF5"/>
    <w:rsid w:val="00F465B8"/>
    <w:rsid w:val="00F46654"/>
    <w:rsid w:val="00F46790"/>
    <w:rsid w:val="00F467E9"/>
    <w:rsid w:val="00F46832"/>
    <w:rsid w:val="00F468EC"/>
    <w:rsid w:val="00F47461"/>
    <w:rsid w:val="00F47624"/>
    <w:rsid w:val="00F4775F"/>
    <w:rsid w:val="00F478BB"/>
    <w:rsid w:val="00F47A69"/>
    <w:rsid w:val="00F47E59"/>
    <w:rsid w:val="00F47F15"/>
    <w:rsid w:val="00F47F51"/>
    <w:rsid w:val="00F5003F"/>
    <w:rsid w:val="00F5015B"/>
    <w:rsid w:val="00F5024B"/>
    <w:rsid w:val="00F50AC7"/>
    <w:rsid w:val="00F50B08"/>
    <w:rsid w:val="00F511BC"/>
    <w:rsid w:val="00F5135D"/>
    <w:rsid w:val="00F51486"/>
    <w:rsid w:val="00F515AB"/>
    <w:rsid w:val="00F521A2"/>
    <w:rsid w:val="00F523F7"/>
    <w:rsid w:val="00F524A2"/>
    <w:rsid w:val="00F524BF"/>
    <w:rsid w:val="00F5278A"/>
    <w:rsid w:val="00F530D1"/>
    <w:rsid w:val="00F531FF"/>
    <w:rsid w:val="00F5340D"/>
    <w:rsid w:val="00F534E8"/>
    <w:rsid w:val="00F53A8C"/>
    <w:rsid w:val="00F54177"/>
    <w:rsid w:val="00F5446F"/>
    <w:rsid w:val="00F54992"/>
    <w:rsid w:val="00F54D04"/>
    <w:rsid w:val="00F54E67"/>
    <w:rsid w:val="00F551C7"/>
    <w:rsid w:val="00F5548E"/>
    <w:rsid w:val="00F557D1"/>
    <w:rsid w:val="00F557F2"/>
    <w:rsid w:val="00F55FBD"/>
    <w:rsid w:val="00F56897"/>
    <w:rsid w:val="00F56974"/>
    <w:rsid w:val="00F56A49"/>
    <w:rsid w:val="00F56E90"/>
    <w:rsid w:val="00F56EC4"/>
    <w:rsid w:val="00F570A4"/>
    <w:rsid w:val="00F5712F"/>
    <w:rsid w:val="00F57D32"/>
    <w:rsid w:val="00F603CB"/>
    <w:rsid w:val="00F60595"/>
    <w:rsid w:val="00F609EF"/>
    <w:rsid w:val="00F60C8F"/>
    <w:rsid w:val="00F60E9E"/>
    <w:rsid w:val="00F6107C"/>
    <w:rsid w:val="00F61445"/>
    <w:rsid w:val="00F6161C"/>
    <w:rsid w:val="00F61950"/>
    <w:rsid w:val="00F61C16"/>
    <w:rsid w:val="00F61D5A"/>
    <w:rsid w:val="00F61F12"/>
    <w:rsid w:val="00F61F37"/>
    <w:rsid w:val="00F6258B"/>
    <w:rsid w:val="00F6268A"/>
    <w:rsid w:val="00F62853"/>
    <w:rsid w:val="00F628B6"/>
    <w:rsid w:val="00F632B8"/>
    <w:rsid w:val="00F63A1C"/>
    <w:rsid w:val="00F63A77"/>
    <w:rsid w:val="00F63B48"/>
    <w:rsid w:val="00F63D03"/>
    <w:rsid w:val="00F63F0A"/>
    <w:rsid w:val="00F64360"/>
    <w:rsid w:val="00F644F4"/>
    <w:rsid w:val="00F64638"/>
    <w:rsid w:val="00F64ADF"/>
    <w:rsid w:val="00F64BBF"/>
    <w:rsid w:val="00F64C72"/>
    <w:rsid w:val="00F64F31"/>
    <w:rsid w:val="00F65407"/>
    <w:rsid w:val="00F6593D"/>
    <w:rsid w:val="00F6648C"/>
    <w:rsid w:val="00F664F8"/>
    <w:rsid w:val="00F666C0"/>
    <w:rsid w:val="00F669D7"/>
    <w:rsid w:val="00F66BD0"/>
    <w:rsid w:val="00F66C58"/>
    <w:rsid w:val="00F66D44"/>
    <w:rsid w:val="00F67356"/>
    <w:rsid w:val="00F6760C"/>
    <w:rsid w:val="00F677DF"/>
    <w:rsid w:val="00F679FA"/>
    <w:rsid w:val="00F67BAC"/>
    <w:rsid w:val="00F67CB2"/>
    <w:rsid w:val="00F67DDF"/>
    <w:rsid w:val="00F701F2"/>
    <w:rsid w:val="00F70438"/>
    <w:rsid w:val="00F706B1"/>
    <w:rsid w:val="00F708AA"/>
    <w:rsid w:val="00F708B2"/>
    <w:rsid w:val="00F70DC6"/>
    <w:rsid w:val="00F71837"/>
    <w:rsid w:val="00F718BE"/>
    <w:rsid w:val="00F7196A"/>
    <w:rsid w:val="00F71976"/>
    <w:rsid w:val="00F71B58"/>
    <w:rsid w:val="00F71CC6"/>
    <w:rsid w:val="00F729BF"/>
    <w:rsid w:val="00F729C8"/>
    <w:rsid w:val="00F72CA7"/>
    <w:rsid w:val="00F73158"/>
    <w:rsid w:val="00F73CDF"/>
    <w:rsid w:val="00F74209"/>
    <w:rsid w:val="00F74829"/>
    <w:rsid w:val="00F74DDE"/>
    <w:rsid w:val="00F74F3D"/>
    <w:rsid w:val="00F750D8"/>
    <w:rsid w:val="00F7524E"/>
    <w:rsid w:val="00F75741"/>
    <w:rsid w:val="00F7577E"/>
    <w:rsid w:val="00F75BCD"/>
    <w:rsid w:val="00F75C6A"/>
    <w:rsid w:val="00F75D90"/>
    <w:rsid w:val="00F76138"/>
    <w:rsid w:val="00F76BAB"/>
    <w:rsid w:val="00F76C5B"/>
    <w:rsid w:val="00F76CF0"/>
    <w:rsid w:val="00F76F29"/>
    <w:rsid w:val="00F770D1"/>
    <w:rsid w:val="00F7751C"/>
    <w:rsid w:val="00F777B5"/>
    <w:rsid w:val="00F77C64"/>
    <w:rsid w:val="00F77D05"/>
    <w:rsid w:val="00F77EDA"/>
    <w:rsid w:val="00F801A7"/>
    <w:rsid w:val="00F801FE"/>
    <w:rsid w:val="00F80642"/>
    <w:rsid w:val="00F80DDB"/>
    <w:rsid w:val="00F814EF"/>
    <w:rsid w:val="00F81A7B"/>
    <w:rsid w:val="00F81CD3"/>
    <w:rsid w:val="00F81D5D"/>
    <w:rsid w:val="00F820CF"/>
    <w:rsid w:val="00F82326"/>
    <w:rsid w:val="00F823AA"/>
    <w:rsid w:val="00F824B8"/>
    <w:rsid w:val="00F8273E"/>
    <w:rsid w:val="00F82B38"/>
    <w:rsid w:val="00F82C20"/>
    <w:rsid w:val="00F82D4D"/>
    <w:rsid w:val="00F82E7C"/>
    <w:rsid w:val="00F831A5"/>
    <w:rsid w:val="00F833E8"/>
    <w:rsid w:val="00F84027"/>
    <w:rsid w:val="00F8406A"/>
    <w:rsid w:val="00F841FD"/>
    <w:rsid w:val="00F8432D"/>
    <w:rsid w:val="00F8541E"/>
    <w:rsid w:val="00F85914"/>
    <w:rsid w:val="00F85A1B"/>
    <w:rsid w:val="00F85A38"/>
    <w:rsid w:val="00F85AAC"/>
    <w:rsid w:val="00F85C9B"/>
    <w:rsid w:val="00F85EDD"/>
    <w:rsid w:val="00F860A5"/>
    <w:rsid w:val="00F86139"/>
    <w:rsid w:val="00F868C5"/>
    <w:rsid w:val="00F86E2D"/>
    <w:rsid w:val="00F86F3B"/>
    <w:rsid w:val="00F87687"/>
    <w:rsid w:val="00F87A2A"/>
    <w:rsid w:val="00F87A94"/>
    <w:rsid w:val="00F87CB4"/>
    <w:rsid w:val="00F87FC6"/>
    <w:rsid w:val="00F90532"/>
    <w:rsid w:val="00F907C4"/>
    <w:rsid w:val="00F907DC"/>
    <w:rsid w:val="00F907E7"/>
    <w:rsid w:val="00F90CFF"/>
    <w:rsid w:val="00F91123"/>
    <w:rsid w:val="00F9127D"/>
    <w:rsid w:val="00F91283"/>
    <w:rsid w:val="00F91C17"/>
    <w:rsid w:val="00F92070"/>
    <w:rsid w:val="00F92244"/>
    <w:rsid w:val="00F92DB9"/>
    <w:rsid w:val="00F92E7B"/>
    <w:rsid w:val="00F932C4"/>
    <w:rsid w:val="00F933BF"/>
    <w:rsid w:val="00F93811"/>
    <w:rsid w:val="00F93B36"/>
    <w:rsid w:val="00F9434F"/>
    <w:rsid w:val="00F955C3"/>
    <w:rsid w:val="00F95715"/>
    <w:rsid w:val="00F95759"/>
    <w:rsid w:val="00F957A1"/>
    <w:rsid w:val="00F95C6D"/>
    <w:rsid w:val="00F961BF"/>
    <w:rsid w:val="00F96225"/>
    <w:rsid w:val="00F96B62"/>
    <w:rsid w:val="00F96D40"/>
    <w:rsid w:val="00F97505"/>
    <w:rsid w:val="00F977F7"/>
    <w:rsid w:val="00F97B1D"/>
    <w:rsid w:val="00FA0174"/>
    <w:rsid w:val="00FA02B2"/>
    <w:rsid w:val="00FA09A6"/>
    <w:rsid w:val="00FA0B4F"/>
    <w:rsid w:val="00FA0B63"/>
    <w:rsid w:val="00FA1179"/>
    <w:rsid w:val="00FA128A"/>
    <w:rsid w:val="00FA12F9"/>
    <w:rsid w:val="00FA1804"/>
    <w:rsid w:val="00FA1BCB"/>
    <w:rsid w:val="00FA1DD0"/>
    <w:rsid w:val="00FA1E6C"/>
    <w:rsid w:val="00FA2046"/>
    <w:rsid w:val="00FA24D9"/>
    <w:rsid w:val="00FA2594"/>
    <w:rsid w:val="00FA25BE"/>
    <w:rsid w:val="00FA2731"/>
    <w:rsid w:val="00FA286A"/>
    <w:rsid w:val="00FA2A44"/>
    <w:rsid w:val="00FA2B69"/>
    <w:rsid w:val="00FA2CEB"/>
    <w:rsid w:val="00FA2D12"/>
    <w:rsid w:val="00FA3125"/>
    <w:rsid w:val="00FA33F2"/>
    <w:rsid w:val="00FA34AB"/>
    <w:rsid w:val="00FA35BC"/>
    <w:rsid w:val="00FA35C3"/>
    <w:rsid w:val="00FA36EB"/>
    <w:rsid w:val="00FA3D43"/>
    <w:rsid w:val="00FA43EE"/>
    <w:rsid w:val="00FA4522"/>
    <w:rsid w:val="00FA4855"/>
    <w:rsid w:val="00FA4A53"/>
    <w:rsid w:val="00FA4BE0"/>
    <w:rsid w:val="00FA4C02"/>
    <w:rsid w:val="00FA4DA0"/>
    <w:rsid w:val="00FA50F8"/>
    <w:rsid w:val="00FA5186"/>
    <w:rsid w:val="00FA53B6"/>
    <w:rsid w:val="00FA5CC8"/>
    <w:rsid w:val="00FA6282"/>
    <w:rsid w:val="00FA633F"/>
    <w:rsid w:val="00FA6806"/>
    <w:rsid w:val="00FA6975"/>
    <w:rsid w:val="00FA6994"/>
    <w:rsid w:val="00FA6B28"/>
    <w:rsid w:val="00FA6BD7"/>
    <w:rsid w:val="00FA6C83"/>
    <w:rsid w:val="00FA6D24"/>
    <w:rsid w:val="00FA6EB2"/>
    <w:rsid w:val="00FA6FE1"/>
    <w:rsid w:val="00FA74FC"/>
    <w:rsid w:val="00FA774D"/>
    <w:rsid w:val="00FA7AC7"/>
    <w:rsid w:val="00FA7C2E"/>
    <w:rsid w:val="00FA7D10"/>
    <w:rsid w:val="00FA7F1A"/>
    <w:rsid w:val="00FB01A1"/>
    <w:rsid w:val="00FB03B1"/>
    <w:rsid w:val="00FB0426"/>
    <w:rsid w:val="00FB0949"/>
    <w:rsid w:val="00FB0E47"/>
    <w:rsid w:val="00FB0F9F"/>
    <w:rsid w:val="00FB133B"/>
    <w:rsid w:val="00FB1369"/>
    <w:rsid w:val="00FB1391"/>
    <w:rsid w:val="00FB1676"/>
    <w:rsid w:val="00FB17BA"/>
    <w:rsid w:val="00FB17C4"/>
    <w:rsid w:val="00FB1CF1"/>
    <w:rsid w:val="00FB219E"/>
    <w:rsid w:val="00FB220A"/>
    <w:rsid w:val="00FB237F"/>
    <w:rsid w:val="00FB23CE"/>
    <w:rsid w:val="00FB23F1"/>
    <w:rsid w:val="00FB2503"/>
    <w:rsid w:val="00FB269C"/>
    <w:rsid w:val="00FB2D4C"/>
    <w:rsid w:val="00FB2F0D"/>
    <w:rsid w:val="00FB31CF"/>
    <w:rsid w:val="00FB3981"/>
    <w:rsid w:val="00FB44E4"/>
    <w:rsid w:val="00FB4536"/>
    <w:rsid w:val="00FB4782"/>
    <w:rsid w:val="00FB4A28"/>
    <w:rsid w:val="00FB4A2D"/>
    <w:rsid w:val="00FB4A47"/>
    <w:rsid w:val="00FB4AC9"/>
    <w:rsid w:val="00FB4ADC"/>
    <w:rsid w:val="00FB4C31"/>
    <w:rsid w:val="00FB4CCF"/>
    <w:rsid w:val="00FB5652"/>
    <w:rsid w:val="00FB5695"/>
    <w:rsid w:val="00FB5AF6"/>
    <w:rsid w:val="00FB6083"/>
    <w:rsid w:val="00FB62AD"/>
    <w:rsid w:val="00FB6325"/>
    <w:rsid w:val="00FB6535"/>
    <w:rsid w:val="00FB694D"/>
    <w:rsid w:val="00FB6B5D"/>
    <w:rsid w:val="00FB6B73"/>
    <w:rsid w:val="00FB6E22"/>
    <w:rsid w:val="00FB716C"/>
    <w:rsid w:val="00FB77EB"/>
    <w:rsid w:val="00FB7A12"/>
    <w:rsid w:val="00FB7B58"/>
    <w:rsid w:val="00FB7E23"/>
    <w:rsid w:val="00FC00A4"/>
    <w:rsid w:val="00FC018E"/>
    <w:rsid w:val="00FC04CE"/>
    <w:rsid w:val="00FC0650"/>
    <w:rsid w:val="00FC085C"/>
    <w:rsid w:val="00FC0B72"/>
    <w:rsid w:val="00FC0DA8"/>
    <w:rsid w:val="00FC12BF"/>
    <w:rsid w:val="00FC1614"/>
    <w:rsid w:val="00FC1712"/>
    <w:rsid w:val="00FC172D"/>
    <w:rsid w:val="00FC1841"/>
    <w:rsid w:val="00FC1CFE"/>
    <w:rsid w:val="00FC2570"/>
    <w:rsid w:val="00FC29E5"/>
    <w:rsid w:val="00FC2B76"/>
    <w:rsid w:val="00FC3105"/>
    <w:rsid w:val="00FC3371"/>
    <w:rsid w:val="00FC38EE"/>
    <w:rsid w:val="00FC3DF0"/>
    <w:rsid w:val="00FC4E09"/>
    <w:rsid w:val="00FC5476"/>
    <w:rsid w:val="00FC5510"/>
    <w:rsid w:val="00FC55CB"/>
    <w:rsid w:val="00FC5A7E"/>
    <w:rsid w:val="00FC5DBC"/>
    <w:rsid w:val="00FC6B3A"/>
    <w:rsid w:val="00FC6D14"/>
    <w:rsid w:val="00FC6D2B"/>
    <w:rsid w:val="00FC6DD5"/>
    <w:rsid w:val="00FC7194"/>
    <w:rsid w:val="00FC75A5"/>
    <w:rsid w:val="00FC7CE9"/>
    <w:rsid w:val="00FC7E69"/>
    <w:rsid w:val="00FC7F97"/>
    <w:rsid w:val="00FD0632"/>
    <w:rsid w:val="00FD06A5"/>
    <w:rsid w:val="00FD0A7F"/>
    <w:rsid w:val="00FD0B6C"/>
    <w:rsid w:val="00FD0E32"/>
    <w:rsid w:val="00FD0FED"/>
    <w:rsid w:val="00FD1091"/>
    <w:rsid w:val="00FD14DB"/>
    <w:rsid w:val="00FD14EA"/>
    <w:rsid w:val="00FD1558"/>
    <w:rsid w:val="00FD15BC"/>
    <w:rsid w:val="00FD1ACF"/>
    <w:rsid w:val="00FD1EA1"/>
    <w:rsid w:val="00FD2039"/>
    <w:rsid w:val="00FD20FA"/>
    <w:rsid w:val="00FD21E3"/>
    <w:rsid w:val="00FD224F"/>
    <w:rsid w:val="00FD2671"/>
    <w:rsid w:val="00FD26AB"/>
    <w:rsid w:val="00FD294A"/>
    <w:rsid w:val="00FD2B04"/>
    <w:rsid w:val="00FD2E13"/>
    <w:rsid w:val="00FD2FCD"/>
    <w:rsid w:val="00FD30BD"/>
    <w:rsid w:val="00FD33D8"/>
    <w:rsid w:val="00FD3485"/>
    <w:rsid w:val="00FD35C6"/>
    <w:rsid w:val="00FD3B12"/>
    <w:rsid w:val="00FD47A4"/>
    <w:rsid w:val="00FD5502"/>
    <w:rsid w:val="00FD586E"/>
    <w:rsid w:val="00FD5A5B"/>
    <w:rsid w:val="00FD5A9B"/>
    <w:rsid w:val="00FD5CEE"/>
    <w:rsid w:val="00FD608B"/>
    <w:rsid w:val="00FD694C"/>
    <w:rsid w:val="00FD6976"/>
    <w:rsid w:val="00FD6C7F"/>
    <w:rsid w:val="00FD6DBB"/>
    <w:rsid w:val="00FD6E25"/>
    <w:rsid w:val="00FD70A1"/>
    <w:rsid w:val="00FD7147"/>
    <w:rsid w:val="00FD7C1C"/>
    <w:rsid w:val="00FD7D71"/>
    <w:rsid w:val="00FE00B8"/>
    <w:rsid w:val="00FE023C"/>
    <w:rsid w:val="00FE02FC"/>
    <w:rsid w:val="00FE03F3"/>
    <w:rsid w:val="00FE04A1"/>
    <w:rsid w:val="00FE04F9"/>
    <w:rsid w:val="00FE0759"/>
    <w:rsid w:val="00FE0760"/>
    <w:rsid w:val="00FE0C22"/>
    <w:rsid w:val="00FE0CA4"/>
    <w:rsid w:val="00FE1040"/>
    <w:rsid w:val="00FE1386"/>
    <w:rsid w:val="00FE1510"/>
    <w:rsid w:val="00FE1693"/>
    <w:rsid w:val="00FE1F1E"/>
    <w:rsid w:val="00FE201B"/>
    <w:rsid w:val="00FE2890"/>
    <w:rsid w:val="00FE29F0"/>
    <w:rsid w:val="00FE2A9F"/>
    <w:rsid w:val="00FE2E6B"/>
    <w:rsid w:val="00FE2FAC"/>
    <w:rsid w:val="00FE3369"/>
    <w:rsid w:val="00FE34FE"/>
    <w:rsid w:val="00FE39C8"/>
    <w:rsid w:val="00FE3A84"/>
    <w:rsid w:val="00FE3B85"/>
    <w:rsid w:val="00FE4101"/>
    <w:rsid w:val="00FE41D1"/>
    <w:rsid w:val="00FE455B"/>
    <w:rsid w:val="00FE45F9"/>
    <w:rsid w:val="00FE484F"/>
    <w:rsid w:val="00FE4924"/>
    <w:rsid w:val="00FE4FE9"/>
    <w:rsid w:val="00FE50F5"/>
    <w:rsid w:val="00FE553B"/>
    <w:rsid w:val="00FE58AC"/>
    <w:rsid w:val="00FE5ECF"/>
    <w:rsid w:val="00FE68E0"/>
    <w:rsid w:val="00FE6BB0"/>
    <w:rsid w:val="00FE6D57"/>
    <w:rsid w:val="00FE6E87"/>
    <w:rsid w:val="00FE70FE"/>
    <w:rsid w:val="00FE7329"/>
    <w:rsid w:val="00FE75A2"/>
    <w:rsid w:val="00FE7622"/>
    <w:rsid w:val="00FE767A"/>
    <w:rsid w:val="00FE76AC"/>
    <w:rsid w:val="00FE7B81"/>
    <w:rsid w:val="00FE7C09"/>
    <w:rsid w:val="00FE7EF7"/>
    <w:rsid w:val="00FF086B"/>
    <w:rsid w:val="00FF0952"/>
    <w:rsid w:val="00FF138D"/>
    <w:rsid w:val="00FF14A7"/>
    <w:rsid w:val="00FF1540"/>
    <w:rsid w:val="00FF1564"/>
    <w:rsid w:val="00FF1C5D"/>
    <w:rsid w:val="00FF20A4"/>
    <w:rsid w:val="00FF22F1"/>
    <w:rsid w:val="00FF2672"/>
    <w:rsid w:val="00FF2A03"/>
    <w:rsid w:val="00FF2A46"/>
    <w:rsid w:val="00FF2A9F"/>
    <w:rsid w:val="00FF2F8F"/>
    <w:rsid w:val="00FF317A"/>
    <w:rsid w:val="00FF31F3"/>
    <w:rsid w:val="00FF3249"/>
    <w:rsid w:val="00FF3635"/>
    <w:rsid w:val="00FF376C"/>
    <w:rsid w:val="00FF3773"/>
    <w:rsid w:val="00FF38A1"/>
    <w:rsid w:val="00FF432D"/>
    <w:rsid w:val="00FF4387"/>
    <w:rsid w:val="00FF4559"/>
    <w:rsid w:val="00FF4ABC"/>
    <w:rsid w:val="00FF561E"/>
    <w:rsid w:val="00FF5785"/>
    <w:rsid w:val="00FF600C"/>
    <w:rsid w:val="00FF655D"/>
    <w:rsid w:val="00FF6776"/>
    <w:rsid w:val="00FF6EE5"/>
    <w:rsid w:val="00FF7308"/>
    <w:rsid w:val="00FF776F"/>
    <w:rsid w:val="00FF77EA"/>
    <w:rsid w:val="00FF7946"/>
    <w:rsid w:val="2EB38E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4D71685C-0C64-41FB-A530-EAE05B3A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F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aliases w:val=" Char Char"/>
    <w:link w:val="Header"/>
    <w:uiPriority w:val="99"/>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character" w:customStyle="1" w:styleId="y2iqfc">
    <w:name w:val="y2iqfc"/>
    <w:basedOn w:val="DefaultParagraphFont"/>
    <w:rsid w:val="00594B97"/>
  </w:style>
  <w:style w:type="paragraph" w:customStyle="1" w:styleId="Preformatted">
    <w:name w:val="Preformatted"/>
    <w:basedOn w:val="Normal"/>
    <w:rsid w:val="002E5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character" w:customStyle="1" w:styleId="hps">
    <w:name w:val="hps"/>
    <w:rsid w:val="002B2350"/>
  </w:style>
  <w:style w:type="paragraph" w:customStyle="1" w:styleId="CharCharCharCharCharCharCharCharCharCharCharChar0">
    <w:name w:val="อักขระ Char Char Char Char Char Char Char Char Char Char Char Char"/>
    <w:basedOn w:val="Normal"/>
    <w:rsid w:val="0050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styleId="EnvelopeReturn">
    <w:name w:val="envelope return"/>
    <w:basedOn w:val="Normal"/>
    <w:rsid w:val="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rPr>
  </w:style>
  <w:style w:type="table" w:customStyle="1" w:styleId="TableGrid9">
    <w:name w:val="Table Grid9"/>
    <w:basedOn w:val="TableNormal"/>
    <w:next w:val="TableGrid"/>
    <w:uiPriority w:val="59"/>
    <w:rsid w:val="00E905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1C90"/>
    <w:rPr>
      <w:rFonts w:ascii="Arial" w:hAnsi="Arial"/>
      <w:sz w:val="18"/>
      <w:szCs w:val="22"/>
    </w:rPr>
  </w:style>
  <w:style w:type="character" w:customStyle="1" w:styleId="BodyTextIndentChar">
    <w:name w:val="Body Text Indent Char"/>
    <w:basedOn w:val="DefaultParagraphFont"/>
    <w:link w:val="BodyTextIndent"/>
    <w:rsid w:val="00550AE7"/>
    <w:rPr>
      <w:rFonts w:ascii="Arial" w:hAnsi="Arial"/>
      <w:sz w:val="18"/>
      <w:szCs w:val="18"/>
    </w:rPr>
  </w:style>
  <w:style w:type="paragraph" w:styleId="BlockText">
    <w:name w:val="Block Text"/>
    <w:basedOn w:val="Normal"/>
    <w:rsid w:val="003C0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eastAsiaTheme="minorEastAsia" w:hAnsi="Cordia New" w:cs="Batang"/>
      <w:sz w:val="32"/>
      <w:szCs w:val="32"/>
      <w:lang w:eastAsia="zh-CN"/>
    </w:rPr>
  </w:style>
  <w:style w:type="paragraph" w:customStyle="1" w:styleId="index">
    <w:name w:val="index"/>
    <w:aliases w:val="ix"/>
    <w:basedOn w:val="BodyText"/>
    <w:rsid w:val="00592604"/>
    <w:pPr>
      <w:numPr>
        <w:numId w:val="41"/>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heme="minorHAnsi" w:eastAsiaTheme="minorHAnsi" w:hAnsiTheme="minorHAnsi" w:cs="Times New Roman"/>
      <w:sz w:val="22"/>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84754990">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7240335">
      <w:bodyDiv w:val="1"/>
      <w:marLeft w:val="0"/>
      <w:marRight w:val="0"/>
      <w:marTop w:val="0"/>
      <w:marBottom w:val="0"/>
      <w:divBdr>
        <w:top w:val="none" w:sz="0" w:space="0" w:color="auto"/>
        <w:left w:val="none" w:sz="0" w:space="0" w:color="auto"/>
        <w:bottom w:val="none" w:sz="0" w:space="0" w:color="auto"/>
        <w:right w:val="none" w:sz="0" w:space="0" w:color="auto"/>
      </w:divBdr>
      <w:divsChild>
        <w:div w:id="722294067">
          <w:marLeft w:val="0"/>
          <w:marRight w:val="0"/>
          <w:marTop w:val="0"/>
          <w:marBottom w:val="0"/>
          <w:divBdr>
            <w:top w:val="none" w:sz="0" w:space="0" w:color="auto"/>
            <w:left w:val="none" w:sz="0" w:space="0" w:color="auto"/>
            <w:bottom w:val="none" w:sz="0" w:space="0" w:color="auto"/>
            <w:right w:val="none" w:sz="0" w:space="0" w:color="auto"/>
          </w:divBdr>
          <w:divsChild>
            <w:div w:id="2019458685">
              <w:marLeft w:val="0"/>
              <w:marRight w:val="0"/>
              <w:marTop w:val="0"/>
              <w:marBottom w:val="0"/>
              <w:divBdr>
                <w:top w:val="none" w:sz="0" w:space="0" w:color="auto"/>
                <w:left w:val="none" w:sz="0" w:space="0" w:color="auto"/>
                <w:bottom w:val="none" w:sz="0" w:space="0" w:color="auto"/>
                <w:right w:val="none" w:sz="0" w:space="0" w:color="auto"/>
              </w:divBdr>
              <w:divsChild>
                <w:div w:id="1768965278">
                  <w:marLeft w:val="0"/>
                  <w:marRight w:val="0"/>
                  <w:marTop w:val="0"/>
                  <w:marBottom w:val="0"/>
                  <w:divBdr>
                    <w:top w:val="none" w:sz="0" w:space="0" w:color="auto"/>
                    <w:left w:val="none" w:sz="0" w:space="0" w:color="auto"/>
                    <w:bottom w:val="none" w:sz="0" w:space="0" w:color="auto"/>
                    <w:right w:val="none" w:sz="0" w:space="0" w:color="auto"/>
                  </w:divBdr>
                  <w:divsChild>
                    <w:div w:id="28724806">
                      <w:marLeft w:val="0"/>
                      <w:marRight w:val="0"/>
                      <w:marTop w:val="0"/>
                      <w:marBottom w:val="0"/>
                      <w:divBdr>
                        <w:top w:val="none" w:sz="0" w:space="0" w:color="auto"/>
                        <w:left w:val="none" w:sz="0" w:space="0" w:color="auto"/>
                        <w:bottom w:val="none" w:sz="0" w:space="0" w:color="auto"/>
                        <w:right w:val="none" w:sz="0" w:space="0" w:color="auto"/>
                      </w:divBdr>
                      <w:divsChild>
                        <w:div w:id="1483815196">
                          <w:marLeft w:val="0"/>
                          <w:marRight w:val="0"/>
                          <w:marTop w:val="0"/>
                          <w:marBottom w:val="0"/>
                          <w:divBdr>
                            <w:top w:val="none" w:sz="0" w:space="0" w:color="auto"/>
                            <w:left w:val="none" w:sz="0" w:space="0" w:color="auto"/>
                            <w:bottom w:val="none" w:sz="0" w:space="0" w:color="auto"/>
                            <w:right w:val="none" w:sz="0" w:space="0" w:color="auto"/>
                          </w:divBdr>
                          <w:divsChild>
                            <w:div w:id="204097703">
                              <w:marLeft w:val="0"/>
                              <w:marRight w:val="0"/>
                              <w:marTop w:val="0"/>
                              <w:marBottom w:val="0"/>
                              <w:divBdr>
                                <w:top w:val="none" w:sz="0" w:space="0" w:color="auto"/>
                                <w:left w:val="none" w:sz="0" w:space="0" w:color="auto"/>
                                <w:bottom w:val="none" w:sz="0" w:space="0" w:color="auto"/>
                                <w:right w:val="none" w:sz="0" w:space="0" w:color="auto"/>
                              </w:divBdr>
                              <w:divsChild>
                                <w:div w:id="985813488">
                                  <w:marLeft w:val="0"/>
                                  <w:marRight w:val="0"/>
                                  <w:marTop w:val="0"/>
                                  <w:marBottom w:val="0"/>
                                  <w:divBdr>
                                    <w:top w:val="none" w:sz="0" w:space="0" w:color="auto"/>
                                    <w:left w:val="none" w:sz="0" w:space="0" w:color="auto"/>
                                    <w:bottom w:val="none" w:sz="0" w:space="0" w:color="auto"/>
                                    <w:right w:val="none" w:sz="0" w:space="0" w:color="auto"/>
                                  </w:divBdr>
                                  <w:divsChild>
                                    <w:div w:id="1350251025">
                                      <w:marLeft w:val="0"/>
                                      <w:marRight w:val="0"/>
                                      <w:marTop w:val="0"/>
                                      <w:marBottom w:val="0"/>
                                      <w:divBdr>
                                        <w:top w:val="none" w:sz="0" w:space="0" w:color="auto"/>
                                        <w:left w:val="none" w:sz="0" w:space="0" w:color="auto"/>
                                        <w:bottom w:val="none" w:sz="0" w:space="0" w:color="auto"/>
                                        <w:right w:val="none" w:sz="0" w:space="0" w:color="auto"/>
                                      </w:divBdr>
                                    </w:div>
                                    <w:div w:id="366106241">
                                      <w:marLeft w:val="0"/>
                                      <w:marRight w:val="0"/>
                                      <w:marTop w:val="0"/>
                                      <w:marBottom w:val="0"/>
                                      <w:divBdr>
                                        <w:top w:val="none" w:sz="0" w:space="0" w:color="auto"/>
                                        <w:left w:val="none" w:sz="0" w:space="0" w:color="auto"/>
                                        <w:bottom w:val="none" w:sz="0" w:space="0" w:color="auto"/>
                                        <w:right w:val="none" w:sz="0" w:space="0" w:color="auto"/>
                                      </w:divBdr>
                                      <w:divsChild>
                                        <w:div w:id="1882160221">
                                          <w:marLeft w:val="0"/>
                                          <w:marRight w:val="165"/>
                                          <w:marTop w:val="150"/>
                                          <w:marBottom w:val="0"/>
                                          <w:divBdr>
                                            <w:top w:val="none" w:sz="0" w:space="0" w:color="auto"/>
                                            <w:left w:val="none" w:sz="0" w:space="0" w:color="auto"/>
                                            <w:bottom w:val="none" w:sz="0" w:space="0" w:color="auto"/>
                                            <w:right w:val="none" w:sz="0" w:space="0" w:color="auto"/>
                                          </w:divBdr>
                                          <w:divsChild>
                                            <w:div w:id="253131257">
                                              <w:marLeft w:val="0"/>
                                              <w:marRight w:val="0"/>
                                              <w:marTop w:val="0"/>
                                              <w:marBottom w:val="0"/>
                                              <w:divBdr>
                                                <w:top w:val="none" w:sz="0" w:space="0" w:color="auto"/>
                                                <w:left w:val="none" w:sz="0" w:space="0" w:color="auto"/>
                                                <w:bottom w:val="none" w:sz="0" w:space="0" w:color="auto"/>
                                                <w:right w:val="none" w:sz="0" w:space="0" w:color="auto"/>
                                              </w:divBdr>
                                              <w:divsChild>
                                                <w:div w:id="15089030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7979616">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58671879">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12941239">
      <w:bodyDiv w:val="1"/>
      <w:marLeft w:val="0"/>
      <w:marRight w:val="0"/>
      <w:marTop w:val="0"/>
      <w:marBottom w:val="0"/>
      <w:divBdr>
        <w:top w:val="none" w:sz="0" w:space="0" w:color="auto"/>
        <w:left w:val="none" w:sz="0" w:space="0" w:color="auto"/>
        <w:bottom w:val="none" w:sz="0" w:space="0" w:color="auto"/>
        <w:right w:val="none" w:sz="0" w:space="0" w:color="auto"/>
      </w:divBdr>
    </w:div>
    <w:div w:id="1154683374">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0698709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12240174">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4187159">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477571428">
          <w:marLeft w:val="0"/>
          <w:marRight w:val="0"/>
          <w:marTop w:val="0"/>
          <w:marBottom w:val="0"/>
          <w:divBdr>
            <w:top w:val="none" w:sz="0" w:space="0" w:color="auto"/>
            <w:left w:val="none" w:sz="0" w:space="0" w:color="auto"/>
            <w:bottom w:val="none" w:sz="0" w:space="0" w:color="auto"/>
            <w:right w:val="none" w:sz="0" w:space="0" w:color="auto"/>
          </w:divBdr>
        </w:div>
        <w:div w:id="854153179">
          <w:marLeft w:val="0"/>
          <w:marRight w:val="0"/>
          <w:marTop w:val="0"/>
          <w:marBottom w:val="0"/>
          <w:divBdr>
            <w:top w:val="none" w:sz="0" w:space="0" w:color="auto"/>
            <w:left w:val="none" w:sz="0" w:space="0" w:color="auto"/>
            <w:bottom w:val="none" w:sz="0" w:space="0" w:color="auto"/>
            <w:right w:val="none" w:sz="0" w:space="0" w:color="auto"/>
          </w:divBdr>
          <w:divsChild>
            <w:div w:id="1624119422">
              <w:marLeft w:val="0"/>
              <w:marRight w:val="0"/>
              <w:marTop w:val="0"/>
              <w:marBottom w:val="0"/>
              <w:divBdr>
                <w:top w:val="none" w:sz="0" w:space="0" w:color="auto"/>
                <w:left w:val="none" w:sz="0" w:space="0" w:color="auto"/>
                <w:bottom w:val="none" w:sz="0" w:space="0" w:color="auto"/>
                <w:right w:val="none" w:sz="0" w:space="0" w:color="auto"/>
              </w:divBdr>
            </w:div>
            <w:div w:id="204532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4" ma:contentTypeDescription="Create a new document." ma:contentTypeScope="" ma:versionID="60bcb5e4fb244bb9e30f1c78b0761e1b">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8f2e397462dddeec2d48c2d76743e143"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878959fd-22de-4805-a506-366270cbf115"/>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8D612E77-B24C-438F-9203-C90A635B4633}"/>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Thai Report</Template>
  <TotalTime>0</TotalTime>
  <Pages>1</Pages>
  <Words>24317</Words>
  <Characters>138609</Characters>
  <Application>Microsoft Office Word</Application>
  <DocSecurity>0</DocSecurity>
  <Lines>1155</Lines>
  <Paragraphs>325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สยามสตีลอินเตอร์เนชั่นแนล จำกัด (มหาชน)</vt:lpstr>
    </vt:vector>
  </TitlesOfParts>
  <Company>Proud in Pro</Company>
  <LinksUpToDate>false</LinksUpToDate>
  <CharactersWithSpaces>162601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Sorapong@bluebik.com</dc:creator>
  <cp:keywords/>
  <dc:description/>
  <cp:lastModifiedBy>Office 05</cp:lastModifiedBy>
  <cp:revision>3</cp:revision>
  <cp:lastPrinted>2026-02-19T08:15:00Z</cp:lastPrinted>
  <dcterms:created xsi:type="dcterms:W3CDTF">2026-02-19T11:31:00Z</dcterms:created>
  <dcterms:modified xsi:type="dcterms:W3CDTF">2026-02-19T11:31:00Z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y fmtid="{D5CDD505-2E9C-101B-9397-08002B2CF9AE}" pid="4" name="GrammarlyDocumentId">
    <vt:lpwstr>83e7e04d4e329d892d654d06c0761e714bd5b414cef2c93245fd9435fda55221</vt:lpwstr>
  </property>
</Properties>
</file>